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4C2" w:rsidRPr="00F444A4" w:rsidRDefault="008D04C2" w:rsidP="008D04C2">
      <w:pPr>
        <w:tabs>
          <w:tab w:val="left" w:pos="1985"/>
        </w:tabs>
        <w:spacing w:after="0"/>
        <w:ind w:left="0" w:firstLine="0"/>
        <w:rPr>
          <w:rFonts w:ascii="Arial" w:eastAsia="맑은 고딕" w:hAnsi="Arial" w:cs="Arial"/>
          <w:b/>
          <w:bCs/>
          <w:sz w:val="28"/>
          <w:lang w:eastAsia="ko-KR"/>
        </w:rPr>
      </w:pPr>
      <w:bookmarkStart w:id="0" w:name="_GoBack"/>
      <w:bookmarkEnd w:id="0"/>
      <w:r w:rsidRPr="008D04C2">
        <w:rPr>
          <w:rFonts w:ascii="Arial" w:hAnsi="Arial" w:cs="Arial"/>
          <w:b/>
          <w:bCs/>
          <w:sz w:val="28"/>
        </w:rPr>
        <w:t>3GPP TSG RAN WG1 Meeting</w:t>
      </w:r>
      <w:r w:rsidR="00960F5F" w:rsidRPr="004F4D93">
        <w:rPr>
          <w:rFonts w:ascii="Arial" w:eastAsia="맑은 고딕" w:hAnsi="Arial" w:cs="Arial" w:hint="eastAsia"/>
          <w:b/>
          <w:bCs/>
          <w:sz w:val="28"/>
          <w:lang w:eastAsia="ko-KR"/>
        </w:rPr>
        <w:t>#88</w:t>
      </w:r>
      <w:r w:rsidR="000E5651">
        <w:rPr>
          <w:rFonts w:ascii="Arial" w:eastAsia="맑은 고딕" w:hAnsi="Arial" w:cs="Arial" w:hint="eastAsia"/>
          <w:b/>
          <w:bCs/>
          <w:sz w:val="28"/>
          <w:lang w:eastAsia="ko-KR"/>
        </w:rPr>
        <w:t>bis</w:t>
      </w:r>
      <w:r w:rsidR="00960F5F" w:rsidRPr="004F4D93">
        <w:rPr>
          <w:rFonts w:ascii="Arial" w:eastAsia="맑은 고딕" w:hAnsi="Arial" w:cs="Arial" w:hint="eastAsia"/>
          <w:b/>
          <w:bCs/>
          <w:sz w:val="28"/>
          <w:lang w:eastAsia="ko-KR"/>
        </w:rPr>
        <w:t xml:space="preserve">        </w:t>
      </w:r>
      <w:r w:rsidRPr="008D5F42">
        <w:rPr>
          <w:rFonts w:ascii="Arial" w:eastAsia="맑은 고딕" w:hAnsi="Arial" w:cs="Arial" w:hint="eastAsia"/>
          <w:b/>
          <w:bCs/>
          <w:sz w:val="28"/>
          <w:lang w:eastAsia="ko-KR"/>
        </w:rPr>
        <w:t xml:space="preserve">       </w:t>
      </w:r>
      <w:r w:rsidRPr="008D04C2">
        <w:rPr>
          <w:rFonts w:ascii="Arial" w:hAnsi="Arial" w:cs="Arial"/>
          <w:b/>
          <w:bCs/>
          <w:sz w:val="28"/>
        </w:rPr>
        <w:tab/>
      </w:r>
      <w:r w:rsidRPr="008D04C2">
        <w:rPr>
          <w:rFonts w:ascii="Arial" w:hAnsi="Arial" w:cs="Arial"/>
          <w:b/>
          <w:bCs/>
          <w:sz w:val="28"/>
        </w:rPr>
        <w:tab/>
        <w:t>R1-</w:t>
      </w:r>
      <w:r w:rsidR="005230B4" w:rsidRPr="008D04C2">
        <w:rPr>
          <w:rFonts w:ascii="Arial" w:hAnsi="Arial" w:cs="Arial"/>
          <w:b/>
          <w:bCs/>
          <w:sz w:val="28"/>
        </w:rPr>
        <w:t>17</w:t>
      </w:r>
      <w:r w:rsidR="00960F5F">
        <w:rPr>
          <w:rFonts w:ascii="Arial" w:eastAsia="맑은 고딕" w:hAnsi="Arial" w:cs="Arial" w:hint="eastAsia"/>
          <w:b/>
          <w:bCs/>
          <w:sz w:val="28"/>
          <w:lang w:eastAsia="ko-KR"/>
        </w:rPr>
        <w:t>0</w:t>
      </w:r>
      <w:r w:rsidR="00781535">
        <w:rPr>
          <w:rFonts w:ascii="Arial" w:eastAsia="맑은 고딕" w:hAnsi="Arial" w:cs="Arial" w:hint="eastAsia"/>
          <w:b/>
          <w:bCs/>
          <w:sz w:val="28"/>
          <w:lang w:eastAsia="ko-KR"/>
        </w:rPr>
        <w:t>4883</w:t>
      </w:r>
    </w:p>
    <w:p w:rsidR="00CD666E" w:rsidRPr="00F81CB5" w:rsidRDefault="00CD666E" w:rsidP="00CD666E">
      <w:pPr>
        <w:tabs>
          <w:tab w:val="left" w:pos="1985"/>
        </w:tabs>
        <w:spacing w:after="0"/>
        <w:ind w:left="0" w:firstLine="0"/>
        <w:rPr>
          <w:rFonts w:ascii="Arial" w:eastAsia="맑은 고딕" w:hAnsi="Arial" w:cs="Arial"/>
          <w:b/>
          <w:bCs/>
          <w:sz w:val="28"/>
          <w:lang w:eastAsia="ko-KR"/>
        </w:rPr>
      </w:pPr>
      <w:r w:rsidRPr="006401D4">
        <w:rPr>
          <w:rFonts w:ascii="Arial" w:hAnsi="Arial" w:cs="Arial"/>
          <w:b/>
          <w:bCs/>
          <w:sz w:val="28"/>
        </w:rPr>
        <w:t>Spokane, USA 3</w:t>
      </w:r>
      <w:r w:rsidRPr="006401D4">
        <w:rPr>
          <w:rFonts w:ascii="Arial" w:hAnsi="Arial" w:cs="Arial"/>
          <w:b/>
          <w:bCs/>
          <w:sz w:val="28"/>
          <w:vertAlign w:val="superscript"/>
        </w:rPr>
        <w:t>rd</w:t>
      </w:r>
      <w:r w:rsidRPr="006401D4">
        <w:rPr>
          <w:rFonts w:ascii="Arial" w:hAnsi="Arial" w:cs="Arial"/>
          <w:b/>
          <w:bCs/>
          <w:sz w:val="28"/>
        </w:rPr>
        <w:t xml:space="preserve"> - 7</w:t>
      </w:r>
      <w:r w:rsidRPr="006401D4">
        <w:rPr>
          <w:rFonts w:ascii="Arial" w:hAnsi="Arial" w:cs="Arial"/>
          <w:b/>
          <w:bCs/>
          <w:sz w:val="28"/>
          <w:vertAlign w:val="superscript"/>
        </w:rPr>
        <w:t>th</w:t>
      </w:r>
      <w:r w:rsidRPr="00F81CB5">
        <w:rPr>
          <w:rFonts w:ascii="Arial" w:eastAsia="맑은 고딕" w:hAnsi="Arial" w:cs="Arial" w:hint="eastAsia"/>
          <w:b/>
          <w:bCs/>
          <w:sz w:val="28"/>
          <w:lang w:eastAsia="ko-KR"/>
        </w:rPr>
        <w:t xml:space="preserve"> </w:t>
      </w:r>
      <w:r w:rsidRPr="006401D4">
        <w:rPr>
          <w:rFonts w:ascii="Arial" w:hAnsi="Arial" w:cs="Arial"/>
          <w:b/>
          <w:bCs/>
          <w:sz w:val="28"/>
        </w:rPr>
        <w:t>April 2017</w:t>
      </w:r>
    </w:p>
    <w:p w:rsidR="00C238EE" w:rsidRPr="004F4D93" w:rsidRDefault="003C5E2A" w:rsidP="00506024">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60F5F" w:rsidRPr="004F4D93">
        <w:rPr>
          <w:rFonts w:ascii="Arial" w:eastAsia="맑은 고딕" w:hAnsi="Arial" w:hint="eastAsia"/>
          <w:sz w:val="24"/>
          <w:lang w:val="en-US" w:eastAsia="ko-KR"/>
        </w:rPr>
        <w:t>8.1.2.</w:t>
      </w:r>
      <w:r w:rsidR="009F21FC">
        <w:rPr>
          <w:rFonts w:ascii="Arial" w:eastAsia="맑은 고딕" w:hAnsi="Arial" w:hint="eastAsia"/>
          <w:sz w:val="24"/>
          <w:lang w:val="en-US" w:eastAsia="ko-KR"/>
        </w:rPr>
        <w:t>3</w:t>
      </w:r>
      <w:r w:rsidR="00960F5F" w:rsidRPr="004F4D93">
        <w:rPr>
          <w:rFonts w:ascii="Arial" w:eastAsia="맑은 고딕" w:hAnsi="Arial" w:hint="eastAsia"/>
          <w:sz w:val="24"/>
          <w:lang w:val="en-US" w:eastAsia="ko-KR"/>
        </w:rPr>
        <w:t>.</w:t>
      </w:r>
      <w:r w:rsidR="00CD666E">
        <w:rPr>
          <w:rFonts w:ascii="Arial" w:eastAsia="맑은 고딕" w:hAnsi="Arial" w:hint="eastAsia"/>
          <w:sz w:val="24"/>
          <w:lang w:val="en-US" w:eastAsia="ko-KR"/>
        </w:rPr>
        <w:t>4</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D666E" w:rsidRPr="00CD666E">
        <w:rPr>
          <w:rFonts w:ascii="Arial" w:eastAsia="맑은 고딕" w:hAnsi="Arial"/>
          <w:sz w:val="24"/>
          <w:lang w:eastAsia="ko-KR"/>
        </w:rPr>
        <w:t>Discussion on CSI feedback Type I</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2E50B5" w:rsidRPr="006B2291" w:rsidRDefault="00AB20F1" w:rsidP="006B229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w:t>
      </w:r>
      <w:r w:rsidR="0089268D">
        <w:rPr>
          <w:rFonts w:eastAsia="바탕" w:hint="eastAsia"/>
          <w:sz w:val="22"/>
          <w:szCs w:val="22"/>
          <w:lang w:val="en-US" w:eastAsia="ko-KR"/>
        </w:rPr>
        <w:t xml:space="preserve">#88 </w:t>
      </w:r>
      <w:r w:rsidR="00CC579E">
        <w:rPr>
          <w:rFonts w:eastAsia="바탕" w:hint="eastAsia"/>
          <w:sz w:val="22"/>
          <w:szCs w:val="22"/>
          <w:lang w:val="en-US" w:eastAsia="ko-KR"/>
        </w:rPr>
        <w:t>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D73C87">
        <w:rPr>
          <w:rFonts w:eastAsia="바탕" w:hint="eastAsia"/>
          <w:sz w:val="22"/>
          <w:szCs w:val="22"/>
          <w:lang w:val="en-US" w:eastAsia="ko-KR"/>
        </w:rPr>
        <w:t>agreements on</w:t>
      </w:r>
      <w:r w:rsidR="002C64D5" w:rsidRPr="002C64D5">
        <w:rPr>
          <w:rFonts w:eastAsia="바탕"/>
          <w:sz w:val="22"/>
          <w:szCs w:val="22"/>
          <w:lang w:val="en-US" w:eastAsia="ko-KR"/>
        </w:rPr>
        <w:t xml:space="preserve"> </w:t>
      </w:r>
      <w:r w:rsidR="00DB4023">
        <w:rPr>
          <w:rFonts w:eastAsia="바탕" w:hint="eastAsia"/>
          <w:sz w:val="22"/>
          <w:szCs w:val="22"/>
          <w:lang w:val="en-US" w:eastAsia="ko-KR"/>
        </w:rPr>
        <w:t xml:space="preserve">CSI feedback </w:t>
      </w:r>
      <w:r w:rsidR="003C4E2E">
        <w:rPr>
          <w:rFonts w:eastAsia="바탕" w:hint="eastAsia"/>
          <w:sz w:val="22"/>
          <w:szCs w:val="22"/>
          <w:lang w:val="en-US" w:eastAsia="ko-KR"/>
        </w:rPr>
        <w:t>Type I</w:t>
      </w:r>
      <w:r w:rsidR="0089268D">
        <w:rPr>
          <w:rFonts w:eastAsia="바탕" w:hint="eastAsia"/>
          <w:sz w:val="22"/>
          <w:szCs w:val="22"/>
          <w:lang w:val="en-US" w:eastAsia="ko-KR"/>
        </w:rPr>
        <w:t xml:space="preserve"> [1]</w:t>
      </w:r>
      <w:r w:rsidR="007B14D6">
        <w:rPr>
          <w:rFonts w:eastAsia="바탕" w:hint="eastAsia"/>
          <w:sz w:val="22"/>
          <w:szCs w:val="22"/>
          <w:lang w:val="en-US" w:eastAsia="ko-KR"/>
        </w:rPr>
        <w:t xml:space="preserve"> with a single panel</w:t>
      </w:r>
      <w:r w:rsidR="00CC579E">
        <w:rPr>
          <w:rFonts w:eastAsia="바탕" w:hint="eastAsia"/>
          <w:sz w:val="22"/>
          <w:szCs w:val="22"/>
          <w:lang w:val="en-US" w:eastAsia="ko-KR"/>
        </w:rPr>
        <w:t xml:space="preserve"> </w:t>
      </w:r>
      <w:r w:rsidR="00D30115">
        <w:rPr>
          <w:rFonts w:eastAsia="바탕" w:hint="eastAsia"/>
          <w:sz w:val="22"/>
          <w:szCs w:val="22"/>
          <w:lang w:val="en-US" w:eastAsia="ko-KR"/>
        </w:rPr>
        <w:t xml:space="preserve">were </w:t>
      </w:r>
      <w:r w:rsidR="000D1ACE">
        <w:rPr>
          <w:rFonts w:eastAsia="바탕" w:hint="eastAsia"/>
          <w:sz w:val="22"/>
          <w:szCs w:val="22"/>
          <w:lang w:val="en-US" w:eastAsia="ko-KR"/>
        </w:rPr>
        <w:t>made.</w:t>
      </w:r>
      <w:r w:rsidR="0089268D">
        <w:rPr>
          <w:rFonts w:eastAsia="바탕" w:hint="eastAsia"/>
          <w:sz w:val="22"/>
          <w:szCs w:val="22"/>
          <w:lang w:val="en-US" w:eastAsia="ko-KR"/>
        </w:rPr>
        <w:t xml:space="preserve"> </w:t>
      </w:r>
      <w:r w:rsidR="006B2291" w:rsidRPr="006B2291">
        <w:rPr>
          <w:rFonts w:eastAsia="바탕"/>
          <w:sz w:val="22"/>
          <w:szCs w:val="22"/>
          <w:lang w:val="en-US" w:eastAsia="ko-KR"/>
        </w:rPr>
        <w:t>In this contribution, we discuss</w:t>
      </w:r>
      <w:r w:rsidR="00063EA4">
        <w:rPr>
          <w:rFonts w:eastAsia="바탕" w:hint="eastAsia"/>
          <w:sz w:val="22"/>
          <w:szCs w:val="22"/>
          <w:lang w:val="en-US" w:eastAsia="ko-KR"/>
        </w:rPr>
        <w:t xml:space="preserve"> on </w:t>
      </w:r>
      <w:r w:rsidR="006B2291" w:rsidRPr="006B2291">
        <w:rPr>
          <w:rFonts w:eastAsia="바탕"/>
          <w:sz w:val="22"/>
          <w:szCs w:val="22"/>
          <w:lang w:val="en-US" w:eastAsia="ko-KR"/>
        </w:rPr>
        <w:t>CSI feedback</w:t>
      </w:r>
      <w:r w:rsidR="00DD2934">
        <w:rPr>
          <w:rFonts w:eastAsia="바탕" w:hint="eastAsia"/>
          <w:sz w:val="22"/>
          <w:szCs w:val="22"/>
          <w:lang w:val="en-US" w:eastAsia="ko-KR"/>
        </w:rPr>
        <w:t xml:space="preserve"> Type I</w:t>
      </w:r>
      <w:r w:rsidR="00360489">
        <w:rPr>
          <w:rFonts w:eastAsia="바탕" w:hint="eastAsia"/>
          <w:sz w:val="22"/>
          <w:szCs w:val="22"/>
          <w:lang w:val="en-US" w:eastAsia="ko-KR"/>
        </w:rPr>
        <w:t xml:space="preserve"> </w:t>
      </w:r>
      <w:r w:rsidR="006B2291" w:rsidRPr="006B2291">
        <w:rPr>
          <w:rFonts w:eastAsia="바탕"/>
          <w:sz w:val="22"/>
          <w:szCs w:val="22"/>
          <w:lang w:val="en-US" w:eastAsia="ko-KR"/>
        </w:rPr>
        <w:t>for NR MIMO</w:t>
      </w:r>
      <w:r w:rsidR="006808E1">
        <w:rPr>
          <w:rFonts w:eastAsia="바탕" w:hint="eastAsia"/>
          <w:sz w:val="22"/>
          <w:szCs w:val="22"/>
          <w:lang w:val="en-US" w:eastAsia="ko-KR"/>
        </w:rPr>
        <w:t xml:space="preserve"> and provide our simulation results</w:t>
      </w:r>
      <w:r w:rsidR="006B2291" w:rsidRPr="006B2291">
        <w:rPr>
          <w:rFonts w:eastAsia="바탕"/>
          <w:sz w:val="22"/>
          <w:szCs w:val="22"/>
          <w:lang w:val="en-US" w:eastAsia="ko-KR"/>
        </w:rPr>
        <w:t>.</w:t>
      </w:r>
    </w:p>
    <w:p w:rsidR="001E3073" w:rsidRPr="00D86E1F" w:rsidRDefault="009A27AD" w:rsidP="00D86E1F">
      <w:pPr>
        <w:pStyle w:val="1"/>
        <w:rPr>
          <w:rFonts w:eastAsia="바탕"/>
          <w:b/>
          <w:lang w:eastAsia="ko-KR"/>
        </w:rPr>
      </w:pPr>
      <w:r w:rsidRPr="009A27AD">
        <w:rPr>
          <w:rFonts w:eastAsia="바탕"/>
          <w:b/>
          <w:lang w:eastAsia="ko-KR"/>
        </w:rPr>
        <w:t xml:space="preserve">Discussion on </w:t>
      </w:r>
      <w:r w:rsidR="00FF1024">
        <w:rPr>
          <w:rFonts w:eastAsia="바탕" w:hint="eastAsia"/>
          <w:b/>
          <w:lang w:eastAsia="ko-KR"/>
        </w:rPr>
        <w:t xml:space="preserve">CSI </w:t>
      </w:r>
      <w:r w:rsidR="009A2E25">
        <w:rPr>
          <w:rFonts w:eastAsia="바탕"/>
          <w:b/>
          <w:lang w:eastAsia="ko-KR"/>
        </w:rPr>
        <w:t>feedback</w:t>
      </w:r>
      <w:r w:rsidR="000418C7">
        <w:rPr>
          <w:rFonts w:eastAsia="바탕" w:hint="eastAsia"/>
          <w:b/>
          <w:lang w:eastAsia="ko-KR"/>
        </w:rPr>
        <w:t xml:space="preserve"> </w:t>
      </w:r>
      <w:r w:rsidR="0059477F">
        <w:rPr>
          <w:rFonts w:eastAsia="바탕" w:hint="eastAsia"/>
          <w:b/>
          <w:lang w:eastAsia="ko-KR"/>
        </w:rPr>
        <w:t>Type I</w:t>
      </w:r>
    </w:p>
    <w:p w:rsidR="001E3073" w:rsidRDefault="0059477F" w:rsidP="00D86E1F">
      <w:pPr>
        <w:pStyle w:val="1"/>
        <w:numPr>
          <w:ilvl w:val="1"/>
          <w:numId w:val="2"/>
        </w:numPr>
        <w:spacing w:before="180"/>
        <w:rPr>
          <w:rFonts w:eastAsia="맑은 고딕"/>
          <w:b/>
          <w:lang w:eastAsia="ko-KR"/>
        </w:rPr>
      </w:pPr>
      <w:r>
        <w:rPr>
          <w:rFonts w:eastAsia="맑은 고딕" w:hint="eastAsia"/>
          <w:b/>
          <w:lang w:eastAsia="ko-KR"/>
        </w:rPr>
        <w:t>Codebook design</w:t>
      </w:r>
      <w:r w:rsidR="00BA75B5">
        <w:rPr>
          <w:rFonts w:eastAsia="맑은 고딕" w:hint="eastAsia"/>
          <w:b/>
          <w:lang w:eastAsia="ko-KR"/>
        </w:rPr>
        <w:t xml:space="preserve"> for W</w:t>
      </w:r>
      <w:r w:rsidR="00BA75B5" w:rsidRPr="00AA245F">
        <w:rPr>
          <w:rFonts w:eastAsia="맑은 고딕" w:hint="eastAsia"/>
          <w:b/>
          <w:vertAlign w:val="subscript"/>
          <w:lang w:eastAsia="ko-KR"/>
        </w:rPr>
        <w:t>1</w:t>
      </w:r>
    </w:p>
    <w:p w:rsidR="00836C22" w:rsidRDefault="00836C22" w:rsidP="009C65B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the NR </w:t>
      </w:r>
      <w:proofErr w:type="spellStart"/>
      <w:r w:rsidR="000902C1">
        <w:rPr>
          <w:rFonts w:eastAsia="바탕" w:hint="eastAsia"/>
          <w:sz w:val="22"/>
          <w:szCs w:val="22"/>
          <w:lang w:val="en-US" w:eastAsia="ko-KR"/>
        </w:rPr>
        <w:t>a</w:t>
      </w:r>
      <w:r>
        <w:rPr>
          <w:rFonts w:eastAsia="바탕" w:hint="eastAsia"/>
          <w:sz w:val="22"/>
          <w:szCs w:val="22"/>
          <w:lang w:val="en-US" w:eastAsia="ko-KR"/>
        </w:rPr>
        <w:t>dhoc</w:t>
      </w:r>
      <w:proofErr w:type="spellEnd"/>
      <w:r w:rsidR="00BA2786">
        <w:rPr>
          <w:rFonts w:eastAsia="바탕" w:hint="eastAsia"/>
          <w:sz w:val="22"/>
          <w:szCs w:val="22"/>
          <w:lang w:val="en-US" w:eastAsia="ko-KR"/>
        </w:rPr>
        <w:t xml:space="preserve"> and RAN1#88</w:t>
      </w:r>
      <w:r>
        <w:rPr>
          <w:rFonts w:eastAsia="바탕" w:hint="eastAsia"/>
          <w:sz w:val="22"/>
          <w:szCs w:val="22"/>
          <w:lang w:val="en-US" w:eastAsia="ko-KR"/>
        </w:rPr>
        <w:t xml:space="preserve"> meeting</w:t>
      </w:r>
      <w:r w:rsidR="00BA2786">
        <w:rPr>
          <w:rFonts w:eastAsia="바탕" w:hint="eastAsia"/>
          <w:sz w:val="22"/>
          <w:szCs w:val="22"/>
          <w:lang w:val="en-US" w:eastAsia="ko-KR"/>
        </w:rPr>
        <w:t>s</w:t>
      </w:r>
      <w:r>
        <w:rPr>
          <w:rFonts w:eastAsia="바탕" w:hint="eastAsia"/>
          <w:sz w:val="22"/>
          <w:szCs w:val="22"/>
          <w:lang w:val="en-US" w:eastAsia="ko-KR"/>
        </w:rPr>
        <w:t xml:space="preserve">, following </w:t>
      </w:r>
      <w:r w:rsidR="0019685A">
        <w:rPr>
          <w:rFonts w:eastAsia="바탕" w:hint="eastAsia"/>
          <w:sz w:val="22"/>
          <w:szCs w:val="22"/>
          <w:lang w:val="en-US" w:eastAsia="ko-KR"/>
        </w:rPr>
        <w:t>alternatives</w:t>
      </w:r>
      <w:r>
        <w:rPr>
          <w:rFonts w:eastAsia="바탕" w:hint="eastAsia"/>
          <w:sz w:val="22"/>
          <w:szCs w:val="22"/>
          <w:lang w:val="en-US" w:eastAsia="ko-KR"/>
        </w:rPr>
        <w:t xml:space="preserve"> for </w:t>
      </w:r>
      <w:r w:rsidRPr="00BA2786">
        <w:rPr>
          <w:rFonts w:hint="eastAsia"/>
          <w:b/>
        </w:rPr>
        <w:t>W</w:t>
      </w:r>
      <w:r w:rsidRPr="00BA2786">
        <w:rPr>
          <w:rFonts w:eastAsia="바탕" w:hint="eastAsia"/>
          <w:sz w:val="22"/>
          <w:szCs w:val="22"/>
          <w:vertAlign w:val="subscript"/>
          <w:lang w:val="en-US" w:eastAsia="ko-KR"/>
        </w:rPr>
        <w:t>1</w:t>
      </w:r>
      <w:r>
        <w:rPr>
          <w:rFonts w:eastAsia="바탕" w:hint="eastAsia"/>
          <w:sz w:val="22"/>
          <w:szCs w:val="22"/>
          <w:lang w:val="en-US" w:eastAsia="ko-KR"/>
        </w:rPr>
        <w:t xml:space="preserve"> cons</w:t>
      </w:r>
      <w:r w:rsidR="00BA2786">
        <w:rPr>
          <w:rFonts w:eastAsia="바탕" w:hint="eastAsia"/>
          <w:sz w:val="22"/>
          <w:szCs w:val="22"/>
          <w:lang w:val="en-US" w:eastAsia="ko-KR"/>
        </w:rPr>
        <w:t>t</w:t>
      </w:r>
      <w:r>
        <w:rPr>
          <w:rFonts w:eastAsia="바탕" w:hint="eastAsia"/>
          <w:sz w:val="22"/>
          <w:szCs w:val="22"/>
          <w:lang w:val="en-US" w:eastAsia="ko-KR"/>
        </w:rPr>
        <w:t xml:space="preserve">ruction were </w:t>
      </w:r>
      <w:r w:rsidR="0019685A">
        <w:rPr>
          <w:rFonts w:eastAsia="바탕" w:hint="eastAsia"/>
          <w:sz w:val="22"/>
          <w:szCs w:val="22"/>
          <w:lang w:val="en-US" w:eastAsia="ko-KR"/>
        </w:rPr>
        <w:t>agreed as</w:t>
      </w:r>
    </w:p>
    <w:p w:rsidR="00836C22" w:rsidRPr="003C4E2E" w:rsidRDefault="00836C22" w:rsidP="00836C22">
      <w:pPr>
        <w:snapToGrid w:val="0"/>
        <w:spacing w:before="0" w:after="0" w:line="240" w:lineRule="auto"/>
        <w:ind w:left="1440" w:hanging="1440"/>
        <w:jc w:val="left"/>
        <w:rPr>
          <w:rFonts w:ascii="Times" w:eastAsia="바탕" w:hAnsi="Times"/>
          <w:szCs w:val="24"/>
        </w:rPr>
      </w:pPr>
      <w:r>
        <w:rPr>
          <w:rFonts w:ascii="Times" w:eastAsia="바탕" w:hAnsi="Times"/>
          <w:noProof/>
          <w:szCs w:val="24"/>
          <w:lang w:val="en-US" w:eastAsia="ko-KR"/>
        </w:rPr>
        <w:drawing>
          <wp:inline distT="0" distB="0" distL="0" distR="0" wp14:anchorId="567972C1" wp14:editId="0C342F5B">
            <wp:extent cx="5076190" cy="9906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76190" cy="990600"/>
                    </a:xfrm>
                    <a:prstGeom prst="rect">
                      <a:avLst/>
                    </a:prstGeom>
                    <a:noFill/>
                    <a:ln>
                      <a:noFill/>
                    </a:ln>
                  </pic:spPr>
                </pic:pic>
              </a:graphicData>
            </a:graphic>
          </wp:inline>
        </w:drawing>
      </w:r>
    </w:p>
    <w:p w:rsidR="00836C22" w:rsidRDefault="00836C22" w:rsidP="00836C22">
      <w:pPr>
        <w:snapToGrid w:val="0"/>
        <w:spacing w:before="0" w:after="0" w:line="240" w:lineRule="auto"/>
        <w:ind w:leftChars="50" w:left="100" w:firstLineChars="550" w:firstLine="1100"/>
        <w:jc w:val="left"/>
        <w:rPr>
          <w:rFonts w:ascii="Times" w:eastAsia="바탕" w:hAnsi="Times"/>
          <w:szCs w:val="24"/>
          <w:lang w:eastAsia="ko-KR"/>
        </w:rPr>
      </w:pPr>
      <w:r w:rsidRPr="003C4E2E">
        <w:rPr>
          <w:rFonts w:ascii="Times" w:eastAsia="바탕" w:hAnsi="Times"/>
          <w:szCs w:val="24"/>
        </w:rPr>
        <w:t>Alt4</w:t>
      </w:r>
      <w:proofErr w:type="gramStart"/>
      <w:r w:rsidRPr="003C4E2E">
        <w:rPr>
          <w:rFonts w:ascii="Times" w:eastAsia="바탕" w:hAnsi="Times"/>
          <w:szCs w:val="24"/>
        </w:rPr>
        <w:t xml:space="preserve">: </w:t>
      </w:r>
      <w:proofErr w:type="gramEnd"/>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3C4E2E">
        <w:rPr>
          <w:rFonts w:ascii="Times" w:eastAsia="바탕" w:hAnsi="Times"/>
          <w:szCs w:val="24"/>
        </w:rPr>
        <w:t xml:space="preserve">, </w:t>
      </w:r>
      <w:r w:rsidRPr="003C4E2E">
        <w:rPr>
          <w:rFonts w:ascii="Times" w:eastAsia="바탕" w:hAnsi="Times"/>
          <w:i/>
          <w:szCs w:val="24"/>
        </w:rPr>
        <w:t>B</w:t>
      </w:r>
      <w:r w:rsidRPr="003C4E2E">
        <w:rPr>
          <w:rFonts w:ascii="Times" w:eastAsia="바탕" w:hAnsi="Times"/>
          <w:szCs w:val="24"/>
        </w:rPr>
        <w:t xml:space="preserve"> as Alt 3</w:t>
      </w:r>
    </w:p>
    <w:p w:rsidR="00836C22" w:rsidRDefault="00836C22" w:rsidP="00836C22">
      <w:pPr>
        <w:snapToGrid w:val="0"/>
        <w:spacing w:before="0" w:after="0" w:line="240" w:lineRule="auto"/>
        <w:ind w:leftChars="525" w:left="1050" w:firstLineChars="50" w:firstLine="110"/>
        <w:jc w:val="left"/>
        <w:rPr>
          <w:rFonts w:eastAsia="바탕"/>
          <w:sz w:val="22"/>
          <w:szCs w:val="22"/>
          <w:lang w:val="en-US" w:eastAsia="ko-KR"/>
        </w:rPr>
      </w:pPr>
      <w:r>
        <w:rPr>
          <w:rFonts w:eastAsia="바탕" w:hint="eastAsia"/>
          <w:sz w:val="22"/>
          <w:szCs w:val="22"/>
          <w:lang w:val="en-US" w:eastAsia="ko-KR"/>
        </w:rPr>
        <w:t>Alt5:</w:t>
      </w:r>
      <w:r w:rsidR="00BA2786" w:rsidRPr="00CC3851">
        <w:rPr>
          <w:rFonts w:eastAsia="바탕"/>
          <w:position w:val="-32"/>
          <w:sz w:val="22"/>
          <w:szCs w:val="22"/>
          <w:lang w:val="en-US" w:eastAsia="ko-KR"/>
        </w:rPr>
        <w:object w:dxaOrig="35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1pt;height:37.85pt" o:ole="">
            <v:imagedata r:id="rId10" o:title=""/>
          </v:shape>
          <o:OLEObject Type="Embed" ProgID="Equation.DSMT4" ShapeID="_x0000_i1025" DrawAspect="Content" ObjectID="_1551899929" r:id="rId11"/>
        </w:object>
      </w:r>
    </w:p>
    <w:p w:rsidR="00BC7EF7" w:rsidRDefault="006F708E" w:rsidP="009C65B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In LTE, the dual stage codebook is supported for 4-, 8-, 12-, 16-, 20-, 24-, 28-, and 32-port CSI-RS. Due to the cross polarized antenna</w:t>
      </w:r>
      <w:r w:rsidR="00D12D33">
        <w:rPr>
          <w:rFonts w:eastAsia="바탕" w:hint="eastAsia"/>
          <w:sz w:val="22"/>
          <w:szCs w:val="22"/>
          <w:lang w:val="en-US" w:eastAsia="ko-KR"/>
        </w:rPr>
        <w:t xml:space="preserve"> array</w:t>
      </w:r>
      <w:r>
        <w:rPr>
          <w:rFonts w:eastAsia="바탕" w:hint="eastAsia"/>
          <w:sz w:val="22"/>
          <w:szCs w:val="22"/>
          <w:lang w:val="en-US" w:eastAsia="ko-KR"/>
        </w:rPr>
        <w:t xml:space="preserve">, </w:t>
      </w:r>
      <w:r w:rsidRPr="006F708E">
        <w:rPr>
          <w:rFonts w:eastAsia="바탕" w:hint="eastAsia"/>
          <w:b/>
          <w:sz w:val="22"/>
          <w:szCs w:val="22"/>
          <w:lang w:val="en-US" w:eastAsia="ko-KR"/>
        </w:rPr>
        <w:t>W</w:t>
      </w:r>
      <w:r w:rsidRPr="006F708E">
        <w:rPr>
          <w:rFonts w:eastAsia="바탕" w:hint="eastAsia"/>
          <w:sz w:val="22"/>
          <w:szCs w:val="22"/>
          <w:vertAlign w:val="subscript"/>
          <w:lang w:val="en-US" w:eastAsia="ko-KR"/>
        </w:rPr>
        <w:t>1</w:t>
      </w:r>
      <w:r>
        <w:rPr>
          <w:rFonts w:eastAsia="바탕" w:hint="eastAsia"/>
          <w:sz w:val="22"/>
          <w:szCs w:val="22"/>
          <w:lang w:val="en-US" w:eastAsia="ko-KR"/>
        </w:rPr>
        <w:t xml:space="preserve"> is comprised of block diagonal structure where the two sub</w:t>
      </w:r>
      <w:r w:rsidR="00376CE6">
        <w:rPr>
          <w:rFonts w:eastAsia="바탕" w:hint="eastAsia"/>
          <w:sz w:val="22"/>
          <w:szCs w:val="22"/>
          <w:lang w:val="en-US" w:eastAsia="ko-KR"/>
        </w:rPr>
        <w:t xml:space="preserve"> </w:t>
      </w:r>
      <w:r>
        <w:rPr>
          <w:rFonts w:eastAsia="바탕" w:hint="eastAsia"/>
          <w:sz w:val="22"/>
          <w:szCs w:val="22"/>
          <w:lang w:val="en-US" w:eastAsia="ko-KR"/>
        </w:rPr>
        <w:t>matrices</w:t>
      </w:r>
      <w:r w:rsidR="00502996">
        <w:rPr>
          <w:rFonts w:eastAsia="바탕" w:hint="eastAsia"/>
          <w:sz w:val="22"/>
          <w:szCs w:val="22"/>
          <w:lang w:val="en-US" w:eastAsia="ko-KR"/>
        </w:rPr>
        <w:t xml:space="preserve"> (</w:t>
      </w:r>
      <w:r w:rsidR="00502996" w:rsidRPr="00502996">
        <w:rPr>
          <w:rFonts w:eastAsia="바탕" w:hint="eastAsia"/>
          <w:b/>
          <w:sz w:val="22"/>
          <w:szCs w:val="22"/>
          <w:lang w:val="en-US" w:eastAsia="ko-KR"/>
        </w:rPr>
        <w:t>B</w:t>
      </w:r>
      <w:r w:rsidR="00502996">
        <w:rPr>
          <w:rFonts w:eastAsia="바탕" w:hint="eastAsia"/>
          <w:sz w:val="22"/>
          <w:szCs w:val="22"/>
          <w:lang w:val="en-US" w:eastAsia="ko-KR"/>
        </w:rPr>
        <w:t>)</w:t>
      </w:r>
      <w:r>
        <w:rPr>
          <w:rFonts w:eastAsia="바탕" w:hint="eastAsia"/>
          <w:sz w:val="22"/>
          <w:szCs w:val="22"/>
          <w:lang w:val="en-US" w:eastAsia="ko-KR"/>
        </w:rPr>
        <w:t xml:space="preserve"> contain the same DFT beam or beam groups as </w:t>
      </w:r>
    </w:p>
    <w:p w:rsidR="006F708E" w:rsidRDefault="00BC7EF7" w:rsidP="00502996">
      <w:pPr>
        <w:spacing w:before="120" w:after="120" w:line="240" w:lineRule="auto"/>
        <w:ind w:left="0" w:firstLineChars="100" w:firstLine="220"/>
        <w:jc w:val="center"/>
        <w:rPr>
          <w:rFonts w:eastAsia="바탕"/>
          <w:sz w:val="22"/>
          <w:szCs w:val="22"/>
          <w:lang w:val="en-US" w:eastAsia="ko-KR"/>
        </w:rPr>
      </w:pPr>
      <w:r w:rsidRPr="00BC7EF7">
        <w:rPr>
          <w:rFonts w:eastAsia="바탕"/>
          <w:position w:val="-30"/>
          <w:sz w:val="22"/>
          <w:szCs w:val="22"/>
          <w:lang w:val="en-US" w:eastAsia="ko-KR"/>
        </w:rPr>
        <w:object w:dxaOrig="2520" w:dyaOrig="720">
          <v:shape id="_x0000_i1026" type="#_x0000_t75" style="width:126pt;height:36pt" o:ole="">
            <v:imagedata r:id="rId12" o:title=""/>
          </v:shape>
          <o:OLEObject Type="Embed" ProgID="Equation.DSMT4" ShapeID="_x0000_i1026" DrawAspect="Content" ObjectID="_1551899930" r:id="rId13"/>
        </w:object>
      </w:r>
      <w:r w:rsidR="00502996">
        <w:rPr>
          <w:rFonts w:eastAsia="바탕" w:hint="eastAsia"/>
          <w:sz w:val="22"/>
          <w:szCs w:val="22"/>
          <w:lang w:val="en-US" w:eastAsia="ko-KR"/>
        </w:rPr>
        <w:t>.</w:t>
      </w:r>
    </w:p>
    <w:p w:rsidR="00B73C2B" w:rsidRDefault="00815F40" w:rsidP="00E17228">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B</w:t>
      </w:r>
      <w:r w:rsidR="00B73C2B">
        <w:rPr>
          <w:rFonts w:eastAsia="바탕" w:hint="eastAsia"/>
          <w:sz w:val="22"/>
          <w:szCs w:val="22"/>
          <w:lang w:val="en-US" w:eastAsia="ko-KR"/>
        </w:rPr>
        <w:t xml:space="preserve">y setting sub matrix </w:t>
      </w:r>
      <w:r w:rsidR="00B73C2B" w:rsidRPr="00B73C2B">
        <w:rPr>
          <w:rFonts w:eastAsia="바탕" w:hint="eastAsia"/>
          <w:b/>
          <w:sz w:val="22"/>
          <w:szCs w:val="22"/>
          <w:lang w:val="en-US" w:eastAsia="ko-KR"/>
        </w:rPr>
        <w:t>B</w:t>
      </w:r>
      <w:r w:rsidR="00B73C2B">
        <w:rPr>
          <w:rFonts w:eastAsia="바탕" w:hint="eastAsia"/>
          <w:sz w:val="22"/>
          <w:szCs w:val="22"/>
          <w:lang w:val="en-US" w:eastAsia="ko-KR"/>
        </w:rPr>
        <w:t xml:space="preserve"> as the same matrix for both polarization</w:t>
      </w:r>
      <w:r w:rsidR="00E06AB6">
        <w:rPr>
          <w:rFonts w:eastAsia="바탕" w:hint="eastAsia"/>
          <w:sz w:val="22"/>
          <w:szCs w:val="22"/>
          <w:lang w:val="en-US" w:eastAsia="ko-KR"/>
        </w:rPr>
        <w:t>s</w:t>
      </w:r>
      <w:r w:rsidR="00B73C2B">
        <w:rPr>
          <w:rFonts w:eastAsia="바탕" w:hint="eastAsia"/>
          <w:sz w:val="22"/>
          <w:szCs w:val="22"/>
          <w:lang w:val="en-US" w:eastAsia="ko-KR"/>
        </w:rPr>
        <w:t xml:space="preserve">, we can maintain the </w:t>
      </w:r>
      <w:r w:rsidR="00E17228">
        <w:rPr>
          <w:rFonts w:eastAsia="바탕" w:hint="eastAsia"/>
          <w:sz w:val="22"/>
          <w:szCs w:val="22"/>
          <w:lang w:val="en-US" w:eastAsia="ko-KR"/>
        </w:rPr>
        <w:t xml:space="preserve">low </w:t>
      </w:r>
      <w:r w:rsidR="00B73C2B">
        <w:rPr>
          <w:rFonts w:eastAsia="바탕" w:hint="eastAsia"/>
          <w:sz w:val="22"/>
          <w:szCs w:val="22"/>
          <w:lang w:val="en-US" w:eastAsia="ko-KR"/>
        </w:rPr>
        <w:t>feedback overhead for W</w:t>
      </w:r>
      <w:r w:rsidR="00B73C2B" w:rsidRPr="00E06AB6">
        <w:rPr>
          <w:rFonts w:eastAsia="바탕" w:hint="eastAsia"/>
          <w:sz w:val="22"/>
          <w:szCs w:val="22"/>
          <w:vertAlign w:val="subscript"/>
          <w:lang w:val="en-US" w:eastAsia="ko-KR"/>
        </w:rPr>
        <w:t>1</w:t>
      </w:r>
      <w:r w:rsidR="00B73C2B">
        <w:rPr>
          <w:rFonts w:eastAsia="바탕" w:hint="eastAsia"/>
          <w:sz w:val="22"/>
          <w:szCs w:val="22"/>
          <w:lang w:val="en-US" w:eastAsia="ko-KR"/>
        </w:rPr>
        <w:t xml:space="preserve"> </w:t>
      </w:r>
      <w:r w:rsidR="00B22083">
        <w:rPr>
          <w:rFonts w:eastAsia="바탕" w:hint="eastAsia"/>
          <w:sz w:val="22"/>
          <w:szCs w:val="22"/>
          <w:lang w:val="en-US" w:eastAsia="ko-KR"/>
        </w:rPr>
        <w:t>as in LTE</w:t>
      </w:r>
      <w:r w:rsidR="00E06AB6">
        <w:rPr>
          <w:rFonts w:eastAsia="바탕" w:hint="eastAsia"/>
          <w:sz w:val="22"/>
          <w:szCs w:val="22"/>
          <w:lang w:val="en-US" w:eastAsia="ko-KR"/>
        </w:rPr>
        <w:t xml:space="preserve">. </w:t>
      </w:r>
      <w:r w:rsidR="00F66E3A">
        <w:rPr>
          <w:rFonts w:eastAsia="바탕" w:hint="eastAsia"/>
          <w:sz w:val="22"/>
          <w:szCs w:val="22"/>
          <w:lang w:val="en-US" w:eastAsia="ko-KR"/>
        </w:rPr>
        <w:t>Also, in our view, Alt 1 and Alt 2 are the W</w:t>
      </w:r>
      <w:r w:rsidR="00F66E3A" w:rsidRPr="00F66E3A">
        <w:rPr>
          <w:rFonts w:eastAsia="바탕" w:hint="eastAsia"/>
          <w:sz w:val="22"/>
          <w:szCs w:val="22"/>
          <w:vertAlign w:val="subscript"/>
          <w:lang w:val="en-US" w:eastAsia="ko-KR"/>
        </w:rPr>
        <w:t>1</w:t>
      </w:r>
      <w:r w:rsidR="00F66E3A">
        <w:rPr>
          <w:rFonts w:eastAsia="바탕" w:hint="eastAsia"/>
          <w:sz w:val="22"/>
          <w:szCs w:val="22"/>
          <w:lang w:val="en-US" w:eastAsia="ko-KR"/>
        </w:rPr>
        <w:t xml:space="preserve"> structure for linear combining (LC)-like codebook structure which can be categorized to Type 2 CSI. </w:t>
      </w:r>
      <w:r w:rsidR="00CC3851">
        <w:rPr>
          <w:rFonts w:eastAsia="바탕" w:hint="eastAsia"/>
          <w:sz w:val="22"/>
          <w:szCs w:val="22"/>
          <w:lang w:val="en-US" w:eastAsia="ko-KR"/>
        </w:rPr>
        <w:t>Also, W</w:t>
      </w:r>
      <w:r w:rsidR="00CC3851" w:rsidRPr="00CC3851">
        <w:rPr>
          <w:rFonts w:eastAsia="바탕" w:hint="eastAsia"/>
          <w:sz w:val="22"/>
          <w:szCs w:val="22"/>
          <w:vertAlign w:val="subscript"/>
          <w:lang w:val="en-US" w:eastAsia="ko-KR"/>
        </w:rPr>
        <w:t>1</w:t>
      </w:r>
      <w:r w:rsidR="00CC3851">
        <w:rPr>
          <w:rFonts w:eastAsia="바탕" w:hint="eastAsia"/>
          <w:sz w:val="22"/>
          <w:szCs w:val="22"/>
          <w:lang w:val="en-US" w:eastAsia="ko-KR"/>
        </w:rPr>
        <w:t xml:space="preserve"> structure in Alt 4 is more </w:t>
      </w:r>
      <w:r w:rsidR="00CC3851">
        <w:rPr>
          <w:rFonts w:eastAsia="바탕"/>
          <w:sz w:val="22"/>
          <w:szCs w:val="22"/>
          <w:lang w:val="en-US" w:eastAsia="ko-KR"/>
        </w:rPr>
        <w:t>preferable</w:t>
      </w:r>
      <w:r w:rsidR="00CC3851">
        <w:rPr>
          <w:rFonts w:eastAsia="바탕" w:hint="eastAsia"/>
          <w:sz w:val="22"/>
          <w:szCs w:val="22"/>
          <w:lang w:val="en-US" w:eastAsia="ko-KR"/>
        </w:rPr>
        <w:t xml:space="preserve"> in multi-panel cases. </w:t>
      </w:r>
      <w:r w:rsidR="00E06AB6">
        <w:rPr>
          <w:rFonts w:eastAsia="바탕" w:hint="eastAsia"/>
          <w:sz w:val="22"/>
          <w:szCs w:val="22"/>
          <w:lang w:val="en-US" w:eastAsia="ko-KR"/>
        </w:rPr>
        <w:t>Thus, we prefer Alt 3 for W</w:t>
      </w:r>
      <w:r w:rsidR="00E06AB6" w:rsidRPr="001809FD">
        <w:rPr>
          <w:rFonts w:eastAsia="바탕" w:hint="eastAsia"/>
          <w:sz w:val="22"/>
          <w:szCs w:val="22"/>
          <w:vertAlign w:val="subscript"/>
          <w:lang w:val="en-US" w:eastAsia="ko-KR"/>
        </w:rPr>
        <w:t>1</w:t>
      </w:r>
      <w:r w:rsidR="00E06AB6">
        <w:rPr>
          <w:rFonts w:eastAsia="바탕" w:hint="eastAsia"/>
          <w:sz w:val="22"/>
          <w:szCs w:val="22"/>
          <w:lang w:val="en-US" w:eastAsia="ko-KR"/>
        </w:rPr>
        <w:t xml:space="preserve"> structure. </w:t>
      </w:r>
    </w:p>
    <w:p w:rsidR="001809FD" w:rsidRDefault="001809FD" w:rsidP="00B77B8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 xml:space="preserve">Proposal 1: Support </w:t>
      </w:r>
      <w:r>
        <w:rPr>
          <w:rFonts w:eastAsia="바탕" w:hint="eastAsia"/>
          <w:b/>
          <w:sz w:val="22"/>
          <w:szCs w:val="22"/>
          <w:lang w:val="en-US" w:eastAsia="ko-KR"/>
        </w:rPr>
        <w:t>Alt 3 for W</w:t>
      </w:r>
      <w:r w:rsidRPr="001809FD">
        <w:rPr>
          <w:rFonts w:eastAsia="바탕" w:hint="eastAsia"/>
          <w:b/>
          <w:sz w:val="22"/>
          <w:szCs w:val="22"/>
          <w:vertAlign w:val="subscript"/>
          <w:lang w:val="en-US" w:eastAsia="ko-KR"/>
        </w:rPr>
        <w:t>1</w:t>
      </w:r>
      <w:r>
        <w:rPr>
          <w:rFonts w:eastAsia="바탕" w:hint="eastAsia"/>
          <w:b/>
          <w:sz w:val="22"/>
          <w:szCs w:val="22"/>
          <w:lang w:val="en-US" w:eastAsia="ko-KR"/>
        </w:rPr>
        <w:t xml:space="preserve"> structure.</w:t>
      </w:r>
      <w:r w:rsidRPr="001809FD">
        <w:rPr>
          <w:rFonts w:eastAsia="바탕" w:hint="eastAsia"/>
          <w:b/>
          <w:sz w:val="22"/>
          <w:szCs w:val="22"/>
          <w:lang w:val="en-US" w:eastAsia="ko-KR"/>
        </w:rPr>
        <w:t xml:space="preserve"> </w:t>
      </w:r>
    </w:p>
    <w:p w:rsidR="00CC3851" w:rsidRDefault="00CC3851" w:rsidP="00B77B88">
      <w:pPr>
        <w:spacing w:before="120" w:after="120" w:line="240" w:lineRule="auto"/>
        <w:ind w:left="283" w:hangingChars="131" w:hanging="283"/>
        <w:rPr>
          <w:rFonts w:eastAsia="바탕"/>
          <w:sz w:val="22"/>
          <w:szCs w:val="22"/>
          <w:lang w:val="en-US" w:eastAsia="ko-KR"/>
        </w:rPr>
      </w:pPr>
      <w:r>
        <w:rPr>
          <w:rFonts w:eastAsia="바탕" w:hint="eastAsia"/>
          <w:b/>
          <w:sz w:val="22"/>
          <w:szCs w:val="22"/>
          <w:lang w:val="en-US" w:eastAsia="ko-KR"/>
        </w:rPr>
        <w:t xml:space="preserve">  </w:t>
      </w:r>
      <w:r w:rsidRPr="00CC3851">
        <w:rPr>
          <w:rFonts w:eastAsia="바탕" w:hint="eastAsia"/>
          <w:sz w:val="22"/>
          <w:szCs w:val="22"/>
          <w:lang w:val="en-US" w:eastAsia="ko-KR"/>
        </w:rPr>
        <w:t xml:space="preserve">Unlike the Alt3, Alt </w:t>
      </w:r>
      <w:r>
        <w:rPr>
          <w:rFonts w:eastAsia="바탕" w:hint="eastAsia"/>
          <w:sz w:val="22"/>
          <w:szCs w:val="22"/>
          <w:lang w:val="en-US" w:eastAsia="ko-KR"/>
        </w:rPr>
        <w:t>5</w:t>
      </w:r>
      <w:r w:rsidRPr="00CC3851">
        <w:rPr>
          <w:rFonts w:eastAsia="바탕" w:hint="eastAsia"/>
          <w:sz w:val="22"/>
          <w:szCs w:val="22"/>
          <w:lang w:val="en-US" w:eastAsia="ko-KR"/>
        </w:rPr>
        <w:t xml:space="preserve"> is composed of different beam groups per polarizations</w:t>
      </w:r>
      <w:r>
        <w:rPr>
          <w:rFonts w:eastAsia="바탕" w:hint="eastAsia"/>
          <w:sz w:val="22"/>
          <w:szCs w:val="22"/>
          <w:lang w:val="en-US" w:eastAsia="ko-KR"/>
        </w:rPr>
        <w:t xml:space="preserve"> as</w:t>
      </w:r>
    </w:p>
    <w:p w:rsidR="00CC3851" w:rsidRDefault="00CC3851" w:rsidP="00CC3851">
      <w:pPr>
        <w:spacing w:before="120" w:after="120" w:line="240" w:lineRule="auto"/>
        <w:ind w:left="288" w:hangingChars="131" w:hanging="288"/>
        <w:jc w:val="center"/>
        <w:rPr>
          <w:rFonts w:eastAsia="바탕"/>
          <w:sz w:val="22"/>
          <w:szCs w:val="22"/>
          <w:lang w:val="en-US" w:eastAsia="ko-KR"/>
        </w:rPr>
      </w:pPr>
      <w:r w:rsidRPr="00CC3851">
        <w:rPr>
          <w:rFonts w:eastAsia="바탕"/>
          <w:position w:val="-32"/>
          <w:sz w:val="22"/>
          <w:szCs w:val="22"/>
          <w:lang w:val="en-US" w:eastAsia="ko-KR"/>
        </w:rPr>
        <w:object w:dxaOrig="4620" w:dyaOrig="760">
          <v:shape id="_x0000_i1027" type="#_x0000_t75" style="width:231.25pt;height:37.85pt" o:ole="">
            <v:imagedata r:id="rId14" o:title=""/>
          </v:shape>
          <o:OLEObject Type="Embed" ProgID="Equation.DSMT4" ShapeID="_x0000_i1027" DrawAspect="Content" ObjectID="_1551899931" r:id="rId15"/>
        </w:object>
      </w:r>
      <w:r>
        <w:rPr>
          <w:rFonts w:eastAsia="바탕" w:hint="eastAsia"/>
          <w:sz w:val="22"/>
          <w:szCs w:val="22"/>
          <w:lang w:val="en-US" w:eastAsia="ko-KR"/>
        </w:rPr>
        <w:t>.</w:t>
      </w:r>
    </w:p>
    <w:p w:rsidR="00CC3851" w:rsidRDefault="00CC3851" w:rsidP="00542F74">
      <w:pPr>
        <w:spacing w:before="120" w:after="120" w:line="240" w:lineRule="auto"/>
        <w:ind w:left="0" w:firstLine="0"/>
        <w:jc w:val="left"/>
        <w:rPr>
          <w:rFonts w:eastAsia="바탕"/>
          <w:sz w:val="22"/>
          <w:szCs w:val="22"/>
          <w:lang w:val="en-US" w:eastAsia="ko-KR"/>
        </w:rPr>
      </w:pPr>
      <w:r>
        <w:rPr>
          <w:rFonts w:eastAsia="바탕" w:hint="eastAsia"/>
          <w:sz w:val="22"/>
          <w:szCs w:val="22"/>
          <w:lang w:val="en-US" w:eastAsia="ko-KR"/>
        </w:rPr>
        <w:t xml:space="preserve">With this alternative, we can exploit more </w:t>
      </w:r>
      <w:r w:rsidR="00542F74">
        <w:rPr>
          <w:rFonts w:eastAsia="바탕" w:hint="eastAsia"/>
          <w:sz w:val="22"/>
          <w:szCs w:val="22"/>
          <w:lang w:val="en-US" w:eastAsia="ko-KR"/>
        </w:rPr>
        <w:t xml:space="preserve">accurate </w:t>
      </w:r>
      <w:r>
        <w:rPr>
          <w:rFonts w:eastAsia="바탕" w:hint="eastAsia"/>
          <w:sz w:val="22"/>
          <w:szCs w:val="22"/>
          <w:lang w:val="en-US" w:eastAsia="ko-KR"/>
        </w:rPr>
        <w:t xml:space="preserve">CSI feedback </w:t>
      </w:r>
      <w:r w:rsidR="00542F74">
        <w:rPr>
          <w:rFonts w:eastAsia="바탕" w:hint="eastAsia"/>
          <w:sz w:val="22"/>
          <w:szCs w:val="22"/>
          <w:lang w:val="en-US" w:eastAsia="ko-KR"/>
        </w:rPr>
        <w:t xml:space="preserve">at the expense of increased PMI feedback payload for both </w:t>
      </w:r>
      <w:r w:rsidR="00542F74" w:rsidRPr="00542F74">
        <w:rPr>
          <w:rFonts w:eastAsia="바탕" w:hint="eastAsia"/>
          <w:b/>
          <w:sz w:val="22"/>
          <w:szCs w:val="22"/>
          <w:lang w:val="en-US" w:eastAsia="ko-KR"/>
        </w:rPr>
        <w:t>W</w:t>
      </w:r>
      <w:r w:rsidR="00542F74" w:rsidRPr="00542F74">
        <w:rPr>
          <w:rFonts w:eastAsia="바탕" w:hint="eastAsia"/>
          <w:sz w:val="22"/>
          <w:szCs w:val="22"/>
          <w:vertAlign w:val="subscript"/>
          <w:lang w:val="en-US" w:eastAsia="ko-KR"/>
        </w:rPr>
        <w:t>1</w:t>
      </w:r>
      <w:r w:rsidR="00542F74">
        <w:rPr>
          <w:rFonts w:eastAsia="바탕" w:hint="eastAsia"/>
          <w:sz w:val="22"/>
          <w:szCs w:val="22"/>
          <w:lang w:val="en-US" w:eastAsia="ko-KR"/>
        </w:rPr>
        <w:t xml:space="preserve"> and </w:t>
      </w:r>
      <w:r w:rsidR="00542F74" w:rsidRPr="00542F74">
        <w:rPr>
          <w:rFonts w:eastAsia="바탕" w:hint="eastAsia"/>
          <w:b/>
          <w:sz w:val="22"/>
          <w:szCs w:val="22"/>
          <w:lang w:val="en-US" w:eastAsia="ko-KR"/>
        </w:rPr>
        <w:t>W</w:t>
      </w:r>
      <w:r w:rsidR="00542F74" w:rsidRPr="00542F74">
        <w:rPr>
          <w:rFonts w:eastAsia="바탕" w:hint="eastAsia"/>
          <w:sz w:val="22"/>
          <w:szCs w:val="22"/>
          <w:vertAlign w:val="subscript"/>
          <w:lang w:val="en-US" w:eastAsia="ko-KR"/>
        </w:rPr>
        <w:t>2</w:t>
      </w:r>
      <w:r w:rsidR="00542F74">
        <w:rPr>
          <w:rFonts w:eastAsia="바탕" w:hint="eastAsia"/>
          <w:sz w:val="22"/>
          <w:szCs w:val="22"/>
          <w:lang w:val="en-US" w:eastAsia="ko-KR"/>
        </w:rPr>
        <w:t xml:space="preserve">. </w:t>
      </w:r>
      <w:r w:rsidR="006D44C0">
        <w:rPr>
          <w:rFonts w:eastAsia="바탕" w:hint="eastAsia"/>
          <w:sz w:val="22"/>
          <w:szCs w:val="22"/>
          <w:lang w:val="en-US" w:eastAsia="ko-KR"/>
        </w:rPr>
        <w:t xml:space="preserve">Thus, careful investigation between performance </w:t>
      </w:r>
      <w:r w:rsidR="006D44C0">
        <w:rPr>
          <w:rFonts w:eastAsia="바탕"/>
          <w:sz w:val="22"/>
          <w:szCs w:val="22"/>
          <w:lang w:val="en-US" w:eastAsia="ko-KR"/>
        </w:rPr>
        <w:t>benefit</w:t>
      </w:r>
      <w:r w:rsidR="006D44C0">
        <w:rPr>
          <w:rFonts w:eastAsia="바탕" w:hint="eastAsia"/>
          <w:sz w:val="22"/>
          <w:szCs w:val="22"/>
          <w:lang w:val="en-US" w:eastAsia="ko-KR"/>
        </w:rPr>
        <w:t xml:space="preserve"> and feedback overhead is needed. </w:t>
      </w:r>
      <w:r w:rsidR="00914D7D">
        <w:rPr>
          <w:rFonts w:eastAsia="바탕" w:hint="eastAsia"/>
          <w:sz w:val="22"/>
          <w:szCs w:val="22"/>
          <w:lang w:val="en-US" w:eastAsia="ko-KR"/>
        </w:rPr>
        <w:t xml:space="preserve">One solution of </w:t>
      </w:r>
      <w:r w:rsidR="00137C27">
        <w:rPr>
          <w:rFonts w:eastAsia="바탕" w:hint="eastAsia"/>
          <w:sz w:val="22"/>
          <w:szCs w:val="22"/>
          <w:lang w:val="en-US" w:eastAsia="ko-KR"/>
        </w:rPr>
        <w:t>reduc</w:t>
      </w:r>
      <w:r w:rsidR="00914D7D">
        <w:rPr>
          <w:rFonts w:eastAsia="바탕" w:hint="eastAsia"/>
          <w:sz w:val="22"/>
          <w:szCs w:val="22"/>
          <w:lang w:val="en-US" w:eastAsia="ko-KR"/>
        </w:rPr>
        <w:t>ing</w:t>
      </w:r>
      <w:r w:rsidR="00137C27">
        <w:rPr>
          <w:rFonts w:eastAsia="바탕" w:hint="eastAsia"/>
          <w:sz w:val="22"/>
          <w:szCs w:val="22"/>
          <w:lang w:val="en-US" w:eastAsia="ko-KR"/>
        </w:rPr>
        <w:t xml:space="preserve"> such feedback overhead</w:t>
      </w:r>
      <w:r w:rsidR="00914D7D">
        <w:rPr>
          <w:rFonts w:eastAsia="바탕" w:hint="eastAsia"/>
          <w:sz w:val="22"/>
          <w:szCs w:val="22"/>
          <w:lang w:val="en-US" w:eastAsia="ko-KR"/>
        </w:rPr>
        <w:t xml:space="preserve"> is considering </w:t>
      </w:r>
      <w:r w:rsidR="00137C27">
        <w:rPr>
          <w:rFonts w:eastAsia="바탕" w:hint="eastAsia"/>
          <w:sz w:val="22"/>
          <w:szCs w:val="22"/>
          <w:lang w:val="en-US" w:eastAsia="ko-KR"/>
        </w:rPr>
        <w:t xml:space="preserve">different beam group size for </w:t>
      </w:r>
      <w:r w:rsidR="00137C27" w:rsidRPr="00542F74">
        <w:rPr>
          <w:rFonts w:eastAsia="바탕" w:hint="eastAsia"/>
          <w:b/>
          <w:sz w:val="22"/>
          <w:szCs w:val="22"/>
          <w:lang w:val="en-US" w:eastAsia="ko-KR"/>
        </w:rPr>
        <w:t>W</w:t>
      </w:r>
      <w:r w:rsidR="00137C27" w:rsidRPr="00542F74">
        <w:rPr>
          <w:rFonts w:eastAsia="바탕" w:hint="eastAsia"/>
          <w:sz w:val="22"/>
          <w:szCs w:val="22"/>
          <w:vertAlign w:val="subscript"/>
          <w:lang w:val="en-US" w:eastAsia="ko-KR"/>
        </w:rPr>
        <w:t>1</w:t>
      </w:r>
      <w:r w:rsidR="00137C27">
        <w:rPr>
          <w:rFonts w:eastAsia="바탕" w:hint="eastAsia"/>
          <w:sz w:val="22"/>
          <w:szCs w:val="22"/>
          <w:vertAlign w:val="subscript"/>
          <w:lang w:val="en-US" w:eastAsia="ko-KR"/>
        </w:rPr>
        <w:t xml:space="preserve"> </w:t>
      </w:r>
      <w:r w:rsidR="00137C27">
        <w:rPr>
          <w:rFonts w:eastAsia="바탕" w:hint="eastAsia"/>
          <w:sz w:val="22"/>
          <w:szCs w:val="22"/>
          <w:lang w:val="en-US" w:eastAsia="ko-KR"/>
        </w:rPr>
        <w:t xml:space="preserve">as </w:t>
      </w:r>
    </w:p>
    <w:p w:rsidR="00137C27" w:rsidRDefault="00677BBF" w:rsidP="00137C27">
      <w:pPr>
        <w:spacing w:before="120" w:after="120" w:line="240" w:lineRule="auto"/>
        <w:ind w:left="0" w:firstLine="0"/>
        <w:jc w:val="center"/>
        <w:rPr>
          <w:rFonts w:eastAsia="바탕"/>
          <w:sz w:val="22"/>
          <w:szCs w:val="22"/>
          <w:lang w:val="en-US" w:eastAsia="ko-KR"/>
        </w:rPr>
      </w:pPr>
      <w:r w:rsidRPr="00677BBF">
        <w:rPr>
          <w:rFonts w:eastAsia="바탕"/>
          <w:position w:val="-32"/>
          <w:sz w:val="22"/>
          <w:szCs w:val="22"/>
          <w:lang w:val="en-US" w:eastAsia="ko-KR"/>
        </w:rPr>
        <w:object w:dxaOrig="3780" w:dyaOrig="760">
          <v:shape id="_x0000_i1028" type="#_x0000_t75" style="width:189.25pt;height:37.85pt" o:ole="">
            <v:imagedata r:id="rId16" o:title=""/>
          </v:shape>
          <o:OLEObject Type="Embed" ProgID="Equation.DSMT4" ShapeID="_x0000_i1028" DrawAspect="Content" ObjectID="_1551899932" r:id="rId17"/>
        </w:object>
      </w:r>
      <w:r>
        <w:rPr>
          <w:rFonts w:eastAsia="바탕" w:hint="eastAsia"/>
          <w:sz w:val="22"/>
          <w:szCs w:val="22"/>
          <w:lang w:val="en-US" w:eastAsia="ko-KR"/>
        </w:rPr>
        <w:t>.</w:t>
      </w:r>
    </w:p>
    <w:p w:rsidR="00CC3851" w:rsidRDefault="00677BBF" w:rsidP="007F6344">
      <w:pPr>
        <w:spacing w:before="120" w:after="120" w:line="240" w:lineRule="auto"/>
        <w:ind w:left="0" w:firstLine="0"/>
        <w:jc w:val="left"/>
        <w:rPr>
          <w:rFonts w:eastAsia="바탕"/>
          <w:b/>
          <w:sz w:val="22"/>
          <w:szCs w:val="22"/>
          <w:lang w:val="en-US" w:eastAsia="ko-KR"/>
        </w:rPr>
      </w:pPr>
      <w:r>
        <w:rPr>
          <w:rFonts w:eastAsia="바탕" w:hint="eastAsia"/>
          <w:sz w:val="22"/>
          <w:szCs w:val="22"/>
          <w:lang w:val="en-US" w:eastAsia="ko-KR"/>
        </w:rPr>
        <w:t xml:space="preserve">In this example, we assume L=1 for </w:t>
      </w:r>
      <w:r w:rsidRPr="00677BBF">
        <w:rPr>
          <w:rFonts w:eastAsia="바탕" w:hint="eastAsia"/>
          <w:b/>
          <w:sz w:val="22"/>
          <w:szCs w:val="22"/>
          <w:lang w:val="en-US" w:eastAsia="ko-KR"/>
        </w:rPr>
        <w:t>B</w:t>
      </w:r>
      <w:r w:rsidRPr="00677BBF">
        <w:rPr>
          <w:rFonts w:eastAsia="바탕" w:hint="eastAsia"/>
          <w:sz w:val="22"/>
          <w:szCs w:val="22"/>
          <w:vertAlign w:val="subscript"/>
          <w:lang w:val="en-US" w:eastAsia="ko-KR"/>
        </w:rPr>
        <w:t>1</w:t>
      </w:r>
      <w:r>
        <w:rPr>
          <w:rFonts w:eastAsia="바탕" w:hint="eastAsia"/>
          <w:sz w:val="22"/>
          <w:szCs w:val="22"/>
          <w:vertAlign w:val="subscript"/>
          <w:lang w:val="en-US" w:eastAsia="ko-KR"/>
        </w:rPr>
        <w:t xml:space="preserve"> </w:t>
      </w:r>
      <w:r>
        <w:rPr>
          <w:rFonts w:eastAsia="바탕" w:hint="eastAsia"/>
          <w:sz w:val="22"/>
          <w:szCs w:val="22"/>
          <w:lang w:val="en-US" w:eastAsia="ko-KR"/>
        </w:rPr>
        <w:t xml:space="preserve">and this beam is </w:t>
      </w:r>
      <w:r w:rsidR="00DB09EE">
        <w:rPr>
          <w:rFonts w:eastAsia="바탕" w:hint="eastAsia"/>
          <w:sz w:val="22"/>
          <w:szCs w:val="22"/>
          <w:lang w:val="en-US" w:eastAsia="ko-KR"/>
        </w:rPr>
        <w:t>included</w:t>
      </w:r>
      <w:r>
        <w:rPr>
          <w:rFonts w:eastAsia="바탕" w:hint="eastAsia"/>
          <w:sz w:val="22"/>
          <w:szCs w:val="22"/>
          <w:lang w:val="en-US" w:eastAsia="ko-KR"/>
        </w:rPr>
        <w:t xml:space="preserve"> in </w:t>
      </w:r>
      <w:r w:rsidRPr="00677BBF">
        <w:rPr>
          <w:rFonts w:eastAsia="바탕" w:hint="eastAsia"/>
          <w:b/>
          <w:sz w:val="22"/>
          <w:szCs w:val="22"/>
          <w:lang w:val="en-US" w:eastAsia="ko-KR"/>
        </w:rPr>
        <w:t>B</w:t>
      </w:r>
      <w:r w:rsidRPr="00677BBF">
        <w:rPr>
          <w:rFonts w:eastAsia="바탕" w:hint="eastAsia"/>
          <w:sz w:val="22"/>
          <w:szCs w:val="22"/>
          <w:vertAlign w:val="subscript"/>
          <w:lang w:val="en-US" w:eastAsia="ko-KR"/>
        </w:rPr>
        <w:t>2</w:t>
      </w:r>
      <w:r>
        <w:rPr>
          <w:rFonts w:eastAsia="바탕" w:hint="eastAsia"/>
          <w:sz w:val="22"/>
          <w:szCs w:val="22"/>
          <w:lang w:val="en-US" w:eastAsia="ko-KR"/>
        </w:rPr>
        <w:t>.</w:t>
      </w:r>
      <w:r w:rsidR="00DB09EE">
        <w:rPr>
          <w:rFonts w:eastAsia="바탕" w:hint="eastAsia"/>
          <w:sz w:val="22"/>
          <w:szCs w:val="22"/>
          <w:lang w:val="en-US" w:eastAsia="ko-KR"/>
        </w:rPr>
        <w:t xml:space="preserve"> </w:t>
      </w:r>
      <w:r w:rsidR="007F6344">
        <w:rPr>
          <w:rFonts w:eastAsia="바탕" w:hint="eastAsia"/>
          <w:sz w:val="22"/>
          <w:szCs w:val="22"/>
          <w:lang w:val="en-US" w:eastAsia="ko-KR"/>
        </w:rPr>
        <w:t xml:space="preserve">Then, this codebook may be a super set of codebook Config 1 in LTE. </w:t>
      </w:r>
    </w:p>
    <w:p w:rsidR="00CC3851" w:rsidRDefault="00F447CD" w:rsidP="00B77B88">
      <w:pPr>
        <w:spacing w:before="120" w:after="120" w:line="240" w:lineRule="auto"/>
        <w:ind w:left="283" w:hangingChars="131" w:hanging="283"/>
        <w:rPr>
          <w:rFonts w:eastAsia="바탕"/>
          <w:b/>
          <w:sz w:val="22"/>
          <w:szCs w:val="22"/>
          <w:lang w:val="en-US" w:eastAsia="ko-KR"/>
        </w:rPr>
      </w:pPr>
      <w:r>
        <w:rPr>
          <w:rFonts w:eastAsia="바탕" w:hint="eastAsia"/>
          <w:b/>
          <w:sz w:val="22"/>
          <w:szCs w:val="22"/>
          <w:lang w:val="en-US" w:eastAsia="ko-KR"/>
        </w:rPr>
        <w:t>Observation 1: If Alt 5 for W</w:t>
      </w:r>
      <w:r w:rsidRPr="00F447CD">
        <w:rPr>
          <w:rFonts w:eastAsia="바탕" w:hint="eastAsia"/>
          <w:b/>
          <w:sz w:val="22"/>
          <w:szCs w:val="22"/>
          <w:vertAlign w:val="subscript"/>
          <w:lang w:val="en-US" w:eastAsia="ko-KR"/>
        </w:rPr>
        <w:t>1</w:t>
      </w:r>
      <w:r>
        <w:rPr>
          <w:rFonts w:eastAsia="바탕" w:hint="eastAsia"/>
          <w:b/>
          <w:sz w:val="22"/>
          <w:szCs w:val="22"/>
          <w:lang w:val="en-US" w:eastAsia="ko-KR"/>
        </w:rPr>
        <w:t xml:space="preserve"> is supported, careful investigation</w:t>
      </w:r>
      <w:r w:rsidR="004D1D37">
        <w:rPr>
          <w:rFonts w:eastAsia="바탕" w:hint="eastAsia"/>
          <w:b/>
          <w:sz w:val="22"/>
          <w:szCs w:val="22"/>
          <w:lang w:val="en-US" w:eastAsia="ko-KR"/>
        </w:rPr>
        <w:t xml:space="preserve"> </w:t>
      </w:r>
      <w:r>
        <w:rPr>
          <w:rFonts w:eastAsia="바탕" w:hint="eastAsia"/>
          <w:b/>
          <w:sz w:val="22"/>
          <w:szCs w:val="22"/>
          <w:lang w:val="en-US" w:eastAsia="ko-KR"/>
        </w:rPr>
        <w:t xml:space="preserve">on trade-off between performance and feedback bits </w:t>
      </w:r>
      <w:r w:rsidR="004D1D37">
        <w:rPr>
          <w:rFonts w:eastAsia="바탕" w:hint="eastAsia"/>
          <w:b/>
          <w:sz w:val="22"/>
          <w:szCs w:val="22"/>
          <w:lang w:val="en-US" w:eastAsia="ko-KR"/>
        </w:rPr>
        <w:t>is</w:t>
      </w:r>
      <w:r>
        <w:rPr>
          <w:rFonts w:eastAsia="바탕" w:hint="eastAsia"/>
          <w:b/>
          <w:sz w:val="22"/>
          <w:szCs w:val="22"/>
          <w:lang w:val="en-US" w:eastAsia="ko-KR"/>
        </w:rPr>
        <w:t xml:space="preserve"> needed.</w:t>
      </w:r>
    </w:p>
    <w:p w:rsidR="00F447CD" w:rsidRPr="001809FD" w:rsidRDefault="00F447CD" w:rsidP="00B77B88">
      <w:pPr>
        <w:spacing w:before="120" w:after="120" w:line="240" w:lineRule="auto"/>
        <w:ind w:left="283" w:hangingChars="131" w:hanging="283"/>
        <w:rPr>
          <w:rFonts w:eastAsia="바탕"/>
          <w:b/>
          <w:sz w:val="22"/>
          <w:szCs w:val="22"/>
          <w:lang w:val="en-US" w:eastAsia="ko-KR"/>
        </w:rPr>
      </w:pPr>
    </w:p>
    <w:p w:rsidR="00DE1074" w:rsidRDefault="00EE1013" w:rsidP="003245FB">
      <w:pPr>
        <w:spacing w:before="120" w:after="120" w:line="240" w:lineRule="auto"/>
        <w:ind w:left="0" w:firstLineChars="100" w:firstLine="200"/>
        <w:jc w:val="center"/>
        <w:rPr>
          <w:rFonts w:eastAsia="바탕"/>
          <w:sz w:val="22"/>
          <w:szCs w:val="22"/>
          <w:lang w:val="en-US" w:eastAsia="ko-KR"/>
        </w:rPr>
      </w:pPr>
      <w:r w:rsidRPr="00EE1013">
        <w:rPr>
          <w:rFonts w:hint="eastAsia"/>
          <w:noProof/>
          <w:lang w:val="en-US" w:eastAsia="ko-KR"/>
        </w:rPr>
        <w:drawing>
          <wp:inline distT="0" distB="0" distL="0" distR="0" wp14:anchorId="1BD16E20" wp14:editId="4C7A7314">
            <wp:extent cx="3944504" cy="2384036"/>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47274" cy="2385710"/>
                    </a:xfrm>
                    <a:prstGeom prst="rect">
                      <a:avLst/>
                    </a:prstGeom>
                    <a:noFill/>
                    <a:ln>
                      <a:noFill/>
                    </a:ln>
                  </pic:spPr>
                </pic:pic>
              </a:graphicData>
            </a:graphic>
          </wp:inline>
        </w:drawing>
      </w:r>
    </w:p>
    <w:p w:rsidR="00BA75B5" w:rsidRDefault="00EE1013" w:rsidP="003245FB">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Figure 1. Class A codebook beam pattern</w:t>
      </w:r>
      <w:r w:rsidR="003245FB">
        <w:rPr>
          <w:rFonts w:eastAsia="바탕" w:hint="eastAsia"/>
          <w:sz w:val="22"/>
          <w:szCs w:val="22"/>
          <w:lang w:val="en-US" w:eastAsia="ko-KR"/>
        </w:rPr>
        <w:t xml:space="preserve"> (</w:t>
      </w:r>
      <w:r w:rsidR="003245FB" w:rsidRPr="003245FB">
        <w:rPr>
          <w:rFonts w:eastAsia="바탕" w:hint="eastAsia"/>
          <w:b/>
          <w:sz w:val="22"/>
          <w:szCs w:val="22"/>
          <w:lang w:val="en-US" w:eastAsia="ko-KR"/>
        </w:rPr>
        <w:t>W</w:t>
      </w:r>
      <w:r w:rsidR="003245FB" w:rsidRPr="003245FB">
        <w:rPr>
          <w:rFonts w:eastAsia="바탕" w:hint="eastAsia"/>
          <w:sz w:val="22"/>
          <w:szCs w:val="22"/>
          <w:vertAlign w:val="subscript"/>
          <w:lang w:val="en-US" w:eastAsia="ko-KR"/>
        </w:rPr>
        <w:t>1</w:t>
      </w:r>
      <w:r w:rsidR="003245FB">
        <w:rPr>
          <w:rFonts w:eastAsia="바탕" w:hint="eastAsia"/>
          <w:sz w:val="22"/>
          <w:szCs w:val="22"/>
          <w:lang w:val="en-US" w:eastAsia="ko-KR"/>
        </w:rPr>
        <w:t>)</w:t>
      </w:r>
      <w:r>
        <w:rPr>
          <w:rFonts w:eastAsia="바탕" w:hint="eastAsia"/>
          <w:sz w:val="22"/>
          <w:szCs w:val="22"/>
          <w:lang w:val="en-US" w:eastAsia="ko-KR"/>
        </w:rPr>
        <w:t xml:space="preserve"> </w:t>
      </w:r>
      <w:r w:rsidR="003C19F0">
        <w:rPr>
          <w:rFonts w:eastAsia="바탕" w:hint="eastAsia"/>
          <w:sz w:val="22"/>
          <w:szCs w:val="22"/>
          <w:lang w:val="en-US" w:eastAsia="ko-KR"/>
        </w:rPr>
        <w:t>for</w:t>
      </w:r>
      <w:r>
        <w:rPr>
          <w:rFonts w:eastAsia="바탕" w:hint="eastAsia"/>
          <w:sz w:val="22"/>
          <w:szCs w:val="22"/>
          <w:lang w:val="en-US" w:eastAsia="ko-KR"/>
        </w:rPr>
        <w:t xml:space="preserve">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r>
          <m:rPr>
            <m:sty m:val="p"/>
          </m:rPr>
          <w:rPr>
            <w:rFonts w:ascii="Cambria Math" w:eastAsia="바탕" w:hAnsi="Cambria Math"/>
            <w:sz w:val="22"/>
            <w:szCs w:val="22"/>
            <w:lang w:val="en-US" w:eastAsia="ko-KR"/>
          </w:rPr>
          <m:t>,</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sidR="00081702">
        <w:rPr>
          <w:rFonts w:eastAsia="바탕" w:hint="eastAsia"/>
          <w:sz w:val="22"/>
          <w:szCs w:val="22"/>
          <w:lang w:val="en-US" w:eastAsia="ko-KR"/>
        </w:rPr>
        <w:t>.</w:t>
      </w:r>
    </w:p>
    <w:p w:rsidR="005B51B3" w:rsidRDefault="005B51B3" w:rsidP="009C65B1">
      <w:pPr>
        <w:spacing w:before="120" w:after="120" w:line="240" w:lineRule="auto"/>
        <w:ind w:left="0" w:firstLineChars="100" w:firstLine="220"/>
        <w:rPr>
          <w:rFonts w:eastAsia="바탕"/>
          <w:sz w:val="22"/>
          <w:szCs w:val="22"/>
          <w:lang w:val="en-US" w:eastAsia="ko-KR"/>
        </w:rPr>
      </w:pPr>
    </w:p>
    <w:p w:rsidR="00806E6D" w:rsidRDefault="005B51B3" w:rsidP="009C65B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Figure 1 exhibits the Class A beam group pattern with Rank 1</w:t>
      </w:r>
      <w:r w:rsidRPr="005B51B3">
        <w:rPr>
          <w:rFonts w:eastAsia="바탕" w:hint="eastAsia"/>
          <w:i/>
          <w:sz w:val="22"/>
          <w:szCs w:val="22"/>
          <w:lang w:val="en-US" w:eastAsia="ko-KR"/>
        </w:rPr>
        <w:t>. Config</w:t>
      </w:r>
      <w:r>
        <w:rPr>
          <w:rFonts w:eastAsia="바탕" w:hint="eastAsia"/>
          <w:sz w:val="22"/>
          <w:szCs w:val="22"/>
          <w:lang w:val="en-US" w:eastAsia="ko-KR"/>
        </w:rPr>
        <w:t xml:space="preserve"> 1 allows one beam in </w:t>
      </w:r>
      <w:r w:rsidR="009D2E17">
        <w:rPr>
          <w:rFonts w:eastAsia="바탕" w:hint="eastAsia"/>
          <w:sz w:val="22"/>
          <w:szCs w:val="22"/>
          <w:lang w:val="en-US" w:eastAsia="ko-KR"/>
        </w:rPr>
        <w:t>wideband/long term manner</w:t>
      </w:r>
      <w:r>
        <w:rPr>
          <w:rFonts w:eastAsia="바탕" w:hint="eastAsia"/>
          <w:sz w:val="22"/>
          <w:szCs w:val="22"/>
          <w:lang w:val="en-US" w:eastAsia="ko-KR"/>
        </w:rPr>
        <w:t xml:space="preserve">, and perform only co-phase in </w:t>
      </w:r>
      <w:r w:rsidR="009D2E17">
        <w:rPr>
          <w:rFonts w:eastAsia="바탕" w:hint="eastAsia"/>
          <w:sz w:val="22"/>
          <w:szCs w:val="22"/>
          <w:lang w:val="en-US" w:eastAsia="ko-KR"/>
        </w:rPr>
        <w:t>subband/short term manner</w:t>
      </w:r>
      <w:r>
        <w:rPr>
          <w:rFonts w:eastAsia="바탕" w:hint="eastAsia"/>
          <w:sz w:val="22"/>
          <w:szCs w:val="22"/>
          <w:lang w:val="en-US" w:eastAsia="ko-KR"/>
        </w:rPr>
        <w:t xml:space="preserve">. </w:t>
      </w:r>
      <w:r w:rsidR="009D2E17">
        <w:rPr>
          <w:rFonts w:eastAsia="바탕" w:hint="eastAsia"/>
          <w:sz w:val="22"/>
          <w:szCs w:val="22"/>
          <w:lang w:val="en-US" w:eastAsia="ko-KR"/>
        </w:rPr>
        <w:t xml:space="preserve">On the other hands, other codebooks including </w:t>
      </w:r>
      <w:r w:rsidR="009D2E17" w:rsidRPr="009D2E17">
        <w:rPr>
          <w:rFonts w:eastAsia="바탕" w:hint="eastAsia"/>
          <w:i/>
          <w:sz w:val="22"/>
          <w:szCs w:val="22"/>
          <w:lang w:val="en-US" w:eastAsia="ko-KR"/>
        </w:rPr>
        <w:t>Config</w:t>
      </w:r>
      <w:r w:rsidR="009D2E17">
        <w:rPr>
          <w:rFonts w:eastAsia="바탕" w:hint="eastAsia"/>
          <w:sz w:val="22"/>
          <w:szCs w:val="22"/>
          <w:lang w:val="en-US" w:eastAsia="ko-KR"/>
        </w:rPr>
        <w:t xml:space="preserve"> 2-4</w:t>
      </w:r>
      <w:r w:rsidR="007408D9">
        <w:rPr>
          <w:rFonts w:eastAsia="바탕" w:hint="eastAsia"/>
          <w:sz w:val="22"/>
          <w:szCs w:val="22"/>
          <w:lang w:val="en-US" w:eastAsia="ko-KR"/>
        </w:rPr>
        <w:t xml:space="preserve"> allow multiple beams in W</w:t>
      </w:r>
      <w:r w:rsidR="007408D9" w:rsidRPr="007408D9">
        <w:rPr>
          <w:rFonts w:eastAsia="바탕" w:hint="eastAsia"/>
          <w:sz w:val="22"/>
          <w:szCs w:val="22"/>
          <w:vertAlign w:val="subscript"/>
          <w:lang w:val="en-US" w:eastAsia="ko-KR"/>
        </w:rPr>
        <w:t>1</w:t>
      </w:r>
      <w:r w:rsidR="007408D9">
        <w:rPr>
          <w:rFonts w:eastAsia="바탕" w:hint="eastAsia"/>
          <w:sz w:val="22"/>
          <w:szCs w:val="22"/>
          <w:lang w:val="en-US" w:eastAsia="ko-KR"/>
        </w:rPr>
        <w:t>, and W</w:t>
      </w:r>
      <w:r w:rsidR="007408D9" w:rsidRPr="007408D9">
        <w:rPr>
          <w:rFonts w:eastAsia="바탕" w:hint="eastAsia"/>
          <w:sz w:val="22"/>
          <w:szCs w:val="22"/>
          <w:vertAlign w:val="subscript"/>
          <w:lang w:val="en-US" w:eastAsia="ko-KR"/>
        </w:rPr>
        <w:t>2</w:t>
      </w:r>
      <w:r w:rsidR="007408D9">
        <w:rPr>
          <w:rFonts w:eastAsia="바탕" w:hint="eastAsia"/>
          <w:sz w:val="22"/>
          <w:szCs w:val="22"/>
          <w:lang w:val="en-US" w:eastAsia="ko-KR"/>
        </w:rPr>
        <w:t xml:space="preserve"> </w:t>
      </w:r>
      <w:r w:rsidR="00665AEC">
        <w:rPr>
          <w:rFonts w:eastAsia="바탕" w:hint="eastAsia"/>
          <w:sz w:val="22"/>
          <w:szCs w:val="22"/>
          <w:lang w:val="en-US" w:eastAsia="ko-KR"/>
        </w:rPr>
        <w:t>play</w:t>
      </w:r>
      <w:r w:rsidR="009E6E37">
        <w:rPr>
          <w:rFonts w:eastAsia="바탕" w:hint="eastAsia"/>
          <w:sz w:val="22"/>
          <w:szCs w:val="22"/>
          <w:lang w:val="en-US" w:eastAsia="ko-KR"/>
        </w:rPr>
        <w:t>s</w:t>
      </w:r>
      <w:r w:rsidR="00665AEC">
        <w:rPr>
          <w:rFonts w:eastAsia="바탕" w:hint="eastAsia"/>
          <w:sz w:val="22"/>
          <w:szCs w:val="22"/>
          <w:lang w:val="en-US" w:eastAsia="ko-KR"/>
        </w:rPr>
        <w:t xml:space="preserve"> a role for the</w:t>
      </w:r>
      <w:r w:rsidR="007408D9">
        <w:rPr>
          <w:rFonts w:eastAsia="바탕" w:hint="eastAsia"/>
          <w:sz w:val="22"/>
          <w:szCs w:val="22"/>
          <w:lang w:val="en-US" w:eastAsia="ko-KR"/>
        </w:rPr>
        <w:t xml:space="preserve"> beam select</w:t>
      </w:r>
      <w:r w:rsidR="00665AEC">
        <w:rPr>
          <w:rFonts w:eastAsia="바탕" w:hint="eastAsia"/>
          <w:sz w:val="22"/>
          <w:szCs w:val="22"/>
          <w:lang w:val="en-US" w:eastAsia="ko-KR"/>
        </w:rPr>
        <w:t>ion</w:t>
      </w:r>
      <w:r w:rsidR="007408D9">
        <w:rPr>
          <w:rFonts w:eastAsia="바탕" w:hint="eastAsia"/>
          <w:sz w:val="22"/>
          <w:szCs w:val="22"/>
          <w:lang w:val="en-US" w:eastAsia="ko-KR"/>
        </w:rPr>
        <w:t xml:space="preserve"> and co-phase.</w:t>
      </w:r>
      <w:r w:rsidR="008E0B69">
        <w:rPr>
          <w:rFonts w:eastAsia="바탕" w:hint="eastAsia"/>
          <w:sz w:val="22"/>
          <w:szCs w:val="22"/>
          <w:lang w:val="en-US" w:eastAsia="ko-KR"/>
        </w:rPr>
        <w:t xml:space="preserve"> </w:t>
      </w:r>
      <w:r w:rsidR="00F609FF">
        <w:rPr>
          <w:rFonts w:eastAsia="바탕" w:hint="eastAsia"/>
          <w:sz w:val="22"/>
          <w:szCs w:val="22"/>
          <w:lang w:val="en-US" w:eastAsia="ko-KR"/>
        </w:rPr>
        <w:t>In eFD-MIMO, codebooks with multiple beams in W</w:t>
      </w:r>
      <w:r w:rsidR="00F609FF" w:rsidRPr="00215CB0">
        <w:rPr>
          <w:rFonts w:eastAsia="바탕" w:hint="eastAsia"/>
          <w:sz w:val="22"/>
          <w:szCs w:val="22"/>
          <w:vertAlign w:val="subscript"/>
          <w:lang w:val="en-US" w:eastAsia="ko-KR"/>
        </w:rPr>
        <w:t>1</w:t>
      </w:r>
      <w:r w:rsidR="00F609FF">
        <w:rPr>
          <w:rFonts w:eastAsia="바탕" w:hint="eastAsia"/>
          <w:sz w:val="22"/>
          <w:szCs w:val="22"/>
          <w:lang w:val="en-US" w:eastAsia="ko-KR"/>
        </w:rPr>
        <w:t xml:space="preserve"> perform better than codebook </w:t>
      </w:r>
      <w:r w:rsidR="00F609FF" w:rsidRPr="00F609FF">
        <w:rPr>
          <w:rFonts w:eastAsia="바탕" w:hint="eastAsia"/>
          <w:i/>
          <w:sz w:val="22"/>
          <w:szCs w:val="22"/>
          <w:lang w:val="en-US" w:eastAsia="ko-KR"/>
        </w:rPr>
        <w:t>Config</w:t>
      </w:r>
      <w:r w:rsidR="00F609FF">
        <w:rPr>
          <w:rFonts w:eastAsia="바탕" w:hint="eastAsia"/>
          <w:sz w:val="22"/>
          <w:szCs w:val="22"/>
          <w:lang w:val="en-US" w:eastAsia="ko-KR"/>
        </w:rPr>
        <w:t xml:space="preserve"> 1, </w:t>
      </w:r>
      <w:r w:rsidR="00215CB0">
        <w:rPr>
          <w:rFonts w:eastAsia="바탕" w:hint="eastAsia"/>
          <w:sz w:val="22"/>
          <w:szCs w:val="22"/>
          <w:lang w:val="en-US" w:eastAsia="ko-KR"/>
        </w:rPr>
        <w:t>due to the beam selector in W</w:t>
      </w:r>
      <w:r w:rsidR="00215CB0" w:rsidRPr="00215CB0">
        <w:rPr>
          <w:rFonts w:eastAsia="바탕" w:hint="eastAsia"/>
          <w:sz w:val="22"/>
          <w:szCs w:val="22"/>
          <w:vertAlign w:val="subscript"/>
          <w:lang w:val="en-US" w:eastAsia="ko-KR"/>
        </w:rPr>
        <w:t>2</w:t>
      </w:r>
      <w:r w:rsidR="00215CB0">
        <w:rPr>
          <w:rFonts w:eastAsia="바탕" w:hint="eastAsia"/>
          <w:sz w:val="22"/>
          <w:szCs w:val="22"/>
          <w:lang w:val="en-US" w:eastAsia="ko-KR"/>
        </w:rPr>
        <w:t xml:space="preserve">. </w:t>
      </w:r>
      <w:r w:rsidR="009E6E37">
        <w:rPr>
          <w:rFonts w:eastAsia="바탕" w:hint="eastAsia"/>
          <w:sz w:val="22"/>
          <w:szCs w:val="22"/>
          <w:lang w:val="en-US" w:eastAsia="ko-KR"/>
        </w:rPr>
        <w:t xml:space="preserve">In some scenarios, the performance gap between 4 codebook </w:t>
      </w:r>
      <w:r w:rsidR="009E6E37" w:rsidRPr="009E6E37">
        <w:rPr>
          <w:rFonts w:eastAsia="바탕" w:hint="eastAsia"/>
          <w:i/>
          <w:sz w:val="22"/>
          <w:szCs w:val="22"/>
          <w:lang w:val="en-US" w:eastAsia="ko-KR"/>
        </w:rPr>
        <w:t>Configs</w:t>
      </w:r>
      <w:r w:rsidR="009E6E37">
        <w:rPr>
          <w:rFonts w:eastAsia="바탕" w:hint="eastAsia"/>
          <w:sz w:val="22"/>
          <w:szCs w:val="22"/>
          <w:lang w:val="en-US" w:eastAsia="ko-KR"/>
        </w:rPr>
        <w:t xml:space="preserve"> is not that large, but we think proper design of W</w:t>
      </w:r>
      <w:r w:rsidR="009E6E37" w:rsidRPr="00D0765C">
        <w:rPr>
          <w:rFonts w:eastAsia="바탕" w:hint="eastAsia"/>
          <w:sz w:val="22"/>
          <w:szCs w:val="22"/>
          <w:vertAlign w:val="subscript"/>
          <w:lang w:val="en-US" w:eastAsia="ko-KR"/>
        </w:rPr>
        <w:t>1</w:t>
      </w:r>
      <w:r w:rsidR="009E6E37">
        <w:rPr>
          <w:rFonts w:eastAsia="바탕" w:hint="eastAsia"/>
          <w:sz w:val="22"/>
          <w:szCs w:val="22"/>
          <w:lang w:val="en-US" w:eastAsia="ko-KR"/>
        </w:rPr>
        <w:t xml:space="preserve"> with multiple beams as well as W</w:t>
      </w:r>
      <w:r w:rsidR="009E6E37" w:rsidRPr="00D0765C">
        <w:rPr>
          <w:rFonts w:eastAsia="바탕" w:hint="eastAsia"/>
          <w:sz w:val="22"/>
          <w:szCs w:val="22"/>
          <w:vertAlign w:val="subscript"/>
          <w:lang w:val="en-US" w:eastAsia="ko-KR"/>
        </w:rPr>
        <w:t>2</w:t>
      </w:r>
      <w:r w:rsidR="009E6E37">
        <w:rPr>
          <w:rFonts w:eastAsia="바탕" w:hint="eastAsia"/>
          <w:sz w:val="22"/>
          <w:szCs w:val="22"/>
          <w:lang w:val="en-US" w:eastAsia="ko-KR"/>
        </w:rPr>
        <w:t xml:space="preserve"> </w:t>
      </w:r>
      <w:r w:rsidR="00C8436A">
        <w:rPr>
          <w:rFonts w:eastAsia="바탕" w:hint="eastAsia"/>
          <w:sz w:val="22"/>
          <w:szCs w:val="22"/>
          <w:lang w:val="en-US" w:eastAsia="ko-KR"/>
        </w:rPr>
        <w:t>can</w:t>
      </w:r>
      <w:r w:rsidR="009E6E37">
        <w:rPr>
          <w:rFonts w:eastAsia="바탕" w:hint="eastAsia"/>
          <w:sz w:val="22"/>
          <w:szCs w:val="22"/>
          <w:lang w:val="en-US" w:eastAsia="ko-KR"/>
        </w:rPr>
        <w:t xml:space="preserve"> provide more benefits in terms of</w:t>
      </w:r>
      <w:r w:rsidR="002D7435">
        <w:rPr>
          <w:rFonts w:eastAsia="바탕" w:hint="eastAsia"/>
          <w:sz w:val="22"/>
          <w:szCs w:val="22"/>
          <w:lang w:val="en-US" w:eastAsia="ko-KR"/>
        </w:rPr>
        <w:t xml:space="preserve"> the</w:t>
      </w:r>
      <w:r w:rsidR="009E6E37">
        <w:rPr>
          <w:rFonts w:eastAsia="바탕" w:hint="eastAsia"/>
          <w:sz w:val="22"/>
          <w:szCs w:val="22"/>
          <w:lang w:val="en-US" w:eastAsia="ko-KR"/>
        </w:rPr>
        <w:t xml:space="preserve"> performance. </w:t>
      </w:r>
    </w:p>
    <w:p w:rsidR="00806E6D" w:rsidRDefault="00806E6D" w:rsidP="00B77B8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 xml:space="preserve">Proposal </w:t>
      </w:r>
      <w:r w:rsidR="009A7C47">
        <w:rPr>
          <w:rFonts w:eastAsia="바탕" w:hint="eastAsia"/>
          <w:b/>
          <w:sz w:val="22"/>
          <w:szCs w:val="22"/>
          <w:lang w:val="en-US" w:eastAsia="ko-KR"/>
        </w:rPr>
        <w:t>2</w:t>
      </w:r>
      <w:r w:rsidRPr="001809FD">
        <w:rPr>
          <w:rFonts w:eastAsia="바탕" w:hint="eastAsia"/>
          <w:b/>
          <w:sz w:val="22"/>
          <w:szCs w:val="22"/>
          <w:lang w:val="en-US" w:eastAsia="ko-KR"/>
        </w:rPr>
        <w:t>: Support multiple beam in W</w:t>
      </w:r>
      <w:r w:rsidRPr="001809FD">
        <w:rPr>
          <w:rFonts w:eastAsia="바탕" w:hint="eastAsia"/>
          <w:b/>
          <w:sz w:val="22"/>
          <w:szCs w:val="22"/>
          <w:vertAlign w:val="subscript"/>
          <w:lang w:val="en-US" w:eastAsia="ko-KR"/>
        </w:rPr>
        <w:t>1</w:t>
      </w:r>
      <w:r w:rsidRPr="001809FD">
        <w:rPr>
          <w:rFonts w:eastAsia="바탕" w:hint="eastAsia"/>
          <w:b/>
          <w:sz w:val="22"/>
          <w:szCs w:val="22"/>
          <w:lang w:val="en-US" w:eastAsia="ko-KR"/>
        </w:rPr>
        <w:t xml:space="preserve">, i.e., L&gt;1 in W1 for Type I CSI. </w:t>
      </w:r>
    </w:p>
    <w:p w:rsidR="00274EDF" w:rsidRDefault="00274EDF" w:rsidP="00274EDF">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lastRenderedPageBreak/>
        <w:t xml:space="preserve">In this sub matrix </w:t>
      </w:r>
      <w:r w:rsidRPr="00376CE6">
        <w:rPr>
          <w:rFonts w:eastAsia="바탕" w:hint="eastAsia"/>
          <w:b/>
          <w:sz w:val="22"/>
          <w:szCs w:val="22"/>
          <w:lang w:val="en-US" w:eastAsia="ko-KR"/>
        </w:rPr>
        <w:t>B</w:t>
      </w:r>
      <w:r w:rsidRPr="00376CE6">
        <w:rPr>
          <w:rFonts w:eastAsia="바탕" w:hint="eastAsia"/>
          <w:sz w:val="22"/>
          <w:szCs w:val="22"/>
          <w:lang w:val="en-US" w:eastAsia="ko-KR"/>
        </w:rPr>
        <w:t xml:space="preserve">, </w:t>
      </w:r>
      <w:r>
        <w:rPr>
          <w:rFonts w:eastAsia="바탕" w:hint="eastAsia"/>
          <w:sz w:val="22"/>
          <w:szCs w:val="22"/>
          <w:lang w:val="en-US" w:eastAsia="ko-KR"/>
        </w:rPr>
        <w:t>for given W</w:t>
      </w:r>
      <w:r w:rsidRPr="00376CE6">
        <w:rPr>
          <w:rFonts w:eastAsia="바탕" w:hint="eastAsia"/>
          <w:sz w:val="22"/>
          <w:szCs w:val="22"/>
          <w:vertAlign w:val="subscript"/>
          <w:lang w:val="en-US" w:eastAsia="ko-KR"/>
        </w:rPr>
        <w:t>1</w:t>
      </w:r>
      <w:r>
        <w:rPr>
          <w:rFonts w:eastAsia="바탕" w:hint="eastAsia"/>
          <w:sz w:val="22"/>
          <w:szCs w:val="22"/>
          <w:lang w:val="en-US" w:eastAsia="ko-KR"/>
        </w:rPr>
        <w:t xml:space="preserve"> index (i</w:t>
      </w:r>
      <w:r w:rsidRPr="00376CE6">
        <w:rPr>
          <w:rFonts w:eastAsia="바탕" w:hint="eastAsia"/>
          <w:sz w:val="22"/>
          <w:szCs w:val="22"/>
          <w:vertAlign w:val="subscript"/>
          <w:lang w:val="en-US" w:eastAsia="ko-KR"/>
        </w:rPr>
        <w:t>1</w:t>
      </w:r>
      <w:r>
        <w:rPr>
          <w:rFonts w:eastAsia="바탕" w:hint="eastAsia"/>
          <w:sz w:val="22"/>
          <w:szCs w:val="22"/>
          <w:lang w:val="en-US" w:eastAsia="ko-KR"/>
        </w:rPr>
        <w:t xml:space="preserve"> or i</w:t>
      </w:r>
      <w:r w:rsidRPr="00376CE6">
        <w:rPr>
          <w:rFonts w:eastAsia="바탕" w:hint="eastAsia"/>
          <w:sz w:val="22"/>
          <w:szCs w:val="22"/>
          <w:vertAlign w:val="subscript"/>
          <w:lang w:val="en-US" w:eastAsia="ko-KR"/>
        </w:rPr>
        <w:t>11</w:t>
      </w:r>
      <w:r>
        <w:rPr>
          <w:rFonts w:eastAsia="바탕" w:hint="eastAsia"/>
          <w:sz w:val="22"/>
          <w:szCs w:val="22"/>
          <w:lang w:val="en-US" w:eastAsia="ko-KR"/>
        </w:rPr>
        <w:t xml:space="preserve"> and i</w:t>
      </w:r>
      <w:r w:rsidRPr="00376CE6">
        <w:rPr>
          <w:rFonts w:eastAsia="바탕" w:hint="eastAsia"/>
          <w:sz w:val="22"/>
          <w:szCs w:val="22"/>
          <w:vertAlign w:val="subscript"/>
          <w:lang w:val="en-US" w:eastAsia="ko-KR"/>
        </w:rPr>
        <w:t>12</w:t>
      </w:r>
      <w:r>
        <w:rPr>
          <w:rFonts w:eastAsia="바탕" w:hint="eastAsia"/>
          <w:sz w:val="22"/>
          <w:szCs w:val="22"/>
          <w:lang w:val="en-US" w:eastAsia="ko-KR"/>
        </w:rPr>
        <w:t xml:space="preserve">), </w:t>
      </w:r>
      <w:r w:rsidRPr="00376CE6">
        <w:rPr>
          <w:rFonts w:eastAsia="바탕" w:hint="eastAsia"/>
          <w:sz w:val="22"/>
          <w:szCs w:val="22"/>
          <w:lang w:val="en-US" w:eastAsia="ko-KR"/>
        </w:rPr>
        <w:t>beam</w:t>
      </w:r>
      <w:r>
        <w:rPr>
          <w:rFonts w:eastAsia="바탕" w:hint="eastAsia"/>
          <w:sz w:val="22"/>
          <w:szCs w:val="22"/>
          <w:lang w:val="en-US" w:eastAsia="ko-KR"/>
        </w:rPr>
        <w:t xml:space="preserve"> groups are comprises with oversampled 1D or 2D DFT beams. More specifically, Class A codebooks </w:t>
      </w:r>
      <w:r>
        <w:rPr>
          <w:rFonts w:eastAsia="바탕"/>
          <w:sz w:val="22"/>
          <w:szCs w:val="22"/>
          <w:lang w:val="en-US" w:eastAsia="ko-KR"/>
        </w:rPr>
        <w:t>except</w:t>
      </w:r>
      <w:r>
        <w:rPr>
          <w:rFonts w:eastAsia="바탕" w:hint="eastAsia"/>
          <w:sz w:val="22"/>
          <w:szCs w:val="22"/>
          <w:lang w:val="en-US" w:eastAsia="ko-KR"/>
        </w:rPr>
        <w:t xml:space="preserve"> codebook </w:t>
      </w:r>
      <w:r w:rsidRPr="00F35268">
        <w:rPr>
          <w:rFonts w:eastAsia="바탕" w:hint="eastAsia"/>
          <w:i/>
          <w:sz w:val="22"/>
          <w:szCs w:val="22"/>
          <w:lang w:val="en-US" w:eastAsia="ko-KR"/>
        </w:rPr>
        <w:t>Config 2</w:t>
      </w:r>
      <w:r>
        <w:rPr>
          <w:rFonts w:eastAsia="바탕" w:hint="eastAsia"/>
          <w:sz w:val="22"/>
          <w:szCs w:val="22"/>
          <w:lang w:val="en-US" w:eastAsia="ko-KR"/>
        </w:rPr>
        <w:t xml:space="preserve"> with Rank 2 and Rel.10 8Tx codebook have closely spaced beam group, and Rel.12 4Tx codebook has widely spaced beam group. The closely spaced beam group has a merit in the </w:t>
      </w:r>
      <w:r>
        <w:rPr>
          <w:rFonts w:eastAsia="바탕"/>
          <w:sz w:val="22"/>
          <w:szCs w:val="22"/>
          <w:lang w:val="en-US" w:eastAsia="ko-KR"/>
        </w:rPr>
        <w:t>environment</w:t>
      </w:r>
      <w:r>
        <w:rPr>
          <w:rFonts w:eastAsia="바탕" w:hint="eastAsia"/>
          <w:sz w:val="22"/>
          <w:szCs w:val="22"/>
          <w:lang w:val="en-US" w:eastAsia="ko-KR"/>
        </w:rPr>
        <w:t xml:space="preserve"> with relatively smaller angular spread, and widely spaced beam group may perform better in relatively larger angular spread. In those two cases, beam spacing is the same among the beam group, i.e., equally spaced beam in each beam group. Except codebook </w:t>
      </w:r>
      <w:r w:rsidRPr="00F35268">
        <w:rPr>
          <w:rFonts w:eastAsia="바탕" w:hint="eastAsia"/>
          <w:i/>
          <w:sz w:val="22"/>
          <w:szCs w:val="22"/>
          <w:lang w:val="en-US" w:eastAsia="ko-KR"/>
        </w:rPr>
        <w:t>Config 2</w:t>
      </w:r>
      <w:r>
        <w:rPr>
          <w:rFonts w:eastAsia="바탕" w:hint="eastAsia"/>
          <w:sz w:val="22"/>
          <w:szCs w:val="22"/>
          <w:lang w:val="en-US" w:eastAsia="ko-KR"/>
        </w:rPr>
        <w:t xml:space="preserve"> with Rank 2, Rank </w:t>
      </w:r>
      <w:r w:rsidRPr="00573BE5">
        <w:rPr>
          <w:rFonts w:eastAsia="바탕" w:hint="eastAsia"/>
          <w:i/>
          <w:sz w:val="22"/>
          <w:szCs w:val="22"/>
          <w:lang w:val="en-US" w:eastAsia="ko-KR"/>
        </w:rPr>
        <w:t>i</w:t>
      </w:r>
      <w:r>
        <w:rPr>
          <w:rFonts w:eastAsia="바탕" w:hint="eastAsia"/>
          <w:sz w:val="22"/>
          <w:szCs w:val="22"/>
          <w:lang w:val="en-US" w:eastAsia="ko-KR"/>
        </w:rPr>
        <w:t xml:space="preserve"> and </w:t>
      </w:r>
      <w:r w:rsidRPr="00573BE5">
        <w:rPr>
          <w:rFonts w:eastAsia="바탕" w:hint="eastAsia"/>
          <w:i/>
          <w:sz w:val="22"/>
          <w:szCs w:val="22"/>
          <w:lang w:val="en-US" w:eastAsia="ko-KR"/>
        </w:rPr>
        <w:t>i</w:t>
      </w:r>
      <w:r>
        <w:rPr>
          <w:rFonts w:eastAsia="바탕" w:hint="eastAsia"/>
          <w:sz w:val="22"/>
          <w:szCs w:val="22"/>
          <w:lang w:val="en-US" w:eastAsia="ko-KR"/>
        </w:rPr>
        <w:t>+1 (i=1, 2, 3 and 4) codebooks share the beam group pattern of W</w:t>
      </w:r>
      <w:r>
        <w:rPr>
          <w:rFonts w:eastAsia="바탕"/>
          <w:sz w:val="22"/>
          <w:szCs w:val="22"/>
          <w:lang w:val="en-US" w:eastAsia="ko-KR"/>
        </w:rPr>
        <w:softHyphen/>
      </w:r>
      <w:r w:rsidRPr="00573BE5">
        <w:rPr>
          <w:rFonts w:eastAsia="바탕" w:hint="eastAsia"/>
          <w:sz w:val="22"/>
          <w:szCs w:val="22"/>
          <w:vertAlign w:val="subscript"/>
          <w:lang w:val="en-US" w:eastAsia="ko-KR"/>
        </w:rPr>
        <w:t>1</w:t>
      </w:r>
      <w:r>
        <w:rPr>
          <w:rFonts w:eastAsia="바탕" w:hint="eastAsia"/>
          <w:sz w:val="22"/>
          <w:szCs w:val="22"/>
          <w:lang w:val="en-US" w:eastAsia="ko-KR"/>
        </w:rPr>
        <w:t xml:space="preserve">. </w:t>
      </w:r>
    </w:p>
    <w:p w:rsidR="0018033F" w:rsidRPr="0041475D" w:rsidRDefault="00274EDF" w:rsidP="000B0B68">
      <w:pPr>
        <w:spacing w:before="120" w:after="120" w:line="240" w:lineRule="auto"/>
        <w:ind w:left="0" w:firstLineChars="100" w:firstLine="220"/>
        <w:rPr>
          <w:rFonts w:eastAsia="바탕"/>
          <w:b/>
          <w:sz w:val="22"/>
          <w:szCs w:val="22"/>
          <w:lang w:val="en-US" w:eastAsia="ko-KR"/>
        </w:rPr>
      </w:pPr>
      <w:r>
        <w:rPr>
          <w:rFonts w:eastAsia="바탕" w:hint="eastAsia"/>
          <w:sz w:val="22"/>
          <w:szCs w:val="22"/>
          <w:lang w:val="en-US" w:eastAsia="ko-KR"/>
        </w:rPr>
        <w:t>In our view, mixture of closely spaced beam and widely spaced beam in W</w:t>
      </w:r>
      <w:r w:rsidRPr="00BE24B1">
        <w:rPr>
          <w:rFonts w:eastAsia="바탕" w:hint="eastAsia"/>
          <w:sz w:val="22"/>
          <w:szCs w:val="22"/>
          <w:vertAlign w:val="subscript"/>
          <w:lang w:val="en-US" w:eastAsia="ko-KR"/>
        </w:rPr>
        <w:t>1</w:t>
      </w:r>
      <w:r>
        <w:rPr>
          <w:rFonts w:eastAsia="바탕" w:hint="eastAsia"/>
          <w:sz w:val="22"/>
          <w:szCs w:val="22"/>
          <w:lang w:val="en-US" w:eastAsia="ko-KR"/>
        </w:rPr>
        <w:t xml:space="preserve"> </w:t>
      </w:r>
      <w:r w:rsidR="004161BD">
        <w:rPr>
          <w:rFonts w:eastAsia="바탕" w:hint="eastAsia"/>
          <w:sz w:val="22"/>
          <w:szCs w:val="22"/>
          <w:lang w:val="en-US" w:eastAsia="ko-KR"/>
        </w:rPr>
        <w:t>(non-uniformly distributed beams in W</w:t>
      </w:r>
      <w:r w:rsidR="004161BD" w:rsidRPr="004161BD">
        <w:rPr>
          <w:rFonts w:eastAsia="바탕" w:hint="eastAsia"/>
          <w:sz w:val="22"/>
          <w:szCs w:val="22"/>
          <w:vertAlign w:val="subscript"/>
          <w:lang w:val="en-US" w:eastAsia="ko-KR"/>
        </w:rPr>
        <w:t>1</w:t>
      </w:r>
      <w:r w:rsidR="004161BD">
        <w:rPr>
          <w:rFonts w:eastAsia="바탕" w:hint="eastAsia"/>
          <w:sz w:val="22"/>
          <w:szCs w:val="22"/>
          <w:lang w:val="en-US" w:eastAsia="ko-KR"/>
        </w:rPr>
        <w:t xml:space="preserve">) </w:t>
      </w:r>
      <w:r>
        <w:rPr>
          <w:rFonts w:eastAsia="바탕" w:hint="eastAsia"/>
          <w:sz w:val="22"/>
          <w:szCs w:val="22"/>
          <w:lang w:val="en-US" w:eastAsia="ko-KR"/>
        </w:rPr>
        <w:t xml:space="preserve">may be helpful as will be shown in the evaluation section. </w:t>
      </w:r>
      <w:r w:rsidR="004E32A6">
        <w:rPr>
          <w:rFonts w:eastAsia="바탕" w:hint="eastAsia"/>
          <w:sz w:val="22"/>
          <w:szCs w:val="22"/>
          <w:lang w:val="en-US" w:eastAsia="ko-KR"/>
        </w:rPr>
        <w:t xml:space="preserve">Figure 2 shows an example of non-uniform beam pattern. </w:t>
      </w:r>
      <w:r w:rsidR="004C5B39">
        <w:rPr>
          <w:rFonts w:eastAsia="바탕" w:hint="eastAsia"/>
          <w:sz w:val="22"/>
          <w:szCs w:val="22"/>
          <w:lang w:val="en-US" w:eastAsia="ko-KR"/>
        </w:rPr>
        <w:t>As sho</w:t>
      </w:r>
      <w:r w:rsidR="0018033F">
        <w:rPr>
          <w:rFonts w:eastAsia="바탕" w:hint="eastAsia"/>
          <w:sz w:val="22"/>
          <w:szCs w:val="22"/>
          <w:lang w:val="en-US" w:eastAsia="ko-KR"/>
        </w:rPr>
        <w:t>wn in the figure, for given leading beam index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i</m:t>
            </m:r>
          </m:e>
          <m:sub>
            <m:r>
              <m:rPr>
                <m:sty m:val="p"/>
              </m:rPr>
              <w:rPr>
                <w:rFonts w:ascii="Cambria Math" w:eastAsia="바탕" w:hAnsi="Cambria Math"/>
                <w:sz w:val="22"/>
                <w:szCs w:val="22"/>
                <w:lang w:val="en-US" w:eastAsia="ko-KR"/>
              </w:rPr>
              <m:t>11</m:t>
            </m:r>
          </m:sub>
        </m:sSub>
        <m:r>
          <w:rPr>
            <w:rFonts w:ascii="Cambria Math" w:eastAsia="바탕" w:hAnsi="Cambria Math"/>
            <w:sz w:val="22"/>
            <w:szCs w:val="22"/>
            <w:lang w:val="en-US" w:eastAsia="ko-KR"/>
          </w:rPr>
          <m:t xml:space="preserve">=4, </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12</m:t>
            </m:r>
          </m:sub>
        </m:sSub>
        <m:r>
          <w:rPr>
            <w:rFonts w:ascii="Cambria Math" w:eastAsia="바탕" w:hAnsi="Cambria Math"/>
            <w:sz w:val="22"/>
            <w:szCs w:val="22"/>
            <w:lang w:val="en-US" w:eastAsia="ko-KR"/>
          </w:rPr>
          <m:t>=0)</m:t>
        </m:r>
      </m:oMath>
      <w:r w:rsidR="0018033F">
        <w:rPr>
          <w:rFonts w:eastAsia="바탕" w:hint="eastAsia"/>
          <w:sz w:val="22"/>
          <w:szCs w:val="22"/>
          <w:lang w:val="en-US" w:eastAsia="ko-KR"/>
        </w:rPr>
        <w:t xml:space="preserve">, the beam group is comprised of </w:t>
      </w:r>
      <w:r w:rsidR="0041475D">
        <w:rPr>
          <w:rFonts w:eastAsia="바탕" w:hint="eastAsia"/>
          <w:sz w:val="22"/>
          <w:szCs w:val="22"/>
          <w:lang w:val="en-US" w:eastAsia="ko-KR"/>
        </w:rPr>
        <w:t>G</w:t>
      </w:r>
      <w:r w:rsidR="0041475D">
        <w:rPr>
          <w:rFonts w:eastAsia="바탕"/>
          <w:sz w:val="22"/>
          <w:szCs w:val="22"/>
          <w:lang w:val="en-US" w:eastAsia="ko-KR"/>
        </w:rPr>
        <w:t>aussian</w:t>
      </w:r>
      <w:r w:rsidR="0041475D">
        <w:rPr>
          <w:rFonts w:eastAsia="바탕" w:hint="eastAsia"/>
          <w:sz w:val="22"/>
          <w:szCs w:val="22"/>
          <w:lang w:val="en-US" w:eastAsia="ko-KR"/>
        </w:rPr>
        <w:t>-like distributed beams. This pattern has a benefit that it contains both non-orthogonal beams and orthogonal beams</w:t>
      </w:r>
      <w:r w:rsidR="00AD2C18">
        <w:rPr>
          <w:rFonts w:eastAsia="바탕" w:hint="eastAsia"/>
          <w:sz w:val="22"/>
          <w:szCs w:val="22"/>
          <w:lang w:val="en-US" w:eastAsia="ko-KR"/>
        </w:rPr>
        <w:t xml:space="preserve">, and therefore more degree of freedom for comprising </w:t>
      </w:r>
      <w:r w:rsidR="00817FD7">
        <w:rPr>
          <w:rFonts w:eastAsia="바탕" w:hint="eastAsia"/>
          <w:sz w:val="22"/>
          <w:szCs w:val="22"/>
          <w:lang w:val="en-US" w:eastAsia="ko-KR"/>
        </w:rPr>
        <w:t xml:space="preserve">orthogonal layers for </w:t>
      </w:r>
      <w:r w:rsidR="00AD2C18">
        <w:rPr>
          <w:rFonts w:eastAsia="바탕" w:hint="eastAsia"/>
          <w:sz w:val="22"/>
          <w:szCs w:val="22"/>
          <w:lang w:val="en-US" w:eastAsia="ko-KR"/>
        </w:rPr>
        <w:t>rank</w:t>
      </w:r>
      <w:r w:rsidR="00817FD7">
        <w:rPr>
          <w:rFonts w:eastAsia="바탕" w:hint="eastAsia"/>
          <w:sz w:val="22"/>
          <w:szCs w:val="22"/>
          <w:lang w:val="en-US" w:eastAsia="ko-KR"/>
        </w:rPr>
        <w:t xml:space="preserve"> 2 </w:t>
      </w:r>
      <w:r w:rsidR="00AD2C18">
        <w:rPr>
          <w:rFonts w:eastAsia="바탕" w:hint="eastAsia"/>
          <w:sz w:val="22"/>
          <w:szCs w:val="22"/>
          <w:lang w:val="en-US" w:eastAsia="ko-KR"/>
        </w:rPr>
        <w:t xml:space="preserve">can be achieved. </w:t>
      </w:r>
      <w:r w:rsidR="000A40E6">
        <w:rPr>
          <w:rFonts w:eastAsia="바탕" w:hint="eastAsia"/>
          <w:sz w:val="22"/>
          <w:szCs w:val="22"/>
          <w:lang w:val="en-US" w:eastAsia="ko-KR"/>
        </w:rPr>
        <w:t xml:space="preserve"> For rank 1 and 2, </w:t>
      </w:r>
      <w:r w:rsidR="00750944">
        <w:rPr>
          <w:rFonts w:eastAsia="바탕" w:hint="eastAsia"/>
          <w:sz w:val="22"/>
          <w:szCs w:val="22"/>
          <w:lang w:val="en-US" w:eastAsia="ko-KR"/>
        </w:rPr>
        <w:t xml:space="preserve">in order </w:t>
      </w:r>
      <w:r w:rsidR="000A40E6">
        <w:rPr>
          <w:rFonts w:eastAsia="바탕" w:hint="eastAsia"/>
          <w:sz w:val="22"/>
          <w:szCs w:val="22"/>
          <w:lang w:val="en-US" w:eastAsia="ko-KR"/>
        </w:rPr>
        <w:t>t</w:t>
      </w:r>
      <w:r w:rsidR="004F15B2">
        <w:rPr>
          <w:rFonts w:eastAsia="바탕" w:hint="eastAsia"/>
          <w:sz w:val="22"/>
          <w:szCs w:val="22"/>
          <w:lang w:val="en-US" w:eastAsia="ko-KR"/>
        </w:rPr>
        <w:t xml:space="preserve">o fit </w:t>
      </w:r>
      <w:r w:rsidR="000C04BF">
        <w:rPr>
          <w:rFonts w:eastAsia="바탕" w:hint="eastAsia"/>
          <w:sz w:val="22"/>
          <w:szCs w:val="22"/>
          <w:lang w:val="en-US" w:eastAsia="ko-KR"/>
        </w:rPr>
        <w:t>with</w:t>
      </w:r>
      <w:r w:rsidR="000A40E6">
        <w:rPr>
          <w:rFonts w:eastAsia="바탕" w:hint="eastAsia"/>
          <w:sz w:val="22"/>
          <w:szCs w:val="22"/>
          <w:lang w:val="en-US" w:eastAsia="ko-KR"/>
        </w:rPr>
        <w:t>in the 4-bit payload size</w:t>
      </w:r>
      <w:r w:rsidR="000C04BF">
        <w:rPr>
          <w:rFonts w:eastAsia="바탕" w:hint="eastAsia"/>
          <w:sz w:val="22"/>
          <w:szCs w:val="22"/>
          <w:lang w:val="en-US" w:eastAsia="ko-KR"/>
        </w:rPr>
        <w:t xml:space="preserve"> </w:t>
      </w:r>
      <w:r w:rsidR="001F3279">
        <w:rPr>
          <w:rFonts w:eastAsia="바탕" w:hint="eastAsia"/>
          <w:sz w:val="22"/>
          <w:szCs w:val="22"/>
          <w:lang w:val="en-US" w:eastAsia="ko-KR"/>
        </w:rPr>
        <w:t>of</w:t>
      </w:r>
      <w:r w:rsidR="000C04BF">
        <w:rPr>
          <w:rFonts w:eastAsia="바탕" w:hint="eastAsia"/>
          <w:sz w:val="22"/>
          <w:szCs w:val="22"/>
          <w:lang w:val="en-US" w:eastAsia="ko-KR"/>
        </w:rPr>
        <w:t xml:space="preserve"> W</w:t>
      </w:r>
      <w:r w:rsidR="000C04BF" w:rsidRPr="000C04BF">
        <w:rPr>
          <w:rFonts w:eastAsia="바탕" w:hint="eastAsia"/>
          <w:sz w:val="22"/>
          <w:szCs w:val="22"/>
          <w:vertAlign w:val="subscript"/>
          <w:lang w:val="en-US" w:eastAsia="ko-KR"/>
        </w:rPr>
        <w:t>2</w:t>
      </w:r>
      <w:r w:rsidR="000A40E6">
        <w:rPr>
          <w:rFonts w:eastAsia="바탕" w:hint="eastAsia"/>
          <w:sz w:val="22"/>
          <w:szCs w:val="22"/>
          <w:lang w:val="en-US" w:eastAsia="ko-KR"/>
        </w:rPr>
        <w:t>,</w:t>
      </w:r>
      <w:r w:rsidR="001F3279">
        <w:rPr>
          <w:rFonts w:eastAsia="바탕" w:hint="eastAsia"/>
          <w:sz w:val="22"/>
          <w:szCs w:val="22"/>
          <w:lang w:val="en-US" w:eastAsia="ko-KR"/>
        </w:rPr>
        <w:t xml:space="preserve"> </w:t>
      </w:r>
      <w:r w:rsidR="001F3279" w:rsidRPr="001F3279">
        <w:rPr>
          <w:rFonts w:eastAsia="바탕" w:hint="eastAsia"/>
          <w:b/>
          <w:sz w:val="22"/>
          <w:szCs w:val="22"/>
          <w:lang w:val="en-US" w:eastAsia="ko-KR"/>
        </w:rPr>
        <w:t>W</w:t>
      </w:r>
      <w:r w:rsidR="001F3279" w:rsidRPr="001F3279">
        <w:rPr>
          <w:rFonts w:eastAsia="바탕" w:hint="eastAsia"/>
          <w:sz w:val="22"/>
          <w:szCs w:val="22"/>
          <w:vertAlign w:val="subscript"/>
          <w:lang w:val="en-US" w:eastAsia="ko-KR"/>
        </w:rPr>
        <w:t>1</w:t>
      </w:r>
      <w:r w:rsidR="001F3279">
        <w:rPr>
          <w:rFonts w:eastAsia="바탕" w:hint="eastAsia"/>
          <w:sz w:val="22"/>
          <w:szCs w:val="22"/>
          <w:lang w:val="en-US" w:eastAsia="ko-KR"/>
        </w:rPr>
        <w:t xml:space="preserve"> beam pattern</w:t>
      </w:r>
      <w:r w:rsidR="000C04BF">
        <w:rPr>
          <w:rFonts w:eastAsia="바탕" w:hint="eastAsia"/>
          <w:sz w:val="22"/>
          <w:szCs w:val="22"/>
          <w:lang w:val="en-US" w:eastAsia="ko-KR"/>
        </w:rPr>
        <w:t xml:space="preserve"> </w:t>
      </w:r>
      <w:r w:rsidR="001F3279">
        <w:rPr>
          <w:rFonts w:eastAsia="바탕" w:hint="eastAsia"/>
          <w:sz w:val="22"/>
          <w:szCs w:val="22"/>
          <w:lang w:val="en-US" w:eastAsia="ko-KR"/>
        </w:rPr>
        <w:t>for</w:t>
      </w:r>
      <w:r w:rsidR="000C04BF">
        <w:rPr>
          <w:rFonts w:eastAsia="바탕" w:hint="eastAsia"/>
          <w:sz w:val="22"/>
          <w:szCs w:val="22"/>
          <w:lang w:val="en-US" w:eastAsia="ko-KR"/>
        </w:rPr>
        <w:t xml:space="preserve"> rank 1 can be different</w:t>
      </w:r>
      <w:r w:rsidR="001F3279">
        <w:rPr>
          <w:rFonts w:eastAsia="바탕" w:hint="eastAsia"/>
          <w:sz w:val="22"/>
          <w:szCs w:val="22"/>
          <w:lang w:val="en-US" w:eastAsia="ko-KR"/>
        </w:rPr>
        <w:t xml:space="preserve"> from the case of rank 2. Simply, we can choose 4 beams from the given </w:t>
      </w:r>
      <w:r w:rsidR="00387D5B">
        <w:rPr>
          <w:rFonts w:eastAsia="바탕" w:hint="eastAsia"/>
          <w:sz w:val="22"/>
          <w:szCs w:val="22"/>
          <w:lang w:val="en-US" w:eastAsia="ko-KR"/>
        </w:rPr>
        <w:t xml:space="preserve">Rank 2 </w:t>
      </w:r>
      <w:r w:rsidR="001F3279">
        <w:rPr>
          <w:rFonts w:eastAsia="바탕" w:hint="eastAsia"/>
          <w:sz w:val="22"/>
          <w:szCs w:val="22"/>
          <w:lang w:val="en-US" w:eastAsia="ko-KR"/>
        </w:rPr>
        <w:t>W</w:t>
      </w:r>
      <w:r w:rsidR="001F3279" w:rsidRPr="001F3279">
        <w:rPr>
          <w:rFonts w:eastAsia="바탕" w:hint="eastAsia"/>
          <w:sz w:val="22"/>
          <w:szCs w:val="22"/>
          <w:vertAlign w:val="subscript"/>
          <w:lang w:val="en-US" w:eastAsia="ko-KR"/>
        </w:rPr>
        <w:t>1</w:t>
      </w:r>
      <w:r w:rsidR="001F3279">
        <w:rPr>
          <w:rFonts w:eastAsia="바탕" w:hint="eastAsia"/>
          <w:sz w:val="22"/>
          <w:szCs w:val="22"/>
          <w:lang w:val="en-US" w:eastAsia="ko-KR"/>
        </w:rPr>
        <w:t xml:space="preserve"> pattern. </w:t>
      </w:r>
    </w:p>
    <w:p w:rsidR="00274EDF" w:rsidRDefault="00E822D5" w:rsidP="00E822D5">
      <w:pPr>
        <w:spacing w:before="120" w:after="120" w:line="240" w:lineRule="auto"/>
        <w:ind w:left="0" w:firstLineChars="100" w:firstLine="200"/>
        <w:jc w:val="center"/>
        <w:rPr>
          <w:rFonts w:eastAsia="바탕"/>
          <w:b/>
          <w:sz w:val="22"/>
          <w:szCs w:val="22"/>
          <w:lang w:val="en-US" w:eastAsia="ko-KR"/>
        </w:rPr>
      </w:pPr>
      <w:r w:rsidRPr="00E822D5">
        <w:rPr>
          <w:rFonts w:hint="eastAsia"/>
          <w:noProof/>
          <w:lang w:val="en-US" w:eastAsia="ko-KR"/>
        </w:rPr>
        <w:drawing>
          <wp:inline distT="0" distB="0" distL="0" distR="0" wp14:anchorId="7AC9A97D" wp14:editId="2578276F">
            <wp:extent cx="4514678" cy="1400908"/>
            <wp:effectExtent l="0" t="0" r="635"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30108" cy="1405696"/>
                    </a:xfrm>
                    <a:prstGeom prst="rect">
                      <a:avLst/>
                    </a:prstGeom>
                    <a:noFill/>
                    <a:ln>
                      <a:noFill/>
                    </a:ln>
                  </pic:spPr>
                </pic:pic>
              </a:graphicData>
            </a:graphic>
          </wp:inline>
        </w:drawing>
      </w:r>
    </w:p>
    <w:p w:rsidR="00E822D5" w:rsidRDefault="00E822D5" w:rsidP="00E822D5">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 xml:space="preserve">Figure 2. </w:t>
      </w:r>
      <w:r w:rsidR="001F3279">
        <w:rPr>
          <w:rFonts w:eastAsia="바탕" w:hint="eastAsia"/>
          <w:sz w:val="22"/>
          <w:szCs w:val="22"/>
          <w:lang w:val="en-US" w:eastAsia="ko-KR"/>
        </w:rPr>
        <w:t>Example of n</w:t>
      </w:r>
      <w:r>
        <w:rPr>
          <w:rFonts w:eastAsia="바탕" w:hint="eastAsia"/>
          <w:sz w:val="22"/>
          <w:szCs w:val="22"/>
          <w:lang w:val="en-US" w:eastAsia="ko-KR"/>
        </w:rPr>
        <w:t>on-uniform beam pattern (</w:t>
      </w:r>
      <w:r w:rsidRPr="003245FB">
        <w:rPr>
          <w:rFonts w:eastAsia="바탕" w:hint="eastAsia"/>
          <w:b/>
          <w:sz w:val="22"/>
          <w:szCs w:val="22"/>
          <w:lang w:val="en-US" w:eastAsia="ko-KR"/>
        </w:rPr>
        <w:t>W</w:t>
      </w:r>
      <w:r w:rsidRPr="003245FB">
        <w:rPr>
          <w:rFonts w:eastAsia="바탕" w:hint="eastAsia"/>
          <w:sz w:val="22"/>
          <w:szCs w:val="22"/>
          <w:vertAlign w:val="subscript"/>
          <w:lang w:val="en-US" w:eastAsia="ko-KR"/>
        </w:rPr>
        <w:t>1</w:t>
      </w:r>
      <w:r>
        <w:rPr>
          <w:rFonts w:eastAsia="바탕" w:hint="eastAsia"/>
          <w:sz w:val="22"/>
          <w:szCs w:val="22"/>
          <w:lang w:val="en-US" w:eastAsia="ko-KR"/>
        </w:rPr>
        <w:t>) for</w:t>
      </w:r>
      <w:r w:rsidR="00CC60A4">
        <w:rPr>
          <w:rFonts w:eastAsia="바탕" w:hint="eastAsia"/>
          <w:sz w:val="22"/>
          <w:szCs w:val="22"/>
          <w:lang w:val="en-US" w:eastAsia="ko-KR"/>
        </w:rPr>
        <w:t xml:space="preserve">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=2,</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rsidR="00E822D5" w:rsidRPr="00E822D5" w:rsidRDefault="00E822D5" w:rsidP="00E822D5">
      <w:pPr>
        <w:spacing w:before="120" w:after="120" w:line="240" w:lineRule="auto"/>
        <w:ind w:left="0" w:firstLineChars="100" w:firstLine="216"/>
        <w:jc w:val="center"/>
        <w:rPr>
          <w:rFonts w:eastAsia="바탕"/>
          <w:b/>
          <w:sz w:val="22"/>
          <w:szCs w:val="22"/>
          <w:lang w:val="en-US" w:eastAsia="ko-KR"/>
        </w:rPr>
      </w:pPr>
    </w:p>
    <w:p w:rsidR="00806E6D" w:rsidRDefault="00806E6D" w:rsidP="00B77B88">
      <w:pPr>
        <w:spacing w:before="120" w:after="120" w:line="240" w:lineRule="auto"/>
        <w:ind w:left="0" w:firstLine="0"/>
        <w:rPr>
          <w:rFonts w:eastAsia="바탕"/>
          <w:b/>
          <w:sz w:val="22"/>
          <w:szCs w:val="22"/>
          <w:lang w:val="en-US" w:eastAsia="ko-KR"/>
        </w:rPr>
      </w:pPr>
      <w:r w:rsidRPr="001809FD">
        <w:rPr>
          <w:rFonts w:eastAsia="바탕" w:hint="eastAsia"/>
          <w:b/>
          <w:sz w:val="22"/>
          <w:szCs w:val="22"/>
          <w:lang w:val="en-US" w:eastAsia="ko-KR"/>
        </w:rPr>
        <w:t xml:space="preserve">Proposal </w:t>
      </w:r>
      <w:r w:rsidR="00274EDF">
        <w:rPr>
          <w:rFonts w:eastAsia="바탕" w:hint="eastAsia"/>
          <w:b/>
          <w:sz w:val="22"/>
          <w:szCs w:val="22"/>
          <w:lang w:val="en-US" w:eastAsia="ko-KR"/>
        </w:rPr>
        <w:t>3</w:t>
      </w:r>
      <w:r w:rsidRPr="001809FD">
        <w:rPr>
          <w:rFonts w:eastAsia="바탕" w:hint="eastAsia"/>
          <w:b/>
          <w:sz w:val="22"/>
          <w:szCs w:val="22"/>
          <w:lang w:val="en-US" w:eastAsia="ko-KR"/>
        </w:rPr>
        <w:t xml:space="preserve">: </w:t>
      </w:r>
      <w:r w:rsidR="00E4099C">
        <w:rPr>
          <w:rFonts w:eastAsia="바탕" w:hint="eastAsia"/>
          <w:b/>
          <w:sz w:val="22"/>
          <w:szCs w:val="22"/>
          <w:lang w:val="en-US" w:eastAsia="ko-KR"/>
        </w:rPr>
        <w:t>Consider non-uniform beam group (mixture of non-orthogonal and orthogonal beams) for W</w:t>
      </w:r>
      <w:r w:rsidR="00E4099C" w:rsidRPr="00E4099C">
        <w:rPr>
          <w:rFonts w:eastAsia="바탕" w:hint="eastAsia"/>
          <w:b/>
          <w:sz w:val="22"/>
          <w:szCs w:val="22"/>
          <w:vertAlign w:val="subscript"/>
          <w:lang w:val="en-US" w:eastAsia="ko-KR"/>
        </w:rPr>
        <w:t>1</w:t>
      </w:r>
      <w:r w:rsidR="00E4099C">
        <w:rPr>
          <w:rFonts w:eastAsia="바탕" w:hint="eastAsia"/>
          <w:b/>
          <w:sz w:val="22"/>
          <w:szCs w:val="22"/>
          <w:lang w:val="en-US" w:eastAsia="ko-KR"/>
        </w:rPr>
        <w:t xml:space="preserve"> of Type I codebook. </w:t>
      </w:r>
    </w:p>
    <w:p w:rsidR="00E426F7" w:rsidRPr="001C0311" w:rsidRDefault="00E426F7" w:rsidP="00D86E1F">
      <w:pPr>
        <w:ind w:left="0" w:firstLine="0"/>
        <w:rPr>
          <w:rFonts w:eastAsia="맑은 고딕"/>
          <w:b/>
          <w:sz w:val="24"/>
          <w:lang w:eastAsia="ko-KR"/>
        </w:rPr>
      </w:pPr>
    </w:p>
    <w:p w:rsidR="004410A2" w:rsidRDefault="004410A2" w:rsidP="004410A2">
      <w:pPr>
        <w:pStyle w:val="1"/>
        <w:numPr>
          <w:ilvl w:val="1"/>
          <w:numId w:val="2"/>
        </w:numPr>
        <w:spacing w:before="180"/>
        <w:rPr>
          <w:rFonts w:eastAsia="맑은 고딕"/>
          <w:b/>
          <w:lang w:eastAsia="ko-KR"/>
        </w:rPr>
      </w:pPr>
      <w:r>
        <w:rPr>
          <w:rFonts w:eastAsia="맑은 고딕" w:hint="eastAsia"/>
          <w:b/>
          <w:lang w:eastAsia="ko-KR"/>
        </w:rPr>
        <w:t>Codebook design for W</w:t>
      </w:r>
      <w:r w:rsidRPr="004410A2">
        <w:rPr>
          <w:rFonts w:eastAsia="맑은 고딕" w:hint="eastAsia"/>
          <w:b/>
          <w:vertAlign w:val="subscript"/>
          <w:lang w:eastAsia="ko-KR"/>
        </w:rPr>
        <w:t>2</w:t>
      </w:r>
    </w:p>
    <w:p w:rsidR="00E5292B" w:rsidRDefault="00E5292B" w:rsidP="00E5292B">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Regarding W2 construction, </w:t>
      </w:r>
      <w:r>
        <w:rPr>
          <w:rFonts w:eastAsia="바탕"/>
          <w:sz w:val="22"/>
          <w:szCs w:val="22"/>
          <w:lang w:val="en-US" w:eastAsia="ko-KR"/>
        </w:rPr>
        <w:t>following</w:t>
      </w:r>
      <w:r>
        <w:rPr>
          <w:rFonts w:eastAsia="바탕" w:hint="eastAsia"/>
          <w:sz w:val="22"/>
          <w:szCs w:val="22"/>
          <w:lang w:val="en-US" w:eastAsia="ko-KR"/>
        </w:rPr>
        <w:t xml:space="preserve"> candidates are agreed to be supported in NR as</w:t>
      </w:r>
    </w:p>
    <w:p w:rsidR="00E5292B" w:rsidRPr="00E5292B" w:rsidRDefault="00E5292B" w:rsidP="00E5292B">
      <w:pPr>
        <w:pStyle w:val="ad"/>
        <w:numPr>
          <w:ilvl w:val="0"/>
          <w:numId w:val="29"/>
        </w:numPr>
        <w:spacing w:before="120" w:after="120" w:line="240" w:lineRule="auto"/>
        <w:ind w:leftChars="0"/>
        <w:rPr>
          <w:rFonts w:ascii="Times New Roman" w:hAnsi="Times New Roman" w:cs="Times New Roman"/>
          <w:sz w:val="22"/>
          <w:szCs w:val="22"/>
        </w:rPr>
      </w:pPr>
      <w:r w:rsidRPr="00E5292B">
        <w:rPr>
          <w:rFonts w:ascii="Times New Roman" w:hAnsi="Times New Roman" w:cs="Times New Roman"/>
          <w:sz w:val="22"/>
          <w:szCs w:val="22"/>
        </w:rPr>
        <w:t xml:space="preserve">Alt 1: co-phasing only; beam selected wideband (in W1). </w:t>
      </w:r>
    </w:p>
    <w:p w:rsidR="00E5292B" w:rsidRPr="00E5292B" w:rsidRDefault="00E5292B" w:rsidP="00E5292B">
      <w:pPr>
        <w:pStyle w:val="ad"/>
        <w:numPr>
          <w:ilvl w:val="0"/>
          <w:numId w:val="29"/>
        </w:numPr>
        <w:spacing w:before="120" w:after="120" w:line="240" w:lineRule="auto"/>
        <w:ind w:leftChars="0"/>
        <w:rPr>
          <w:rFonts w:ascii="Times New Roman" w:hAnsi="Times New Roman" w:cs="Times New Roman"/>
          <w:sz w:val="22"/>
          <w:szCs w:val="22"/>
        </w:rPr>
      </w:pPr>
      <w:r w:rsidRPr="00E5292B">
        <w:rPr>
          <w:rFonts w:ascii="Times New Roman" w:hAnsi="Times New Roman" w:cs="Times New Roman"/>
          <w:sz w:val="22"/>
          <w:szCs w:val="22"/>
        </w:rPr>
        <w:t>Alt 2: basis combination coefficient based on L basis based W1</w:t>
      </w:r>
    </w:p>
    <w:p w:rsidR="00E5292B" w:rsidRPr="00E5292B" w:rsidRDefault="00E5292B" w:rsidP="00E5292B">
      <w:pPr>
        <w:pStyle w:val="ad"/>
        <w:numPr>
          <w:ilvl w:val="0"/>
          <w:numId w:val="29"/>
        </w:numPr>
        <w:spacing w:before="120" w:after="120" w:line="240" w:lineRule="auto"/>
        <w:ind w:leftChars="0"/>
        <w:rPr>
          <w:rFonts w:ascii="Times New Roman" w:hAnsi="Times New Roman" w:cs="Times New Roman"/>
          <w:sz w:val="22"/>
          <w:szCs w:val="22"/>
        </w:rPr>
      </w:pPr>
      <w:r w:rsidRPr="00E5292B">
        <w:rPr>
          <w:rFonts w:ascii="Times New Roman" w:hAnsi="Times New Roman" w:cs="Times New Roman"/>
          <w:sz w:val="22"/>
          <w:szCs w:val="22"/>
        </w:rPr>
        <w:t>Alt 3: beam selection and co-phasing from L-beam based W1</w:t>
      </w:r>
    </w:p>
    <w:p w:rsidR="00E5292B" w:rsidRPr="00E5292B" w:rsidRDefault="00E5292B" w:rsidP="00E5292B">
      <w:pPr>
        <w:pStyle w:val="ad"/>
        <w:numPr>
          <w:ilvl w:val="0"/>
          <w:numId w:val="29"/>
        </w:numPr>
        <w:spacing w:before="120" w:after="120" w:line="240" w:lineRule="auto"/>
        <w:ind w:leftChars="0"/>
        <w:rPr>
          <w:rFonts w:ascii="Times New Roman" w:hAnsi="Times New Roman" w:cs="Times New Roman"/>
          <w:sz w:val="22"/>
          <w:szCs w:val="22"/>
        </w:rPr>
      </w:pPr>
      <w:r w:rsidRPr="00E5292B">
        <w:rPr>
          <w:rFonts w:ascii="Times New Roman" w:hAnsi="Times New Roman" w:cs="Times New Roman"/>
          <w:sz w:val="22"/>
          <w:szCs w:val="22"/>
        </w:rPr>
        <w:t>Alt 4: LTE-Class-B-type-like CSI feedback (e.g. based on port selection/combination codebook) (NOTE: W1 and W2 are derived from different set of CSI-RS resources)</w:t>
      </w:r>
    </w:p>
    <w:p w:rsidR="00E5292B" w:rsidRPr="00E5292B" w:rsidRDefault="00E5292B" w:rsidP="00E5292B">
      <w:pPr>
        <w:pStyle w:val="ad"/>
        <w:numPr>
          <w:ilvl w:val="0"/>
          <w:numId w:val="29"/>
        </w:numPr>
        <w:spacing w:before="120" w:after="120" w:line="240" w:lineRule="auto"/>
        <w:ind w:leftChars="0"/>
        <w:rPr>
          <w:rFonts w:ascii="Times New Roman" w:hAnsi="Times New Roman" w:cs="Times New Roman"/>
          <w:sz w:val="22"/>
          <w:szCs w:val="22"/>
        </w:rPr>
      </w:pPr>
      <w:r w:rsidRPr="00E5292B">
        <w:rPr>
          <w:rFonts w:ascii="Times New Roman" w:hAnsi="Times New Roman" w:cs="Times New Roman"/>
          <w:sz w:val="22"/>
          <w:szCs w:val="22"/>
        </w:rPr>
        <w:lastRenderedPageBreak/>
        <w:t>Other alternatives are not precluded</w:t>
      </w:r>
    </w:p>
    <w:p w:rsidR="00CD6393" w:rsidRDefault="00CD6393" w:rsidP="00B1430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our view, as we mentioned above, beam selector is important due to the performance benefit. </w:t>
      </w:r>
      <w:r w:rsidR="00226265">
        <w:rPr>
          <w:rFonts w:eastAsia="바탕" w:hint="eastAsia"/>
          <w:sz w:val="22"/>
          <w:szCs w:val="22"/>
          <w:lang w:val="en-US" w:eastAsia="ko-KR"/>
        </w:rPr>
        <w:t>Also, W</w:t>
      </w:r>
      <w:r w:rsidR="00226265" w:rsidRPr="00226265">
        <w:rPr>
          <w:rFonts w:eastAsia="바탕" w:hint="eastAsia"/>
          <w:sz w:val="22"/>
          <w:szCs w:val="22"/>
          <w:vertAlign w:val="subscript"/>
          <w:lang w:val="en-US" w:eastAsia="ko-KR"/>
        </w:rPr>
        <w:t>2</w:t>
      </w:r>
      <w:r w:rsidR="00226265">
        <w:rPr>
          <w:rFonts w:eastAsia="바탕" w:hint="eastAsia"/>
          <w:sz w:val="22"/>
          <w:szCs w:val="22"/>
          <w:lang w:val="en-US" w:eastAsia="ko-KR"/>
        </w:rPr>
        <w:t xml:space="preserve"> with linear combining can be more suitable for CSI feedback Type II. Thus, for W2 design, we prefer Alt 3 which supports both beam selection and co-phase with W</w:t>
      </w:r>
      <w:r w:rsidR="00226265" w:rsidRPr="00226265">
        <w:rPr>
          <w:rFonts w:eastAsia="바탕" w:hint="eastAsia"/>
          <w:sz w:val="22"/>
          <w:szCs w:val="22"/>
          <w:vertAlign w:val="subscript"/>
          <w:lang w:val="en-US" w:eastAsia="ko-KR"/>
        </w:rPr>
        <w:t>2</w:t>
      </w:r>
      <w:r w:rsidR="00226265">
        <w:rPr>
          <w:rFonts w:eastAsia="바탕" w:hint="eastAsia"/>
          <w:sz w:val="22"/>
          <w:szCs w:val="22"/>
          <w:lang w:val="en-US" w:eastAsia="ko-KR"/>
        </w:rPr>
        <w:t>.</w:t>
      </w:r>
    </w:p>
    <w:p w:rsidR="00226265" w:rsidRPr="001809FD" w:rsidRDefault="00226265" w:rsidP="00352B43">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Propos</w:t>
      </w:r>
      <w:r>
        <w:rPr>
          <w:rFonts w:eastAsia="바탕" w:hint="eastAsia"/>
          <w:b/>
          <w:sz w:val="22"/>
          <w:szCs w:val="22"/>
          <w:lang w:val="en-US" w:eastAsia="ko-KR"/>
        </w:rPr>
        <w:t>al 4</w:t>
      </w:r>
      <w:r w:rsidRPr="001809FD">
        <w:rPr>
          <w:rFonts w:eastAsia="바탕" w:hint="eastAsia"/>
          <w:b/>
          <w:sz w:val="22"/>
          <w:szCs w:val="22"/>
          <w:lang w:val="en-US" w:eastAsia="ko-KR"/>
        </w:rPr>
        <w:t xml:space="preserve">: Support </w:t>
      </w:r>
      <w:r>
        <w:rPr>
          <w:rFonts w:eastAsia="바탕" w:hint="eastAsia"/>
          <w:b/>
          <w:sz w:val="22"/>
          <w:szCs w:val="22"/>
          <w:lang w:val="en-US" w:eastAsia="ko-KR"/>
        </w:rPr>
        <w:t>Alt 3 for W</w:t>
      </w:r>
      <w:r>
        <w:rPr>
          <w:rFonts w:eastAsia="바탕" w:hint="eastAsia"/>
          <w:b/>
          <w:sz w:val="22"/>
          <w:szCs w:val="22"/>
          <w:vertAlign w:val="subscript"/>
          <w:lang w:val="en-US" w:eastAsia="ko-KR"/>
        </w:rPr>
        <w:t>2</w:t>
      </w:r>
      <w:r>
        <w:rPr>
          <w:rFonts w:eastAsia="바탕" w:hint="eastAsia"/>
          <w:b/>
          <w:sz w:val="22"/>
          <w:szCs w:val="22"/>
          <w:lang w:val="en-US" w:eastAsia="ko-KR"/>
        </w:rPr>
        <w:t xml:space="preserve"> structure.</w:t>
      </w:r>
      <w:r w:rsidRPr="001809FD">
        <w:rPr>
          <w:rFonts w:eastAsia="바탕" w:hint="eastAsia"/>
          <w:b/>
          <w:sz w:val="22"/>
          <w:szCs w:val="22"/>
          <w:lang w:val="en-US" w:eastAsia="ko-KR"/>
        </w:rPr>
        <w:t xml:space="preserve"> </w:t>
      </w:r>
    </w:p>
    <w:p w:rsidR="00CD6393" w:rsidRDefault="00785951" w:rsidP="00B1430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With</w:t>
      </w:r>
      <w:r w:rsidR="00E42CF0">
        <w:rPr>
          <w:rFonts w:eastAsia="바탕" w:hint="eastAsia"/>
          <w:sz w:val="22"/>
          <w:szCs w:val="22"/>
          <w:lang w:val="en-US" w:eastAsia="ko-KR"/>
        </w:rPr>
        <w:t xml:space="preserve"> </w:t>
      </w:r>
      <w:r>
        <w:rPr>
          <w:rFonts w:eastAsia="바탕" w:hint="eastAsia"/>
          <w:sz w:val="22"/>
          <w:szCs w:val="22"/>
          <w:lang w:val="en-US" w:eastAsia="ko-KR"/>
        </w:rPr>
        <w:t>beam select</w:t>
      </w:r>
      <w:r w:rsidR="00E42CF0">
        <w:rPr>
          <w:rFonts w:eastAsia="바탕" w:hint="eastAsia"/>
          <w:sz w:val="22"/>
          <w:szCs w:val="22"/>
          <w:lang w:val="en-US" w:eastAsia="ko-KR"/>
        </w:rPr>
        <w:t>ion</w:t>
      </w:r>
      <w:r>
        <w:rPr>
          <w:rFonts w:eastAsia="바탕" w:hint="eastAsia"/>
          <w:sz w:val="22"/>
          <w:szCs w:val="22"/>
          <w:lang w:val="en-US" w:eastAsia="ko-KR"/>
        </w:rPr>
        <w:t xml:space="preserve"> and co-phase</w:t>
      </w:r>
      <w:r w:rsidR="00E42CF0">
        <w:rPr>
          <w:rFonts w:eastAsia="바탕" w:hint="eastAsia"/>
          <w:sz w:val="22"/>
          <w:szCs w:val="22"/>
          <w:lang w:val="en-US" w:eastAsia="ko-KR"/>
        </w:rPr>
        <w:t>,</w:t>
      </w:r>
      <w:r>
        <w:rPr>
          <w:rFonts w:eastAsia="바탕" w:hint="eastAsia"/>
          <w:sz w:val="22"/>
          <w:szCs w:val="22"/>
          <w:lang w:val="en-US" w:eastAsia="ko-KR"/>
        </w:rPr>
        <w:t xml:space="preserve"> the overall W2 structure can be defined as:</w:t>
      </w:r>
    </w:p>
    <w:p w:rsidR="00785951" w:rsidRDefault="00C85837" w:rsidP="00785951">
      <w:pPr>
        <w:spacing w:before="120" w:after="120" w:line="240" w:lineRule="auto"/>
        <w:ind w:left="0" w:firstLineChars="100" w:firstLine="220"/>
        <w:jc w:val="center"/>
        <w:rPr>
          <w:rFonts w:eastAsia="바탕"/>
          <w:sz w:val="22"/>
          <w:szCs w:val="22"/>
          <w:lang w:val="en-US" w:eastAsia="ko-KR"/>
        </w:rPr>
      </w:pPr>
      <w:r w:rsidRPr="00C85837">
        <w:rPr>
          <w:rFonts w:eastAsia="바탕"/>
          <w:position w:val="-72"/>
          <w:sz w:val="22"/>
          <w:szCs w:val="22"/>
          <w:lang w:val="en-US" w:eastAsia="ko-KR"/>
        </w:rPr>
        <w:object w:dxaOrig="3280" w:dyaOrig="1560">
          <v:shape id="_x0000_i1029" type="#_x0000_t75" style="width:163.85pt;height:78pt" o:ole="">
            <v:imagedata r:id="rId20" o:title=""/>
          </v:shape>
          <o:OLEObject Type="Embed" ProgID="Equation.DSMT4" ShapeID="_x0000_i1029" DrawAspect="Content" ObjectID="_1551899933" r:id="rId21"/>
        </w:object>
      </w:r>
    </w:p>
    <w:p w:rsidR="005F101A" w:rsidRDefault="00785951" w:rsidP="00107630">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 xml:space="preserve">where </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oMath>
      <w:r>
        <w:rPr>
          <w:rFonts w:eastAsia="바탕" w:hint="eastAsia"/>
          <w:b/>
          <w:sz w:val="22"/>
          <w:szCs w:val="22"/>
          <w:lang w:val="en-US" w:eastAsia="ko-KR"/>
        </w:rPr>
        <w:t xml:space="preserve"> </w:t>
      </w:r>
      <w:r w:rsidRPr="00785951">
        <w:rPr>
          <w:rFonts w:eastAsia="바탕" w:hint="eastAsia"/>
          <w:sz w:val="22"/>
          <w:szCs w:val="22"/>
          <w:lang w:val="en-US" w:eastAsia="ko-KR"/>
        </w:rPr>
        <w:t>denotes</w:t>
      </w:r>
      <w:r>
        <w:rPr>
          <w:rFonts w:eastAsia="바탕" w:hint="eastAsia"/>
          <w:sz w:val="22"/>
          <w:szCs w:val="22"/>
          <w:lang w:val="en-US" w:eastAsia="ko-KR"/>
        </w:rPr>
        <w:t xml:space="preserve"> the selection vector </w:t>
      </w:r>
      <w:r w:rsidR="00107630">
        <w:rPr>
          <w:rFonts w:eastAsia="바탕" w:hint="eastAsia"/>
          <w:sz w:val="22"/>
          <w:szCs w:val="22"/>
          <w:lang w:val="en-US" w:eastAsia="ko-KR"/>
        </w:rPr>
        <w:t xml:space="preserve">whose i-th element is one and other elements are zero, and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ϕ</m:t>
            </m:r>
          </m:e>
          <m:sub>
            <m:r>
              <m:rPr>
                <m:sty m:val="p"/>
              </m:rPr>
              <w:rPr>
                <w:rFonts w:ascii="Cambria Math" w:eastAsia="바탕" w:hAnsi="Cambria Math"/>
                <w:sz w:val="22"/>
                <w:szCs w:val="22"/>
                <w:lang w:val="en-US" w:eastAsia="ko-KR"/>
              </w:rPr>
              <m:t>n</m:t>
            </m:r>
          </m:sub>
        </m:sSub>
        <m:r>
          <w:rPr>
            <w:rFonts w:ascii="Cambria Math" w:eastAsia="바탕" w:hAnsi="Cambria Math"/>
            <w:sz w:val="22"/>
            <w:szCs w:val="22"/>
            <w:lang w:val="en-US" w:eastAsia="ko-KR"/>
          </w:rPr>
          <m:t>=</m:t>
        </m:r>
        <m:func>
          <m:funcPr>
            <m:ctrlPr>
              <w:rPr>
                <w:rFonts w:ascii="Cambria Math" w:eastAsia="바탕" w:hAnsi="Cambria Math"/>
                <w:i/>
                <w:sz w:val="22"/>
                <w:szCs w:val="22"/>
                <w:lang w:val="en-US" w:eastAsia="ko-KR"/>
              </w:rPr>
            </m:ctrlPr>
          </m:funcPr>
          <m:fName>
            <m:r>
              <m:rPr>
                <m:sty m:val="p"/>
              </m:rPr>
              <w:rPr>
                <w:rFonts w:ascii="Cambria Math" w:eastAsia="바탕" w:hAnsi="Cambria Math"/>
                <w:sz w:val="22"/>
                <w:szCs w:val="22"/>
                <w:lang w:val="en-US" w:eastAsia="ko-KR"/>
              </w:rPr>
              <m:t>exp</m:t>
            </m:r>
          </m:fName>
          <m:e>
            <m:d>
              <m:dPr>
                <m:ctrlPr>
                  <w:rPr>
                    <w:rFonts w:ascii="Cambria Math" w:eastAsia="바탕" w:hAnsi="Cambria Math"/>
                    <w:i/>
                    <w:sz w:val="22"/>
                    <w:szCs w:val="22"/>
                    <w:lang w:val="en-US" w:eastAsia="ko-KR"/>
                  </w:rPr>
                </m:ctrlPr>
              </m:dPr>
              <m:e>
                <m:f>
                  <m:fPr>
                    <m:ctrlPr>
                      <w:rPr>
                        <w:rFonts w:ascii="Cambria Math" w:eastAsia="바탕" w:hAnsi="Cambria Math"/>
                        <w:i/>
                        <w:sz w:val="22"/>
                        <w:szCs w:val="22"/>
                        <w:lang w:val="en-US" w:eastAsia="ko-KR"/>
                      </w:rPr>
                    </m:ctrlPr>
                  </m:fPr>
                  <m:num>
                    <m:r>
                      <w:rPr>
                        <w:rFonts w:ascii="Cambria Math" w:eastAsia="바탕" w:hAnsi="Cambria Math"/>
                        <w:sz w:val="22"/>
                        <w:szCs w:val="22"/>
                        <w:lang w:val="en-US" w:eastAsia="ko-KR"/>
                      </w:rPr>
                      <m:t>j2πn</m:t>
                    </m:r>
                  </m:num>
                  <m:den>
                    <m:r>
                      <w:rPr>
                        <w:rFonts w:ascii="Cambria Math" w:eastAsia="바탕" w:hAnsi="Cambria Math"/>
                        <w:sz w:val="22"/>
                        <w:szCs w:val="22"/>
                        <w:lang w:val="en-US" w:eastAsia="ko-KR"/>
                      </w:rPr>
                      <m:t>4</m:t>
                    </m:r>
                  </m:den>
                </m:f>
              </m:e>
            </m:d>
          </m:e>
        </m:func>
      </m:oMath>
      <w:r w:rsidR="00107630">
        <w:rPr>
          <w:rFonts w:eastAsia="바탕" w:hint="eastAsia"/>
          <w:sz w:val="22"/>
          <w:szCs w:val="22"/>
          <w:lang w:val="en-US" w:eastAsia="ko-KR"/>
        </w:rPr>
        <w:t xml:space="preserve"> represent co-phase coefficient. In case of rank 1, 4 beam selection and QPSK co-phase can be </w:t>
      </w:r>
      <w:r w:rsidR="00BD0E83">
        <w:rPr>
          <w:rFonts w:eastAsia="바탕" w:hint="eastAsia"/>
          <w:sz w:val="22"/>
          <w:szCs w:val="22"/>
          <w:lang w:val="en-US" w:eastAsia="ko-KR"/>
        </w:rPr>
        <w:t>considered</w:t>
      </w:r>
      <w:r w:rsidR="008C6592">
        <w:rPr>
          <w:rFonts w:eastAsia="바탕" w:hint="eastAsia"/>
          <w:sz w:val="22"/>
          <w:szCs w:val="22"/>
          <w:lang w:val="en-US" w:eastAsia="ko-KR"/>
        </w:rPr>
        <w:t xml:space="preserve"> with 4-bit feedback bit</w:t>
      </w:r>
      <w:r w:rsidR="00107630">
        <w:rPr>
          <w:rFonts w:eastAsia="바탕" w:hint="eastAsia"/>
          <w:sz w:val="22"/>
          <w:szCs w:val="22"/>
          <w:lang w:val="en-US" w:eastAsia="ko-KR"/>
        </w:rPr>
        <w:t xml:space="preserve">. </w:t>
      </w:r>
    </w:p>
    <w:p w:rsidR="00107630" w:rsidRPr="005F101A" w:rsidRDefault="005F101A" w:rsidP="00D81BC4">
      <w:pPr>
        <w:spacing w:before="120" w:after="120" w:line="240" w:lineRule="auto"/>
        <w:ind w:left="0" w:firstLineChars="100" w:firstLine="220"/>
        <w:rPr>
          <w:rFonts w:eastAsia="바탕"/>
          <w:b/>
          <w:sz w:val="22"/>
          <w:szCs w:val="22"/>
          <w:lang w:val="en-US" w:eastAsia="ko-KR"/>
        </w:rPr>
      </w:pPr>
      <w:r>
        <w:rPr>
          <w:rFonts w:eastAsia="바탕" w:hint="eastAsia"/>
          <w:sz w:val="22"/>
          <w:szCs w:val="22"/>
          <w:lang w:val="en-US" w:eastAsia="ko-KR"/>
        </w:rPr>
        <w:t xml:space="preserve">In </w:t>
      </w:r>
      <w:r w:rsidR="000E7759">
        <w:rPr>
          <w:rFonts w:eastAsia="바탕" w:hint="eastAsia"/>
          <w:sz w:val="22"/>
          <w:szCs w:val="22"/>
          <w:lang w:val="en-US" w:eastAsia="ko-KR"/>
        </w:rPr>
        <w:t>LTE</w:t>
      </w:r>
      <w:r>
        <w:rPr>
          <w:rFonts w:eastAsia="바탕" w:hint="eastAsia"/>
          <w:sz w:val="22"/>
          <w:szCs w:val="22"/>
          <w:lang w:val="en-US" w:eastAsia="ko-KR"/>
        </w:rPr>
        <w:t xml:space="preserve"> rank 2</w:t>
      </w:r>
      <w:r w:rsidR="000E7759">
        <w:rPr>
          <w:rFonts w:eastAsia="바탕" w:hint="eastAsia"/>
          <w:sz w:val="22"/>
          <w:szCs w:val="22"/>
          <w:lang w:val="en-US" w:eastAsia="ko-KR"/>
        </w:rPr>
        <w:t xml:space="preserve"> codebook</w:t>
      </w:r>
      <w:r>
        <w:rPr>
          <w:rFonts w:eastAsia="바탕" w:hint="eastAsia"/>
          <w:sz w:val="22"/>
          <w:szCs w:val="22"/>
          <w:lang w:val="en-US" w:eastAsia="ko-KR"/>
        </w:rPr>
        <w:t xml:space="preserve">, </w:t>
      </w:r>
      <w:r w:rsidR="000E7759">
        <w:rPr>
          <w:rFonts w:eastAsia="바탕" w:hint="eastAsia"/>
          <w:sz w:val="22"/>
          <w:szCs w:val="22"/>
          <w:lang w:val="en-US" w:eastAsia="ko-KR"/>
        </w:rPr>
        <w:t xml:space="preserve">beam selection </w:t>
      </w:r>
      <w:r w:rsidR="00D81BC4">
        <w:rPr>
          <w:rFonts w:eastAsia="바탕" w:hint="eastAsia"/>
          <w:sz w:val="22"/>
          <w:szCs w:val="22"/>
          <w:lang w:val="en-US" w:eastAsia="ko-KR"/>
        </w:rPr>
        <w:t>can be classified into two cases as</w:t>
      </w:r>
      <w:r>
        <w:rPr>
          <w:rFonts w:eastAsia="바탕" w:hint="eastAsia"/>
          <w:sz w:val="22"/>
          <w:szCs w:val="22"/>
          <w:lang w:val="en-US" w:eastAsia="ko-KR"/>
        </w:rPr>
        <w:t xml:space="preserve"> (</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r>
          <m:rPr>
            <m:sty m:val="bi"/>
          </m:rPr>
          <w:rPr>
            <w:rFonts w:ascii="Cambria Math" w:eastAsia="바탕" w:hAnsi="Cambria Math"/>
            <w:sz w:val="22"/>
            <w:szCs w:val="22"/>
            <w:lang w:val="en-US"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j</m:t>
            </m:r>
          </m:sub>
        </m:sSub>
      </m:oMath>
      <w:r w:rsidRPr="005F101A">
        <w:rPr>
          <w:rFonts w:eastAsia="바탕" w:hint="eastAsia"/>
          <w:sz w:val="22"/>
          <w:szCs w:val="22"/>
          <w:lang w:val="en-US" w:eastAsia="ko-KR"/>
        </w:rPr>
        <w:t xml:space="preserve">) </w:t>
      </w:r>
      <w:r w:rsidR="000E7759">
        <w:rPr>
          <w:rFonts w:eastAsia="바탕" w:hint="eastAsia"/>
          <w:sz w:val="22"/>
          <w:szCs w:val="22"/>
          <w:lang w:val="en-US" w:eastAsia="ko-KR"/>
        </w:rPr>
        <w:t xml:space="preserve">and </w:t>
      </w:r>
      <w:r>
        <w:rPr>
          <w:rFonts w:eastAsia="바탕" w:hint="eastAsia"/>
          <w:sz w:val="22"/>
          <w:szCs w:val="22"/>
          <w:lang w:val="en-US" w:eastAsia="ko-KR"/>
        </w:rPr>
        <w:t>(</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r>
          <m:rPr>
            <m:sty m:val="bi"/>
          </m:rPr>
          <w:rPr>
            <w:rFonts w:ascii="Cambria Math" w:eastAsia="바탕" w:hAnsi="Cambria Math"/>
            <w:sz w:val="22"/>
            <w:szCs w:val="22"/>
            <w:lang w:val="en-US"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j</m:t>
            </m:r>
          </m:sub>
        </m:sSub>
      </m:oMath>
      <w:r w:rsidRPr="005F101A">
        <w:rPr>
          <w:rFonts w:eastAsia="바탕" w:hint="eastAsia"/>
          <w:sz w:val="22"/>
          <w:szCs w:val="22"/>
          <w:lang w:val="en-US" w:eastAsia="ko-KR"/>
        </w:rPr>
        <w:t>)</w:t>
      </w:r>
      <w:r w:rsidR="00E758FB">
        <w:rPr>
          <w:rFonts w:eastAsia="바탕" w:hint="eastAsia"/>
          <w:sz w:val="22"/>
          <w:szCs w:val="22"/>
          <w:lang w:val="en-US" w:eastAsia="ko-KR"/>
        </w:rPr>
        <w:t>, and those two cases have 4 combination</w:t>
      </w:r>
      <w:r w:rsidR="001569AE">
        <w:rPr>
          <w:rFonts w:eastAsia="바탕" w:hint="eastAsia"/>
          <w:sz w:val="22"/>
          <w:szCs w:val="22"/>
          <w:lang w:val="en-US" w:eastAsia="ko-KR"/>
        </w:rPr>
        <w:t>s</w:t>
      </w:r>
      <w:r w:rsidR="00E758FB">
        <w:rPr>
          <w:rFonts w:eastAsia="바탕" w:hint="eastAsia"/>
          <w:sz w:val="22"/>
          <w:szCs w:val="22"/>
          <w:lang w:val="en-US" w:eastAsia="ko-KR"/>
        </w:rPr>
        <w:t xml:space="preserve"> each</w:t>
      </w:r>
      <w:r w:rsidR="00B82F7E">
        <w:rPr>
          <w:rFonts w:eastAsia="바탕" w:hint="eastAsia"/>
          <w:sz w:val="22"/>
          <w:szCs w:val="22"/>
          <w:lang w:val="en-US" w:eastAsia="ko-KR"/>
        </w:rPr>
        <w:t xml:space="preserve">, </w:t>
      </w:r>
      <w:r w:rsidR="009318D9">
        <w:rPr>
          <w:rFonts w:eastAsia="바탕" w:hint="eastAsia"/>
          <w:sz w:val="22"/>
          <w:szCs w:val="22"/>
          <w:lang w:val="en-US" w:eastAsia="ko-KR"/>
        </w:rPr>
        <w:t xml:space="preserve">and </w:t>
      </w:r>
      <w:r w:rsidR="00B82F7E">
        <w:rPr>
          <w:rFonts w:eastAsia="바탕" w:hint="eastAsia"/>
          <w:sz w:val="22"/>
          <w:szCs w:val="22"/>
          <w:lang w:val="en-US" w:eastAsia="ko-KR"/>
        </w:rPr>
        <w:t>thus total beam selection is 8</w:t>
      </w:r>
      <w:r w:rsidR="000E7759">
        <w:rPr>
          <w:rFonts w:eastAsia="바탕" w:hint="eastAsia"/>
          <w:sz w:val="22"/>
          <w:szCs w:val="22"/>
          <w:lang w:val="en-US" w:eastAsia="ko-KR"/>
        </w:rPr>
        <w:t>.</w:t>
      </w:r>
      <w:r w:rsidR="009318D9">
        <w:rPr>
          <w:rFonts w:eastAsia="바탕" w:hint="eastAsia"/>
          <w:sz w:val="22"/>
          <w:szCs w:val="22"/>
          <w:lang w:val="en-US" w:eastAsia="ko-KR"/>
        </w:rPr>
        <w:t xml:space="preserve"> </w:t>
      </w:r>
      <w:r w:rsidR="009318D9">
        <w:rPr>
          <w:rFonts w:eastAsia="바탕"/>
          <w:sz w:val="22"/>
          <w:szCs w:val="22"/>
          <w:lang w:val="en-US" w:eastAsia="ko-KR"/>
        </w:rPr>
        <w:t>F</w:t>
      </w:r>
      <w:r w:rsidR="009318D9">
        <w:rPr>
          <w:rFonts w:eastAsia="바탕" w:hint="eastAsia"/>
          <w:sz w:val="22"/>
          <w:szCs w:val="22"/>
          <w:lang w:val="en-US" w:eastAsia="ko-KR"/>
        </w:rPr>
        <w:t xml:space="preserve">or co-phase, {1, j} can be </w:t>
      </w:r>
      <w:r w:rsidR="009318D9">
        <w:rPr>
          <w:rFonts w:eastAsia="바탕"/>
          <w:sz w:val="22"/>
          <w:szCs w:val="22"/>
          <w:lang w:val="en-US" w:eastAsia="ko-KR"/>
        </w:rPr>
        <w:t>equally applied to all beam selection combinations, thus</w:t>
      </w:r>
      <w:r w:rsidR="009318D9">
        <w:rPr>
          <w:rFonts w:eastAsia="바탕" w:hint="eastAsia"/>
          <w:sz w:val="22"/>
          <w:szCs w:val="22"/>
          <w:lang w:val="en-US" w:eastAsia="ko-KR"/>
        </w:rPr>
        <w:t xml:space="preserve"> the resulting feedback </w:t>
      </w:r>
      <w:r w:rsidR="00091A47">
        <w:rPr>
          <w:rFonts w:eastAsia="바탕" w:hint="eastAsia"/>
          <w:sz w:val="22"/>
          <w:szCs w:val="22"/>
          <w:lang w:val="en-US" w:eastAsia="ko-KR"/>
        </w:rPr>
        <w:t xml:space="preserve">payload size is </w:t>
      </w:r>
      <w:r w:rsidR="009318D9">
        <w:rPr>
          <w:rFonts w:eastAsia="바탕"/>
          <w:sz w:val="22"/>
          <w:szCs w:val="22"/>
          <w:lang w:val="en-US" w:eastAsia="ko-KR"/>
        </w:rPr>
        <w:t>4</w:t>
      </w:r>
      <w:r w:rsidR="009318D9">
        <w:rPr>
          <w:rFonts w:eastAsia="바탕" w:hint="eastAsia"/>
          <w:sz w:val="22"/>
          <w:szCs w:val="22"/>
          <w:lang w:val="en-US" w:eastAsia="ko-KR"/>
        </w:rPr>
        <w:t>.</w:t>
      </w:r>
      <w:r>
        <w:rPr>
          <w:rFonts w:eastAsia="바탕" w:hint="eastAsia"/>
          <w:b/>
          <w:sz w:val="22"/>
          <w:szCs w:val="22"/>
          <w:lang w:val="en-US" w:eastAsia="ko-KR"/>
        </w:rPr>
        <w:t xml:space="preserve"> </w:t>
      </w:r>
    </w:p>
    <w:p w:rsidR="005F101A" w:rsidRDefault="009914DF" w:rsidP="005F101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For SU-MIMO, in the case of same beam combination, varying co-phase does not provide significant performance gain </w:t>
      </w:r>
      <w:r w:rsidR="008C17D0">
        <w:rPr>
          <w:rFonts w:eastAsia="바탕" w:hint="eastAsia"/>
          <w:sz w:val="22"/>
          <w:szCs w:val="22"/>
          <w:lang w:val="en-US" w:eastAsia="ko-KR"/>
        </w:rPr>
        <w:t>since</w:t>
      </w:r>
      <w:r w:rsidR="008F6B7E">
        <w:rPr>
          <w:rFonts w:eastAsia="바탕" w:hint="eastAsia"/>
          <w:sz w:val="22"/>
          <w:szCs w:val="22"/>
          <w:lang w:val="en-US" w:eastAsia="ko-KR"/>
        </w:rPr>
        <w:t xml:space="preserve"> </w:t>
      </w:r>
      <w:r w:rsidR="008F6B7E">
        <w:rPr>
          <w:rFonts w:eastAsia="바탕"/>
          <w:sz w:val="22"/>
          <w:szCs w:val="22"/>
          <w:lang w:val="en-US" w:eastAsia="ko-KR"/>
        </w:rPr>
        <w:t>theoretical</w:t>
      </w:r>
      <w:r w:rsidR="008F6B7E">
        <w:rPr>
          <w:rFonts w:eastAsia="바탕" w:hint="eastAsia"/>
          <w:sz w:val="22"/>
          <w:szCs w:val="22"/>
          <w:lang w:val="en-US" w:eastAsia="ko-KR"/>
        </w:rPr>
        <w:t xml:space="preserve"> </w:t>
      </w:r>
      <w:r>
        <w:rPr>
          <w:rFonts w:eastAsia="바탕" w:hint="eastAsia"/>
          <w:sz w:val="22"/>
          <w:szCs w:val="22"/>
          <w:lang w:val="en-US" w:eastAsia="ko-KR"/>
        </w:rPr>
        <w:t>log-det capacity does not change</w:t>
      </w:r>
      <w:r w:rsidR="008C17D0">
        <w:rPr>
          <w:rFonts w:eastAsia="바탕" w:hint="eastAsia"/>
          <w:sz w:val="22"/>
          <w:szCs w:val="22"/>
          <w:lang w:val="en-US" w:eastAsia="ko-KR"/>
        </w:rPr>
        <w:t xml:space="preserve"> according to the co-phase value</w:t>
      </w:r>
      <w:r>
        <w:rPr>
          <w:rFonts w:eastAsia="바탕" w:hint="eastAsia"/>
          <w:sz w:val="22"/>
          <w:szCs w:val="22"/>
          <w:lang w:val="en-US" w:eastAsia="ko-KR"/>
        </w:rPr>
        <w:t>. Of course</w:t>
      </w:r>
      <w:r w:rsidR="008C17D0">
        <w:rPr>
          <w:rFonts w:eastAsia="바탕" w:hint="eastAsia"/>
          <w:sz w:val="22"/>
          <w:szCs w:val="22"/>
          <w:lang w:val="en-US" w:eastAsia="ko-KR"/>
        </w:rPr>
        <w:t>, with</w:t>
      </w:r>
      <w:r>
        <w:rPr>
          <w:rFonts w:eastAsia="바탕" w:hint="eastAsia"/>
          <w:sz w:val="22"/>
          <w:szCs w:val="22"/>
          <w:lang w:val="en-US" w:eastAsia="ko-KR"/>
        </w:rPr>
        <w:t xml:space="preserve"> </w:t>
      </w:r>
      <w:r w:rsidR="008C17D0">
        <w:rPr>
          <w:rFonts w:eastAsia="바탕" w:hint="eastAsia"/>
          <w:sz w:val="22"/>
          <w:szCs w:val="22"/>
          <w:lang w:val="en-US" w:eastAsia="ko-KR"/>
        </w:rPr>
        <w:t xml:space="preserve">IRC receiver, practical throughput may </w:t>
      </w:r>
      <w:r w:rsidR="0067783B">
        <w:rPr>
          <w:rFonts w:eastAsia="바탕" w:hint="eastAsia"/>
          <w:sz w:val="22"/>
          <w:szCs w:val="22"/>
          <w:lang w:val="en-US" w:eastAsia="ko-KR"/>
        </w:rPr>
        <w:t xml:space="preserve">be </w:t>
      </w:r>
      <w:r w:rsidR="008C17D0">
        <w:rPr>
          <w:rFonts w:eastAsia="바탕" w:hint="eastAsia"/>
          <w:sz w:val="22"/>
          <w:szCs w:val="22"/>
          <w:lang w:val="en-US" w:eastAsia="ko-KR"/>
        </w:rPr>
        <w:t>vary</w:t>
      </w:r>
      <w:r w:rsidR="0067783B">
        <w:rPr>
          <w:rFonts w:eastAsia="바탕" w:hint="eastAsia"/>
          <w:sz w:val="22"/>
          <w:szCs w:val="22"/>
          <w:lang w:val="en-US" w:eastAsia="ko-KR"/>
        </w:rPr>
        <w:t>ing</w:t>
      </w:r>
      <w:r w:rsidR="008C17D0">
        <w:rPr>
          <w:rFonts w:eastAsia="바탕" w:hint="eastAsia"/>
          <w:sz w:val="22"/>
          <w:szCs w:val="22"/>
          <w:lang w:val="en-US" w:eastAsia="ko-KR"/>
        </w:rPr>
        <w:t xml:space="preserve">, but not significant. </w:t>
      </w:r>
      <w:r w:rsidR="00E30ED0">
        <w:rPr>
          <w:rFonts w:eastAsia="바탕" w:hint="eastAsia"/>
          <w:sz w:val="22"/>
          <w:szCs w:val="22"/>
          <w:lang w:val="en-US" w:eastAsia="ko-KR"/>
        </w:rPr>
        <w:t xml:space="preserve">Thus, </w:t>
      </w:r>
      <w:r w:rsidR="0067783B">
        <w:rPr>
          <w:rFonts w:eastAsia="바탕" w:hint="eastAsia"/>
          <w:sz w:val="22"/>
          <w:szCs w:val="22"/>
          <w:lang w:val="en-US" w:eastAsia="ko-KR"/>
        </w:rPr>
        <w:t xml:space="preserve">for optimizing purpose of LTE rank 2, we propose applying different co-phase alphabets </w:t>
      </w:r>
      <w:r w:rsidR="0067783B">
        <w:rPr>
          <w:rFonts w:eastAsia="바탕"/>
          <w:sz w:val="22"/>
          <w:szCs w:val="22"/>
          <w:lang w:val="en-US" w:eastAsia="ko-KR"/>
        </w:rPr>
        <w:t>according</w:t>
      </w:r>
      <w:r w:rsidR="0067783B">
        <w:rPr>
          <w:rFonts w:eastAsia="바탕" w:hint="eastAsia"/>
          <w:sz w:val="22"/>
          <w:szCs w:val="22"/>
          <w:lang w:val="en-US" w:eastAsia="ko-KR"/>
        </w:rPr>
        <w:t xml:space="preserve"> to the beam combinations.</w:t>
      </w:r>
      <w:r w:rsidR="0007501D">
        <w:rPr>
          <w:rFonts w:eastAsia="바탕" w:hint="eastAsia"/>
          <w:sz w:val="22"/>
          <w:szCs w:val="22"/>
          <w:lang w:val="en-US" w:eastAsia="ko-KR"/>
        </w:rPr>
        <w:t xml:space="preserve"> </w:t>
      </w:r>
      <w:r w:rsidR="00D90946">
        <w:rPr>
          <w:rFonts w:eastAsia="바탕" w:hint="eastAsia"/>
          <w:sz w:val="22"/>
          <w:szCs w:val="22"/>
          <w:lang w:val="en-US" w:eastAsia="ko-KR"/>
        </w:rPr>
        <w:t>M</w:t>
      </w:r>
      <w:r w:rsidR="0007501D">
        <w:rPr>
          <w:rFonts w:eastAsia="바탕" w:hint="eastAsia"/>
          <w:sz w:val="22"/>
          <w:szCs w:val="22"/>
          <w:lang w:val="en-US" w:eastAsia="ko-KR"/>
        </w:rPr>
        <w:t xml:space="preserve">ore specifically, our proposed codebook </w:t>
      </w:r>
      <w:r w:rsidR="008C35A3">
        <w:rPr>
          <w:rFonts w:eastAsia="바탕" w:hint="eastAsia"/>
          <w:sz w:val="22"/>
          <w:szCs w:val="22"/>
          <w:lang w:val="en-US" w:eastAsia="ko-KR"/>
        </w:rPr>
        <w:t xml:space="preserve">is </w:t>
      </w:r>
      <w:r w:rsidR="008C35A3">
        <w:rPr>
          <w:rFonts w:eastAsia="바탕"/>
          <w:sz w:val="22"/>
          <w:szCs w:val="22"/>
          <w:lang w:val="en-US" w:eastAsia="ko-KR"/>
        </w:rPr>
        <w:t>comprised</w:t>
      </w:r>
      <w:r w:rsidR="008C35A3">
        <w:rPr>
          <w:rFonts w:eastAsia="바탕" w:hint="eastAsia"/>
          <w:sz w:val="22"/>
          <w:szCs w:val="22"/>
          <w:lang w:val="en-US" w:eastAsia="ko-KR"/>
        </w:rPr>
        <w:t xml:space="preserve"> of</w:t>
      </w:r>
      <w:r w:rsidR="0007501D">
        <w:rPr>
          <w:rFonts w:eastAsia="바탕" w:hint="eastAsia"/>
          <w:sz w:val="22"/>
          <w:szCs w:val="22"/>
          <w:lang w:val="en-US" w:eastAsia="ko-KR"/>
        </w:rPr>
        <w:t xml:space="preserve"> </w:t>
      </w:r>
      <w:r w:rsidR="005E1049">
        <w:rPr>
          <w:rFonts w:eastAsia="바탕" w:hint="eastAsia"/>
          <w:sz w:val="22"/>
          <w:szCs w:val="22"/>
          <w:lang w:val="en-US" w:eastAsia="ko-KR"/>
        </w:rPr>
        <w:t xml:space="preserve">fixed </w:t>
      </w:r>
      <w:r w:rsidR="0007501D">
        <w:rPr>
          <w:rFonts w:eastAsia="바탕" w:hint="eastAsia"/>
          <w:sz w:val="22"/>
          <w:szCs w:val="22"/>
          <w:lang w:val="en-US" w:eastAsia="ko-KR"/>
        </w:rPr>
        <w:t xml:space="preserve">co-phase for same beam combination and QPSK co-phase for different beam combinations. In addition, </w:t>
      </w:r>
      <w:r w:rsidR="00BC0BBC">
        <w:rPr>
          <w:rFonts w:eastAsia="바탕" w:hint="eastAsia"/>
          <w:sz w:val="22"/>
          <w:szCs w:val="22"/>
          <w:lang w:val="en-US" w:eastAsia="ko-KR"/>
        </w:rPr>
        <w:t xml:space="preserve">different beam combination </w:t>
      </w:r>
      <w:r w:rsidR="00417361">
        <w:rPr>
          <w:rFonts w:eastAsia="바탕" w:hint="eastAsia"/>
          <w:sz w:val="22"/>
          <w:szCs w:val="22"/>
          <w:lang w:val="en-US" w:eastAsia="ko-KR"/>
        </w:rPr>
        <w:t xml:space="preserve">can be comprised </w:t>
      </w:r>
      <w:r w:rsidR="000C2DCE">
        <w:rPr>
          <w:rFonts w:eastAsia="바탕" w:hint="eastAsia"/>
          <w:sz w:val="22"/>
          <w:szCs w:val="22"/>
          <w:lang w:val="en-US" w:eastAsia="ko-KR"/>
        </w:rPr>
        <w:t>from</w:t>
      </w:r>
      <w:r w:rsidR="00BC0BBC">
        <w:rPr>
          <w:rFonts w:eastAsia="바탕" w:hint="eastAsia"/>
          <w:sz w:val="22"/>
          <w:szCs w:val="22"/>
          <w:lang w:val="en-US" w:eastAsia="ko-KR"/>
        </w:rPr>
        <w:t xml:space="preserve"> orthogonal beams in W</w:t>
      </w:r>
      <w:r w:rsidR="00BC0BBC" w:rsidRPr="00BC0BBC">
        <w:rPr>
          <w:rFonts w:eastAsia="바탕" w:hint="eastAsia"/>
          <w:sz w:val="22"/>
          <w:szCs w:val="22"/>
          <w:vertAlign w:val="subscript"/>
          <w:lang w:val="en-US" w:eastAsia="ko-KR"/>
        </w:rPr>
        <w:t>1</w:t>
      </w:r>
      <w:r w:rsidR="00BC0BBC">
        <w:rPr>
          <w:rFonts w:eastAsia="바탕" w:hint="eastAsia"/>
          <w:sz w:val="22"/>
          <w:szCs w:val="22"/>
          <w:lang w:val="en-US" w:eastAsia="ko-KR"/>
        </w:rPr>
        <w:t>.</w:t>
      </w:r>
      <w:r w:rsidR="00892375">
        <w:rPr>
          <w:rFonts w:eastAsia="바탕" w:hint="eastAsia"/>
          <w:sz w:val="22"/>
          <w:szCs w:val="22"/>
          <w:lang w:val="en-US" w:eastAsia="ko-KR"/>
        </w:rPr>
        <w:t xml:space="preserve"> </w:t>
      </w:r>
      <w:r w:rsidR="00824BD9">
        <w:rPr>
          <w:rFonts w:eastAsia="바탕" w:hint="eastAsia"/>
          <w:sz w:val="22"/>
          <w:szCs w:val="22"/>
          <w:lang w:val="en-US" w:eastAsia="ko-KR"/>
        </w:rPr>
        <w:t xml:space="preserve">Table 1 lists the summary of W2 design. </w:t>
      </w:r>
      <w:r w:rsidR="00892375">
        <w:rPr>
          <w:rFonts w:eastAsia="바탕" w:hint="eastAsia"/>
          <w:sz w:val="22"/>
          <w:szCs w:val="22"/>
          <w:lang w:val="en-US" w:eastAsia="ko-KR"/>
        </w:rPr>
        <w:br/>
      </w:r>
    </w:p>
    <w:p w:rsidR="00E70F43" w:rsidRDefault="00E70F43" w:rsidP="00E70F43">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 xml:space="preserve">Table 1. Proposed </w:t>
      </w:r>
      <w:r w:rsidRPr="00E70F43">
        <w:rPr>
          <w:rFonts w:eastAsia="바탕" w:hint="eastAsia"/>
          <w:b/>
          <w:sz w:val="22"/>
          <w:szCs w:val="22"/>
          <w:lang w:val="en-US" w:eastAsia="ko-KR"/>
        </w:rPr>
        <w:t>W</w:t>
      </w:r>
      <w:r w:rsidRPr="00E70F43">
        <w:rPr>
          <w:rFonts w:eastAsia="바탕" w:hint="eastAsia"/>
          <w:sz w:val="22"/>
          <w:szCs w:val="22"/>
          <w:vertAlign w:val="subscript"/>
          <w:lang w:val="en-US" w:eastAsia="ko-KR"/>
        </w:rPr>
        <w:t>2</w:t>
      </w:r>
      <w:r>
        <w:rPr>
          <w:rFonts w:eastAsia="바탕" w:hint="eastAsia"/>
          <w:sz w:val="22"/>
          <w:szCs w:val="22"/>
          <w:lang w:val="en-US" w:eastAsia="ko-KR"/>
        </w:rPr>
        <w:t xml:space="preserve"> codebook</w:t>
      </w:r>
      <w:r w:rsidR="009E3411">
        <w:rPr>
          <w:rFonts w:eastAsia="바탕" w:hint="eastAsia"/>
          <w:sz w:val="22"/>
          <w:szCs w:val="22"/>
          <w:lang w:val="en-US" w:eastAsia="ko-KR"/>
        </w:rPr>
        <w:t xml:space="preserve"> for rank </w:t>
      </w:r>
      <w:r w:rsidR="00E9522D">
        <w:rPr>
          <w:rFonts w:eastAsia="바탕" w:hint="eastAsia"/>
          <w:sz w:val="22"/>
          <w:szCs w:val="22"/>
          <w:lang w:val="en-US" w:eastAsia="ko-KR"/>
        </w:rPr>
        <w:t>2</w:t>
      </w:r>
    </w:p>
    <w:tbl>
      <w:tblPr>
        <w:tblStyle w:val="a7"/>
        <w:tblW w:w="0" w:type="auto"/>
        <w:jc w:val="center"/>
        <w:tblInd w:w="721" w:type="dxa"/>
        <w:tblLook w:val="04A0" w:firstRow="1" w:lastRow="0" w:firstColumn="1" w:lastColumn="0" w:noHBand="0" w:noVBand="1"/>
      </w:tblPr>
      <w:tblGrid>
        <w:gridCol w:w="1655"/>
        <w:gridCol w:w="4181"/>
        <w:gridCol w:w="2080"/>
      </w:tblGrid>
      <w:tr w:rsidR="005E1049" w:rsidTr="007E0472">
        <w:trPr>
          <w:jc w:val="center"/>
        </w:trPr>
        <w:tc>
          <w:tcPr>
            <w:tcW w:w="1655" w:type="dxa"/>
          </w:tcPr>
          <w:p w:rsidR="005E1049" w:rsidRDefault="005E1049" w:rsidP="005F101A">
            <w:pPr>
              <w:spacing w:before="120" w:after="120" w:line="240" w:lineRule="auto"/>
              <w:ind w:left="0" w:firstLine="0"/>
              <w:rPr>
                <w:rFonts w:eastAsia="바탕"/>
                <w:sz w:val="22"/>
                <w:szCs w:val="22"/>
                <w:lang w:val="en-US" w:eastAsia="ko-KR"/>
              </w:rPr>
            </w:pPr>
          </w:p>
        </w:tc>
        <w:tc>
          <w:tcPr>
            <w:tcW w:w="4181" w:type="dxa"/>
            <w:shd w:val="clear" w:color="auto" w:fill="DDD9C3" w:themeFill="background2" w:themeFillShade="E6"/>
          </w:tcPr>
          <w:p w:rsidR="005E1049" w:rsidRPr="00E70F43" w:rsidRDefault="005E1049" w:rsidP="005E1049">
            <w:pPr>
              <w:spacing w:before="120" w:after="120" w:line="240" w:lineRule="auto"/>
              <w:ind w:left="0" w:firstLine="0"/>
              <w:jc w:val="center"/>
              <w:rPr>
                <w:rFonts w:eastAsia="바탕"/>
                <w:b/>
                <w:sz w:val="22"/>
                <w:szCs w:val="22"/>
                <w:lang w:val="en-US" w:eastAsia="ko-KR"/>
              </w:rPr>
            </w:pPr>
            <w:r w:rsidRPr="00E70F43">
              <w:rPr>
                <w:rFonts w:eastAsia="바탕" w:hint="eastAsia"/>
                <w:b/>
                <w:sz w:val="22"/>
                <w:szCs w:val="22"/>
                <w:lang w:val="en-US" w:eastAsia="ko-KR"/>
              </w:rPr>
              <w:t>Beam selection, (</w:t>
            </w:r>
            <m:oMath>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i</m:t>
                  </m:r>
                </m:sub>
              </m:sSub>
              <m:r>
                <m:rPr>
                  <m:sty m:val="bi"/>
                </m:rPr>
                <w:rPr>
                  <w:rFonts w:ascii="Cambria Math" w:eastAsia="바탕" w:hAnsi="Cambria Math"/>
                  <w:sz w:val="22"/>
                  <w:szCs w:val="22"/>
                  <w:lang w:val="en-US" w:eastAsia="ko-KR"/>
                </w:rPr>
                <m:t>,</m:t>
              </m:r>
              <m:sSub>
                <m:sSubPr>
                  <m:ctrlPr>
                    <w:rPr>
                      <w:rFonts w:ascii="Cambria Math" w:eastAsia="바탕" w:hAnsi="Cambria Math"/>
                      <w:b/>
                      <w:i/>
                      <w:sz w:val="22"/>
                      <w:szCs w:val="22"/>
                      <w:lang w:val="en-US" w:eastAsia="ko-KR"/>
                    </w:rPr>
                  </m:ctrlPr>
                </m:sSubPr>
                <m:e>
                  <m:r>
                    <m:rPr>
                      <m:sty m:val="bi"/>
                    </m:rPr>
                    <w:rPr>
                      <w:rFonts w:ascii="Cambria Math" w:eastAsia="바탕" w:hAnsi="Cambria Math"/>
                      <w:sz w:val="22"/>
                      <w:szCs w:val="22"/>
                      <w:lang w:val="en-US" w:eastAsia="ko-KR"/>
                    </w:rPr>
                    <m:t>e</m:t>
                  </m:r>
                </m:e>
                <m:sub>
                  <m:r>
                    <m:rPr>
                      <m:sty m:val="bi"/>
                    </m:rPr>
                    <w:rPr>
                      <w:rFonts w:ascii="Cambria Math" w:eastAsia="바탕" w:hAnsi="Cambria Math"/>
                      <w:sz w:val="22"/>
                      <w:szCs w:val="22"/>
                      <w:lang w:val="en-US" w:eastAsia="ko-KR"/>
                    </w:rPr>
                    <m:t>j</m:t>
                  </m:r>
                </m:sub>
              </m:sSub>
            </m:oMath>
            <w:r w:rsidRPr="00E70F43">
              <w:rPr>
                <w:rFonts w:eastAsia="바탕" w:hint="eastAsia"/>
                <w:b/>
                <w:sz w:val="22"/>
                <w:szCs w:val="22"/>
                <w:lang w:val="en-US" w:eastAsia="ko-KR"/>
              </w:rPr>
              <w:t>)</w:t>
            </w:r>
          </w:p>
        </w:tc>
        <w:tc>
          <w:tcPr>
            <w:tcW w:w="2080" w:type="dxa"/>
            <w:shd w:val="clear" w:color="auto" w:fill="DDD9C3" w:themeFill="background2" w:themeFillShade="E6"/>
          </w:tcPr>
          <w:p w:rsidR="005E1049" w:rsidRPr="00E70F43" w:rsidRDefault="005E1049" w:rsidP="005E1049">
            <w:pPr>
              <w:spacing w:before="120" w:after="120" w:line="240" w:lineRule="auto"/>
              <w:ind w:left="0" w:firstLine="0"/>
              <w:jc w:val="center"/>
              <w:rPr>
                <w:rFonts w:eastAsia="바탕"/>
                <w:b/>
                <w:sz w:val="22"/>
                <w:szCs w:val="22"/>
                <w:lang w:val="en-US" w:eastAsia="ko-KR"/>
              </w:rPr>
            </w:pPr>
            <w:r w:rsidRPr="00E70F43">
              <w:rPr>
                <w:rFonts w:eastAsia="바탕" w:hint="eastAsia"/>
                <w:b/>
                <w:sz w:val="22"/>
                <w:szCs w:val="22"/>
                <w:lang w:val="en-US" w:eastAsia="ko-KR"/>
              </w:rPr>
              <w:t>Co-phase</w:t>
            </w:r>
          </w:p>
        </w:tc>
      </w:tr>
      <w:tr w:rsidR="005E1049" w:rsidTr="007E0472">
        <w:trPr>
          <w:jc w:val="center"/>
        </w:trPr>
        <w:tc>
          <w:tcPr>
            <w:tcW w:w="1655" w:type="dxa"/>
            <w:vAlign w:val="center"/>
          </w:tcPr>
          <w:p w:rsidR="005E1049" w:rsidRPr="005E1049" w:rsidRDefault="005E1049"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Same beam combination</w:t>
            </w:r>
          </w:p>
        </w:tc>
        <w:tc>
          <w:tcPr>
            <w:tcW w:w="4181" w:type="dxa"/>
            <w:vAlign w:val="center"/>
          </w:tcPr>
          <w:p w:rsidR="005E1049" w:rsidRPr="005E1049" w:rsidRDefault="005E1049"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oMath>
            <w:r w:rsidRPr="005E1049">
              <w:rPr>
                <w:rFonts w:eastAsia="바탕" w:hint="eastAsia"/>
                <w:sz w:val="22"/>
                <w:szCs w:val="22"/>
                <w:lang w:val="en-US" w:eastAsia="ko-KR"/>
              </w:rPr>
              <w:t>),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oMath>
            <w:r w:rsidRPr="005E1049">
              <w:rPr>
                <w:rFonts w:eastAsia="바탕" w:hint="eastAsia"/>
                <w:sz w:val="22"/>
                <w:szCs w:val="22"/>
                <w:lang w:val="en-US" w:eastAsia="ko-KR"/>
              </w:rPr>
              <w:t>),</w:t>
            </w:r>
          </w:p>
          <w:p w:rsidR="005E1049" w:rsidRPr="005E1049" w:rsidRDefault="005E1049"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+1</m:t>
              </m:r>
            </m:oMath>
            <w:r w:rsidRPr="005E1049">
              <w:rPr>
                <w:rFonts w:eastAsia="바탕" w:hint="eastAsia"/>
                <w:sz w:val="22"/>
                <w:szCs w:val="22"/>
                <w:lang w:val="en-US" w:eastAsia="ko-KR"/>
              </w:rPr>
              <w:t>),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oMath>
            <w:r w:rsidR="00636EC8">
              <w:rPr>
                <w:rFonts w:eastAsia="바탕" w:hint="eastAsia"/>
                <w:sz w:val="22"/>
                <w:szCs w:val="22"/>
                <w:lang w:val="en-US" w:eastAsia="ko-KR"/>
              </w:rPr>
              <w:t>)</w:t>
            </w:r>
          </w:p>
        </w:tc>
        <w:tc>
          <w:tcPr>
            <w:tcW w:w="2080" w:type="dxa"/>
            <w:vAlign w:val="center"/>
          </w:tcPr>
          <w:p w:rsidR="005E1049" w:rsidRDefault="005E1049" w:rsidP="00E70F43">
            <w:pPr>
              <w:spacing w:before="120" w:after="120" w:line="80" w:lineRule="atLeast"/>
              <w:ind w:left="0" w:firstLine="0"/>
              <w:contextualSpacing/>
              <w:jc w:val="center"/>
              <w:rPr>
                <w:rFonts w:eastAsia="바탕"/>
                <w:sz w:val="22"/>
                <w:szCs w:val="22"/>
                <w:lang w:val="en-US" w:eastAsia="ko-KR"/>
              </w:rPr>
            </w:pPr>
            <w:r>
              <w:rPr>
                <w:rFonts w:eastAsia="바탕"/>
                <w:sz w:val="22"/>
                <w:szCs w:val="22"/>
                <w:lang w:val="en-US" w:eastAsia="ko-KR"/>
              </w:rPr>
              <w:t>F</w:t>
            </w:r>
            <w:r>
              <w:rPr>
                <w:rFonts w:eastAsia="바탕" w:hint="eastAsia"/>
                <w:sz w:val="22"/>
                <w:szCs w:val="22"/>
                <w:lang w:val="en-US" w:eastAsia="ko-KR"/>
              </w:rPr>
              <w:t>ixed to 1 value</w:t>
            </w:r>
          </w:p>
        </w:tc>
      </w:tr>
      <w:tr w:rsidR="005E1049" w:rsidTr="007E0472">
        <w:trPr>
          <w:jc w:val="center"/>
        </w:trPr>
        <w:tc>
          <w:tcPr>
            <w:tcW w:w="1655" w:type="dxa"/>
            <w:vAlign w:val="center"/>
          </w:tcPr>
          <w:p w:rsidR="005E1049" w:rsidRDefault="005E1049" w:rsidP="00E70F43">
            <w:pPr>
              <w:spacing w:before="120" w:after="120" w:line="80" w:lineRule="atLeast"/>
              <w:ind w:left="0" w:firstLine="0"/>
              <w:contextualSpacing/>
              <w:jc w:val="center"/>
              <w:rPr>
                <w:rFonts w:eastAsia="바탕"/>
                <w:sz w:val="22"/>
                <w:szCs w:val="22"/>
                <w:lang w:val="en-US" w:eastAsia="ko-KR"/>
              </w:rPr>
            </w:pPr>
            <w:r>
              <w:rPr>
                <w:rFonts w:eastAsia="바탕" w:hint="eastAsia"/>
                <w:sz w:val="22"/>
                <w:szCs w:val="22"/>
                <w:lang w:val="en-US" w:eastAsia="ko-KR"/>
              </w:rPr>
              <w:t>Different beam combination</w:t>
            </w:r>
          </w:p>
        </w:tc>
        <w:tc>
          <w:tcPr>
            <w:tcW w:w="4181" w:type="dxa"/>
            <w:vAlign w:val="center"/>
          </w:tcPr>
          <w:p w:rsidR="00461237" w:rsidRDefault="00461237"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f>
                <m:fPr>
                  <m:ctrlPr>
                    <w:rPr>
                      <w:rFonts w:ascii="Cambria Math" w:eastAsia="바탕" w:hAnsi="Cambria Math"/>
                      <w:i/>
                      <w:sz w:val="22"/>
                      <w:szCs w:val="22"/>
                      <w:lang w:val="en-US" w:eastAsia="ko-KR"/>
                    </w:rPr>
                  </m:ctrlPr>
                </m:fPr>
                <m:num>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num>
                <m:den>
                  <m:r>
                    <w:rPr>
                      <w:rFonts w:ascii="Cambria Math" w:eastAsia="바탕" w:hAnsi="Cambria Math"/>
                      <w:sz w:val="22"/>
                      <w:szCs w:val="22"/>
                      <w:lang w:val="en-US" w:eastAsia="ko-KR"/>
                    </w:rPr>
                    <m:t>2</m:t>
                  </m:r>
                </m:den>
              </m:f>
            </m:oMath>
            <w:r w:rsidRPr="005E1049">
              <w:rPr>
                <w:rFonts w:eastAsia="바탕" w:hint="eastAsia"/>
                <w:sz w:val="22"/>
                <w:szCs w:val="22"/>
                <w:lang w:val="en-US" w:eastAsia="ko-KR"/>
              </w:rPr>
              <w:t>),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oMath>
            <w:r w:rsidRPr="005E1049">
              <w:rPr>
                <w:rFonts w:eastAsia="바탕" w:hint="eastAsia"/>
                <w:sz w:val="22"/>
                <w:szCs w:val="22"/>
                <w:lang w:val="en-US" w:eastAsia="ko-KR"/>
              </w:rPr>
              <w:t>),</w:t>
            </w:r>
          </w:p>
          <w:p w:rsidR="005E1049" w:rsidRDefault="00461237" w:rsidP="00E70F43">
            <w:pPr>
              <w:spacing w:before="120" w:after="120" w:line="80" w:lineRule="atLeast"/>
              <w:ind w:left="0" w:firstLine="0"/>
              <w:contextualSpacing/>
              <w:jc w:val="center"/>
              <w:rPr>
                <w:rFonts w:eastAsia="바탕"/>
                <w:sz w:val="22"/>
                <w:szCs w:val="22"/>
                <w:lang w:val="en-US" w:eastAsia="ko-KR"/>
              </w:rPr>
            </w:pPr>
            <w:r w:rsidRPr="005E1049">
              <w:rPr>
                <w:rFonts w:eastAsia="바탕" w:hint="eastAsia"/>
                <w:sz w:val="22"/>
                <w:szCs w:val="22"/>
                <w:lang w:val="en-US" w:eastAsia="ko-KR"/>
              </w:rPr>
              <w:t>(</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i</m:t>
                  </m:r>
                </m:e>
                <m:sub>
                  <m:r>
                    <w:rPr>
                      <w:rFonts w:ascii="Cambria Math" w:eastAsia="바탕" w:hAnsi="Cambria Math"/>
                      <w:sz w:val="22"/>
                      <w:szCs w:val="22"/>
                      <w:lang w:val="en-US" w:eastAsia="ko-KR"/>
                    </w:rPr>
                    <m:t>11</m:t>
                  </m:r>
                </m:sub>
              </m:sSub>
              <m:r>
                <w:rPr>
                  <w:rFonts w:ascii="Cambria Math" w:eastAsia="바탕" w:hAnsi="Cambria Math"/>
                  <w:sz w:val="22"/>
                  <w:szCs w:val="22"/>
                  <w:lang w:val="en-US" w:eastAsia="ko-KR"/>
                </w:rPr>
                <m:t>+</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oMath>
            <w:r w:rsidRPr="005E1049">
              <w:rPr>
                <w:rFonts w:eastAsia="바탕" w:hint="eastAsia"/>
                <w:sz w:val="22"/>
                <w:szCs w:val="22"/>
                <w:lang w:val="en-US" w:eastAsia="ko-KR"/>
              </w:rPr>
              <w:t>)</w:t>
            </w:r>
          </w:p>
        </w:tc>
        <w:tc>
          <w:tcPr>
            <w:tcW w:w="2080" w:type="dxa"/>
            <w:vAlign w:val="center"/>
          </w:tcPr>
          <w:p w:rsidR="005E1049" w:rsidRDefault="005E1049" w:rsidP="00E70F43">
            <w:pPr>
              <w:spacing w:before="120" w:after="120" w:line="80" w:lineRule="atLeast"/>
              <w:ind w:left="0" w:firstLine="0"/>
              <w:contextualSpacing/>
              <w:jc w:val="center"/>
              <w:rPr>
                <w:rFonts w:eastAsia="바탕"/>
                <w:sz w:val="22"/>
                <w:szCs w:val="22"/>
                <w:lang w:val="en-US" w:eastAsia="ko-KR"/>
              </w:rPr>
            </w:pPr>
            <w:r>
              <w:rPr>
                <w:rFonts w:eastAsia="바탕" w:hint="eastAsia"/>
                <w:sz w:val="22"/>
                <w:szCs w:val="22"/>
                <w:lang w:val="en-US" w:eastAsia="ko-KR"/>
              </w:rPr>
              <w:t>QPSK</w:t>
            </w:r>
          </w:p>
        </w:tc>
      </w:tr>
    </w:tbl>
    <w:p w:rsidR="00226265" w:rsidRDefault="00226265" w:rsidP="00B1430C">
      <w:pPr>
        <w:spacing w:before="120" w:after="120" w:line="240" w:lineRule="auto"/>
        <w:ind w:left="0" w:firstLineChars="100" w:firstLine="220"/>
        <w:rPr>
          <w:rFonts w:eastAsia="바탕"/>
          <w:sz w:val="22"/>
          <w:szCs w:val="22"/>
          <w:lang w:val="en-US" w:eastAsia="ko-KR"/>
        </w:rPr>
      </w:pPr>
    </w:p>
    <w:p w:rsidR="001F5B64" w:rsidRPr="001F5B64" w:rsidRDefault="001F5B64" w:rsidP="00B77B88">
      <w:pPr>
        <w:spacing w:before="120" w:after="120" w:line="240" w:lineRule="auto"/>
        <w:ind w:left="0" w:firstLine="0"/>
        <w:rPr>
          <w:rFonts w:eastAsia="바탕"/>
          <w:b/>
          <w:sz w:val="22"/>
          <w:szCs w:val="22"/>
          <w:lang w:val="en-US" w:eastAsia="ko-KR"/>
        </w:rPr>
      </w:pPr>
      <w:r w:rsidRPr="001809FD">
        <w:rPr>
          <w:rFonts w:eastAsia="바탕" w:hint="eastAsia"/>
          <w:b/>
          <w:sz w:val="22"/>
          <w:szCs w:val="22"/>
          <w:lang w:val="en-US" w:eastAsia="ko-KR"/>
        </w:rPr>
        <w:t>Propos</w:t>
      </w:r>
      <w:r>
        <w:rPr>
          <w:rFonts w:eastAsia="바탕" w:hint="eastAsia"/>
          <w:b/>
          <w:sz w:val="22"/>
          <w:szCs w:val="22"/>
          <w:lang w:val="en-US" w:eastAsia="ko-KR"/>
        </w:rPr>
        <w:t>al 5</w:t>
      </w:r>
      <w:r w:rsidRPr="001809FD">
        <w:rPr>
          <w:rFonts w:eastAsia="바탕" w:hint="eastAsia"/>
          <w:b/>
          <w:sz w:val="22"/>
          <w:szCs w:val="22"/>
          <w:lang w:val="en-US" w:eastAsia="ko-KR"/>
        </w:rPr>
        <w:t xml:space="preserve">: </w:t>
      </w:r>
      <w:r>
        <w:rPr>
          <w:rFonts w:eastAsia="바탕" w:hint="eastAsia"/>
          <w:b/>
          <w:sz w:val="22"/>
          <w:szCs w:val="22"/>
          <w:lang w:val="en-US" w:eastAsia="ko-KR"/>
        </w:rPr>
        <w:t>For rank 2 codebook</w:t>
      </w:r>
      <w:r w:rsidRPr="001F5B64">
        <w:rPr>
          <w:rFonts w:eastAsia="바탕" w:hint="eastAsia"/>
          <w:sz w:val="22"/>
          <w:szCs w:val="22"/>
          <w:lang w:val="en-US" w:eastAsia="ko-KR"/>
        </w:rPr>
        <w:t>,</w:t>
      </w:r>
      <w:r w:rsidRPr="001F5B64">
        <w:rPr>
          <w:rFonts w:eastAsia="바탕" w:hint="eastAsia"/>
          <w:b/>
          <w:sz w:val="22"/>
          <w:szCs w:val="22"/>
          <w:lang w:val="en-US" w:eastAsia="ko-KR"/>
        </w:rPr>
        <w:t xml:space="preserve"> consider different co-phase alphabets </w:t>
      </w:r>
      <w:r w:rsidRPr="001F5B64">
        <w:rPr>
          <w:rFonts w:eastAsia="바탕"/>
          <w:b/>
          <w:sz w:val="22"/>
          <w:szCs w:val="22"/>
          <w:lang w:val="en-US" w:eastAsia="ko-KR"/>
        </w:rPr>
        <w:t>according</w:t>
      </w:r>
      <w:r w:rsidRPr="001F5B64">
        <w:rPr>
          <w:rFonts w:eastAsia="바탕" w:hint="eastAsia"/>
          <w:b/>
          <w:sz w:val="22"/>
          <w:szCs w:val="22"/>
          <w:lang w:val="en-US" w:eastAsia="ko-KR"/>
        </w:rPr>
        <w:t xml:space="preserve"> to the beam combinations</w:t>
      </w:r>
      <w:r>
        <w:rPr>
          <w:rFonts w:eastAsia="바탕" w:hint="eastAsia"/>
          <w:b/>
          <w:sz w:val="22"/>
          <w:szCs w:val="22"/>
          <w:lang w:val="en-US" w:eastAsia="ko-KR"/>
        </w:rPr>
        <w:t xml:space="preserve"> (i.e., same or different beam</w:t>
      </w:r>
      <w:r w:rsidR="00B43A18">
        <w:rPr>
          <w:rFonts w:eastAsia="바탕" w:hint="eastAsia"/>
          <w:b/>
          <w:sz w:val="22"/>
          <w:szCs w:val="22"/>
          <w:lang w:val="en-US" w:eastAsia="ko-KR"/>
        </w:rPr>
        <w:t xml:space="preserve"> combinations</w:t>
      </w:r>
      <w:r>
        <w:rPr>
          <w:rFonts w:eastAsia="바탕" w:hint="eastAsia"/>
          <w:b/>
          <w:sz w:val="22"/>
          <w:szCs w:val="22"/>
          <w:lang w:val="en-US" w:eastAsia="ko-KR"/>
        </w:rPr>
        <w:t>).</w:t>
      </w:r>
    </w:p>
    <w:p w:rsidR="00E40211" w:rsidRDefault="00E40211" w:rsidP="00E40211">
      <w:pPr>
        <w:spacing w:before="120" w:after="120" w:line="240" w:lineRule="auto"/>
        <w:ind w:left="0" w:firstLineChars="100" w:firstLine="220"/>
        <w:rPr>
          <w:rFonts w:eastAsia="바탕"/>
          <w:sz w:val="22"/>
          <w:szCs w:val="22"/>
          <w:lang w:val="en-US" w:eastAsia="ko-KR"/>
        </w:rPr>
      </w:pPr>
    </w:p>
    <w:p w:rsidR="00E40211" w:rsidRDefault="00E40211" w:rsidP="00E40211">
      <w:pPr>
        <w:pStyle w:val="1"/>
        <w:spacing w:before="180"/>
        <w:rPr>
          <w:rFonts w:eastAsia="바탕"/>
          <w:b/>
          <w:lang w:eastAsia="ko-KR"/>
        </w:rPr>
      </w:pPr>
      <w:r>
        <w:rPr>
          <w:rFonts w:eastAsia="바탕" w:hint="eastAsia"/>
          <w:b/>
          <w:lang w:eastAsia="ko-KR"/>
        </w:rPr>
        <w:t>Evaluation Results</w:t>
      </w:r>
    </w:p>
    <w:p w:rsidR="006907EB" w:rsidRDefault="00880A8C" w:rsidP="00880A8C">
      <w:pPr>
        <w:tabs>
          <w:tab w:val="left" w:pos="637"/>
        </w:tabs>
        <w:spacing w:before="120" w:after="120" w:line="240" w:lineRule="auto"/>
        <w:ind w:left="0" w:firstLineChars="100" w:firstLine="220"/>
        <w:rPr>
          <w:rFonts w:eastAsia="바탕"/>
          <w:sz w:val="22"/>
          <w:szCs w:val="22"/>
          <w:lang w:eastAsia="ko-KR"/>
        </w:rPr>
      </w:pPr>
      <w:r w:rsidRPr="00880A8C">
        <w:rPr>
          <w:rFonts w:eastAsia="바탕"/>
          <w:sz w:val="22"/>
          <w:szCs w:val="22"/>
          <w:lang w:eastAsia="ko-KR"/>
        </w:rPr>
        <w:t>In this section, we evaluate the performance of proposed codebook design</w:t>
      </w:r>
      <w:r w:rsidR="00474AF3">
        <w:rPr>
          <w:rFonts w:eastAsia="바탕" w:hint="eastAsia"/>
          <w:sz w:val="22"/>
          <w:szCs w:val="22"/>
          <w:lang w:eastAsia="ko-KR"/>
        </w:rPr>
        <w:t xml:space="preserve"> with Class A codebook </w:t>
      </w:r>
      <w:r w:rsidR="009D089A" w:rsidRPr="006F675C">
        <w:rPr>
          <w:rFonts w:eastAsia="바탕" w:hint="eastAsia"/>
          <w:i/>
          <w:sz w:val="22"/>
          <w:szCs w:val="22"/>
          <w:lang w:val="en-US" w:eastAsia="ko-KR"/>
        </w:rPr>
        <w:t>Config</w:t>
      </w:r>
      <w:r w:rsidR="00474AF3">
        <w:rPr>
          <w:rFonts w:eastAsia="바탕" w:hint="eastAsia"/>
          <w:sz w:val="22"/>
          <w:szCs w:val="22"/>
          <w:lang w:eastAsia="ko-KR"/>
        </w:rPr>
        <w:t xml:space="preserve"> 1 and 3</w:t>
      </w:r>
      <w:r w:rsidRPr="00880A8C">
        <w:rPr>
          <w:rFonts w:eastAsia="바탕"/>
          <w:sz w:val="22"/>
          <w:szCs w:val="22"/>
          <w:lang w:eastAsia="ko-KR"/>
        </w:rPr>
        <w:t xml:space="preserve"> for 16-</w:t>
      </w:r>
      <w:r>
        <w:rPr>
          <w:rFonts w:eastAsia="바탕" w:hint="eastAsia"/>
          <w:sz w:val="22"/>
          <w:szCs w:val="22"/>
          <w:lang w:eastAsia="ko-KR"/>
        </w:rPr>
        <w:t xml:space="preserve"> and 32-</w:t>
      </w:r>
      <w:r w:rsidRPr="00880A8C">
        <w:rPr>
          <w:rFonts w:eastAsia="바탕"/>
          <w:sz w:val="22"/>
          <w:szCs w:val="22"/>
          <w:lang w:eastAsia="ko-KR"/>
        </w:rPr>
        <w:t xml:space="preserve">TXRU. </w:t>
      </w:r>
      <w:r w:rsidR="001277C0">
        <w:rPr>
          <w:rFonts w:eastAsia="바탕" w:hint="eastAsia"/>
          <w:sz w:val="22"/>
          <w:szCs w:val="22"/>
          <w:lang w:eastAsia="ko-KR"/>
        </w:rPr>
        <w:t xml:space="preserve">Also, we consider </w:t>
      </w:r>
      <w:r w:rsidR="001277C0" w:rsidRPr="001277C0">
        <w:rPr>
          <w:rFonts w:eastAsia="바탕" w:hint="eastAsia"/>
          <w:b/>
          <w:sz w:val="22"/>
          <w:szCs w:val="22"/>
          <w:lang w:eastAsia="ko-KR"/>
        </w:rPr>
        <w:t>W</w:t>
      </w:r>
      <w:r w:rsidR="001277C0" w:rsidRPr="001277C0">
        <w:rPr>
          <w:rFonts w:eastAsia="바탕" w:hint="eastAsia"/>
          <w:sz w:val="22"/>
          <w:szCs w:val="22"/>
          <w:vertAlign w:val="subscript"/>
          <w:lang w:eastAsia="ko-KR"/>
        </w:rPr>
        <w:t>1</w:t>
      </w:r>
      <w:r w:rsidR="001277C0">
        <w:rPr>
          <w:rFonts w:eastAsia="바탕" w:hint="eastAsia"/>
          <w:sz w:val="22"/>
          <w:szCs w:val="22"/>
          <w:lang w:eastAsia="ko-KR"/>
        </w:rPr>
        <w:t xml:space="preserve"> pattern 2-2 and 2-3 with L=2 in [1] for fair comparison. </w:t>
      </w:r>
      <w:r w:rsidRPr="00880A8C">
        <w:rPr>
          <w:rFonts w:eastAsia="바탕"/>
          <w:sz w:val="22"/>
          <w:szCs w:val="22"/>
          <w:lang w:eastAsia="ko-KR"/>
        </w:rPr>
        <w:t>Detailed simulation parameters and assumptions are listed in</w:t>
      </w:r>
      <w:r w:rsidR="00443BCC">
        <w:rPr>
          <w:rFonts w:eastAsia="바탕" w:hint="eastAsia"/>
          <w:sz w:val="22"/>
          <w:szCs w:val="22"/>
          <w:lang w:eastAsia="ko-KR"/>
        </w:rPr>
        <w:t xml:space="preserve"> Table A-1 in</w:t>
      </w:r>
      <w:r w:rsidRPr="00880A8C">
        <w:rPr>
          <w:rFonts w:eastAsia="바탕"/>
          <w:sz w:val="22"/>
          <w:szCs w:val="22"/>
          <w:lang w:eastAsia="ko-KR"/>
        </w:rPr>
        <w:t xml:space="preserve"> Annex A. </w:t>
      </w:r>
    </w:p>
    <w:p w:rsidR="00E531B1" w:rsidRDefault="006907EB" w:rsidP="00880A8C">
      <w:pPr>
        <w:tabs>
          <w:tab w:val="left" w:pos="637"/>
        </w:tabs>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Figure 3 is the performance comparison for 2D 32-port layout with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 xml:space="preserve">. As shown in the plot, the proposed codebook outperforms codebook </w:t>
      </w:r>
      <w:r w:rsidR="00C043B6" w:rsidRPr="00847DA9">
        <w:rPr>
          <w:rFonts w:eastAsia="바탕" w:hint="eastAsia"/>
          <w:i/>
          <w:sz w:val="22"/>
          <w:szCs w:val="22"/>
          <w:lang w:val="en-US" w:eastAsia="ko-KR"/>
        </w:rPr>
        <w:t xml:space="preserve">Config </w:t>
      </w:r>
      <w:r w:rsidR="00C043B6" w:rsidRPr="00022CA4">
        <w:rPr>
          <w:rFonts w:eastAsia="바탕" w:hint="eastAsia"/>
          <w:sz w:val="22"/>
          <w:szCs w:val="22"/>
          <w:lang w:val="en-US" w:eastAsia="ko-KR"/>
        </w:rPr>
        <w:t>1</w:t>
      </w:r>
      <w:r w:rsidR="00C043B6">
        <w:rPr>
          <w:rFonts w:eastAsia="바탕" w:hint="eastAsia"/>
          <w:sz w:val="22"/>
          <w:szCs w:val="22"/>
          <w:lang w:val="en-US" w:eastAsia="ko-KR"/>
        </w:rPr>
        <w:t xml:space="preserve"> and provide</w:t>
      </w:r>
      <w:r w:rsidR="00847DA9">
        <w:rPr>
          <w:rFonts w:eastAsia="바탕" w:hint="eastAsia"/>
          <w:sz w:val="22"/>
          <w:szCs w:val="22"/>
          <w:lang w:val="en-US" w:eastAsia="ko-KR"/>
        </w:rPr>
        <w:t>s</w:t>
      </w:r>
      <w:r w:rsidR="00C043B6">
        <w:rPr>
          <w:rFonts w:eastAsia="바탕" w:hint="eastAsia"/>
          <w:sz w:val="22"/>
          <w:szCs w:val="22"/>
          <w:lang w:val="en-US" w:eastAsia="ko-KR"/>
        </w:rPr>
        <w:t xml:space="preserve"> similar performance with codebook </w:t>
      </w:r>
      <w:r w:rsidR="006F675C" w:rsidRPr="006F675C">
        <w:rPr>
          <w:rFonts w:eastAsia="바탕" w:hint="eastAsia"/>
          <w:i/>
          <w:sz w:val="22"/>
          <w:szCs w:val="22"/>
          <w:lang w:val="en-US" w:eastAsia="ko-KR"/>
        </w:rPr>
        <w:t>Config</w:t>
      </w:r>
      <w:r w:rsidR="00C043B6">
        <w:rPr>
          <w:rFonts w:eastAsia="바탕" w:hint="eastAsia"/>
          <w:sz w:val="22"/>
          <w:szCs w:val="22"/>
          <w:lang w:val="en-US" w:eastAsia="ko-KR"/>
        </w:rPr>
        <w:t xml:space="preserve"> 3.</w:t>
      </w:r>
      <w:r w:rsidR="00847DA9">
        <w:rPr>
          <w:rFonts w:eastAsia="바탕" w:hint="eastAsia"/>
          <w:sz w:val="22"/>
          <w:szCs w:val="22"/>
          <w:lang w:val="en-US" w:eastAsia="ko-KR"/>
        </w:rPr>
        <w:t xml:space="preserve"> </w:t>
      </w:r>
      <w:r w:rsidR="00E531B1">
        <w:rPr>
          <w:rFonts w:eastAsia="바탕" w:hint="eastAsia"/>
          <w:sz w:val="22"/>
          <w:szCs w:val="22"/>
          <w:lang w:val="en-US" w:eastAsia="ko-KR"/>
        </w:rPr>
        <w:t xml:space="preserve">Pattern 2-2 with L=2 provides slight performance gain compared to Config 1 and </w:t>
      </w:r>
      <w:r w:rsidR="00E531B1">
        <w:rPr>
          <w:rFonts w:eastAsia="바탕"/>
          <w:sz w:val="22"/>
          <w:szCs w:val="22"/>
          <w:lang w:val="en-US" w:eastAsia="ko-KR"/>
        </w:rPr>
        <w:t>slight</w:t>
      </w:r>
      <w:r w:rsidR="00E531B1">
        <w:rPr>
          <w:rFonts w:eastAsia="바탕" w:hint="eastAsia"/>
          <w:sz w:val="22"/>
          <w:szCs w:val="22"/>
          <w:lang w:val="en-US" w:eastAsia="ko-KR"/>
        </w:rPr>
        <w:t xml:space="preserve"> performance loss compared to Config 3 and proposed codebook design</w:t>
      </w:r>
      <w:r w:rsidR="00AA0696">
        <w:rPr>
          <w:rFonts w:eastAsia="바탕" w:hint="eastAsia"/>
          <w:sz w:val="22"/>
          <w:szCs w:val="22"/>
          <w:lang w:val="en-US" w:eastAsia="ko-KR"/>
        </w:rPr>
        <w:t>s</w:t>
      </w:r>
      <w:r w:rsidR="00E531B1">
        <w:rPr>
          <w:rFonts w:eastAsia="바탕" w:hint="eastAsia"/>
          <w:sz w:val="22"/>
          <w:szCs w:val="22"/>
          <w:lang w:val="en-US" w:eastAsia="ko-KR"/>
        </w:rPr>
        <w:t>.</w:t>
      </w:r>
      <w:r w:rsidR="00313D30">
        <w:rPr>
          <w:rFonts w:eastAsia="바탕" w:hint="eastAsia"/>
          <w:sz w:val="22"/>
          <w:szCs w:val="22"/>
          <w:lang w:val="en-US" w:eastAsia="ko-KR"/>
        </w:rPr>
        <w:t xml:space="preserve"> This indicates that the beam selection is </w:t>
      </w:r>
      <w:r w:rsidR="00313D30">
        <w:rPr>
          <w:rFonts w:eastAsia="바탕"/>
          <w:sz w:val="22"/>
          <w:szCs w:val="22"/>
          <w:lang w:val="en-US" w:eastAsia="ko-KR"/>
        </w:rPr>
        <w:t>beneficial</w:t>
      </w:r>
      <w:r w:rsidR="00E531B1">
        <w:rPr>
          <w:rFonts w:eastAsia="바탕" w:hint="eastAsia"/>
          <w:sz w:val="22"/>
          <w:szCs w:val="22"/>
          <w:lang w:val="en-US" w:eastAsia="ko-KR"/>
        </w:rPr>
        <w:t xml:space="preserve"> </w:t>
      </w:r>
      <w:r w:rsidR="00313D30">
        <w:rPr>
          <w:rFonts w:eastAsia="바탕" w:hint="eastAsia"/>
          <w:sz w:val="22"/>
          <w:szCs w:val="22"/>
          <w:lang w:val="en-US" w:eastAsia="ko-KR"/>
        </w:rPr>
        <w:t xml:space="preserve">for codebook design. </w:t>
      </w:r>
    </w:p>
    <w:p w:rsidR="00880A8C" w:rsidRDefault="00847DA9" w:rsidP="00880A8C">
      <w:pPr>
        <w:tabs>
          <w:tab w:val="left" w:pos="637"/>
        </w:tabs>
        <w:spacing w:before="120" w:after="120" w:line="240" w:lineRule="auto"/>
        <w:ind w:left="0" w:firstLineChars="100" w:firstLine="220"/>
        <w:rPr>
          <w:rFonts w:eastAsia="바탕"/>
          <w:sz w:val="22"/>
          <w:szCs w:val="22"/>
          <w:lang w:eastAsia="ko-KR"/>
        </w:rPr>
      </w:pPr>
      <w:r>
        <w:rPr>
          <w:rFonts w:eastAsia="바탕" w:hint="eastAsia"/>
          <w:sz w:val="22"/>
          <w:szCs w:val="22"/>
          <w:lang w:val="en-US" w:eastAsia="ko-KR"/>
        </w:rPr>
        <w:t xml:space="preserve">Figure 4 exhibits the </w:t>
      </w:r>
      <w:r>
        <w:rPr>
          <w:rFonts w:eastAsia="바탕"/>
          <w:sz w:val="22"/>
          <w:szCs w:val="22"/>
          <w:lang w:val="en-US" w:eastAsia="ko-KR"/>
        </w:rPr>
        <w:t>performance</w:t>
      </w:r>
      <w:r>
        <w:rPr>
          <w:rFonts w:eastAsia="바탕" w:hint="eastAsia"/>
          <w:sz w:val="22"/>
          <w:szCs w:val="22"/>
          <w:lang w:val="en-US" w:eastAsia="ko-KR"/>
        </w:rPr>
        <w:t xml:space="preserve"> comparison between codebook </w:t>
      </w:r>
      <w:r w:rsidR="006F675C" w:rsidRPr="006F675C">
        <w:rPr>
          <w:rFonts w:eastAsia="바탕" w:hint="eastAsia"/>
          <w:i/>
          <w:sz w:val="22"/>
          <w:szCs w:val="22"/>
          <w:lang w:val="en-US" w:eastAsia="ko-KR"/>
        </w:rPr>
        <w:t>Config</w:t>
      </w:r>
      <w:r>
        <w:rPr>
          <w:rFonts w:eastAsia="바탕" w:hint="eastAsia"/>
          <w:sz w:val="22"/>
          <w:szCs w:val="22"/>
          <w:lang w:val="en-US" w:eastAsia="ko-KR"/>
        </w:rPr>
        <w:t xml:space="preserve"> 1 and proposed non-uniform codebook for 1D 16-port layout with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oMath>
      <w:r w:rsidR="006F675C">
        <w:rPr>
          <w:rFonts w:eastAsia="바탕" w:hint="eastAsia"/>
          <w:sz w:val="22"/>
          <w:szCs w:val="22"/>
          <w:lang w:val="en-US" w:eastAsia="ko-KR"/>
        </w:rPr>
        <w:t xml:space="preserve"> Since </w:t>
      </w:r>
      <w:r w:rsidR="006F675C" w:rsidRPr="006F675C">
        <w:rPr>
          <w:rFonts w:eastAsia="바탕" w:hint="eastAsia"/>
          <w:i/>
          <w:sz w:val="22"/>
          <w:szCs w:val="22"/>
          <w:lang w:val="en-US" w:eastAsia="ko-KR"/>
        </w:rPr>
        <w:t>Config</w:t>
      </w:r>
      <w:r w:rsidR="006F675C">
        <w:rPr>
          <w:rFonts w:eastAsia="바탕" w:hint="eastAsia"/>
          <w:sz w:val="22"/>
          <w:szCs w:val="22"/>
          <w:lang w:val="en-US" w:eastAsia="ko-KR"/>
        </w:rPr>
        <w:t xml:space="preserve"> 3 only can applicable to 2D-port layout, the result for </w:t>
      </w:r>
      <w:r w:rsidR="006F675C" w:rsidRPr="006F675C">
        <w:rPr>
          <w:rFonts w:eastAsia="바탕" w:hint="eastAsia"/>
          <w:i/>
          <w:sz w:val="22"/>
          <w:szCs w:val="22"/>
          <w:lang w:val="en-US" w:eastAsia="ko-KR"/>
        </w:rPr>
        <w:t>Config</w:t>
      </w:r>
      <w:r w:rsidR="006F675C">
        <w:rPr>
          <w:rFonts w:eastAsia="바탕" w:hint="eastAsia"/>
          <w:sz w:val="22"/>
          <w:szCs w:val="22"/>
          <w:lang w:val="en-US" w:eastAsia="ko-KR"/>
        </w:rPr>
        <w:t xml:space="preserve"> 3 is not included in Figure 4. </w:t>
      </w:r>
      <w:r w:rsidR="001C5AAD">
        <w:rPr>
          <w:rFonts w:eastAsia="바탕" w:hint="eastAsia"/>
          <w:sz w:val="22"/>
          <w:szCs w:val="22"/>
          <w:lang w:val="en-US" w:eastAsia="ko-KR"/>
        </w:rPr>
        <w:t xml:space="preserve">As L=2 candidiates, we consider pattern 2-3 </w:t>
      </w:r>
      <w:proofErr w:type="gramStart"/>
      <w:r w:rsidR="001C5AAD">
        <w:rPr>
          <w:rFonts w:eastAsia="바탕" w:hint="eastAsia"/>
          <w:sz w:val="22"/>
          <w:szCs w:val="22"/>
          <w:lang w:val="en-US" w:eastAsia="ko-KR"/>
        </w:rPr>
        <w:t>in</w:t>
      </w:r>
      <w:r w:rsidR="00CD0C31">
        <w:rPr>
          <w:rFonts w:eastAsia="바탕" w:hint="eastAsia"/>
          <w:sz w:val="22"/>
          <w:szCs w:val="22"/>
          <w:lang w:val="en-US" w:eastAsia="ko-KR"/>
        </w:rPr>
        <w:t xml:space="preserve"> </w:t>
      </w:r>
      <w:r w:rsidR="001C5AAD">
        <w:rPr>
          <w:rFonts w:eastAsia="바탕" w:hint="eastAsia"/>
          <w:sz w:val="22"/>
          <w:szCs w:val="22"/>
          <w:lang w:val="en-US" w:eastAsia="ko-KR"/>
        </w:rPr>
        <w:t xml:space="preserve"> [</w:t>
      </w:r>
      <w:proofErr w:type="gramEnd"/>
      <w:r w:rsidR="001C5AAD">
        <w:rPr>
          <w:rFonts w:eastAsia="바탕" w:hint="eastAsia"/>
          <w:sz w:val="22"/>
          <w:szCs w:val="22"/>
          <w:lang w:val="en-US" w:eastAsia="ko-KR"/>
        </w:rPr>
        <w:t>1]</w:t>
      </w:r>
      <w:r w:rsidR="00CD0C31">
        <w:rPr>
          <w:rFonts w:eastAsia="바탕" w:hint="eastAsia"/>
          <w:sz w:val="22"/>
          <w:szCs w:val="22"/>
          <w:lang w:val="en-US" w:eastAsia="ko-KR"/>
        </w:rPr>
        <w:t xml:space="preserve"> and Annex C</w:t>
      </w:r>
      <w:r w:rsidR="001C5AAD">
        <w:rPr>
          <w:rFonts w:eastAsia="바탕" w:hint="eastAsia"/>
          <w:sz w:val="22"/>
          <w:szCs w:val="22"/>
          <w:lang w:val="en-US" w:eastAsia="ko-KR"/>
        </w:rPr>
        <w:t xml:space="preserve">. </w:t>
      </w:r>
      <w:r w:rsidR="001F7278">
        <w:rPr>
          <w:rFonts w:eastAsia="바탕" w:hint="eastAsia"/>
          <w:sz w:val="22"/>
          <w:szCs w:val="22"/>
          <w:lang w:val="en-US" w:eastAsia="ko-KR"/>
        </w:rPr>
        <w:t xml:space="preserve">As shown in the plot, proposed non-uniform design provides at most 6.19% mean UE </w:t>
      </w:r>
      <w:r w:rsidR="001F7278">
        <w:rPr>
          <w:rFonts w:eastAsia="바탕"/>
          <w:sz w:val="22"/>
          <w:szCs w:val="22"/>
          <w:lang w:val="en-US" w:eastAsia="ko-KR"/>
        </w:rPr>
        <w:t>performance</w:t>
      </w:r>
      <w:r w:rsidR="001F7278">
        <w:rPr>
          <w:rFonts w:eastAsia="바탕" w:hint="eastAsia"/>
          <w:sz w:val="22"/>
          <w:szCs w:val="22"/>
          <w:lang w:val="en-US" w:eastAsia="ko-KR"/>
        </w:rPr>
        <w:t xml:space="preserve"> gain over at medium traffic load. Also, 11.87% performance gain is observed in case of low traffic load. </w:t>
      </w:r>
      <w:r w:rsidR="006C15F7">
        <w:rPr>
          <w:rFonts w:eastAsia="바탕" w:hint="eastAsia"/>
          <w:sz w:val="22"/>
          <w:szCs w:val="22"/>
          <w:lang w:val="en-US" w:eastAsia="ko-KR"/>
        </w:rPr>
        <w:t xml:space="preserve">Although pattern 2-3 provides lower performance compared to the proposed non-uniform codebook, it still outperforms the Config 1 due to the beam selection functionality. </w:t>
      </w:r>
      <w:r w:rsidR="00443BCC">
        <w:rPr>
          <w:rFonts w:eastAsia="바탕" w:hint="eastAsia"/>
          <w:sz w:val="22"/>
          <w:szCs w:val="22"/>
          <w:lang w:val="en-US" w:eastAsia="ko-KR"/>
        </w:rPr>
        <w:t xml:space="preserve">Same trend can be observed in 3D-UMa scenario as shown in the Table </w:t>
      </w:r>
      <w:r w:rsidR="002067EF">
        <w:rPr>
          <w:rFonts w:eastAsia="바탕" w:hint="eastAsia"/>
          <w:sz w:val="22"/>
          <w:szCs w:val="22"/>
          <w:lang w:val="en-US" w:eastAsia="ko-KR"/>
        </w:rPr>
        <w:t>B-3</w:t>
      </w:r>
      <w:r w:rsidR="00A315C0">
        <w:rPr>
          <w:rFonts w:eastAsia="바탕" w:hint="eastAsia"/>
          <w:sz w:val="22"/>
          <w:szCs w:val="22"/>
          <w:lang w:val="en-US" w:eastAsia="ko-KR"/>
        </w:rPr>
        <w:t xml:space="preserve"> and </w:t>
      </w:r>
      <w:r w:rsidR="002067EF">
        <w:rPr>
          <w:rFonts w:eastAsia="바탕" w:hint="eastAsia"/>
          <w:sz w:val="22"/>
          <w:szCs w:val="22"/>
          <w:lang w:val="en-US" w:eastAsia="ko-KR"/>
        </w:rPr>
        <w:t>B</w:t>
      </w:r>
      <w:r w:rsidR="00A315C0">
        <w:rPr>
          <w:rFonts w:eastAsia="바탕" w:hint="eastAsia"/>
          <w:sz w:val="22"/>
          <w:szCs w:val="22"/>
          <w:lang w:val="en-US" w:eastAsia="ko-KR"/>
        </w:rPr>
        <w:t>-</w:t>
      </w:r>
      <w:r w:rsidR="002067EF">
        <w:rPr>
          <w:rFonts w:eastAsia="바탕" w:hint="eastAsia"/>
          <w:sz w:val="22"/>
          <w:szCs w:val="22"/>
          <w:lang w:val="en-US" w:eastAsia="ko-KR"/>
        </w:rPr>
        <w:t>4</w:t>
      </w:r>
      <w:r w:rsidR="00AA0996">
        <w:rPr>
          <w:rFonts w:eastAsia="바탕" w:hint="eastAsia"/>
          <w:sz w:val="22"/>
          <w:szCs w:val="22"/>
          <w:lang w:val="en-US" w:eastAsia="ko-KR"/>
        </w:rPr>
        <w:t xml:space="preserve">. </w:t>
      </w:r>
    </w:p>
    <w:p w:rsidR="006418E7" w:rsidRDefault="006418E7" w:rsidP="006418E7">
      <w:pPr>
        <w:tabs>
          <w:tab w:val="left" w:pos="637"/>
        </w:tabs>
        <w:spacing w:before="120" w:after="120" w:line="240" w:lineRule="auto"/>
        <w:ind w:left="0" w:firstLineChars="100" w:firstLine="220"/>
        <w:rPr>
          <w:rFonts w:eastAsia="바탕"/>
          <w:sz w:val="22"/>
          <w:szCs w:val="22"/>
          <w:lang w:eastAsia="ko-KR"/>
        </w:rPr>
      </w:pPr>
    </w:p>
    <w:p w:rsidR="006418E7" w:rsidRDefault="006418E7" w:rsidP="006418E7">
      <w:pPr>
        <w:tabs>
          <w:tab w:val="left" w:pos="637"/>
        </w:tabs>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5092EC4C">
            <wp:extent cx="5329223" cy="2084538"/>
            <wp:effectExtent l="0" t="0" r="508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3339" cy="2086148"/>
                    </a:xfrm>
                    <a:prstGeom prst="rect">
                      <a:avLst/>
                    </a:prstGeom>
                    <a:noFill/>
                  </pic:spPr>
                </pic:pic>
              </a:graphicData>
            </a:graphic>
          </wp:inline>
        </w:drawing>
      </w:r>
    </w:p>
    <w:p w:rsidR="00EB2028" w:rsidRDefault="00EB2028" w:rsidP="00EB2028">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 xml:space="preserve">Figure 3. Performance comparison for 3D-UMi with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p>
    <w:p w:rsidR="006418E7" w:rsidRDefault="006418E7" w:rsidP="006418E7">
      <w:pPr>
        <w:tabs>
          <w:tab w:val="left" w:pos="637"/>
        </w:tabs>
        <w:spacing w:before="120" w:after="120" w:line="240" w:lineRule="auto"/>
        <w:ind w:left="0" w:firstLineChars="100" w:firstLine="220"/>
        <w:rPr>
          <w:rFonts w:eastAsia="바탕"/>
          <w:sz w:val="22"/>
          <w:szCs w:val="22"/>
          <w:lang w:val="en-US" w:eastAsia="ko-KR"/>
        </w:rPr>
      </w:pPr>
    </w:p>
    <w:p w:rsidR="006418E7" w:rsidRPr="00EB2028" w:rsidRDefault="006418E7" w:rsidP="006418E7">
      <w:pPr>
        <w:tabs>
          <w:tab w:val="left" w:pos="637"/>
        </w:tabs>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lastRenderedPageBreak/>
        <w:drawing>
          <wp:inline distT="0" distB="0" distL="0" distR="0" wp14:anchorId="007FAE49">
            <wp:extent cx="5978472" cy="1492772"/>
            <wp:effectExtent l="0" t="0" r="381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81884" cy="1493624"/>
                    </a:xfrm>
                    <a:prstGeom prst="rect">
                      <a:avLst/>
                    </a:prstGeom>
                    <a:noFill/>
                  </pic:spPr>
                </pic:pic>
              </a:graphicData>
            </a:graphic>
          </wp:inline>
        </w:drawing>
      </w:r>
    </w:p>
    <w:p w:rsidR="00EB2028" w:rsidRDefault="00EB2028" w:rsidP="00EB2028">
      <w:pPr>
        <w:spacing w:before="120" w:after="120" w:line="240" w:lineRule="auto"/>
        <w:ind w:left="0" w:firstLineChars="100" w:firstLine="220"/>
        <w:jc w:val="center"/>
        <w:rPr>
          <w:rFonts w:eastAsia="바탕"/>
          <w:sz w:val="22"/>
          <w:szCs w:val="22"/>
          <w:lang w:val="en-US" w:eastAsia="ko-KR"/>
        </w:rPr>
      </w:pPr>
      <w:r>
        <w:rPr>
          <w:rFonts w:eastAsia="바탕" w:hint="eastAsia"/>
          <w:sz w:val="22"/>
          <w:szCs w:val="22"/>
          <w:lang w:val="en-US" w:eastAsia="ko-KR"/>
        </w:rPr>
        <w:t xml:space="preserve">Figure 4. Performance comparison for 3D-UMi with </w:t>
      </w:r>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oMath>
      <w:r>
        <w:rPr>
          <w:rFonts w:eastAsia="바탕" w:hint="eastAsia"/>
          <w:sz w:val="22"/>
          <w:szCs w:val="22"/>
          <w:lang w:val="en-US" w:eastAsia="ko-KR"/>
        </w:rPr>
        <w:t>.</w:t>
      </w:r>
    </w:p>
    <w:p w:rsidR="00443BCC" w:rsidRDefault="00443BCC" w:rsidP="00443BCC">
      <w:pPr>
        <w:ind w:left="0" w:firstLine="0"/>
        <w:rPr>
          <w:rFonts w:eastAsia="맑은 고딕"/>
          <w:b/>
          <w:sz w:val="22"/>
          <w:lang w:eastAsia="ko-KR"/>
        </w:rPr>
      </w:pPr>
      <w:r>
        <w:rPr>
          <w:rFonts w:eastAsia="맑은 고딕" w:hint="eastAsia"/>
          <w:b/>
          <w:sz w:val="22"/>
          <w:lang w:eastAsia="ko-KR"/>
        </w:rPr>
        <w:t xml:space="preserve">Observation </w:t>
      </w:r>
      <w:r w:rsidR="00A45928">
        <w:rPr>
          <w:rFonts w:eastAsia="맑은 고딕" w:hint="eastAsia"/>
          <w:b/>
          <w:sz w:val="22"/>
          <w:lang w:eastAsia="ko-KR"/>
        </w:rPr>
        <w:t>2</w:t>
      </w:r>
      <w:r>
        <w:rPr>
          <w:rFonts w:eastAsia="맑은 고딕" w:hint="eastAsia"/>
          <w:b/>
          <w:sz w:val="22"/>
          <w:lang w:eastAsia="ko-KR"/>
        </w:rPr>
        <w:t xml:space="preserve">: </w:t>
      </w:r>
      <w:r w:rsidR="002472A5">
        <w:rPr>
          <w:rFonts w:eastAsia="맑은 고딕" w:hint="eastAsia"/>
          <w:b/>
          <w:sz w:val="22"/>
          <w:lang w:eastAsia="ko-KR"/>
        </w:rPr>
        <w:t xml:space="preserve">Proposed </w:t>
      </w:r>
      <w:r w:rsidR="00365C40">
        <w:rPr>
          <w:rFonts w:eastAsia="맑은 고딕" w:hint="eastAsia"/>
          <w:b/>
          <w:sz w:val="22"/>
          <w:lang w:eastAsia="ko-KR"/>
        </w:rPr>
        <w:t xml:space="preserve">non-uniform </w:t>
      </w:r>
      <w:r w:rsidR="002472A5">
        <w:rPr>
          <w:rFonts w:eastAsia="맑은 고딕" w:hint="eastAsia"/>
          <w:b/>
          <w:sz w:val="22"/>
          <w:lang w:eastAsia="ko-KR"/>
        </w:rPr>
        <w:t xml:space="preserve">codebook design outperforms </w:t>
      </w:r>
      <w:r w:rsidR="00110453">
        <w:rPr>
          <w:rFonts w:eastAsia="맑은 고딕" w:hint="eastAsia"/>
          <w:b/>
          <w:sz w:val="22"/>
          <w:lang w:eastAsia="ko-KR"/>
        </w:rPr>
        <w:t xml:space="preserve">the </w:t>
      </w:r>
      <w:r w:rsidR="002472A5">
        <w:rPr>
          <w:rFonts w:eastAsia="맑은 고딕" w:hint="eastAsia"/>
          <w:b/>
          <w:sz w:val="22"/>
          <w:lang w:eastAsia="ko-KR"/>
        </w:rPr>
        <w:t xml:space="preserve">codebook </w:t>
      </w:r>
      <w:r w:rsidR="005A2F35">
        <w:rPr>
          <w:rFonts w:eastAsia="맑은 고딕" w:hint="eastAsia"/>
          <w:b/>
          <w:sz w:val="22"/>
          <w:lang w:eastAsia="ko-KR"/>
        </w:rPr>
        <w:t>C</w:t>
      </w:r>
      <w:r w:rsidR="002472A5">
        <w:rPr>
          <w:rFonts w:eastAsia="맑은 고딕" w:hint="eastAsia"/>
          <w:b/>
          <w:sz w:val="22"/>
          <w:lang w:eastAsia="ko-KR"/>
        </w:rPr>
        <w:t>onfig 1</w:t>
      </w:r>
      <w:r w:rsidR="00110453">
        <w:rPr>
          <w:rFonts w:eastAsia="맑은 고딕" w:hint="eastAsia"/>
          <w:b/>
          <w:sz w:val="22"/>
          <w:lang w:eastAsia="ko-KR"/>
        </w:rPr>
        <w:t>,</w:t>
      </w:r>
      <w:r w:rsidR="002472A5">
        <w:rPr>
          <w:rFonts w:eastAsia="맑은 고딕" w:hint="eastAsia"/>
          <w:b/>
          <w:sz w:val="22"/>
          <w:lang w:eastAsia="ko-KR"/>
        </w:rPr>
        <w:t xml:space="preserve"> and can be applied to both 1D and 2D antenna port layout. </w:t>
      </w:r>
    </w:p>
    <w:p w:rsidR="00365C40" w:rsidRPr="00B1430C" w:rsidRDefault="00365C40" w:rsidP="00443BCC">
      <w:pPr>
        <w:ind w:left="0" w:firstLine="0"/>
        <w:rPr>
          <w:rFonts w:eastAsia="바탕"/>
          <w:sz w:val="22"/>
          <w:szCs w:val="22"/>
          <w:lang w:eastAsia="ko-KR"/>
        </w:rPr>
      </w:pPr>
      <w:r>
        <w:rPr>
          <w:rFonts w:eastAsia="맑은 고딕" w:hint="eastAsia"/>
          <w:b/>
          <w:sz w:val="22"/>
          <w:lang w:eastAsia="ko-KR"/>
        </w:rPr>
        <w:t xml:space="preserve">Observation 3: Beam selection in </w:t>
      </w:r>
      <w:r w:rsidRPr="00365C40">
        <w:rPr>
          <w:rFonts w:eastAsia="맑은 고딕" w:hint="eastAsia"/>
          <w:b/>
          <w:sz w:val="22"/>
          <w:lang w:eastAsia="ko-KR"/>
        </w:rPr>
        <w:t>W</w:t>
      </w:r>
      <w:r w:rsidRPr="00365C40">
        <w:rPr>
          <w:rFonts w:eastAsia="맑은 고딕" w:hint="eastAsia"/>
          <w:b/>
          <w:sz w:val="22"/>
          <w:vertAlign w:val="subscript"/>
          <w:lang w:eastAsia="ko-KR"/>
        </w:rPr>
        <w:t>2</w:t>
      </w:r>
      <w:r>
        <w:rPr>
          <w:rFonts w:eastAsia="맑은 고딕" w:hint="eastAsia"/>
          <w:b/>
          <w:sz w:val="22"/>
          <w:lang w:eastAsia="ko-KR"/>
        </w:rPr>
        <w:t xml:space="preserve"> is </w:t>
      </w:r>
      <w:r>
        <w:rPr>
          <w:rFonts w:eastAsia="맑은 고딕"/>
          <w:b/>
          <w:sz w:val="22"/>
          <w:lang w:eastAsia="ko-KR"/>
        </w:rPr>
        <w:t>beneficial</w:t>
      </w:r>
      <w:r w:rsidR="009813EB">
        <w:rPr>
          <w:rFonts w:eastAsia="맑은 고딕" w:hint="eastAsia"/>
          <w:b/>
          <w:sz w:val="22"/>
          <w:lang w:eastAsia="ko-KR"/>
        </w:rPr>
        <w:t xml:space="preserve">. </w:t>
      </w:r>
    </w:p>
    <w:p w:rsidR="00B5668B" w:rsidRPr="00B1430C" w:rsidRDefault="00B5668B" w:rsidP="00D86E1F">
      <w:pPr>
        <w:ind w:left="0" w:firstLine="0"/>
        <w:rPr>
          <w:rFonts w:eastAsia="맑은 고딕"/>
          <w:b/>
          <w:lang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104CD0" w:rsidRDefault="00104CD0" w:rsidP="00104CD0">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This contribution discussed CSI feedback for NR MIMO. Following observations and proposals are given, based on the discussion:</w:t>
      </w:r>
    </w:p>
    <w:p w:rsidR="00A45928" w:rsidRPr="00A45928" w:rsidRDefault="00A45928" w:rsidP="00A45928">
      <w:pPr>
        <w:spacing w:before="120" w:after="120" w:line="240" w:lineRule="auto"/>
        <w:ind w:left="283" w:hangingChars="131" w:hanging="283"/>
        <w:rPr>
          <w:rFonts w:eastAsia="바탕"/>
          <w:sz w:val="22"/>
          <w:szCs w:val="22"/>
          <w:lang w:val="en-US" w:eastAsia="ko-KR"/>
        </w:rPr>
      </w:pPr>
      <w:r>
        <w:rPr>
          <w:rFonts w:eastAsia="바탕" w:hint="eastAsia"/>
          <w:b/>
          <w:sz w:val="22"/>
          <w:szCs w:val="22"/>
          <w:lang w:val="en-US" w:eastAsia="ko-KR"/>
        </w:rPr>
        <w:t>Observation 1: If Alt 5 for W</w:t>
      </w:r>
      <w:r w:rsidRPr="00F447CD">
        <w:rPr>
          <w:rFonts w:eastAsia="바탕" w:hint="eastAsia"/>
          <w:b/>
          <w:sz w:val="22"/>
          <w:szCs w:val="22"/>
          <w:vertAlign w:val="subscript"/>
          <w:lang w:val="en-US" w:eastAsia="ko-KR"/>
        </w:rPr>
        <w:t>1</w:t>
      </w:r>
      <w:r>
        <w:rPr>
          <w:rFonts w:eastAsia="바탕" w:hint="eastAsia"/>
          <w:b/>
          <w:sz w:val="22"/>
          <w:szCs w:val="22"/>
          <w:lang w:val="en-US" w:eastAsia="ko-KR"/>
        </w:rPr>
        <w:t xml:space="preserve"> is supported, careful investigation on trade-off between performance and feedback bits is needed.</w:t>
      </w:r>
    </w:p>
    <w:p w:rsidR="000C33BA" w:rsidRDefault="000C33BA" w:rsidP="000C33BA">
      <w:pPr>
        <w:ind w:left="0" w:firstLine="0"/>
        <w:rPr>
          <w:rFonts w:eastAsia="맑은 고딕"/>
          <w:b/>
          <w:sz w:val="22"/>
          <w:lang w:eastAsia="ko-KR"/>
        </w:rPr>
      </w:pPr>
      <w:r>
        <w:rPr>
          <w:rFonts w:eastAsia="맑은 고딕" w:hint="eastAsia"/>
          <w:b/>
          <w:sz w:val="22"/>
          <w:lang w:eastAsia="ko-KR"/>
        </w:rPr>
        <w:t xml:space="preserve">Observation 2: Proposed non-uniform codebook design outperforms the codebook Config 1, and can be applied to both 1D and 2D antenna port layout. </w:t>
      </w:r>
    </w:p>
    <w:p w:rsidR="000C33BA" w:rsidRPr="00B1430C" w:rsidRDefault="000C33BA" w:rsidP="000C33BA">
      <w:pPr>
        <w:ind w:left="0" w:firstLine="0"/>
        <w:rPr>
          <w:rFonts w:eastAsia="바탕"/>
          <w:sz w:val="22"/>
          <w:szCs w:val="22"/>
          <w:lang w:eastAsia="ko-KR"/>
        </w:rPr>
      </w:pPr>
      <w:r>
        <w:rPr>
          <w:rFonts w:eastAsia="맑은 고딕" w:hint="eastAsia"/>
          <w:b/>
          <w:sz w:val="22"/>
          <w:lang w:eastAsia="ko-KR"/>
        </w:rPr>
        <w:t xml:space="preserve">Observation 3: Beam selection in </w:t>
      </w:r>
      <w:r w:rsidRPr="00365C40">
        <w:rPr>
          <w:rFonts w:eastAsia="맑은 고딕" w:hint="eastAsia"/>
          <w:b/>
          <w:sz w:val="22"/>
          <w:lang w:eastAsia="ko-KR"/>
        </w:rPr>
        <w:t>W</w:t>
      </w:r>
      <w:r w:rsidRPr="00365C40">
        <w:rPr>
          <w:rFonts w:eastAsia="맑은 고딕" w:hint="eastAsia"/>
          <w:b/>
          <w:sz w:val="22"/>
          <w:vertAlign w:val="subscript"/>
          <w:lang w:eastAsia="ko-KR"/>
        </w:rPr>
        <w:t>2</w:t>
      </w:r>
      <w:r>
        <w:rPr>
          <w:rFonts w:eastAsia="맑은 고딕" w:hint="eastAsia"/>
          <w:b/>
          <w:sz w:val="22"/>
          <w:lang w:eastAsia="ko-KR"/>
        </w:rPr>
        <w:t xml:space="preserve"> is </w:t>
      </w:r>
      <w:r>
        <w:rPr>
          <w:rFonts w:eastAsia="맑은 고딕"/>
          <w:b/>
          <w:sz w:val="22"/>
          <w:lang w:eastAsia="ko-KR"/>
        </w:rPr>
        <w:t>beneficial</w:t>
      </w:r>
      <w:r>
        <w:rPr>
          <w:rFonts w:eastAsia="맑은 고딕" w:hint="eastAsia"/>
          <w:b/>
          <w:sz w:val="22"/>
          <w:lang w:eastAsia="ko-KR"/>
        </w:rPr>
        <w:t xml:space="preserve">. </w:t>
      </w:r>
    </w:p>
    <w:p w:rsidR="0007696F" w:rsidRPr="001809FD" w:rsidRDefault="0007696F" w:rsidP="0092226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 xml:space="preserve">Proposal 1: Support </w:t>
      </w:r>
      <w:r>
        <w:rPr>
          <w:rFonts w:eastAsia="바탕" w:hint="eastAsia"/>
          <w:b/>
          <w:sz w:val="22"/>
          <w:szCs w:val="22"/>
          <w:lang w:val="en-US" w:eastAsia="ko-KR"/>
        </w:rPr>
        <w:t>Alt 3 for W</w:t>
      </w:r>
      <w:r w:rsidRPr="001809FD">
        <w:rPr>
          <w:rFonts w:eastAsia="바탕" w:hint="eastAsia"/>
          <w:b/>
          <w:sz w:val="22"/>
          <w:szCs w:val="22"/>
          <w:vertAlign w:val="subscript"/>
          <w:lang w:val="en-US" w:eastAsia="ko-KR"/>
        </w:rPr>
        <w:t>1</w:t>
      </w:r>
      <w:r>
        <w:rPr>
          <w:rFonts w:eastAsia="바탕" w:hint="eastAsia"/>
          <w:b/>
          <w:sz w:val="22"/>
          <w:szCs w:val="22"/>
          <w:lang w:val="en-US" w:eastAsia="ko-KR"/>
        </w:rPr>
        <w:t xml:space="preserve"> structure.</w:t>
      </w:r>
      <w:r w:rsidRPr="001809FD">
        <w:rPr>
          <w:rFonts w:eastAsia="바탕" w:hint="eastAsia"/>
          <w:b/>
          <w:sz w:val="22"/>
          <w:szCs w:val="22"/>
          <w:lang w:val="en-US" w:eastAsia="ko-KR"/>
        </w:rPr>
        <w:t xml:space="preserve"> </w:t>
      </w:r>
    </w:p>
    <w:p w:rsidR="0007696F" w:rsidRDefault="0007696F" w:rsidP="0092226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 xml:space="preserve">Proposal </w:t>
      </w:r>
      <w:r>
        <w:rPr>
          <w:rFonts w:eastAsia="바탕" w:hint="eastAsia"/>
          <w:b/>
          <w:sz w:val="22"/>
          <w:szCs w:val="22"/>
          <w:lang w:val="en-US" w:eastAsia="ko-KR"/>
        </w:rPr>
        <w:t>2</w:t>
      </w:r>
      <w:r w:rsidRPr="001809FD">
        <w:rPr>
          <w:rFonts w:eastAsia="바탕" w:hint="eastAsia"/>
          <w:b/>
          <w:sz w:val="22"/>
          <w:szCs w:val="22"/>
          <w:lang w:val="en-US" w:eastAsia="ko-KR"/>
        </w:rPr>
        <w:t>: Support multiple beam in W</w:t>
      </w:r>
      <w:r w:rsidRPr="001809FD">
        <w:rPr>
          <w:rFonts w:eastAsia="바탕" w:hint="eastAsia"/>
          <w:b/>
          <w:sz w:val="22"/>
          <w:szCs w:val="22"/>
          <w:vertAlign w:val="subscript"/>
          <w:lang w:val="en-US" w:eastAsia="ko-KR"/>
        </w:rPr>
        <w:t>1</w:t>
      </w:r>
      <w:r w:rsidRPr="001809FD">
        <w:rPr>
          <w:rFonts w:eastAsia="바탕" w:hint="eastAsia"/>
          <w:b/>
          <w:sz w:val="22"/>
          <w:szCs w:val="22"/>
          <w:lang w:val="en-US" w:eastAsia="ko-KR"/>
        </w:rPr>
        <w:t xml:space="preserve">, i.e., L&gt;1 in W1 for Type I CSI. </w:t>
      </w:r>
    </w:p>
    <w:p w:rsidR="0007696F" w:rsidRDefault="0007696F" w:rsidP="00922268">
      <w:pPr>
        <w:spacing w:before="120" w:after="120" w:line="240" w:lineRule="auto"/>
        <w:ind w:left="0" w:firstLine="0"/>
        <w:rPr>
          <w:rFonts w:eastAsia="바탕"/>
          <w:b/>
          <w:sz w:val="22"/>
          <w:szCs w:val="22"/>
          <w:lang w:val="en-US" w:eastAsia="ko-KR"/>
        </w:rPr>
      </w:pPr>
      <w:r w:rsidRPr="001809FD">
        <w:rPr>
          <w:rFonts w:eastAsia="바탕" w:hint="eastAsia"/>
          <w:b/>
          <w:sz w:val="22"/>
          <w:szCs w:val="22"/>
          <w:lang w:val="en-US" w:eastAsia="ko-KR"/>
        </w:rPr>
        <w:t xml:space="preserve">Proposal </w:t>
      </w:r>
      <w:r>
        <w:rPr>
          <w:rFonts w:eastAsia="바탕" w:hint="eastAsia"/>
          <w:b/>
          <w:sz w:val="22"/>
          <w:szCs w:val="22"/>
          <w:lang w:val="en-US" w:eastAsia="ko-KR"/>
        </w:rPr>
        <w:t>3</w:t>
      </w:r>
      <w:r w:rsidRPr="001809FD">
        <w:rPr>
          <w:rFonts w:eastAsia="바탕" w:hint="eastAsia"/>
          <w:b/>
          <w:sz w:val="22"/>
          <w:szCs w:val="22"/>
          <w:lang w:val="en-US" w:eastAsia="ko-KR"/>
        </w:rPr>
        <w:t xml:space="preserve">: </w:t>
      </w:r>
      <w:r>
        <w:rPr>
          <w:rFonts w:eastAsia="바탕" w:hint="eastAsia"/>
          <w:b/>
          <w:sz w:val="22"/>
          <w:szCs w:val="22"/>
          <w:lang w:val="en-US" w:eastAsia="ko-KR"/>
        </w:rPr>
        <w:t>Consider non-uniform beam group (mixture of non-orthogonal and orthogonal beams) for W</w:t>
      </w:r>
      <w:r w:rsidRPr="00E4099C">
        <w:rPr>
          <w:rFonts w:eastAsia="바탕" w:hint="eastAsia"/>
          <w:b/>
          <w:sz w:val="22"/>
          <w:szCs w:val="22"/>
          <w:vertAlign w:val="subscript"/>
          <w:lang w:val="en-US" w:eastAsia="ko-KR"/>
        </w:rPr>
        <w:t>1</w:t>
      </w:r>
      <w:r>
        <w:rPr>
          <w:rFonts w:eastAsia="바탕" w:hint="eastAsia"/>
          <w:b/>
          <w:sz w:val="22"/>
          <w:szCs w:val="22"/>
          <w:lang w:val="en-US" w:eastAsia="ko-KR"/>
        </w:rPr>
        <w:t xml:space="preserve"> of Type I codebook. </w:t>
      </w:r>
    </w:p>
    <w:p w:rsidR="0007696F" w:rsidRPr="001809FD" w:rsidRDefault="0007696F" w:rsidP="00922268">
      <w:pPr>
        <w:spacing w:before="120" w:after="120" w:line="240" w:lineRule="auto"/>
        <w:ind w:left="283" w:hangingChars="131" w:hanging="283"/>
        <w:rPr>
          <w:rFonts w:eastAsia="바탕"/>
          <w:b/>
          <w:sz w:val="22"/>
          <w:szCs w:val="22"/>
          <w:lang w:val="en-US" w:eastAsia="ko-KR"/>
        </w:rPr>
      </w:pPr>
      <w:r w:rsidRPr="001809FD">
        <w:rPr>
          <w:rFonts w:eastAsia="바탕" w:hint="eastAsia"/>
          <w:b/>
          <w:sz w:val="22"/>
          <w:szCs w:val="22"/>
          <w:lang w:val="en-US" w:eastAsia="ko-KR"/>
        </w:rPr>
        <w:t>Propos</w:t>
      </w:r>
      <w:r>
        <w:rPr>
          <w:rFonts w:eastAsia="바탕" w:hint="eastAsia"/>
          <w:b/>
          <w:sz w:val="22"/>
          <w:szCs w:val="22"/>
          <w:lang w:val="en-US" w:eastAsia="ko-KR"/>
        </w:rPr>
        <w:t>al 4</w:t>
      </w:r>
      <w:r w:rsidRPr="001809FD">
        <w:rPr>
          <w:rFonts w:eastAsia="바탕" w:hint="eastAsia"/>
          <w:b/>
          <w:sz w:val="22"/>
          <w:szCs w:val="22"/>
          <w:lang w:val="en-US" w:eastAsia="ko-KR"/>
        </w:rPr>
        <w:t xml:space="preserve">: Support </w:t>
      </w:r>
      <w:r>
        <w:rPr>
          <w:rFonts w:eastAsia="바탕" w:hint="eastAsia"/>
          <w:b/>
          <w:sz w:val="22"/>
          <w:szCs w:val="22"/>
          <w:lang w:val="en-US" w:eastAsia="ko-KR"/>
        </w:rPr>
        <w:t>Alt 3 for W</w:t>
      </w:r>
      <w:r>
        <w:rPr>
          <w:rFonts w:eastAsia="바탕" w:hint="eastAsia"/>
          <w:b/>
          <w:sz w:val="22"/>
          <w:szCs w:val="22"/>
          <w:vertAlign w:val="subscript"/>
          <w:lang w:val="en-US" w:eastAsia="ko-KR"/>
        </w:rPr>
        <w:t>2</w:t>
      </w:r>
      <w:r>
        <w:rPr>
          <w:rFonts w:eastAsia="바탕" w:hint="eastAsia"/>
          <w:b/>
          <w:sz w:val="22"/>
          <w:szCs w:val="22"/>
          <w:lang w:val="en-US" w:eastAsia="ko-KR"/>
        </w:rPr>
        <w:t xml:space="preserve"> structure.</w:t>
      </w:r>
      <w:r w:rsidRPr="001809FD">
        <w:rPr>
          <w:rFonts w:eastAsia="바탕" w:hint="eastAsia"/>
          <w:b/>
          <w:sz w:val="22"/>
          <w:szCs w:val="22"/>
          <w:lang w:val="en-US" w:eastAsia="ko-KR"/>
        </w:rPr>
        <w:t xml:space="preserve"> </w:t>
      </w:r>
    </w:p>
    <w:p w:rsidR="0007696F" w:rsidRPr="001F5B64" w:rsidRDefault="0007696F" w:rsidP="00922268">
      <w:pPr>
        <w:spacing w:before="120" w:after="120" w:line="240" w:lineRule="auto"/>
        <w:ind w:left="0" w:firstLine="0"/>
        <w:rPr>
          <w:rFonts w:eastAsia="바탕"/>
          <w:b/>
          <w:sz w:val="22"/>
          <w:szCs w:val="22"/>
          <w:lang w:val="en-US" w:eastAsia="ko-KR"/>
        </w:rPr>
      </w:pPr>
      <w:r w:rsidRPr="001809FD">
        <w:rPr>
          <w:rFonts w:eastAsia="바탕" w:hint="eastAsia"/>
          <w:b/>
          <w:sz w:val="22"/>
          <w:szCs w:val="22"/>
          <w:lang w:val="en-US" w:eastAsia="ko-KR"/>
        </w:rPr>
        <w:t>Propos</w:t>
      </w:r>
      <w:r>
        <w:rPr>
          <w:rFonts w:eastAsia="바탕" w:hint="eastAsia"/>
          <w:b/>
          <w:sz w:val="22"/>
          <w:szCs w:val="22"/>
          <w:lang w:val="en-US" w:eastAsia="ko-KR"/>
        </w:rPr>
        <w:t>al 5</w:t>
      </w:r>
      <w:r w:rsidRPr="001809FD">
        <w:rPr>
          <w:rFonts w:eastAsia="바탕" w:hint="eastAsia"/>
          <w:b/>
          <w:sz w:val="22"/>
          <w:szCs w:val="22"/>
          <w:lang w:val="en-US" w:eastAsia="ko-KR"/>
        </w:rPr>
        <w:t xml:space="preserve">: </w:t>
      </w:r>
      <w:r>
        <w:rPr>
          <w:rFonts w:eastAsia="바탕" w:hint="eastAsia"/>
          <w:b/>
          <w:sz w:val="22"/>
          <w:szCs w:val="22"/>
          <w:lang w:val="en-US" w:eastAsia="ko-KR"/>
        </w:rPr>
        <w:t>For rank 2 codebook</w:t>
      </w:r>
      <w:r w:rsidRPr="001F5B64">
        <w:rPr>
          <w:rFonts w:eastAsia="바탕" w:hint="eastAsia"/>
          <w:sz w:val="22"/>
          <w:szCs w:val="22"/>
          <w:lang w:val="en-US" w:eastAsia="ko-KR"/>
        </w:rPr>
        <w:t>,</w:t>
      </w:r>
      <w:r w:rsidRPr="001F5B64">
        <w:rPr>
          <w:rFonts w:eastAsia="바탕" w:hint="eastAsia"/>
          <w:b/>
          <w:sz w:val="22"/>
          <w:szCs w:val="22"/>
          <w:lang w:val="en-US" w:eastAsia="ko-KR"/>
        </w:rPr>
        <w:t xml:space="preserve"> consider different co-phase alphabets </w:t>
      </w:r>
      <w:r w:rsidRPr="001F5B64">
        <w:rPr>
          <w:rFonts w:eastAsia="바탕"/>
          <w:b/>
          <w:sz w:val="22"/>
          <w:szCs w:val="22"/>
          <w:lang w:val="en-US" w:eastAsia="ko-KR"/>
        </w:rPr>
        <w:t>according</w:t>
      </w:r>
      <w:r w:rsidRPr="001F5B64">
        <w:rPr>
          <w:rFonts w:eastAsia="바탕" w:hint="eastAsia"/>
          <w:b/>
          <w:sz w:val="22"/>
          <w:szCs w:val="22"/>
          <w:lang w:val="en-US" w:eastAsia="ko-KR"/>
        </w:rPr>
        <w:t xml:space="preserve"> to the beam combinations</w:t>
      </w:r>
      <w:r>
        <w:rPr>
          <w:rFonts w:eastAsia="바탕" w:hint="eastAsia"/>
          <w:b/>
          <w:sz w:val="22"/>
          <w:szCs w:val="22"/>
          <w:lang w:val="en-US" w:eastAsia="ko-KR"/>
        </w:rPr>
        <w:t xml:space="preserve"> (i.e., same or different beam combinations).</w:t>
      </w:r>
    </w:p>
    <w:p w:rsidR="0007696F" w:rsidRPr="0007696F" w:rsidRDefault="0007696F" w:rsidP="00FC5B62">
      <w:pPr>
        <w:ind w:left="0" w:firstLine="0"/>
        <w:rPr>
          <w:rFonts w:eastAsia="맑은 고딕"/>
          <w:lang w:eastAsia="ko-KR"/>
        </w:rPr>
      </w:pPr>
    </w:p>
    <w:p w:rsidR="00B543E0" w:rsidRPr="007036D8" w:rsidRDefault="00B543E0" w:rsidP="00B543E0">
      <w:pPr>
        <w:pStyle w:val="1"/>
        <w:numPr>
          <w:ilvl w:val="0"/>
          <w:numId w:val="2"/>
        </w:numPr>
        <w:spacing w:before="180"/>
        <w:rPr>
          <w:rFonts w:eastAsia="바탕"/>
          <w:b/>
          <w:lang w:eastAsia="ko-KR"/>
        </w:rPr>
      </w:pPr>
      <w:r w:rsidRPr="007036D8">
        <w:rPr>
          <w:rFonts w:eastAsia="바탕" w:hint="eastAsia"/>
          <w:b/>
          <w:lang w:eastAsia="ko-KR"/>
        </w:rPr>
        <w:t>Reference</w:t>
      </w:r>
    </w:p>
    <w:p w:rsidR="009116A7" w:rsidRPr="00DD4CBA" w:rsidRDefault="0089268D" w:rsidP="00DD4CBA">
      <w:pPr>
        <w:pStyle w:val="References"/>
        <w:tabs>
          <w:tab w:val="clear" w:pos="6031"/>
        </w:tabs>
        <w:ind w:left="567" w:hanging="425"/>
        <w:rPr>
          <w:rFonts w:eastAsia="맑은 고딕"/>
          <w:szCs w:val="22"/>
        </w:rPr>
      </w:pPr>
      <w:r>
        <w:rPr>
          <w:rFonts w:eastAsia="맑은 고딕" w:hint="eastAsia"/>
          <w:bCs/>
          <w:szCs w:val="22"/>
          <w:lang w:val="en-GB" w:eastAsia="ko-KR"/>
        </w:rPr>
        <w:t xml:space="preserve">R1-1703953, </w:t>
      </w:r>
      <w:r>
        <w:rPr>
          <w:rFonts w:eastAsia="맑은 고딕"/>
          <w:bCs/>
          <w:szCs w:val="22"/>
          <w:lang w:val="en-GB" w:eastAsia="ko-KR"/>
        </w:rPr>
        <w:t>“</w:t>
      </w:r>
      <w:r>
        <w:rPr>
          <w:rFonts w:eastAsia="맑은 고딕" w:hint="eastAsia"/>
          <w:bCs/>
          <w:szCs w:val="22"/>
          <w:lang w:val="en-GB" w:eastAsia="ko-KR"/>
        </w:rPr>
        <w:t>WF on NR CSI Type I</w:t>
      </w:r>
      <w:r>
        <w:rPr>
          <w:rFonts w:eastAsia="맑은 고딕"/>
          <w:bCs/>
          <w:szCs w:val="22"/>
          <w:lang w:val="en-GB" w:eastAsia="ko-KR"/>
        </w:rPr>
        <w:t>”</w:t>
      </w:r>
      <w:r>
        <w:rPr>
          <w:rFonts w:eastAsia="맑은 고딕" w:hint="eastAsia"/>
          <w:bCs/>
          <w:szCs w:val="22"/>
          <w:lang w:val="en-GB" w:eastAsia="ko-KR"/>
        </w:rPr>
        <w:t xml:space="preserve">, </w:t>
      </w:r>
      <w:r w:rsidRPr="00956EB0">
        <w:rPr>
          <w:rFonts w:eastAsia="MS Mincho"/>
          <w:bCs/>
          <w:lang w:eastAsia="ja-JP"/>
        </w:rPr>
        <w:t>NTT DOCOMO, Huawei, HiSilicon, Samsung, LGE, CATT, Nokia, ASB, Intel</w:t>
      </w:r>
      <w:r>
        <w:rPr>
          <w:rFonts w:eastAsiaTheme="minorEastAsia" w:hint="eastAsia"/>
          <w:bCs/>
          <w:lang w:eastAsia="ko-KR"/>
        </w:rPr>
        <w:t>.</w:t>
      </w:r>
      <w:r w:rsidR="00D53EE9">
        <w:rPr>
          <w:rFonts w:eastAsia="맑은 고딕" w:hint="eastAsia"/>
          <w:bCs/>
          <w:szCs w:val="22"/>
          <w:lang w:val="en-GB" w:eastAsia="ko-KR"/>
        </w:rPr>
        <w:t xml:space="preserve"> </w:t>
      </w:r>
    </w:p>
    <w:p w:rsidR="00FB6DBF" w:rsidRDefault="00BF6492" w:rsidP="00B1430C">
      <w:pPr>
        <w:pStyle w:val="References"/>
        <w:numPr>
          <w:ilvl w:val="0"/>
          <w:numId w:val="0"/>
        </w:numPr>
        <w:ind w:left="6031" w:hanging="360"/>
        <w:rPr>
          <w:rFonts w:eastAsia="맑은 고딕"/>
          <w:szCs w:val="22"/>
        </w:rPr>
      </w:pPr>
      <w:r w:rsidRPr="000164D0">
        <w:rPr>
          <w:rFonts w:eastAsia="맑은 고딕"/>
          <w:sz w:val="24"/>
          <w:szCs w:val="24"/>
          <w:lang w:eastAsia="ko-KR"/>
        </w:rPr>
        <w:br w:type="page"/>
      </w:r>
    </w:p>
    <w:p w:rsidR="00B0694D" w:rsidRPr="00B0694D" w:rsidRDefault="00B0694D" w:rsidP="00B0694D">
      <w:pPr>
        <w:widowControl w:val="0"/>
        <w:autoSpaceDE w:val="0"/>
        <w:autoSpaceDN w:val="0"/>
        <w:adjustRightInd w:val="0"/>
        <w:snapToGrid w:val="0"/>
        <w:spacing w:before="120" w:after="0" w:line="240" w:lineRule="auto"/>
        <w:ind w:left="0" w:firstLine="0"/>
        <w:rPr>
          <w:rFonts w:eastAsia="바탕"/>
          <w:kern w:val="2"/>
          <w:sz w:val="22"/>
          <w:szCs w:val="22"/>
          <w:lang w:eastAsia="ko-KR"/>
        </w:rPr>
      </w:pPr>
      <w:r w:rsidRPr="00B0694D">
        <w:rPr>
          <w:rFonts w:eastAsia="바탕"/>
          <w:b/>
          <w:kern w:val="2"/>
          <w:sz w:val="28"/>
          <w:szCs w:val="22"/>
          <w:lang w:val="en-US" w:eastAsia="ko-KR"/>
        </w:rPr>
        <w:lastRenderedPageBreak/>
        <w:t>A</w:t>
      </w:r>
      <w:r w:rsidRPr="00B0694D">
        <w:rPr>
          <w:rFonts w:eastAsia="바탕" w:hint="eastAsia"/>
          <w:b/>
          <w:kern w:val="2"/>
          <w:sz w:val="28"/>
          <w:szCs w:val="22"/>
          <w:lang w:val="en-US" w:eastAsia="ko-KR"/>
        </w:rPr>
        <w:t>nnex</w:t>
      </w:r>
      <w:r w:rsidR="0024193D">
        <w:rPr>
          <w:rFonts w:eastAsia="바탕" w:hint="eastAsia"/>
          <w:b/>
          <w:kern w:val="2"/>
          <w:sz w:val="28"/>
          <w:szCs w:val="22"/>
          <w:lang w:val="en-US" w:eastAsia="ko-KR"/>
        </w:rPr>
        <w:t xml:space="preserve"> A</w:t>
      </w:r>
      <w:r w:rsidRPr="00B0694D">
        <w:rPr>
          <w:rFonts w:eastAsia="바탕"/>
          <w:b/>
          <w:kern w:val="2"/>
          <w:sz w:val="28"/>
          <w:szCs w:val="22"/>
          <w:lang w:val="en-US" w:eastAsia="ko-KR"/>
        </w:rPr>
        <w:t>: Simulation Parameters and Assumptions</w:t>
      </w:r>
    </w:p>
    <w:p w:rsidR="00DE0D97" w:rsidRDefault="00B0694D" w:rsidP="00B1430C">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r w:rsidRPr="00B0694D">
        <w:rPr>
          <w:rFonts w:eastAsia="바탕" w:hint="eastAsia"/>
          <w:kern w:val="2"/>
          <w:sz w:val="22"/>
          <w:szCs w:val="24"/>
          <w:lang w:eastAsia="ko-KR"/>
        </w:rPr>
        <w:t xml:space="preserve">Table A-1.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802"/>
        <w:gridCol w:w="6662"/>
      </w:tblGrid>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Scenarios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3D-UMi with ISD = 200m in 2GHz, 3D-UMa with ISD = 500m in 2GHz</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A</w:t>
            </w:r>
            <w:r w:rsidRPr="0093343C">
              <w:rPr>
                <w:rFonts w:eastAsia="바탕"/>
                <w:kern w:val="2"/>
                <w:sz w:val="22"/>
                <w:szCs w:val="22"/>
                <w:lang w:val="en-US" w:eastAsia="ko-KR"/>
              </w:rPr>
              <w:t>ntenna elements config: (+/-45), 0.</w:t>
            </w:r>
            <w:r w:rsidRPr="0093343C">
              <w:rPr>
                <w:rFonts w:eastAsia="바탕" w:hint="eastAsia"/>
                <w:kern w:val="2"/>
                <w:sz w:val="22"/>
                <w:szCs w:val="22"/>
                <w:lang w:val="en-US" w:eastAsia="ko-KR"/>
              </w:rPr>
              <w:t>5</w:t>
            </w:r>
            <w:r w:rsidRPr="0093343C">
              <w:rPr>
                <w:rFonts w:eastAsia="바탕"/>
                <w:kern w:val="2"/>
                <w:sz w:val="22"/>
                <w:szCs w:val="22"/>
                <w:lang w:val="el-GR" w:eastAsia="ko-KR"/>
              </w:rPr>
              <w:t>λ</w:t>
            </w:r>
            <w:r w:rsidRPr="0093343C">
              <w:rPr>
                <w:rFonts w:eastAsia="바탕"/>
                <w:kern w:val="2"/>
                <w:sz w:val="22"/>
                <w:szCs w:val="22"/>
                <w:lang w:val="en-US" w:eastAsia="ko-KR"/>
              </w:rPr>
              <w:t xml:space="preserve"> </w:t>
            </w:r>
            <w:r w:rsidRPr="0093343C">
              <w:rPr>
                <w:rFonts w:eastAsia="바탕" w:hint="eastAsia"/>
                <w:kern w:val="2"/>
                <w:sz w:val="22"/>
                <w:szCs w:val="22"/>
                <w:lang w:val="en-US" w:eastAsia="ko-KR"/>
              </w:rPr>
              <w:t>horizontal / 0.8</w:t>
            </w:r>
            <w:r w:rsidRPr="0093343C">
              <w:rPr>
                <w:rFonts w:eastAsia="바탕"/>
                <w:kern w:val="2"/>
                <w:sz w:val="22"/>
                <w:szCs w:val="22"/>
                <w:lang w:val="el-GR" w:eastAsia="ko-KR"/>
              </w:rPr>
              <w:t xml:space="preserve"> λ</w:t>
            </w:r>
            <w:r w:rsidRPr="0093343C">
              <w:rPr>
                <w:rFonts w:eastAsia="바탕" w:hint="eastAsia"/>
                <w:kern w:val="2"/>
                <w:sz w:val="22"/>
                <w:szCs w:val="22"/>
                <w:lang w:val="el-GR" w:eastAsia="ko-KR"/>
              </w:rPr>
              <w:t xml:space="preserve"> vertical antenna spacing</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2 Rx X-pol (0/+90) </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System bandwidth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10MHz (50RBs) </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attachment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Based on RSRP (formula) from CRS port 0 </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Duplex</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FDD</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Network synchronization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Synchronized</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distribution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Follows </w:t>
            </w:r>
            <w:r w:rsidRPr="0093343C">
              <w:rPr>
                <w:rFonts w:eastAsia="바탕" w:hint="eastAsia"/>
                <w:kern w:val="2"/>
                <w:sz w:val="22"/>
                <w:szCs w:val="22"/>
                <w:lang w:val="en-US" w:eastAsia="ko-KR"/>
              </w:rPr>
              <w:t>TR</w:t>
            </w:r>
            <w:r w:rsidRPr="0093343C">
              <w:rPr>
                <w:rFonts w:eastAsia="바탕"/>
                <w:kern w:val="2"/>
                <w:sz w:val="22"/>
                <w:szCs w:val="22"/>
                <w:lang w:val="en-US" w:eastAsia="ko-KR"/>
              </w:rPr>
              <w:t>36.873</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UE speed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3km/h</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Polarized antenna modeling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Model-2 from </w:t>
            </w:r>
            <w:r w:rsidRPr="0093343C">
              <w:rPr>
                <w:rFonts w:eastAsia="바탕" w:hint="eastAsia"/>
                <w:kern w:val="2"/>
                <w:sz w:val="22"/>
                <w:szCs w:val="22"/>
                <w:lang w:val="en-US" w:eastAsia="ko-KR"/>
              </w:rPr>
              <w:t>TR</w:t>
            </w:r>
            <w:r w:rsidRPr="0093343C">
              <w:rPr>
                <w:rFonts w:eastAsia="바탕"/>
                <w:kern w:val="2"/>
                <w:sz w:val="22"/>
                <w:szCs w:val="22"/>
                <w:lang w:val="en-US" w:eastAsia="ko-KR"/>
              </w:rPr>
              <w:t xml:space="preserve">36.873 </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array orientation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Times New Roman"/>
                <w:sz w:val="22"/>
                <w:szCs w:val="22"/>
              </w:rPr>
              <w:t>Ω</w:t>
            </w:r>
            <w:r w:rsidRPr="0093343C">
              <w:rPr>
                <w:rFonts w:eastAsia="Times New Roman"/>
                <w:i/>
                <w:sz w:val="22"/>
                <w:szCs w:val="22"/>
                <w:vertAlign w:val="subscript"/>
              </w:rPr>
              <w:t>UT,α</w:t>
            </w:r>
            <w:r w:rsidRPr="0093343C">
              <w:rPr>
                <w:rFonts w:eastAsia="맑은 고딕"/>
                <w:color w:val="000000"/>
                <w:kern w:val="2"/>
                <w:sz w:val="22"/>
                <w:szCs w:val="22"/>
                <w:lang w:eastAsia="ko-KR"/>
              </w:rPr>
              <w:t xml:space="preserve"> </w:t>
            </w:r>
            <w:r w:rsidRPr="0093343C">
              <w:rPr>
                <w:color w:val="000000"/>
                <w:kern w:val="2"/>
                <w:sz w:val="22"/>
                <w:szCs w:val="22"/>
                <w:lang w:eastAsia="ko-KR"/>
              </w:rPr>
              <w:t xml:space="preserve">uniformly distributed on [0,360] degree, </w:t>
            </w:r>
            <w:r w:rsidRPr="0093343C">
              <w:rPr>
                <w:rFonts w:eastAsia="Times New Roman"/>
                <w:sz w:val="22"/>
                <w:szCs w:val="22"/>
              </w:rPr>
              <w:t>Ω</w:t>
            </w:r>
            <w:r w:rsidRPr="0093343C">
              <w:rPr>
                <w:rFonts w:eastAsia="Times New Roman"/>
                <w:i/>
                <w:sz w:val="22"/>
                <w:szCs w:val="22"/>
                <w:vertAlign w:val="subscript"/>
              </w:rPr>
              <w:t>UT,β</w:t>
            </w:r>
            <w:r w:rsidRPr="0093343C">
              <w:rPr>
                <w:color w:val="000000"/>
                <w:kern w:val="2"/>
                <w:sz w:val="22"/>
                <w:szCs w:val="22"/>
                <w:lang w:eastAsia="ko-KR"/>
              </w:rPr>
              <w:t xml:space="preserve"> = 90 degree, </w:t>
            </w:r>
            <w:r w:rsidRPr="0093343C">
              <w:rPr>
                <w:rFonts w:eastAsia="Times New Roman"/>
                <w:sz w:val="22"/>
                <w:szCs w:val="22"/>
              </w:rPr>
              <w:t>Ω</w:t>
            </w:r>
            <w:r w:rsidRPr="0093343C">
              <w:rPr>
                <w:rFonts w:eastAsia="Times New Roman"/>
                <w:i/>
                <w:sz w:val="22"/>
                <w:szCs w:val="22"/>
                <w:vertAlign w:val="subscript"/>
              </w:rPr>
              <w:t>UT,γ</w:t>
            </w:r>
            <w:r w:rsidRPr="0093343C">
              <w:rPr>
                <w:rFonts w:eastAsia="Times New Roman"/>
                <w:sz w:val="22"/>
                <w:szCs w:val="22"/>
              </w:rPr>
              <w:t xml:space="preserve"> </w:t>
            </w:r>
            <w:r w:rsidRPr="0093343C">
              <w:rPr>
                <w:color w:val="000000"/>
                <w:kern w:val="2"/>
                <w:sz w:val="22"/>
                <w:szCs w:val="22"/>
                <w:lang w:eastAsia="ko-KR"/>
              </w:rPr>
              <w:t>= 0 degree</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antenna pattern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Isotropic antenna gain pattern A’(θ’,ф’) = 1 </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Traffic model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맑은 고딕"/>
                <w:color w:val="000000"/>
                <w:kern w:val="2"/>
                <w:sz w:val="22"/>
                <w:szCs w:val="22"/>
                <w:lang w:eastAsia="ko-KR"/>
              </w:rPr>
              <w:t>FTP Model 1 with packet size 0.5 Mbytes (low ~20% RU, medium ~50% RU</w:t>
            </w:r>
            <w:r w:rsidRPr="0093343C">
              <w:rPr>
                <w:rFonts w:eastAsia="맑은 고딕" w:hint="eastAsia"/>
                <w:color w:val="000000"/>
                <w:kern w:val="2"/>
                <w:sz w:val="22"/>
                <w:szCs w:val="22"/>
                <w:lang w:eastAsia="ko-KR"/>
              </w:rPr>
              <w:t xml:space="preserve">) </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Scheduler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Frequency selective scheduling (multiple UEs per TTI allowed)</w:t>
            </w:r>
          </w:p>
        </w:tc>
      </w:tr>
      <w:tr w:rsidR="0093343C" w:rsidRPr="0093343C" w:rsidTr="00CC3851">
        <w:trPr>
          <w:trHeight w:val="428"/>
        </w:trPr>
        <w:tc>
          <w:tcPr>
            <w:tcW w:w="2802" w:type="dxa"/>
            <w:vMerge w:val="restart"/>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Receiver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val="it-IT" w:eastAsia="ko-KR"/>
              </w:rPr>
              <w:t>Non-ideal channel estimation and interference modeling, detailed guidelines according to Rel-12 [71-12] assumptions</w:t>
            </w:r>
          </w:p>
        </w:tc>
      </w:tr>
      <w:tr w:rsidR="0093343C" w:rsidRPr="0093343C" w:rsidTr="00CC3851">
        <w:trPr>
          <w:trHeight w:val="428"/>
        </w:trPr>
        <w:tc>
          <w:tcPr>
            <w:tcW w:w="2802" w:type="dxa"/>
            <w:vMerge/>
            <w:tcBorders>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 xml:space="preserve">LMMSE-IRC receiver, </w:t>
            </w:r>
            <w:r w:rsidRPr="0093343C">
              <w:rPr>
                <w:rFonts w:eastAsia="SimSun"/>
                <w:color w:val="000000"/>
                <w:kern w:val="24"/>
                <w:sz w:val="22"/>
                <w:szCs w:val="22"/>
                <w:lang w:val="it-IT" w:eastAsia="ko-KR"/>
              </w:rPr>
              <w:t>detailed guidelines according to Rel-12 [71-12] assumptions</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CRS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w:t>
            </w:r>
            <w:r w:rsidRPr="0093343C">
              <w:rPr>
                <w:rFonts w:eastAsia="바탕" w:hint="eastAsia"/>
                <w:kern w:val="2"/>
                <w:sz w:val="22"/>
                <w:szCs w:val="22"/>
                <w:lang w:val="en-US" w:eastAsia="ko-KR"/>
              </w:rPr>
              <w:t>one-to-one</w:t>
            </w:r>
            <w:r w:rsidRPr="0093343C">
              <w:rPr>
                <w:rFonts w:eastAsia="바탕"/>
                <w:kern w:val="2"/>
                <w:sz w:val="22"/>
                <w:szCs w:val="22"/>
                <w:lang w:val="en-US" w:eastAsia="ko-KR"/>
              </w:rPr>
              <w:t xml:space="preserve"> mapping to TXRU, only CRS port 0 is modeled for UE attachment, CRS port 0 is associated with the first </w:t>
            </w:r>
            <w:r w:rsidRPr="0093343C">
              <w:rPr>
                <w:rFonts w:eastAsia="바탕" w:hint="eastAsia"/>
                <w:kern w:val="2"/>
                <w:sz w:val="22"/>
                <w:szCs w:val="22"/>
                <w:lang w:val="en-US" w:eastAsia="ko-KR"/>
              </w:rPr>
              <w:t>TXRU</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Hybrid ARQ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Maximum 4 transmissions </w:t>
            </w:r>
          </w:p>
        </w:tc>
      </w:tr>
      <w:tr w:rsidR="0093343C" w:rsidRPr="0093343C" w:rsidTr="00CC3851">
        <w:trPr>
          <w:trHeight w:val="428"/>
        </w:trPr>
        <w:tc>
          <w:tcPr>
            <w:tcW w:w="2802" w:type="dxa"/>
            <w:vMerge w:val="restart"/>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Feedback</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CQI, PMI and RI reporting triggered per </w:t>
            </w:r>
            <w:r w:rsidRPr="0093343C">
              <w:rPr>
                <w:rFonts w:eastAsia="바탕" w:hint="eastAsia"/>
                <w:kern w:val="2"/>
                <w:sz w:val="22"/>
                <w:szCs w:val="22"/>
                <w:lang w:val="en-US" w:eastAsia="ko-KR"/>
              </w:rPr>
              <w:t>10</w:t>
            </w:r>
            <w:r w:rsidRPr="0093343C">
              <w:rPr>
                <w:rFonts w:eastAsia="바탕"/>
                <w:kern w:val="2"/>
                <w:sz w:val="22"/>
                <w:szCs w:val="22"/>
                <w:lang w:val="en-US" w:eastAsia="ko-KR"/>
              </w:rPr>
              <w:t>ms</w:t>
            </w:r>
          </w:p>
        </w:tc>
      </w:tr>
      <w:tr w:rsidR="0093343C" w:rsidRPr="0093343C" w:rsidTr="00CC3851">
        <w:trPr>
          <w:trHeight w:val="428"/>
        </w:trPr>
        <w:tc>
          <w:tcPr>
            <w:tcW w:w="2802" w:type="dxa"/>
            <w:vMerge/>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Feedback delay is </w:t>
            </w:r>
            <w:r w:rsidRPr="0093343C">
              <w:rPr>
                <w:rFonts w:eastAsia="바탕" w:hint="eastAsia"/>
                <w:kern w:val="2"/>
                <w:sz w:val="22"/>
                <w:szCs w:val="22"/>
                <w:lang w:val="en-US" w:eastAsia="ko-KR"/>
              </w:rPr>
              <w:t>5</w:t>
            </w:r>
            <w:r w:rsidRPr="0093343C">
              <w:rPr>
                <w:rFonts w:eastAsia="바탕"/>
                <w:kern w:val="2"/>
                <w:sz w:val="22"/>
                <w:szCs w:val="22"/>
                <w:lang w:val="en-US" w:eastAsia="ko-KR"/>
              </w:rPr>
              <w:t xml:space="preserve"> ms</w:t>
            </w:r>
            <w:r w:rsidRPr="0093343C">
              <w:rPr>
                <w:rFonts w:eastAsia="바탕" w:hint="eastAsia"/>
                <w:kern w:val="2"/>
                <w:sz w:val="22"/>
                <w:szCs w:val="22"/>
                <w:lang w:val="en-US" w:eastAsia="ko-KR"/>
              </w:rPr>
              <w:t xml:space="preserve"> </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Overhead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3 symbols for DL CCHs, </w:t>
            </w:r>
            <w:r w:rsidRPr="0093343C">
              <w:rPr>
                <w:rFonts w:eastAsia="바탕" w:hint="eastAsia"/>
                <w:kern w:val="2"/>
                <w:sz w:val="22"/>
                <w:szCs w:val="22"/>
                <w:lang w:val="en-US" w:eastAsia="ko-KR"/>
              </w:rPr>
              <w:t>2</w:t>
            </w:r>
            <w:r w:rsidRPr="0093343C">
              <w:rPr>
                <w:rFonts w:eastAsia="바탕"/>
                <w:kern w:val="2"/>
                <w:sz w:val="22"/>
                <w:szCs w:val="22"/>
                <w:lang w:val="en-US" w:eastAsia="ko-KR"/>
              </w:rPr>
              <w:t xml:space="preserve"> CRS ports and DM-RS with 12 REs per PRB </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Transmission scheme</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TM10, single CSI process, </w:t>
            </w:r>
            <w:r w:rsidRPr="0093343C">
              <w:rPr>
                <w:sz w:val="22"/>
                <w:szCs w:val="22"/>
                <w:lang w:eastAsia="ja-JP"/>
              </w:rPr>
              <w:t>SU -MIMO</w:t>
            </w:r>
            <w:r w:rsidRPr="0093343C" w:rsidDel="00C2245E">
              <w:rPr>
                <w:rFonts w:eastAsia="바탕"/>
                <w:kern w:val="2"/>
                <w:sz w:val="22"/>
                <w:szCs w:val="22"/>
                <w:lang w:val="en-US" w:eastAsia="ko-KR"/>
              </w:rPr>
              <w:t xml:space="preserve"> </w:t>
            </w:r>
            <w:r w:rsidRPr="0093343C">
              <w:rPr>
                <w:rFonts w:eastAsia="바탕"/>
                <w:kern w:val="2"/>
                <w:sz w:val="22"/>
                <w:szCs w:val="22"/>
                <w:lang w:val="en-US" w:eastAsia="ko-KR"/>
              </w:rPr>
              <w:t xml:space="preserve">with rank adaptation (no CoMP) </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Wrapping method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Geographical distance </w:t>
            </w:r>
            <w:r w:rsidRPr="0093343C">
              <w:rPr>
                <w:rFonts w:eastAsia="바탕" w:hint="eastAsia"/>
                <w:kern w:val="2"/>
                <w:sz w:val="22"/>
                <w:szCs w:val="22"/>
                <w:lang w:val="en-US" w:eastAsia="ko-KR"/>
              </w:rPr>
              <w:t>based</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Handover margin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w:t>
            </w:r>
            <w:r w:rsidRPr="0093343C">
              <w:rPr>
                <w:rFonts w:eastAsia="바탕"/>
                <w:kern w:val="2"/>
                <w:sz w:val="22"/>
                <w:szCs w:val="22"/>
                <w:lang w:val="en-US" w:eastAsia="ko-KR"/>
              </w:rPr>
              <w:t xml:space="preserve"> dB </w:t>
            </w:r>
          </w:p>
        </w:tc>
      </w:tr>
      <w:tr w:rsidR="0093343C" w:rsidRPr="0093343C" w:rsidTr="00CC3851">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Metrics</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93343C" w:rsidRPr="0093343C" w:rsidRDefault="0093343C" w:rsidP="0093343C">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 xml:space="preserve">Average UE throughput, </w:t>
            </w:r>
            <w:r w:rsidRPr="0093343C">
              <w:rPr>
                <w:rFonts w:eastAsia="바탕"/>
                <w:kern w:val="2"/>
                <w:sz w:val="22"/>
                <w:szCs w:val="22"/>
                <w:lang w:val="en-US" w:eastAsia="ko-KR"/>
              </w:rPr>
              <w:t xml:space="preserve">5% </w:t>
            </w:r>
            <w:r w:rsidRPr="0093343C">
              <w:rPr>
                <w:rFonts w:eastAsia="바탕" w:hint="eastAsia"/>
                <w:kern w:val="2"/>
                <w:sz w:val="22"/>
                <w:szCs w:val="22"/>
                <w:lang w:val="en-US" w:eastAsia="ko-KR"/>
              </w:rPr>
              <w:t>UE throughput.</w:t>
            </w:r>
          </w:p>
        </w:tc>
      </w:tr>
    </w:tbl>
    <w:p w:rsidR="0093343C" w:rsidRPr="0093343C" w:rsidRDefault="0093343C" w:rsidP="00B1430C">
      <w:pPr>
        <w:widowControl w:val="0"/>
        <w:autoSpaceDE w:val="0"/>
        <w:autoSpaceDN w:val="0"/>
        <w:adjustRightInd w:val="0"/>
        <w:snapToGrid w:val="0"/>
        <w:spacing w:before="120" w:after="0" w:line="264" w:lineRule="auto"/>
        <w:ind w:left="0" w:firstLine="403"/>
        <w:jc w:val="center"/>
        <w:rPr>
          <w:rFonts w:eastAsia="바탕"/>
          <w:kern w:val="2"/>
          <w:sz w:val="22"/>
          <w:szCs w:val="24"/>
          <w:lang w:val="en-US" w:eastAsia="ko-KR"/>
        </w:rPr>
      </w:pPr>
    </w:p>
    <w:p w:rsidR="0093343C" w:rsidRDefault="0093343C" w:rsidP="00B1430C">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p>
    <w:p w:rsidR="0093343C" w:rsidRDefault="0093343C" w:rsidP="00B1430C">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p>
    <w:p w:rsidR="0093343C" w:rsidRDefault="0093343C" w:rsidP="00B1430C">
      <w:pPr>
        <w:widowControl w:val="0"/>
        <w:autoSpaceDE w:val="0"/>
        <w:autoSpaceDN w:val="0"/>
        <w:adjustRightInd w:val="0"/>
        <w:snapToGrid w:val="0"/>
        <w:spacing w:before="120" w:after="0" w:line="264" w:lineRule="auto"/>
        <w:ind w:left="0" w:firstLine="403"/>
        <w:jc w:val="center"/>
        <w:rPr>
          <w:rFonts w:eastAsia="맑은 고딕"/>
          <w:szCs w:val="22"/>
          <w:lang w:eastAsia="ko-KR"/>
        </w:rPr>
      </w:pPr>
    </w:p>
    <w:p w:rsidR="0024193D" w:rsidRDefault="0024193D" w:rsidP="0024193D">
      <w:pPr>
        <w:widowControl w:val="0"/>
        <w:autoSpaceDE w:val="0"/>
        <w:autoSpaceDN w:val="0"/>
        <w:adjustRightInd w:val="0"/>
        <w:snapToGrid w:val="0"/>
        <w:spacing w:before="120" w:after="0" w:line="240" w:lineRule="auto"/>
        <w:ind w:left="0" w:firstLine="0"/>
        <w:rPr>
          <w:rFonts w:eastAsia="바탕"/>
          <w:kern w:val="2"/>
          <w:sz w:val="22"/>
          <w:szCs w:val="22"/>
          <w:lang w:val="en-US" w:eastAsia="ko-KR"/>
        </w:rPr>
      </w:pPr>
      <w:r w:rsidRPr="00B0694D">
        <w:rPr>
          <w:rFonts w:eastAsia="바탕"/>
          <w:b/>
          <w:kern w:val="2"/>
          <w:sz w:val="28"/>
          <w:szCs w:val="22"/>
          <w:lang w:val="en-US" w:eastAsia="ko-KR"/>
        </w:rPr>
        <w:lastRenderedPageBreak/>
        <w:t>A</w:t>
      </w:r>
      <w:r w:rsidRPr="00B0694D">
        <w:rPr>
          <w:rFonts w:eastAsia="바탕" w:hint="eastAsia"/>
          <w:b/>
          <w:kern w:val="2"/>
          <w:sz w:val="28"/>
          <w:szCs w:val="22"/>
          <w:lang w:val="en-US" w:eastAsia="ko-KR"/>
        </w:rPr>
        <w:t>nnex</w:t>
      </w:r>
      <w:r>
        <w:rPr>
          <w:rFonts w:eastAsia="바탕" w:hint="eastAsia"/>
          <w:b/>
          <w:kern w:val="2"/>
          <w:sz w:val="28"/>
          <w:szCs w:val="22"/>
          <w:lang w:val="en-US" w:eastAsia="ko-KR"/>
        </w:rPr>
        <w:t xml:space="preserve"> B</w:t>
      </w:r>
      <w:r w:rsidRPr="00B0694D">
        <w:rPr>
          <w:rFonts w:eastAsia="바탕"/>
          <w:b/>
          <w:kern w:val="2"/>
          <w:sz w:val="28"/>
          <w:szCs w:val="22"/>
          <w:lang w:val="en-US" w:eastAsia="ko-KR"/>
        </w:rPr>
        <w:t xml:space="preserve">: </w:t>
      </w:r>
      <w:r>
        <w:rPr>
          <w:rFonts w:eastAsia="바탕" w:hint="eastAsia"/>
          <w:b/>
          <w:kern w:val="2"/>
          <w:sz w:val="28"/>
          <w:szCs w:val="22"/>
          <w:lang w:val="en-US" w:eastAsia="ko-KR"/>
        </w:rPr>
        <w:t>Additional simulation results</w:t>
      </w:r>
    </w:p>
    <w:p w:rsidR="00DE0D97" w:rsidRDefault="00DE0D97" w:rsidP="00E93FF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r w:rsidRPr="00DE0D97">
        <w:rPr>
          <w:rFonts w:eastAsia="바탕" w:hint="eastAsia"/>
          <w:kern w:val="2"/>
          <w:sz w:val="22"/>
          <w:szCs w:val="22"/>
          <w:lang w:val="en-US" w:eastAsia="ko-KR"/>
        </w:rPr>
        <w:t xml:space="preserve">Table </w:t>
      </w:r>
      <w:r w:rsidR="0024193D">
        <w:rPr>
          <w:rFonts w:eastAsia="바탕" w:hint="eastAsia"/>
          <w:kern w:val="2"/>
          <w:sz w:val="22"/>
          <w:szCs w:val="22"/>
          <w:lang w:val="en-US" w:eastAsia="ko-KR"/>
        </w:rPr>
        <w:t>B</w:t>
      </w:r>
      <w:r>
        <w:rPr>
          <w:rFonts w:eastAsia="바탕" w:hint="eastAsia"/>
          <w:kern w:val="2"/>
          <w:sz w:val="22"/>
          <w:szCs w:val="22"/>
          <w:lang w:val="en-US" w:eastAsia="ko-KR"/>
        </w:rPr>
        <w:t>-</w:t>
      </w:r>
      <w:r w:rsidR="0024193D">
        <w:rPr>
          <w:rFonts w:eastAsia="바탕" w:hint="eastAsia"/>
          <w:kern w:val="2"/>
          <w:sz w:val="22"/>
          <w:szCs w:val="22"/>
          <w:lang w:val="en-US" w:eastAsia="ko-KR"/>
        </w:rPr>
        <w:t>1</w:t>
      </w:r>
      <w:r w:rsidRPr="00DE0D97">
        <w:rPr>
          <w:rFonts w:eastAsia="바탕" w:hint="eastAsia"/>
          <w:kern w:val="2"/>
          <w:sz w:val="22"/>
          <w:szCs w:val="22"/>
          <w:lang w:val="en-US" w:eastAsia="ko-KR"/>
        </w:rPr>
        <w:t xml:space="preserve">: Performance comparison </w:t>
      </w:r>
      <w:r>
        <w:rPr>
          <w:rFonts w:eastAsia="바탕" w:hint="eastAsia"/>
          <w:kern w:val="2"/>
          <w:sz w:val="22"/>
          <w:szCs w:val="22"/>
          <w:lang w:val="en-US" w:eastAsia="ko-KR"/>
        </w:rPr>
        <w:t xml:space="preserve">for </w:t>
      </w:r>
      <w:r w:rsidR="008A45A8">
        <w:rPr>
          <w:rFonts w:eastAsia="바탕" w:hint="eastAsia"/>
          <w:kern w:val="2"/>
          <w:sz w:val="22"/>
          <w:szCs w:val="22"/>
          <w:lang w:val="en-US" w:eastAsia="ko-KR"/>
        </w:rPr>
        <w:t>3D-UMi</w:t>
      </w:r>
      <w:r w:rsidR="00782A8C">
        <w:rPr>
          <w:rFonts w:eastAsia="바탕" w:hint="eastAsia"/>
          <w:kern w:val="2"/>
          <w:sz w:val="22"/>
          <w:szCs w:val="22"/>
          <w:lang w:val="en-US" w:eastAsia="ko-KR"/>
        </w:rPr>
        <w:t xml:space="preserve"> </w:t>
      </w:r>
      <w:proofErr w:type="gramStart"/>
      <w:r w:rsidR="00782A8C">
        <w:rPr>
          <w:rFonts w:eastAsia="바탕" w:hint="eastAsia"/>
          <w:sz w:val="22"/>
          <w:szCs w:val="22"/>
          <w:lang w:val="en-US"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sidR="00782A8C">
        <w:rPr>
          <w:rFonts w:eastAsia="바탕" w:hint="eastAsia"/>
          <w:sz w:val="22"/>
          <w:szCs w:val="22"/>
          <w:lang w:val="en-US" w:eastAsia="ko-KR"/>
        </w:rPr>
        <w:t>.</w:t>
      </w:r>
      <w:r w:rsidR="00782A8C">
        <w:rPr>
          <w:rFonts w:eastAsia="바탕" w:hint="eastAsia"/>
          <w:kern w:val="2"/>
          <w:sz w:val="22"/>
          <w:szCs w:val="22"/>
          <w:lang w:val="en-US" w:eastAsia="ko-KR"/>
        </w:rPr>
        <w:t xml:space="preserve"> </w:t>
      </w:r>
    </w:p>
    <w:tbl>
      <w:tblPr>
        <w:tblW w:w="9639" w:type="dxa"/>
        <w:jc w:val="center"/>
        <w:tblLayout w:type="fixed"/>
        <w:tblLook w:val="04A0" w:firstRow="1" w:lastRow="0" w:firstColumn="1" w:lastColumn="0" w:noHBand="0" w:noVBand="1"/>
      </w:tblPr>
      <w:tblGrid>
        <w:gridCol w:w="1835"/>
        <w:gridCol w:w="1104"/>
        <w:gridCol w:w="1105"/>
        <w:gridCol w:w="1105"/>
        <w:gridCol w:w="1104"/>
        <w:gridCol w:w="1105"/>
        <w:gridCol w:w="1105"/>
        <w:gridCol w:w="1176"/>
      </w:tblGrid>
      <w:tr w:rsidR="00E93FFB" w:rsidRPr="00E93FFB" w:rsidTr="00782A8C">
        <w:trPr>
          <w:trHeight w:val="20"/>
          <w:jc w:val="center"/>
        </w:trPr>
        <w:tc>
          <w:tcPr>
            <w:tcW w:w="1835" w:type="dxa"/>
            <w:tcBorders>
              <w:top w:val="single" w:sz="6" w:space="0" w:color="000000"/>
              <w:bottom w:val="single" w:sz="12" w:space="0" w:color="000000"/>
              <w:right w:val="single" w:sz="12"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22"/>
                <w:szCs w:val="22"/>
                <w:lang w:val="en-US" w:eastAsia="ko-KR"/>
              </w:rPr>
            </w:pPr>
          </w:p>
        </w:tc>
        <w:tc>
          <w:tcPr>
            <w:tcW w:w="1104" w:type="dxa"/>
            <w:tcBorders>
              <w:top w:val="single" w:sz="6" w:space="0" w:color="000000"/>
              <w:left w:val="single" w:sz="12"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(bps/Hz)</w:t>
            </w:r>
          </w:p>
        </w:tc>
        <w:tc>
          <w:tcPr>
            <w:tcW w:w="1104"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50%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lang w:val="en-US" w:eastAsia="ko-KR"/>
              </w:rPr>
              <w:t>Resource Utilization</w:t>
            </w:r>
          </w:p>
        </w:tc>
        <w:tc>
          <w:tcPr>
            <w:tcW w:w="1176" w:type="dxa"/>
            <w:tcBorders>
              <w:top w:val="single" w:sz="6" w:space="0" w:color="000000"/>
              <w:left w:val="single" w:sz="6" w:space="0" w:color="000000"/>
              <w:bottom w:val="single" w:sz="12" w:space="0" w:color="000000"/>
            </w:tcBorders>
            <w:shd w:val="clear" w:color="auto" w:fill="DDD9C3"/>
            <w:vAlign w:val="center"/>
          </w:tcPr>
          <w:p w:rsidR="00E93FFB" w:rsidRPr="00E93FFB" w:rsidRDefault="00E93FFB" w:rsidP="00E93FFB">
            <w:pPr>
              <w:widowControl w:val="0"/>
              <w:autoSpaceDE w:val="0"/>
              <w:autoSpaceDN w:val="0"/>
              <w:adjustRightInd w:val="0"/>
              <w:snapToGrid w:val="0"/>
              <w:spacing w:before="100" w:beforeAutospacing="1" w:after="100" w:afterAutospacing="1" w:line="240" w:lineRule="auto"/>
              <w:ind w:left="0" w:firstLine="0"/>
              <w:jc w:val="center"/>
              <w:rPr>
                <w:rFonts w:eastAsia="바탕"/>
                <w:kern w:val="2"/>
                <w:lang w:val="en-US" w:eastAsia="ko-KR"/>
              </w:rPr>
            </w:pPr>
            <w:r w:rsidRPr="00E93FFB">
              <w:rPr>
                <w:rFonts w:eastAsia="바탕" w:hint="eastAsia"/>
                <w:kern w:val="2"/>
                <w:lang w:val="en-US" w:eastAsia="ko-KR"/>
              </w:rPr>
              <w:t xml:space="preserve">FTP load, </w:t>
            </w:r>
            <w:r w:rsidRPr="00E93FFB">
              <w:rPr>
                <w:rFonts w:eastAsia="바탕"/>
                <w:i/>
                <w:kern w:val="2"/>
                <w:lang w:eastAsia="ko-KR"/>
              </w:rPr>
              <w:t>λ</w:t>
            </w:r>
            <w:r w:rsidRPr="00E93FFB">
              <w:rPr>
                <w:rFonts w:eastAsia="바탕" w:hint="eastAsia"/>
                <w:i/>
                <w:kern w:val="2"/>
                <w:lang w:eastAsia="ko-KR"/>
              </w:rPr>
              <w:t xml:space="preserve"> </w:t>
            </w:r>
            <w:r w:rsidRPr="00E93FFB">
              <w:rPr>
                <w:rFonts w:eastAsia="바탕" w:hint="eastAsia"/>
                <w:kern w:val="2"/>
                <w:sz w:val="16"/>
                <w:lang w:eastAsia="ko-KR"/>
              </w:rPr>
              <w:t>(UEs/s/sector)</w:t>
            </w:r>
          </w:p>
        </w:tc>
      </w:tr>
      <w:tr w:rsidR="00782A8C" w:rsidRPr="00E93FFB" w:rsidTr="00782A8C">
        <w:trPr>
          <w:trHeight w:val="20"/>
          <w:jc w:val="center"/>
        </w:trPr>
        <w:tc>
          <w:tcPr>
            <w:tcW w:w="1835" w:type="dxa"/>
            <w:tcBorders>
              <w:top w:val="single" w:sz="12" w:space="0" w:color="000000"/>
              <w:bottom w:val="single" w:sz="2" w:space="0" w:color="auto"/>
              <w:right w:val="single" w:sz="12"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1</w:t>
            </w:r>
          </w:p>
        </w:tc>
        <w:tc>
          <w:tcPr>
            <w:tcW w:w="1104" w:type="dxa"/>
            <w:tcBorders>
              <w:top w:val="single" w:sz="12" w:space="0" w:color="000000"/>
              <w:bottom w:val="single" w:sz="6" w:space="0" w:color="000000"/>
              <w:right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3.026</w:t>
            </w:r>
          </w:p>
        </w:tc>
        <w:tc>
          <w:tcPr>
            <w:tcW w:w="1105" w:type="dxa"/>
            <w:tcBorders>
              <w:top w:val="single" w:sz="12" w:space="0" w:color="000000"/>
              <w:bottom w:val="single" w:sz="6" w:space="0" w:color="000000"/>
              <w:right w:val="single" w:sz="6" w:space="0" w:color="000000"/>
            </w:tcBorders>
            <w:shd w:val="clear" w:color="auto" w:fill="C4BC96"/>
            <w:vAlign w:val="center"/>
          </w:tcPr>
          <w:p w:rsidR="00782A8C" w:rsidRPr="00E93FFB"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auto" w:fill="auto"/>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0.9804</w:t>
            </w:r>
          </w:p>
        </w:tc>
        <w:tc>
          <w:tcPr>
            <w:tcW w:w="1104" w:type="dxa"/>
            <w:tcBorders>
              <w:top w:val="single" w:sz="12" w:space="0" w:color="000000"/>
              <w:left w:val="single" w:sz="6" w:space="0" w:color="000000"/>
              <w:bottom w:val="single" w:sz="6" w:space="0" w:color="000000"/>
              <w:right w:val="single" w:sz="6" w:space="0" w:color="000000"/>
            </w:tcBorders>
            <w:shd w:val="clear" w:color="auto" w:fill="C4BC96"/>
            <w:vAlign w:val="center"/>
          </w:tcPr>
          <w:p w:rsidR="00782A8C" w:rsidRPr="00E93FFB"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2.9412</w:t>
            </w:r>
          </w:p>
        </w:tc>
        <w:tc>
          <w:tcPr>
            <w:tcW w:w="1105" w:type="dxa"/>
            <w:tcBorders>
              <w:top w:val="single" w:sz="12"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0.26</w:t>
            </w:r>
          </w:p>
        </w:tc>
        <w:tc>
          <w:tcPr>
            <w:tcW w:w="1176" w:type="dxa"/>
            <w:tcBorders>
              <w:top w:val="single" w:sz="12"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82A8C" w:rsidRPr="00E93FFB" w:rsidTr="00782A8C">
        <w:trPr>
          <w:trHeight w:val="20"/>
          <w:jc w:val="center"/>
        </w:trPr>
        <w:tc>
          <w:tcPr>
            <w:tcW w:w="1835" w:type="dxa"/>
            <w:tcBorders>
              <w:top w:val="single" w:sz="2" w:space="0" w:color="auto"/>
              <w:bottom w:val="single" w:sz="2" w:space="0" w:color="000000"/>
              <w:right w:val="single" w:sz="12"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3</w:t>
            </w:r>
          </w:p>
        </w:tc>
        <w:tc>
          <w:tcPr>
            <w:tcW w:w="1104" w:type="dxa"/>
            <w:tcBorders>
              <w:top w:val="single" w:sz="6" w:space="0" w:color="000000"/>
              <w:bottom w:val="single" w:sz="6" w:space="0" w:color="000000"/>
              <w:right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3.1285</w:t>
            </w:r>
          </w:p>
        </w:tc>
        <w:tc>
          <w:tcPr>
            <w:tcW w:w="1105" w:type="dxa"/>
            <w:tcBorders>
              <w:top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3.39%</w:t>
            </w:r>
          </w:p>
        </w:tc>
        <w:tc>
          <w:tcPr>
            <w:tcW w:w="1105" w:type="dxa"/>
            <w:tcBorders>
              <w:top w:val="single" w:sz="6" w:space="0" w:color="000000"/>
              <w:left w:val="single" w:sz="6" w:space="0" w:color="000000"/>
              <w:bottom w:val="single" w:sz="6" w:space="0" w:color="000000"/>
            </w:tcBorders>
            <w:shd w:val="clear" w:color="auto" w:fill="auto"/>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0.9852</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kern w:val="2"/>
                <w:szCs w:val="22"/>
                <w:lang w:val="en-US" w:eastAsia="ko-KR"/>
              </w:rPr>
              <w:t>0.49%</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3.1008</w:t>
            </w:r>
          </w:p>
        </w:tc>
        <w:tc>
          <w:tcPr>
            <w:tcW w:w="1105" w:type="dxa"/>
            <w:tcBorders>
              <w:top w:val="single" w:sz="6"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0.25</w:t>
            </w:r>
          </w:p>
        </w:tc>
        <w:tc>
          <w:tcPr>
            <w:tcW w:w="1176" w:type="dxa"/>
            <w:tcBorders>
              <w:top w:val="single" w:sz="6"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8E1C3C" w:rsidRPr="00E93FFB" w:rsidTr="00782A8C">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8E1C3C" w:rsidRPr="00782A8C" w:rsidRDefault="008E1C3C" w:rsidP="00DE465B">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Pr>
                <w:rFonts w:eastAsia="바탕" w:hint="eastAsia"/>
                <w:i/>
                <w:kern w:val="2"/>
                <w:szCs w:val="22"/>
                <w:lang w:val="en-US" w:eastAsia="ko-KR"/>
              </w:rPr>
              <w:t>Pattern 2-2 [1]</w:t>
            </w:r>
          </w:p>
        </w:tc>
        <w:tc>
          <w:tcPr>
            <w:tcW w:w="1104" w:type="dxa"/>
            <w:tcBorders>
              <w:top w:val="single" w:sz="6" w:space="0" w:color="000000"/>
              <w:bottom w:val="single" w:sz="6" w:space="0" w:color="000000"/>
              <w:right w:val="single" w:sz="6" w:space="0" w:color="000000"/>
            </w:tcBorders>
            <w:shd w:val="clear" w:color="808000" w:fill="FFFFFF"/>
            <w:vAlign w:val="center"/>
          </w:tcPr>
          <w:p w:rsidR="008E1C3C" w:rsidRPr="008E1C3C" w:rsidRDefault="008E1C3C" w:rsidP="008E1C3C">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8E1C3C">
              <w:rPr>
                <w:rFonts w:eastAsia="바탕" w:hint="eastAsia"/>
                <w:kern w:val="2"/>
                <w:szCs w:val="22"/>
                <w:lang w:val="en-US" w:eastAsia="ko-KR"/>
              </w:rPr>
              <w:t>3.1042</w:t>
            </w:r>
          </w:p>
        </w:tc>
        <w:tc>
          <w:tcPr>
            <w:tcW w:w="1105" w:type="dxa"/>
            <w:tcBorders>
              <w:top w:val="single" w:sz="6" w:space="0" w:color="000000"/>
              <w:bottom w:val="single" w:sz="6" w:space="0" w:color="000000"/>
              <w:right w:val="single" w:sz="6" w:space="0" w:color="000000"/>
            </w:tcBorders>
            <w:shd w:val="clear" w:color="auto" w:fill="C4BC96"/>
            <w:vAlign w:val="center"/>
          </w:tcPr>
          <w:p w:rsidR="008E1C3C" w:rsidRPr="008E1C3C" w:rsidRDefault="008E1C3C" w:rsidP="008E1C3C">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Pr>
                <w:rFonts w:eastAsia="바탕" w:hint="eastAsia"/>
                <w:kern w:val="2"/>
                <w:szCs w:val="22"/>
                <w:lang w:val="en-US" w:eastAsia="ko-KR"/>
              </w:rPr>
              <w:t>2.58%</w:t>
            </w:r>
          </w:p>
        </w:tc>
        <w:tc>
          <w:tcPr>
            <w:tcW w:w="1105" w:type="dxa"/>
            <w:tcBorders>
              <w:top w:val="single" w:sz="6" w:space="0" w:color="000000"/>
              <w:left w:val="single" w:sz="6" w:space="0" w:color="000000"/>
              <w:bottom w:val="single" w:sz="6" w:space="0" w:color="000000"/>
            </w:tcBorders>
            <w:shd w:val="clear" w:color="auto" w:fill="auto"/>
            <w:vAlign w:val="center"/>
          </w:tcPr>
          <w:p w:rsidR="008E1C3C" w:rsidRPr="008E1C3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8E1C3C">
              <w:rPr>
                <w:rFonts w:eastAsia="바탕" w:hint="eastAsia"/>
                <w:kern w:val="2"/>
                <w:szCs w:val="22"/>
                <w:lang w:val="en-US" w:eastAsia="ko-KR"/>
              </w:rPr>
              <w:t>1.0101</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8E1C3C" w:rsidRPr="008E1C3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Pr>
                <w:rFonts w:eastAsia="바탕" w:hint="eastAsia"/>
                <w:kern w:val="2"/>
                <w:szCs w:val="22"/>
                <w:lang w:val="en-US" w:eastAsia="ko-KR"/>
              </w:rPr>
              <w:t>3.03%</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DE465B">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8E1C3C">
              <w:rPr>
                <w:rFonts w:eastAsia="바탕" w:hint="eastAsia"/>
                <w:kern w:val="2"/>
                <w:szCs w:val="22"/>
                <w:lang w:val="en-US" w:eastAsia="ko-KR"/>
              </w:rPr>
              <w:t>3.125</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0.25</w:t>
            </w:r>
          </w:p>
        </w:tc>
        <w:tc>
          <w:tcPr>
            <w:tcW w:w="1176" w:type="dxa"/>
            <w:tcBorders>
              <w:top w:val="single" w:sz="6" w:space="0" w:color="000000"/>
              <w:left w:val="single" w:sz="6" w:space="0" w:color="000000"/>
              <w:bottom w:val="single" w:sz="6" w:space="0" w:color="000000"/>
            </w:tcBorders>
            <w:shd w:val="clear" w:color="808000" w:fill="FFFFFF"/>
            <w:vAlign w:val="center"/>
          </w:tcPr>
          <w:p w:rsidR="008E1C3C" w:rsidRPr="00E93FFB" w:rsidRDefault="002B6C0A" w:rsidP="00DE465B">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8E1C3C" w:rsidRPr="00E93FFB" w:rsidTr="00782A8C">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8E1C3C" w:rsidRPr="00782A8C"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 xml:space="preserve">Proposed </w:t>
            </w:r>
          </w:p>
        </w:tc>
        <w:tc>
          <w:tcPr>
            <w:tcW w:w="1104" w:type="dxa"/>
            <w:tcBorders>
              <w:top w:val="single" w:sz="6" w:space="0" w:color="000000"/>
              <w:bottom w:val="single" w:sz="6" w:space="0" w:color="000000"/>
              <w:right w:val="single" w:sz="6" w:space="0" w:color="000000"/>
            </w:tcBorders>
            <w:shd w:val="clear" w:color="808000" w:fill="FFFFFF"/>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3.121</w:t>
            </w:r>
          </w:p>
        </w:tc>
        <w:tc>
          <w:tcPr>
            <w:tcW w:w="1105" w:type="dxa"/>
            <w:tcBorders>
              <w:top w:val="single" w:sz="6" w:space="0" w:color="000000"/>
              <w:bottom w:val="single" w:sz="6" w:space="0" w:color="000000"/>
              <w:right w:val="single" w:sz="6" w:space="0" w:color="000000"/>
            </w:tcBorders>
            <w:shd w:val="clear" w:color="auto" w:fill="C4BC96"/>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3.14%</w:t>
            </w:r>
          </w:p>
        </w:tc>
        <w:tc>
          <w:tcPr>
            <w:tcW w:w="1105" w:type="dxa"/>
            <w:tcBorders>
              <w:top w:val="single" w:sz="6" w:space="0" w:color="000000"/>
              <w:left w:val="single" w:sz="6" w:space="0" w:color="000000"/>
              <w:bottom w:val="single" w:sz="6" w:space="0" w:color="000000"/>
            </w:tcBorders>
            <w:shd w:val="clear" w:color="auto" w:fill="auto"/>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0.9901</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kern w:val="2"/>
                <w:szCs w:val="22"/>
                <w:lang w:val="en-US" w:eastAsia="ko-KR"/>
              </w:rPr>
              <w:t>0.99%</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3.0769</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0.25</w:t>
            </w:r>
          </w:p>
        </w:tc>
        <w:tc>
          <w:tcPr>
            <w:tcW w:w="1176" w:type="dxa"/>
            <w:tcBorders>
              <w:top w:val="single" w:sz="6" w:space="0" w:color="000000"/>
              <w:left w:val="single" w:sz="6" w:space="0" w:color="000000"/>
              <w:bottom w:val="single" w:sz="6" w:space="0" w:color="000000"/>
            </w:tcBorders>
            <w:shd w:val="clear" w:color="808000" w:fill="FFFFFF"/>
            <w:vAlign w:val="center"/>
          </w:tcPr>
          <w:p w:rsidR="008E1C3C" w:rsidRPr="00E93FFB"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8E1C3C" w:rsidRPr="00E93FFB" w:rsidTr="00782A8C">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8E1C3C" w:rsidRPr="00782A8C"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1</w:t>
            </w:r>
          </w:p>
        </w:tc>
        <w:tc>
          <w:tcPr>
            <w:tcW w:w="1104" w:type="dxa"/>
            <w:tcBorders>
              <w:top w:val="single" w:sz="6" w:space="0" w:color="000000"/>
              <w:bottom w:val="single" w:sz="6" w:space="0" w:color="000000"/>
              <w:right w:val="single" w:sz="6" w:space="0" w:color="000000"/>
            </w:tcBorders>
            <w:shd w:val="clear" w:color="808000" w:fill="FFFFFF"/>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1.9342</w:t>
            </w:r>
          </w:p>
        </w:tc>
        <w:tc>
          <w:tcPr>
            <w:tcW w:w="1105" w:type="dxa"/>
            <w:tcBorders>
              <w:top w:val="single" w:sz="6" w:space="0" w:color="000000"/>
              <w:bottom w:val="single" w:sz="6" w:space="0" w:color="000000"/>
              <w:right w:val="single" w:sz="6" w:space="0" w:color="000000"/>
            </w:tcBorders>
            <w:shd w:val="clear" w:color="auto" w:fill="C4BC96"/>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auto" w:fill="auto"/>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0.3123</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1.5209</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0.6</w:t>
            </w:r>
          </w:p>
        </w:tc>
        <w:tc>
          <w:tcPr>
            <w:tcW w:w="1176" w:type="dxa"/>
            <w:tcBorders>
              <w:top w:val="single" w:sz="6" w:space="0" w:color="000000"/>
              <w:left w:val="single" w:sz="6" w:space="0" w:color="000000"/>
              <w:bottom w:val="single" w:sz="6" w:space="0" w:color="000000"/>
            </w:tcBorders>
            <w:shd w:val="clear" w:color="808000" w:fill="FFFFFF"/>
            <w:vAlign w:val="center"/>
          </w:tcPr>
          <w:p w:rsidR="008E1C3C" w:rsidRPr="00E93FFB"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8E1C3C" w:rsidRPr="00E93FFB" w:rsidTr="00782A8C">
        <w:trPr>
          <w:trHeight w:val="20"/>
          <w:jc w:val="center"/>
        </w:trPr>
        <w:tc>
          <w:tcPr>
            <w:tcW w:w="1835" w:type="dxa"/>
            <w:tcBorders>
              <w:top w:val="single" w:sz="2" w:space="0" w:color="000000"/>
              <w:bottom w:val="single" w:sz="2" w:space="0" w:color="auto"/>
              <w:right w:val="single" w:sz="12" w:space="0" w:color="000000"/>
            </w:tcBorders>
            <w:shd w:val="clear" w:color="808000" w:fill="FFFFFF"/>
            <w:vAlign w:val="center"/>
          </w:tcPr>
          <w:p w:rsidR="008E1C3C" w:rsidRPr="00782A8C"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3</w:t>
            </w:r>
          </w:p>
        </w:tc>
        <w:tc>
          <w:tcPr>
            <w:tcW w:w="1104" w:type="dxa"/>
            <w:tcBorders>
              <w:top w:val="single" w:sz="6" w:space="0" w:color="000000"/>
              <w:bottom w:val="single" w:sz="6" w:space="0" w:color="000000"/>
              <w:right w:val="single" w:sz="6" w:space="0" w:color="000000"/>
            </w:tcBorders>
            <w:shd w:val="clear" w:color="808000" w:fill="FFFFFF"/>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2.027</w:t>
            </w:r>
          </w:p>
        </w:tc>
        <w:tc>
          <w:tcPr>
            <w:tcW w:w="1105" w:type="dxa"/>
            <w:tcBorders>
              <w:top w:val="single" w:sz="6" w:space="0" w:color="000000"/>
              <w:bottom w:val="single" w:sz="6" w:space="0" w:color="000000"/>
              <w:right w:val="single" w:sz="6" w:space="0" w:color="000000"/>
            </w:tcBorders>
            <w:shd w:val="clear" w:color="auto" w:fill="C4BC96"/>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4.80%</w:t>
            </w:r>
          </w:p>
        </w:tc>
        <w:tc>
          <w:tcPr>
            <w:tcW w:w="1105" w:type="dxa"/>
            <w:tcBorders>
              <w:top w:val="single" w:sz="6" w:space="0" w:color="000000"/>
              <w:left w:val="single" w:sz="6" w:space="0" w:color="000000"/>
              <w:bottom w:val="single" w:sz="6" w:space="0" w:color="000000"/>
            </w:tcBorders>
            <w:shd w:val="clear" w:color="auto" w:fill="auto"/>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0.3422</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kern w:val="2"/>
                <w:szCs w:val="22"/>
                <w:lang w:val="en-US" w:eastAsia="ko-KR"/>
              </w:rPr>
              <w:t>9.57%</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1.6461</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0.58</w:t>
            </w:r>
          </w:p>
        </w:tc>
        <w:tc>
          <w:tcPr>
            <w:tcW w:w="1176" w:type="dxa"/>
            <w:tcBorders>
              <w:top w:val="single" w:sz="6" w:space="0" w:color="000000"/>
              <w:left w:val="single" w:sz="6" w:space="0" w:color="000000"/>
              <w:bottom w:val="single" w:sz="6" w:space="0" w:color="000000"/>
            </w:tcBorders>
            <w:shd w:val="clear" w:color="808000" w:fill="FFFFFF"/>
            <w:vAlign w:val="center"/>
          </w:tcPr>
          <w:p w:rsidR="008E1C3C" w:rsidRPr="00E93FFB"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8E1C3C" w:rsidRPr="00E93FFB" w:rsidTr="008A647F">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8E1C3C" w:rsidRPr="00782A8C"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Pr>
                <w:rFonts w:eastAsia="바탕" w:hint="eastAsia"/>
                <w:i/>
                <w:kern w:val="2"/>
                <w:szCs w:val="22"/>
                <w:lang w:val="en-US" w:eastAsia="ko-KR"/>
              </w:rPr>
              <w:t>Pattern 2-2 [1]</w:t>
            </w:r>
          </w:p>
        </w:tc>
        <w:tc>
          <w:tcPr>
            <w:tcW w:w="1104" w:type="dxa"/>
            <w:tcBorders>
              <w:top w:val="single" w:sz="6" w:space="0" w:color="000000"/>
              <w:bottom w:val="single" w:sz="6" w:space="0" w:color="000000"/>
              <w:right w:val="single" w:sz="6" w:space="0" w:color="000000"/>
            </w:tcBorders>
            <w:shd w:val="clear" w:color="808000" w:fill="FFFFFF"/>
            <w:vAlign w:val="center"/>
          </w:tcPr>
          <w:p w:rsidR="008E1C3C" w:rsidRPr="008E1C3C" w:rsidRDefault="008E1C3C" w:rsidP="008E1C3C">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8E1C3C">
              <w:rPr>
                <w:rFonts w:eastAsia="바탕" w:hint="eastAsia"/>
                <w:kern w:val="2"/>
                <w:szCs w:val="22"/>
                <w:lang w:val="en-US" w:eastAsia="ko-KR"/>
              </w:rPr>
              <w:t>2.0066</w:t>
            </w:r>
          </w:p>
        </w:tc>
        <w:tc>
          <w:tcPr>
            <w:tcW w:w="1105" w:type="dxa"/>
            <w:tcBorders>
              <w:top w:val="single" w:sz="6" w:space="0" w:color="000000"/>
              <w:bottom w:val="single" w:sz="6" w:space="0" w:color="000000"/>
              <w:right w:val="single" w:sz="6" w:space="0" w:color="000000"/>
            </w:tcBorders>
            <w:shd w:val="clear" w:color="auto" w:fill="C4BC96"/>
            <w:vAlign w:val="center"/>
          </w:tcPr>
          <w:p w:rsidR="008E1C3C" w:rsidRPr="008E1C3C" w:rsidRDefault="008E1C3C" w:rsidP="008E1C3C">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Pr>
                <w:rFonts w:eastAsia="바탕" w:hint="eastAsia"/>
                <w:kern w:val="2"/>
                <w:szCs w:val="22"/>
                <w:lang w:val="en-US" w:eastAsia="ko-KR"/>
              </w:rPr>
              <w:t>3.74%</w:t>
            </w:r>
          </w:p>
        </w:tc>
        <w:tc>
          <w:tcPr>
            <w:tcW w:w="1105" w:type="dxa"/>
            <w:tcBorders>
              <w:top w:val="single" w:sz="6" w:space="0" w:color="000000"/>
              <w:left w:val="single" w:sz="6" w:space="0" w:color="000000"/>
              <w:bottom w:val="single" w:sz="6" w:space="0" w:color="000000"/>
            </w:tcBorders>
            <w:shd w:val="clear" w:color="auto" w:fill="auto"/>
            <w:vAlign w:val="center"/>
          </w:tcPr>
          <w:p w:rsidR="008E1C3C" w:rsidRPr="008E1C3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8E1C3C">
              <w:rPr>
                <w:rFonts w:eastAsia="바탕" w:hint="eastAsia"/>
                <w:kern w:val="2"/>
                <w:szCs w:val="22"/>
                <w:lang w:val="en-US" w:eastAsia="ko-KR"/>
              </w:rPr>
              <w:t>0.3231</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8E1C3C" w:rsidRPr="008E1C3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Pr>
                <w:rFonts w:eastAsia="바탕" w:hint="eastAsia"/>
                <w:kern w:val="2"/>
                <w:szCs w:val="22"/>
                <w:lang w:val="en-US" w:eastAsia="ko-KR"/>
              </w:rPr>
              <w:t>3.46%</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8E1C3C">
              <w:rPr>
                <w:rFonts w:eastAsia="바탕" w:hint="eastAsia"/>
                <w:kern w:val="2"/>
                <w:szCs w:val="22"/>
                <w:lang w:val="en-US" w:eastAsia="ko-KR"/>
              </w:rPr>
              <w:t>1.6129</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0.59</w:t>
            </w:r>
          </w:p>
        </w:tc>
        <w:tc>
          <w:tcPr>
            <w:tcW w:w="1176" w:type="dxa"/>
            <w:tcBorders>
              <w:top w:val="single" w:sz="6" w:space="0" w:color="000000"/>
              <w:left w:val="single" w:sz="6" w:space="0" w:color="000000"/>
              <w:bottom w:val="single" w:sz="6" w:space="0" w:color="000000"/>
            </w:tcBorders>
            <w:shd w:val="clear" w:color="808000" w:fill="FFFFFF"/>
            <w:vAlign w:val="center"/>
          </w:tcPr>
          <w:p w:rsidR="008E1C3C" w:rsidRPr="00E93FFB" w:rsidRDefault="002B6C0A" w:rsidP="008A647F">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8E1C3C" w:rsidRPr="00E93FFB" w:rsidTr="008A647F">
        <w:trPr>
          <w:trHeight w:val="20"/>
          <w:jc w:val="center"/>
        </w:trPr>
        <w:tc>
          <w:tcPr>
            <w:tcW w:w="1835" w:type="dxa"/>
            <w:tcBorders>
              <w:top w:val="single" w:sz="2" w:space="0" w:color="000000"/>
              <w:bottom w:val="single" w:sz="2" w:space="0" w:color="auto"/>
              <w:right w:val="single" w:sz="12" w:space="0" w:color="000000"/>
            </w:tcBorders>
            <w:shd w:val="clear" w:color="808000" w:fill="FFFFFF"/>
            <w:vAlign w:val="center"/>
          </w:tcPr>
          <w:p w:rsidR="008E1C3C" w:rsidRPr="00782A8C"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 xml:space="preserve">Proposed </w:t>
            </w:r>
          </w:p>
        </w:tc>
        <w:tc>
          <w:tcPr>
            <w:tcW w:w="1104" w:type="dxa"/>
            <w:tcBorders>
              <w:top w:val="single" w:sz="6" w:space="0" w:color="000000"/>
              <w:bottom w:val="single" w:sz="6" w:space="0" w:color="000000"/>
              <w:right w:val="single" w:sz="6" w:space="0" w:color="000000"/>
            </w:tcBorders>
            <w:shd w:val="clear" w:color="808000" w:fill="FFFFFF"/>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2.0282</w:t>
            </w:r>
          </w:p>
        </w:tc>
        <w:tc>
          <w:tcPr>
            <w:tcW w:w="1105" w:type="dxa"/>
            <w:tcBorders>
              <w:top w:val="single" w:sz="6" w:space="0" w:color="000000"/>
              <w:bottom w:val="single" w:sz="6" w:space="0" w:color="000000"/>
              <w:right w:val="single" w:sz="6" w:space="0" w:color="000000"/>
            </w:tcBorders>
            <w:shd w:val="clear" w:color="auto" w:fill="C4BC96"/>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4.86%</w:t>
            </w:r>
          </w:p>
        </w:tc>
        <w:tc>
          <w:tcPr>
            <w:tcW w:w="1105" w:type="dxa"/>
            <w:tcBorders>
              <w:top w:val="single" w:sz="6" w:space="0" w:color="000000"/>
              <w:left w:val="single" w:sz="6" w:space="0" w:color="000000"/>
              <w:bottom w:val="single" w:sz="6" w:space="0" w:color="000000"/>
            </w:tcBorders>
            <w:shd w:val="clear" w:color="auto" w:fill="auto"/>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0.3287</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kern w:val="2"/>
                <w:szCs w:val="22"/>
                <w:lang w:val="en-US" w:eastAsia="ko-KR"/>
              </w:rPr>
              <w:t>5.25%</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8A647F">
            <w:pPr>
              <w:snapToGrid w:val="0"/>
              <w:spacing w:before="100" w:beforeAutospacing="1" w:after="100" w:afterAutospacing="1" w:line="240" w:lineRule="atLeast"/>
              <w:ind w:leftChars="21" w:left="850" w:hangingChars="404" w:hanging="808"/>
              <w:jc w:val="center"/>
              <w:rPr>
                <w:rFonts w:eastAsia="바탕"/>
                <w:kern w:val="2"/>
                <w:szCs w:val="22"/>
                <w:lang w:val="en-US" w:eastAsia="ko-KR"/>
              </w:rPr>
            </w:pPr>
            <w:r w:rsidRPr="00782A8C">
              <w:rPr>
                <w:rFonts w:eastAsia="바탕" w:hint="eastAsia"/>
                <w:kern w:val="2"/>
                <w:szCs w:val="22"/>
                <w:lang w:val="en-US" w:eastAsia="ko-KR"/>
              </w:rPr>
              <w:t>1.626</w:t>
            </w:r>
          </w:p>
        </w:tc>
        <w:tc>
          <w:tcPr>
            <w:tcW w:w="1105" w:type="dxa"/>
            <w:tcBorders>
              <w:top w:val="single" w:sz="6" w:space="0" w:color="000000"/>
              <w:left w:val="single" w:sz="6" w:space="0" w:color="000000"/>
              <w:bottom w:val="single" w:sz="6" w:space="0" w:color="000000"/>
            </w:tcBorders>
            <w:shd w:val="clear" w:color="808000" w:fill="FFFFFF"/>
            <w:vAlign w:val="center"/>
          </w:tcPr>
          <w:p w:rsidR="008E1C3C" w:rsidRPr="00782A8C"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82A8C">
              <w:rPr>
                <w:rFonts w:eastAsia="바탕" w:hint="eastAsia"/>
                <w:kern w:val="2"/>
                <w:szCs w:val="22"/>
                <w:lang w:val="en-US" w:eastAsia="ko-KR"/>
              </w:rPr>
              <w:t>0.59</w:t>
            </w:r>
          </w:p>
        </w:tc>
        <w:tc>
          <w:tcPr>
            <w:tcW w:w="1176" w:type="dxa"/>
            <w:tcBorders>
              <w:top w:val="single" w:sz="6" w:space="0" w:color="000000"/>
              <w:left w:val="single" w:sz="6" w:space="0" w:color="000000"/>
              <w:bottom w:val="single" w:sz="6" w:space="0" w:color="000000"/>
            </w:tcBorders>
            <w:shd w:val="clear" w:color="808000" w:fill="FFFFFF"/>
            <w:vAlign w:val="center"/>
          </w:tcPr>
          <w:p w:rsidR="008E1C3C" w:rsidRPr="00E93FFB" w:rsidRDefault="008E1C3C" w:rsidP="008A647F">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bl>
    <w:p w:rsidR="00DE465B" w:rsidRDefault="00DE465B" w:rsidP="00E93FF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782A8C" w:rsidRPr="00782A8C" w:rsidRDefault="00782A8C" w:rsidP="00E93FF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r w:rsidRPr="00DE0D97">
        <w:rPr>
          <w:rFonts w:eastAsia="바탕" w:hint="eastAsia"/>
          <w:kern w:val="2"/>
          <w:sz w:val="22"/>
          <w:szCs w:val="22"/>
          <w:lang w:val="en-US" w:eastAsia="ko-KR"/>
        </w:rPr>
        <w:t xml:space="preserve">Table </w:t>
      </w:r>
      <w:r w:rsidR="0024193D">
        <w:rPr>
          <w:rFonts w:eastAsia="바탕" w:hint="eastAsia"/>
          <w:kern w:val="2"/>
          <w:sz w:val="22"/>
          <w:szCs w:val="22"/>
          <w:lang w:val="en-US" w:eastAsia="ko-KR"/>
        </w:rPr>
        <w:t>B-2</w:t>
      </w:r>
      <w:r w:rsidRPr="00DE0D97">
        <w:rPr>
          <w:rFonts w:eastAsia="바탕" w:hint="eastAsia"/>
          <w:kern w:val="2"/>
          <w:sz w:val="22"/>
          <w:szCs w:val="22"/>
          <w:lang w:val="en-US" w:eastAsia="ko-KR"/>
        </w:rPr>
        <w:t xml:space="preserve">: Performance comparison </w:t>
      </w:r>
      <w:r>
        <w:rPr>
          <w:rFonts w:eastAsia="바탕" w:hint="eastAsia"/>
          <w:kern w:val="2"/>
          <w:sz w:val="22"/>
          <w:szCs w:val="22"/>
          <w:lang w:val="en-US" w:eastAsia="ko-KR"/>
        </w:rPr>
        <w:t xml:space="preserve">for 3D-UMi </w:t>
      </w:r>
      <w:proofErr w:type="gramStart"/>
      <w:r>
        <w:rPr>
          <w:rFonts w:eastAsia="바탕" w:hint="eastAsia"/>
          <w:sz w:val="22"/>
          <w:szCs w:val="22"/>
          <w:lang w:val="en-US"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oMath>
      <w:r>
        <w:rPr>
          <w:rFonts w:eastAsia="바탕" w:hint="eastAsia"/>
          <w:sz w:val="22"/>
          <w:szCs w:val="22"/>
          <w:lang w:val="en-US" w:eastAsia="ko-KR"/>
        </w:rPr>
        <w:t>.</w:t>
      </w:r>
      <w:r>
        <w:rPr>
          <w:rFonts w:eastAsia="바탕" w:hint="eastAsia"/>
          <w:kern w:val="2"/>
          <w:sz w:val="22"/>
          <w:szCs w:val="22"/>
          <w:lang w:val="en-US" w:eastAsia="ko-KR"/>
        </w:rPr>
        <w:t xml:space="preserve"> </w:t>
      </w:r>
    </w:p>
    <w:tbl>
      <w:tblPr>
        <w:tblW w:w="0" w:type="auto"/>
        <w:jc w:val="center"/>
        <w:tblLayout w:type="fixed"/>
        <w:tblLook w:val="04A0" w:firstRow="1" w:lastRow="0" w:firstColumn="1" w:lastColumn="0" w:noHBand="0" w:noVBand="1"/>
      </w:tblPr>
      <w:tblGrid>
        <w:gridCol w:w="1835"/>
        <w:gridCol w:w="1104"/>
        <w:gridCol w:w="1105"/>
        <w:gridCol w:w="1105"/>
        <w:gridCol w:w="1104"/>
        <w:gridCol w:w="1105"/>
        <w:gridCol w:w="1105"/>
        <w:gridCol w:w="1176"/>
      </w:tblGrid>
      <w:tr w:rsidR="00782A8C" w:rsidRPr="00E93FFB" w:rsidTr="00DE465B">
        <w:trPr>
          <w:trHeight w:val="20"/>
          <w:jc w:val="center"/>
        </w:trPr>
        <w:tc>
          <w:tcPr>
            <w:tcW w:w="1835" w:type="dxa"/>
            <w:tcBorders>
              <w:top w:val="single" w:sz="6" w:space="0" w:color="000000"/>
              <w:bottom w:val="single" w:sz="12" w:space="0" w:color="000000"/>
              <w:right w:val="single" w:sz="12" w:space="0" w:color="000000"/>
            </w:tcBorders>
            <w:shd w:val="clear" w:color="auto" w:fill="DDD9C3"/>
            <w:vAlign w:val="center"/>
          </w:tcPr>
          <w:p w:rsidR="00782A8C" w:rsidRPr="00E93FFB" w:rsidRDefault="00782A8C"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22"/>
                <w:szCs w:val="22"/>
                <w:lang w:val="en-US" w:eastAsia="ko-KR"/>
              </w:rPr>
            </w:pPr>
          </w:p>
        </w:tc>
        <w:tc>
          <w:tcPr>
            <w:tcW w:w="1104" w:type="dxa"/>
            <w:tcBorders>
              <w:top w:val="single" w:sz="6" w:space="0" w:color="000000"/>
              <w:left w:val="single" w:sz="12" w:space="0" w:color="000000"/>
              <w:bottom w:val="single" w:sz="12" w:space="0" w:color="000000"/>
              <w:right w:val="single" w:sz="6" w:space="0" w:color="000000"/>
            </w:tcBorders>
            <w:shd w:val="clear" w:color="auto" w:fill="DDD9C3"/>
            <w:vAlign w:val="center"/>
          </w:tcPr>
          <w:p w:rsidR="00782A8C" w:rsidRPr="00E93FFB" w:rsidRDefault="00782A8C"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782A8C" w:rsidRPr="00E93FFB" w:rsidRDefault="00782A8C"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782A8C" w:rsidRPr="00E93FFB" w:rsidRDefault="00782A8C"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(bps/Hz)</w:t>
            </w:r>
          </w:p>
        </w:tc>
        <w:tc>
          <w:tcPr>
            <w:tcW w:w="1104"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782A8C" w:rsidRPr="00E93FFB" w:rsidRDefault="00782A8C"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782A8C" w:rsidRPr="00E93FFB" w:rsidRDefault="00782A8C"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50%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782A8C" w:rsidRPr="00E93FFB" w:rsidRDefault="00782A8C"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lang w:val="en-US" w:eastAsia="ko-KR"/>
              </w:rPr>
              <w:t>Resource Utilization</w:t>
            </w:r>
          </w:p>
        </w:tc>
        <w:tc>
          <w:tcPr>
            <w:tcW w:w="1176" w:type="dxa"/>
            <w:tcBorders>
              <w:top w:val="single" w:sz="6" w:space="0" w:color="000000"/>
              <w:left w:val="single" w:sz="6" w:space="0" w:color="000000"/>
              <w:bottom w:val="single" w:sz="12" w:space="0" w:color="000000"/>
            </w:tcBorders>
            <w:shd w:val="clear" w:color="auto" w:fill="DDD9C3"/>
            <w:vAlign w:val="center"/>
          </w:tcPr>
          <w:p w:rsidR="00782A8C" w:rsidRPr="00E93FFB" w:rsidRDefault="00782A8C"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lang w:val="en-US" w:eastAsia="ko-KR"/>
              </w:rPr>
            </w:pPr>
            <w:r w:rsidRPr="00E93FFB">
              <w:rPr>
                <w:rFonts w:eastAsia="바탕" w:hint="eastAsia"/>
                <w:kern w:val="2"/>
                <w:lang w:val="en-US" w:eastAsia="ko-KR"/>
              </w:rPr>
              <w:t xml:space="preserve">FTP load, </w:t>
            </w:r>
            <w:r w:rsidRPr="00E93FFB">
              <w:rPr>
                <w:rFonts w:eastAsia="바탕"/>
                <w:i/>
                <w:kern w:val="2"/>
                <w:lang w:eastAsia="ko-KR"/>
              </w:rPr>
              <w:t>λ</w:t>
            </w:r>
            <w:r w:rsidRPr="00E93FFB">
              <w:rPr>
                <w:rFonts w:eastAsia="바탕" w:hint="eastAsia"/>
                <w:i/>
                <w:kern w:val="2"/>
                <w:lang w:eastAsia="ko-KR"/>
              </w:rPr>
              <w:t xml:space="preserve"> </w:t>
            </w:r>
            <w:r w:rsidRPr="00E93FFB">
              <w:rPr>
                <w:rFonts w:eastAsia="바탕" w:hint="eastAsia"/>
                <w:kern w:val="2"/>
                <w:sz w:val="16"/>
                <w:lang w:eastAsia="ko-KR"/>
              </w:rPr>
              <w:t>(UEs/s/sector)</w:t>
            </w:r>
          </w:p>
        </w:tc>
      </w:tr>
      <w:tr w:rsidR="00782A8C" w:rsidRPr="00E93FFB" w:rsidTr="00DE465B">
        <w:trPr>
          <w:trHeight w:val="20"/>
          <w:jc w:val="center"/>
        </w:trPr>
        <w:tc>
          <w:tcPr>
            <w:tcW w:w="1835" w:type="dxa"/>
            <w:tcBorders>
              <w:top w:val="single" w:sz="12" w:space="0" w:color="000000"/>
              <w:bottom w:val="single" w:sz="2" w:space="0" w:color="auto"/>
              <w:right w:val="single" w:sz="12"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1</w:t>
            </w:r>
          </w:p>
        </w:tc>
        <w:tc>
          <w:tcPr>
            <w:tcW w:w="1104" w:type="dxa"/>
            <w:tcBorders>
              <w:top w:val="single" w:sz="12" w:space="0" w:color="000000"/>
              <w:bottom w:val="single" w:sz="6" w:space="0" w:color="000000"/>
              <w:right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3.5461</w:t>
            </w:r>
          </w:p>
        </w:tc>
        <w:tc>
          <w:tcPr>
            <w:tcW w:w="1105" w:type="dxa"/>
            <w:tcBorders>
              <w:top w:val="single" w:sz="12" w:space="0" w:color="000000"/>
              <w:bottom w:val="single" w:sz="6" w:space="0" w:color="000000"/>
              <w:right w:val="single" w:sz="6" w:space="0" w:color="000000"/>
            </w:tcBorders>
            <w:shd w:val="clear" w:color="auto" w:fill="C4BC96"/>
            <w:vAlign w:val="center"/>
          </w:tcPr>
          <w:p w:rsidR="00782A8C" w:rsidRPr="00E93FFB"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auto" w:fill="auto"/>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1.1461</w:t>
            </w:r>
          </w:p>
        </w:tc>
        <w:tc>
          <w:tcPr>
            <w:tcW w:w="1104" w:type="dxa"/>
            <w:tcBorders>
              <w:top w:val="single" w:sz="12" w:space="0" w:color="000000"/>
              <w:left w:val="single" w:sz="6" w:space="0" w:color="000000"/>
              <w:bottom w:val="single" w:sz="6" w:space="0" w:color="000000"/>
              <w:right w:val="single" w:sz="6" w:space="0" w:color="000000"/>
            </w:tcBorders>
            <w:shd w:val="clear" w:color="auto" w:fill="C4BC96"/>
            <w:vAlign w:val="center"/>
          </w:tcPr>
          <w:p w:rsidR="00782A8C" w:rsidRPr="00E93FFB"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3.6364</w:t>
            </w:r>
          </w:p>
        </w:tc>
        <w:tc>
          <w:tcPr>
            <w:tcW w:w="1105" w:type="dxa"/>
            <w:tcBorders>
              <w:top w:val="single" w:sz="12" w:space="0" w:color="000000"/>
              <w:left w:val="single" w:sz="6" w:space="0" w:color="000000"/>
              <w:bottom w:val="single" w:sz="6" w:space="0" w:color="000000"/>
            </w:tcBorders>
            <w:shd w:val="clear" w:color="808000" w:fill="FFFFFF"/>
            <w:vAlign w:val="center"/>
          </w:tcPr>
          <w:p w:rsidR="00782A8C" w:rsidRPr="00782A8C"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0.22</w:t>
            </w:r>
          </w:p>
        </w:tc>
        <w:tc>
          <w:tcPr>
            <w:tcW w:w="1176" w:type="dxa"/>
            <w:tcBorders>
              <w:top w:val="single" w:sz="12" w:space="0" w:color="000000"/>
              <w:left w:val="single" w:sz="6" w:space="0" w:color="000000"/>
              <w:bottom w:val="single" w:sz="6" w:space="0" w:color="000000"/>
            </w:tcBorders>
            <w:shd w:val="clear" w:color="808000" w:fill="FFFFFF"/>
            <w:vAlign w:val="center"/>
          </w:tcPr>
          <w:p w:rsidR="00782A8C" w:rsidRPr="00E93FFB" w:rsidRDefault="00782A8C"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13767D" w:rsidRPr="00E93FFB" w:rsidTr="00DE465B">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13767D" w:rsidRPr="00782A8C" w:rsidRDefault="0013767D" w:rsidP="0013767D">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Pr>
                <w:rFonts w:eastAsia="바탕" w:hint="eastAsia"/>
                <w:i/>
                <w:kern w:val="2"/>
                <w:szCs w:val="22"/>
                <w:lang w:val="en-US" w:eastAsia="ko-KR"/>
              </w:rPr>
              <w:t>Pattern 2-3 [1]</w:t>
            </w:r>
          </w:p>
        </w:tc>
        <w:tc>
          <w:tcPr>
            <w:tcW w:w="1104" w:type="dxa"/>
            <w:tcBorders>
              <w:top w:val="single" w:sz="6" w:space="0" w:color="000000"/>
              <w:bottom w:val="single" w:sz="6" w:space="0" w:color="000000"/>
              <w:right w:val="single" w:sz="6" w:space="0" w:color="000000"/>
            </w:tcBorders>
            <w:shd w:val="clear" w:color="808000" w:fill="FFFFFF"/>
            <w:vAlign w:val="center"/>
          </w:tcPr>
          <w:p w:rsidR="0013767D" w:rsidRPr="0013767D" w:rsidRDefault="0013767D" w:rsidP="0013767D">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13767D">
              <w:rPr>
                <w:rFonts w:eastAsia="바탕" w:hint="eastAsia"/>
                <w:kern w:val="2"/>
                <w:szCs w:val="22"/>
                <w:lang w:val="en-US" w:eastAsia="ko-KR"/>
              </w:rPr>
              <w:t>3.6009</w:t>
            </w:r>
          </w:p>
        </w:tc>
        <w:tc>
          <w:tcPr>
            <w:tcW w:w="1105" w:type="dxa"/>
            <w:tcBorders>
              <w:top w:val="single" w:sz="6" w:space="0" w:color="000000"/>
              <w:bottom w:val="single" w:sz="6" w:space="0" w:color="000000"/>
              <w:right w:val="single" w:sz="6" w:space="0" w:color="000000"/>
            </w:tcBorders>
            <w:shd w:val="clear" w:color="auto" w:fill="C4BC96"/>
            <w:vAlign w:val="center"/>
          </w:tcPr>
          <w:p w:rsidR="0013767D" w:rsidRPr="0013767D" w:rsidRDefault="0013767D" w:rsidP="0013767D">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1.55%</w:t>
            </w:r>
          </w:p>
        </w:tc>
        <w:tc>
          <w:tcPr>
            <w:tcW w:w="1105" w:type="dxa"/>
            <w:tcBorders>
              <w:top w:val="single" w:sz="6" w:space="0" w:color="000000"/>
              <w:left w:val="single" w:sz="6" w:space="0" w:color="000000"/>
              <w:bottom w:val="single" w:sz="6" w:space="0" w:color="000000"/>
            </w:tcBorders>
            <w:shd w:val="clear" w:color="auto" w:fill="auto"/>
            <w:vAlign w:val="center"/>
          </w:tcPr>
          <w:p w:rsidR="0013767D" w:rsidRPr="0013767D"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13767D">
              <w:rPr>
                <w:rFonts w:eastAsia="바탕" w:hint="eastAsia"/>
                <w:kern w:val="2"/>
                <w:szCs w:val="22"/>
                <w:lang w:val="en-US" w:eastAsia="ko-KR"/>
              </w:rPr>
              <w:t>1.1905</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13767D" w:rsidRPr="0013767D" w:rsidRDefault="0013767D" w:rsidP="0013767D">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3.87%</w:t>
            </w:r>
          </w:p>
        </w:tc>
        <w:tc>
          <w:tcPr>
            <w:tcW w:w="1105" w:type="dxa"/>
            <w:tcBorders>
              <w:top w:val="single" w:sz="6" w:space="0" w:color="000000"/>
              <w:left w:val="single" w:sz="6" w:space="0" w:color="000000"/>
              <w:bottom w:val="single" w:sz="6" w:space="0" w:color="000000"/>
            </w:tcBorders>
            <w:shd w:val="clear" w:color="808000" w:fill="FFFFFF"/>
            <w:vAlign w:val="center"/>
          </w:tcPr>
          <w:p w:rsidR="0013767D" w:rsidRPr="00782A8C" w:rsidRDefault="0013767D"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13767D">
              <w:rPr>
                <w:rFonts w:eastAsia="바탕" w:hint="eastAsia"/>
                <w:kern w:val="2"/>
                <w:szCs w:val="22"/>
                <w:lang w:val="en-US" w:eastAsia="ko-KR"/>
              </w:rPr>
              <w:t>3.7037</w:t>
            </w:r>
          </w:p>
        </w:tc>
        <w:tc>
          <w:tcPr>
            <w:tcW w:w="1105" w:type="dxa"/>
            <w:tcBorders>
              <w:top w:val="single" w:sz="6" w:space="0" w:color="000000"/>
              <w:left w:val="single" w:sz="6" w:space="0" w:color="000000"/>
              <w:bottom w:val="single" w:sz="6" w:space="0" w:color="000000"/>
            </w:tcBorders>
            <w:shd w:val="clear" w:color="808000" w:fill="FFFFFF"/>
            <w:vAlign w:val="center"/>
          </w:tcPr>
          <w:p w:rsidR="0013767D" w:rsidRPr="00782A8C" w:rsidRDefault="002B6C0A"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0.22</w:t>
            </w:r>
          </w:p>
        </w:tc>
        <w:tc>
          <w:tcPr>
            <w:tcW w:w="1176" w:type="dxa"/>
            <w:tcBorders>
              <w:top w:val="single" w:sz="6" w:space="0" w:color="000000"/>
              <w:left w:val="single" w:sz="6" w:space="0" w:color="000000"/>
              <w:bottom w:val="single" w:sz="6" w:space="0" w:color="000000"/>
            </w:tcBorders>
            <w:shd w:val="clear" w:color="808000" w:fill="FFFFFF"/>
            <w:vAlign w:val="center"/>
          </w:tcPr>
          <w:p w:rsidR="0013767D" w:rsidRPr="00E93FFB" w:rsidRDefault="002B6C0A" w:rsidP="00DE465B">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13767D" w:rsidRPr="00E93FFB" w:rsidTr="00DE465B">
        <w:trPr>
          <w:trHeight w:val="278"/>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Proposed</w:t>
            </w:r>
          </w:p>
        </w:tc>
        <w:tc>
          <w:tcPr>
            <w:tcW w:w="1104" w:type="dxa"/>
            <w:tcBorders>
              <w:top w:val="single" w:sz="6" w:space="0" w:color="000000"/>
              <w:bottom w:val="single" w:sz="6" w:space="0" w:color="000000"/>
              <w:right w:val="single" w:sz="6"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3.695</w:t>
            </w:r>
          </w:p>
        </w:tc>
        <w:tc>
          <w:tcPr>
            <w:tcW w:w="1105" w:type="dxa"/>
            <w:tcBorders>
              <w:top w:val="single" w:sz="6" w:space="0" w:color="000000"/>
              <w:bottom w:val="single" w:sz="6" w:space="0" w:color="000000"/>
              <w:right w:val="single" w:sz="6" w:space="0" w:color="000000"/>
            </w:tcBorders>
            <w:shd w:val="clear" w:color="auto" w:fill="C4BC96"/>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4.20%</w:t>
            </w:r>
          </w:p>
        </w:tc>
        <w:tc>
          <w:tcPr>
            <w:tcW w:w="1105" w:type="dxa"/>
            <w:tcBorders>
              <w:top w:val="single" w:sz="6" w:space="0" w:color="000000"/>
              <w:left w:val="single" w:sz="6" w:space="0" w:color="000000"/>
              <w:bottom w:val="single" w:sz="6" w:space="0" w:color="000000"/>
            </w:tcBorders>
            <w:shd w:val="clear" w:color="auto" w:fill="auto"/>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1.2821</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11.87%</w:t>
            </w:r>
          </w:p>
        </w:tc>
        <w:tc>
          <w:tcPr>
            <w:tcW w:w="1105" w:type="dxa"/>
            <w:tcBorders>
              <w:top w:val="single" w:sz="6" w:space="0" w:color="000000"/>
              <w:left w:val="single" w:sz="6" w:space="0" w:color="000000"/>
              <w:bottom w:val="single" w:sz="6"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3.8835</w:t>
            </w:r>
          </w:p>
        </w:tc>
        <w:tc>
          <w:tcPr>
            <w:tcW w:w="1105" w:type="dxa"/>
            <w:tcBorders>
              <w:top w:val="single" w:sz="6" w:space="0" w:color="000000"/>
              <w:left w:val="single" w:sz="6" w:space="0" w:color="000000"/>
              <w:bottom w:val="single" w:sz="6"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0.21</w:t>
            </w:r>
          </w:p>
        </w:tc>
        <w:tc>
          <w:tcPr>
            <w:tcW w:w="1176" w:type="dxa"/>
            <w:tcBorders>
              <w:top w:val="single" w:sz="6" w:space="0" w:color="000000"/>
              <w:left w:val="single" w:sz="6" w:space="0" w:color="000000"/>
              <w:bottom w:val="single" w:sz="6" w:space="0" w:color="000000"/>
            </w:tcBorders>
            <w:shd w:val="clear" w:color="808000" w:fill="FFFFFF"/>
            <w:vAlign w:val="center"/>
          </w:tcPr>
          <w:p w:rsidR="0013767D" w:rsidRPr="00E93FFB"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13767D" w:rsidRPr="00E93FFB" w:rsidTr="00DE465B">
        <w:trPr>
          <w:trHeight w:val="20"/>
          <w:jc w:val="center"/>
        </w:trPr>
        <w:tc>
          <w:tcPr>
            <w:tcW w:w="1835" w:type="dxa"/>
            <w:tcBorders>
              <w:top w:val="single" w:sz="2" w:space="0" w:color="000000"/>
              <w:bottom w:val="single" w:sz="2" w:space="0" w:color="auto"/>
              <w:right w:val="single" w:sz="12"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1</w:t>
            </w:r>
          </w:p>
        </w:tc>
        <w:tc>
          <w:tcPr>
            <w:tcW w:w="1104" w:type="dxa"/>
            <w:tcBorders>
              <w:top w:val="single" w:sz="6" w:space="0" w:color="000000"/>
              <w:bottom w:val="single" w:sz="6" w:space="0" w:color="000000"/>
              <w:right w:val="single" w:sz="6"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2.4603</w:t>
            </w:r>
          </w:p>
        </w:tc>
        <w:tc>
          <w:tcPr>
            <w:tcW w:w="1105" w:type="dxa"/>
            <w:tcBorders>
              <w:top w:val="single" w:sz="6" w:space="0" w:color="000000"/>
              <w:bottom w:val="single" w:sz="6" w:space="0" w:color="000000"/>
              <w:right w:val="single" w:sz="6" w:space="0" w:color="000000"/>
            </w:tcBorders>
            <w:shd w:val="clear" w:color="auto" w:fill="C4BC96"/>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auto" w:fill="auto"/>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0.4796</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2.139</w:t>
            </w:r>
          </w:p>
        </w:tc>
        <w:tc>
          <w:tcPr>
            <w:tcW w:w="1105" w:type="dxa"/>
            <w:tcBorders>
              <w:top w:val="single" w:sz="6" w:space="0" w:color="000000"/>
              <w:left w:val="single" w:sz="6" w:space="0" w:color="000000"/>
              <w:bottom w:val="single" w:sz="6"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0.51</w:t>
            </w:r>
          </w:p>
        </w:tc>
        <w:tc>
          <w:tcPr>
            <w:tcW w:w="1176" w:type="dxa"/>
            <w:tcBorders>
              <w:top w:val="single" w:sz="6" w:space="0" w:color="000000"/>
              <w:left w:val="single" w:sz="6" w:space="0" w:color="000000"/>
              <w:bottom w:val="single" w:sz="6" w:space="0" w:color="000000"/>
            </w:tcBorders>
            <w:shd w:val="clear" w:color="808000" w:fill="FFFFFF"/>
            <w:vAlign w:val="center"/>
          </w:tcPr>
          <w:p w:rsidR="0013767D" w:rsidRPr="00E93FFB"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13767D" w:rsidRPr="00E93FFB" w:rsidTr="008A647F">
        <w:trPr>
          <w:trHeight w:val="278"/>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Pr>
                <w:rFonts w:eastAsia="바탕" w:hint="eastAsia"/>
                <w:i/>
                <w:kern w:val="2"/>
                <w:szCs w:val="22"/>
                <w:lang w:val="en-US" w:eastAsia="ko-KR"/>
              </w:rPr>
              <w:t>Pattern 2-3 [1]</w:t>
            </w:r>
          </w:p>
        </w:tc>
        <w:tc>
          <w:tcPr>
            <w:tcW w:w="1104" w:type="dxa"/>
            <w:tcBorders>
              <w:top w:val="single" w:sz="6" w:space="0" w:color="000000"/>
              <w:bottom w:val="single" w:sz="6" w:space="0" w:color="000000"/>
              <w:right w:val="single" w:sz="6" w:space="0" w:color="000000"/>
            </w:tcBorders>
            <w:shd w:val="clear" w:color="808000" w:fill="FFFFFF"/>
            <w:vAlign w:val="center"/>
          </w:tcPr>
          <w:p w:rsidR="0013767D" w:rsidRPr="0013767D" w:rsidRDefault="0013767D" w:rsidP="0013767D">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13767D">
              <w:rPr>
                <w:rFonts w:eastAsia="바탕" w:hint="eastAsia"/>
                <w:kern w:val="2"/>
                <w:szCs w:val="22"/>
                <w:lang w:val="en-US" w:eastAsia="ko-KR"/>
              </w:rPr>
              <w:t>2.6125</w:t>
            </w:r>
          </w:p>
        </w:tc>
        <w:tc>
          <w:tcPr>
            <w:tcW w:w="1105" w:type="dxa"/>
            <w:tcBorders>
              <w:top w:val="single" w:sz="6" w:space="0" w:color="000000"/>
              <w:bottom w:val="single" w:sz="6" w:space="0" w:color="000000"/>
              <w:right w:val="single" w:sz="6" w:space="0" w:color="000000"/>
            </w:tcBorders>
            <w:shd w:val="clear" w:color="auto" w:fill="C4BC96"/>
            <w:vAlign w:val="center"/>
          </w:tcPr>
          <w:p w:rsidR="0013767D" w:rsidRPr="0013767D" w:rsidRDefault="0013767D" w:rsidP="0013767D">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2.57%</w:t>
            </w:r>
          </w:p>
        </w:tc>
        <w:tc>
          <w:tcPr>
            <w:tcW w:w="1105" w:type="dxa"/>
            <w:tcBorders>
              <w:top w:val="single" w:sz="6" w:space="0" w:color="000000"/>
              <w:left w:val="single" w:sz="6" w:space="0" w:color="000000"/>
              <w:bottom w:val="single" w:sz="6" w:space="0" w:color="000000"/>
            </w:tcBorders>
            <w:shd w:val="clear" w:color="auto" w:fill="auto"/>
            <w:vAlign w:val="center"/>
          </w:tcPr>
          <w:p w:rsidR="0013767D" w:rsidRPr="0013767D"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13767D">
              <w:rPr>
                <w:rFonts w:eastAsia="바탕" w:hint="eastAsia"/>
                <w:kern w:val="2"/>
                <w:szCs w:val="22"/>
                <w:lang w:val="en-US" w:eastAsia="ko-KR"/>
              </w:rPr>
              <w:t>0.5057</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13767D" w:rsidRPr="0013767D"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2.46%</w:t>
            </w:r>
          </w:p>
        </w:tc>
        <w:tc>
          <w:tcPr>
            <w:tcW w:w="1105" w:type="dxa"/>
            <w:tcBorders>
              <w:top w:val="single" w:sz="6" w:space="0" w:color="000000"/>
              <w:left w:val="single" w:sz="6" w:space="0" w:color="000000"/>
              <w:bottom w:val="single" w:sz="6"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13767D">
              <w:rPr>
                <w:rFonts w:eastAsia="바탕" w:hint="eastAsia"/>
                <w:kern w:val="2"/>
                <w:szCs w:val="22"/>
                <w:lang w:val="en-US" w:eastAsia="ko-KR"/>
              </w:rPr>
              <w:t>2.2857</w:t>
            </w:r>
          </w:p>
        </w:tc>
        <w:tc>
          <w:tcPr>
            <w:tcW w:w="1105" w:type="dxa"/>
            <w:tcBorders>
              <w:top w:val="single" w:sz="6" w:space="0" w:color="000000"/>
              <w:left w:val="single" w:sz="6" w:space="0" w:color="000000"/>
              <w:bottom w:val="single" w:sz="6" w:space="0" w:color="000000"/>
            </w:tcBorders>
            <w:shd w:val="clear" w:color="808000" w:fill="FFFFFF"/>
            <w:vAlign w:val="center"/>
          </w:tcPr>
          <w:p w:rsidR="0013767D" w:rsidRPr="00782A8C" w:rsidRDefault="002B6C0A"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0.5</w:t>
            </w:r>
          </w:p>
        </w:tc>
        <w:tc>
          <w:tcPr>
            <w:tcW w:w="1176" w:type="dxa"/>
            <w:tcBorders>
              <w:top w:val="single" w:sz="6" w:space="0" w:color="000000"/>
              <w:left w:val="single" w:sz="6" w:space="0" w:color="000000"/>
              <w:bottom w:val="single" w:sz="6" w:space="0" w:color="000000"/>
            </w:tcBorders>
            <w:shd w:val="clear" w:color="808000" w:fill="FFFFFF"/>
            <w:vAlign w:val="center"/>
          </w:tcPr>
          <w:p w:rsidR="0013767D" w:rsidRPr="00E93FFB" w:rsidRDefault="002B6C0A"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13767D" w:rsidRPr="00E93FFB" w:rsidTr="008A647F">
        <w:trPr>
          <w:trHeight w:val="20"/>
          <w:jc w:val="center"/>
        </w:trPr>
        <w:tc>
          <w:tcPr>
            <w:tcW w:w="1835" w:type="dxa"/>
            <w:tcBorders>
              <w:top w:val="single" w:sz="2" w:space="0" w:color="000000"/>
              <w:bottom w:val="single" w:sz="2" w:space="0" w:color="auto"/>
              <w:right w:val="single" w:sz="12"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Proposed</w:t>
            </w:r>
          </w:p>
        </w:tc>
        <w:tc>
          <w:tcPr>
            <w:tcW w:w="1104" w:type="dxa"/>
            <w:tcBorders>
              <w:top w:val="single" w:sz="6" w:space="0" w:color="000000"/>
              <w:bottom w:val="single" w:sz="6" w:space="0" w:color="000000"/>
              <w:right w:val="single" w:sz="6"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2.6125</w:t>
            </w:r>
          </w:p>
        </w:tc>
        <w:tc>
          <w:tcPr>
            <w:tcW w:w="1105" w:type="dxa"/>
            <w:tcBorders>
              <w:top w:val="single" w:sz="6" w:space="0" w:color="000000"/>
              <w:bottom w:val="single" w:sz="6" w:space="0" w:color="000000"/>
              <w:right w:val="single" w:sz="6" w:space="0" w:color="000000"/>
            </w:tcBorders>
            <w:shd w:val="clear" w:color="auto" w:fill="C4BC96"/>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6.19%</w:t>
            </w:r>
          </w:p>
        </w:tc>
        <w:tc>
          <w:tcPr>
            <w:tcW w:w="1105" w:type="dxa"/>
            <w:tcBorders>
              <w:top w:val="single" w:sz="6" w:space="0" w:color="000000"/>
              <w:left w:val="single" w:sz="6" w:space="0" w:color="000000"/>
              <w:bottom w:val="single" w:sz="6" w:space="0" w:color="000000"/>
            </w:tcBorders>
            <w:shd w:val="clear" w:color="auto" w:fill="auto"/>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0.5057</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5.44%</w:t>
            </w:r>
          </w:p>
        </w:tc>
        <w:tc>
          <w:tcPr>
            <w:tcW w:w="1105" w:type="dxa"/>
            <w:tcBorders>
              <w:top w:val="single" w:sz="6" w:space="0" w:color="000000"/>
              <w:left w:val="single" w:sz="6" w:space="0" w:color="000000"/>
              <w:bottom w:val="single" w:sz="6"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2.2857</w:t>
            </w:r>
          </w:p>
        </w:tc>
        <w:tc>
          <w:tcPr>
            <w:tcW w:w="1105" w:type="dxa"/>
            <w:tcBorders>
              <w:top w:val="single" w:sz="6" w:space="0" w:color="000000"/>
              <w:left w:val="single" w:sz="6" w:space="0" w:color="000000"/>
              <w:bottom w:val="single" w:sz="6" w:space="0" w:color="000000"/>
            </w:tcBorders>
            <w:shd w:val="clear" w:color="808000" w:fill="FFFFFF"/>
            <w:vAlign w:val="center"/>
          </w:tcPr>
          <w:p w:rsidR="0013767D" w:rsidRPr="00782A8C"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82A8C">
              <w:rPr>
                <w:rFonts w:eastAsia="바탕" w:hint="eastAsia"/>
                <w:kern w:val="2"/>
                <w:szCs w:val="22"/>
                <w:lang w:val="en-US" w:eastAsia="ko-KR"/>
              </w:rPr>
              <w:t>0.48</w:t>
            </w:r>
          </w:p>
        </w:tc>
        <w:tc>
          <w:tcPr>
            <w:tcW w:w="1176" w:type="dxa"/>
            <w:tcBorders>
              <w:top w:val="single" w:sz="6" w:space="0" w:color="000000"/>
              <w:left w:val="single" w:sz="6" w:space="0" w:color="000000"/>
              <w:bottom w:val="single" w:sz="6" w:space="0" w:color="000000"/>
            </w:tcBorders>
            <w:shd w:val="clear" w:color="808000" w:fill="FFFFFF"/>
            <w:vAlign w:val="center"/>
          </w:tcPr>
          <w:p w:rsidR="0013767D" w:rsidRPr="00E93FFB" w:rsidRDefault="0013767D" w:rsidP="008A647F">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3.5</w:t>
            </w:r>
          </w:p>
        </w:tc>
      </w:tr>
    </w:tbl>
    <w:p w:rsidR="00DE465B" w:rsidRDefault="00DE465B" w:rsidP="00DE465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DE465B" w:rsidRDefault="00782A8C" w:rsidP="00DE465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r w:rsidRPr="00DE0D97">
        <w:rPr>
          <w:rFonts w:eastAsia="바탕" w:hint="eastAsia"/>
          <w:kern w:val="2"/>
          <w:sz w:val="22"/>
          <w:szCs w:val="22"/>
          <w:lang w:val="en-US" w:eastAsia="ko-KR"/>
        </w:rPr>
        <w:t xml:space="preserve">Table </w:t>
      </w:r>
      <w:r w:rsidR="0024193D">
        <w:rPr>
          <w:rFonts w:eastAsia="바탕" w:hint="eastAsia"/>
          <w:kern w:val="2"/>
          <w:sz w:val="22"/>
          <w:szCs w:val="22"/>
          <w:lang w:val="en-US" w:eastAsia="ko-KR"/>
        </w:rPr>
        <w:t>B-3</w:t>
      </w:r>
      <w:r w:rsidRPr="00DE0D97">
        <w:rPr>
          <w:rFonts w:eastAsia="바탕" w:hint="eastAsia"/>
          <w:kern w:val="2"/>
          <w:sz w:val="22"/>
          <w:szCs w:val="22"/>
          <w:lang w:val="en-US" w:eastAsia="ko-KR"/>
        </w:rPr>
        <w:t xml:space="preserve">: Performance comparison </w:t>
      </w:r>
      <w:r>
        <w:rPr>
          <w:rFonts w:eastAsia="바탕" w:hint="eastAsia"/>
          <w:kern w:val="2"/>
          <w:sz w:val="22"/>
          <w:szCs w:val="22"/>
          <w:lang w:val="en-US" w:eastAsia="ko-KR"/>
        </w:rPr>
        <w:t xml:space="preserve">for 3D-UMa </w:t>
      </w:r>
      <w:proofErr w:type="gramStart"/>
      <w:r>
        <w:rPr>
          <w:rFonts w:eastAsia="바탕" w:hint="eastAsia"/>
          <w:sz w:val="22"/>
          <w:szCs w:val="22"/>
          <w:lang w:val="en-US"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=4,</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2</m:t>
            </m:r>
          </m:sub>
        </m:sSub>
        <m:r>
          <w:rPr>
            <w:rFonts w:ascii="Cambria Math" w:eastAsia="바탕" w:hAnsi="Cambria Math"/>
            <w:sz w:val="22"/>
            <w:szCs w:val="22"/>
            <w:lang w:val="en-US" w:eastAsia="ko-KR"/>
          </w:rPr>
          <m:t>=4</m:t>
        </m:r>
      </m:oMath>
      <w:r>
        <w:rPr>
          <w:rFonts w:eastAsia="바탕" w:hint="eastAsia"/>
          <w:sz w:val="22"/>
          <w:szCs w:val="22"/>
          <w:lang w:val="en-US" w:eastAsia="ko-KR"/>
        </w:rPr>
        <w:t>.</w:t>
      </w:r>
      <w:r>
        <w:rPr>
          <w:rFonts w:eastAsia="바탕" w:hint="eastAsia"/>
          <w:kern w:val="2"/>
          <w:sz w:val="22"/>
          <w:szCs w:val="22"/>
          <w:lang w:val="en-US" w:eastAsia="ko-KR"/>
        </w:rPr>
        <w:t xml:space="preserve"> </w:t>
      </w:r>
    </w:p>
    <w:tbl>
      <w:tblPr>
        <w:tblW w:w="9639" w:type="dxa"/>
        <w:jc w:val="center"/>
        <w:tblLayout w:type="fixed"/>
        <w:tblLook w:val="04A0" w:firstRow="1" w:lastRow="0" w:firstColumn="1" w:lastColumn="0" w:noHBand="0" w:noVBand="1"/>
      </w:tblPr>
      <w:tblGrid>
        <w:gridCol w:w="1835"/>
        <w:gridCol w:w="1104"/>
        <w:gridCol w:w="1105"/>
        <w:gridCol w:w="1105"/>
        <w:gridCol w:w="1104"/>
        <w:gridCol w:w="1105"/>
        <w:gridCol w:w="1105"/>
        <w:gridCol w:w="1176"/>
      </w:tblGrid>
      <w:tr w:rsidR="00DE465B" w:rsidRPr="00E93FFB" w:rsidTr="00CC3851">
        <w:trPr>
          <w:trHeight w:val="20"/>
          <w:jc w:val="center"/>
        </w:trPr>
        <w:tc>
          <w:tcPr>
            <w:tcW w:w="1835" w:type="dxa"/>
            <w:tcBorders>
              <w:top w:val="single" w:sz="6" w:space="0" w:color="000000"/>
              <w:bottom w:val="single" w:sz="12" w:space="0" w:color="000000"/>
              <w:right w:val="single" w:sz="12"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22"/>
                <w:szCs w:val="22"/>
                <w:lang w:val="en-US" w:eastAsia="ko-KR"/>
              </w:rPr>
            </w:pPr>
          </w:p>
        </w:tc>
        <w:tc>
          <w:tcPr>
            <w:tcW w:w="1104" w:type="dxa"/>
            <w:tcBorders>
              <w:top w:val="single" w:sz="6" w:space="0" w:color="000000"/>
              <w:left w:val="single" w:sz="12"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(bps/Hz)</w:t>
            </w:r>
          </w:p>
        </w:tc>
        <w:tc>
          <w:tcPr>
            <w:tcW w:w="1104"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50%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lang w:val="en-US" w:eastAsia="ko-KR"/>
              </w:rPr>
              <w:t>Resource Utilization</w:t>
            </w:r>
          </w:p>
        </w:tc>
        <w:tc>
          <w:tcPr>
            <w:tcW w:w="1176" w:type="dxa"/>
            <w:tcBorders>
              <w:top w:val="single" w:sz="6" w:space="0" w:color="000000"/>
              <w:left w:val="single" w:sz="6" w:space="0" w:color="000000"/>
              <w:bottom w:val="single" w:sz="12"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lang w:val="en-US" w:eastAsia="ko-KR"/>
              </w:rPr>
            </w:pPr>
            <w:r w:rsidRPr="00E93FFB">
              <w:rPr>
                <w:rFonts w:eastAsia="바탕" w:hint="eastAsia"/>
                <w:kern w:val="2"/>
                <w:lang w:val="en-US" w:eastAsia="ko-KR"/>
              </w:rPr>
              <w:t xml:space="preserve">FTP load, </w:t>
            </w:r>
            <w:r w:rsidRPr="00E93FFB">
              <w:rPr>
                <w:rFonts w:eastAsia="바탕"/>
                <w:i/>
                <w:kern w:val="2"/>
                <w:lang w:eastAsia="ko-KR"/>
              </w:rPr>
              <w:t>λ</w:t>
            </w:r>
            <w:r w:rsidRPr="00E93FFB">
              <w:rPr>
                <w:rFonts w:eastAsia="바탕" w:hint="eastAsia"/>
                <w:i/>
                <w:kern w:val="2"/>
                <w:lang w:eastAsia="ko-KR"/>
              </w:rPr>
              <w:t xml:space="preserve"> </w:t>
            </w:r>
            <w:r w:rsidRPr="00E93FFB">
              <w:rPr>
                <w:rFonts w:eastAsia="바탕" w:hint="eastAsia"/>
                <w:kern w:val="2"/>
                <w:sz w:val="16"/>
                <w:lang w:eastAsia="ko-KR"/>
              </w:rPr>
              <w:t>(UEs/s/sector)</w:t>
            </w:r>
          </w:p>
        </w:tc>
      </w:tr>
      <w:tr w:rsidR="0070172C" w:rsidRPr="00E93FFB" w:rsidTr="00CC3851">
        <w:trPr>
          <w:trHeight w:val="20"/>
          <w:jc w:val="center"/>
        </w:trPr>
        <w:tc>
          <w:tcPr>
            <w:tcW w:w="1835" w:type="dxa"/>
            <w:tcBorders>
              <w:top w:val="single" w:sz="12" w:space="0" w:color="000000"/>
              <w:bottom w:val="single" w:sz="2" w:space="0" w:color="auto"/>
              <w:right w:val="single" w:sz="12" w:space="0" w:color="000000"/>
            </w:tcBorders>
            <w:shd w:val="clear" w:color="808000" w:fill="FFFFFF"/>
            <w:vAlign w:val="center"/>
          </w:tcPr>
          <w:p w:rsidR="0070172C" w:rsidRPr="00782A8C"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1</w:t>
            </w:r>
          </w:p>
        </w:tc>
        <w:tc>
          <w:tcPr>
            <w:tcW w:w="1104" w:type="dxa"/>
            <w:tcBorders>
              <w:top w:val="single" w:sz="12"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2.4821</w:t>
            </w:r>
          </w:p>
        </w:tc>
        <w:tc>
          <w:tcPr>
            <w:tcW w:w="1105" w:type="dxa"/>
            <w:tcBorders>
              <w:top w:val="single" w:sz="12" w:space="0" w:color="000000"/>
              <w:bottom w:val="single" w:sz="6" w:space="0" w:color="000000"/>
              <w:right w:val="single" w:sz="6" w:space="0" w:color="000000"/>
            </w:tcBorders>
            <w:shd w:val="clear" w:color="auto" w:fill="C4BC96"/>
            <w:vAlign w:val="center"/>
          </w:tcPr>
          <w:p w:rsidR="0070172C" w:rsidRPr="00E93FFB"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0.6116</w:t>
            </w:r>
          </w:p>
        </w:tc>
        <w:tc>
          <w:tcPr>
            <w:tcW w:w="1104" w:type="dxa"/>
            <w:tcBorders>
              <w:top w:val="single" w:sz="12" w:space="0" w:color="000000"/>
              <w:left w:val="single" w:sz="6" w:space="0" w:color="000000"/>
              <w:bottom w:val="single" w:sz="6" w:space="0" w:color="000000"/>
              <w:right w:val="single" w:sz="6" w:space="0" w:color="000000"/>
            </w:tcBorders>
            <w:shd w:val="clear" w:color="auto" w:fill="C4BC96"/>
            <w:vAlign w:val="center"/>
          </w:tcPr>
          <w:p w:rsidR="0070172C" w:rsidRPr="00E93FFB"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2.2346</w:t>
            </w:r>
          </w:p>
        </w:tc>
        <w:tc>
          <w:tcPr>
            <w:tcW w:w="1105" w:type="dxa"/>
            <w:tcBorders>
              <w:top w:val="single" w:sz="12"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0.33</w:t>
            </w:r>
          </w:p>
        </w:tc>
        <w:tc>
          <w:tcPr>
            <w:tcW w:w="1176" w:type="dxa"/>
            <w:tcBorders>
              <w:top w:val="single" w:sz="12" w:space="0" w:color="000000"/>
              <w:left w:val="single" w:sz="6" w:space="0" w:color="000000"/>
              <w:bottom w:val="single" w:sz="6" w:space="0" w:color="000000"/>
            </w:tcBorders>
            <w:shd w:val="clear" w:color="808000" w:fill="FFFFFF"/>
            <w:vAlign w:val="center"/>
          </w:tcPr>
          <w:p w:rsidR="0070172C" w:rsidRPr="00E93FFB"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0172C" w:rsidRPr="00E93FFB" w:rsidTr="00CC3851">
        <w:trPr>
          <w:trHeight w:val="20"/>
          <w:jc w:val="center"/>
        </w:trPr>
        <w:tc>
          <w:tcPr>
            <w:tcW w:w="1835" w:type="dxa"/>
            <w:tcBorders>
              <w:top w:val="single" w:sz="2" w:space="0" w:color="auto"/>
              <w:bottom w:val="single" w:sz="2" w:space="0" w:color="000000"/>
              <w:right w:val="single" w:sz="12" w:space="0" w:color="000000"/>
            </w:tcBorders>
            <w:shd w:val="clear" w:color="808000" w:fill="FFFFFF"/>
            <w:vAlign w:val="center"/>
          </w:tcPr>
          <w:p w:rsidR="0070172C" w:rsidRPr="00782A8C"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3</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2.549</w:t>
            </w:r>
          </w:p>
        </w:tc>
        <w:tc>
          <w:tcPr>
            <w:tcW w:w="1105" w:type="dxa"/>
            <w:tcBorders>
              <w:top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2.70%</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0.6452</w:t>
            </w:r>
          </w:p>
        </w:tc>
        <w:tc>
          <w:tcPr>
            <w:tcW w:w="1104" w:type="dxa"/>
            <w:tcBorders>
              <w:top w:val="single" w:sz="6" w:space="0" w:color="000000"/>
              <w:left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5.49%</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2.3392</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0.32</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0172C" w:rsidRPr="00E93FFB" w:rsidTr="00CC3851">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0172C" w:rsidRPr="00782A8C"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 xml:space="preserve">Proposed </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2.5894</w:t>
            </w:r>
          </w:p>
        </w:tc>
        <w:tc>
          <w:tcPr>
            <w:tcW w:w="1105" w:type="dxa"/>
            <w:tcBorders>
              <w:top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4.32%</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0.6547</w:t>
            </w:r>
          </w:p>
        </w:tc>
        <w:tc>
          <w:tcPr>
            <w:tcW w:w="1104" w:type="dxa"/>
            <w:tcBorders>
              <w:top w:val="single" w:sz="6" w:space="0" w:color="000000"/>
              <w:left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7.05%</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2.3529</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0.32</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0172C" w:rsidRPr="00E93FFB" w:rsidTr="00CC3851">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0172C" w:rsidRPr="00782A8C"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1</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1.3976</w:t>
            </w:r>
          </w:p>
        </w:tc>
        <w:tc>
          <w:tcPr>
            <w:tcW w:w="1105" w:type="dxa"/>
            <w:tcBorders>
              <w:top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0.1286</w:t>
            </w:r>
          </w:p>
        </w:tc>
        <w:tc>
          <w:tcPr>
            <w:tcW w:w="1104" w:type="dxa"/>
            <w:tcBorders>
              <w:top w:val="single" w:sz="6" w:space="0" w:color="000000"/>
              <w:left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0.8602</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0.75</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70172C" w:rsidRPr="00E93FFB" w:rsidTr="00CC3851">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0172C" w:rsidRPr="00782A8C"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3</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1.4529</w:t>
            </w:r>
          </w:p>
        </w:tc>
        <w:tc>
          <w:tcPr>
            <w:tcW w:w="1105" w:type="dxa"/>
            <w:tcBorders>
              <w:top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3.96%</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0.1294</w:t>
            </w:r>
          </w:p>
        </w:tc>
        <w:tc>
          <w:tcPr>
            <w:tcW w:w="1104" w:type="dxa"/>
            <w:tcBorders>
              <w:top w:val="single" w:sz="6" w:space="0" w:color="000000"/>
              <w:left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0.62%</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0.8989</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0.74</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70172C" w:rsidRPr="00E93FFB" w:rsidTr="00CC3851">
        <w:trPr>
          <w:trHeight w:val="20"/>
          <w:jc w:val="center"/>
        </w:trPr>
        <w:tc>
          <w:tcPr>
            <w:tcW w:w="1835" w:type="dxa"/>
            <w:tcBorders>
              <w:top w:val="single" w:sz="2" w:space="0" w:color="000000"/>
              <w:bottom w:val="single" w:sz="2" w:space="0" w:color="auto"/>
              <w:right w:val="single" w:sz="12" w:space="0" w:color="000000"/>
            </w:tcBorders>
            <w:shd w:val="clear" w:color="808000" w:fill="FFFFFF"/>
            <w:vAlign w:val="center"/>
          </w:tcPr>
          <w:p w:rsidR="0070172C" w:rsidRPr="00782A8C"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 xml:space="preserve">Proposed </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1.4556</w:t>
            </w:r>
          </w:p>
        </w:tc>
        <w:tc>
          <w:tcPr>
            <w:tcW w:w="1105" w:type="dxa"/>
            <w:tcBorders>
              <w:top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4.15%</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hint="eastAsia"/>
                <w:kern w:val="2"/>
                <w:szCs w:val="22"/>
                <w:lang w:val="en-US" w:eastAsia="ko-KR"/>
              </w:rPr>
              <w:t>0.1308</w:t>
            </w:r>
          </w:p>
        </w:tc>
        <w:tc>
          <w:tcPr>
            <w:tcW w:w="1104" w:type="dxa"/>
            <w:tcBorders>
              <w:top w:val="single" w:sz="6" w:space="0" w:color="000000"/>
              <w:left w:val="single" w:sz="6" w:space="0" w:color="000000"/>
              <w:bottom w:val="single" w:sz="6" w:space="0" w:color="000000"/>
              <w:right w:val="single" w:sz="6" w:space="0" w:color="000000"/>
            </w:tcBorders>
            <w:shd w:val="clear" w:color="auto" w:fill="C4BC96"/>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1.71%</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0.8949</w:t>
            </w:r>
          </w:p>
        </w:tc>
        <w:tc>
          <w:tcPr>
            <w:tcW w:w="1105" w:type="dxa"/>
            <w:tcBorders>
              <w:top w:val="single" w:sz="6" w:space="0" w:color="000000"/>
              <w:left w:val="single" w:sz="6" w:space="0" w:color="000000"/>
              <w:bottom w:val="single" w:sz="6" w:space="0" w:color="000000"/>
            </w:tcBorders>
            <w:shd w:val="clear" w:color="808000" w:fill="FFFFFF"/>
          </w:tcPr>
          <w:p w:rsidR="0070172C" w:rsidRPr="0070172C" w:rsidRDefault="0070172C" w:rsidP="0070172C">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sidRPr="0070172C">
              <w:rPr>
                <w:rFonts w:eastAsia="바탕"/>
                <w:kern w:val="2"/>
                <w:szCs w:val="22"/>
                <w:lang w:val="en-US" w:eastAsia="ko-KR"/>
              </w:rPr>
              <w:t>0.74</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CC3851">
            <w:pPr>
              <w:widowControl w:val="0"/>
              <w:autoSpaceDE w:val="0"/>
              <w:autoSpaceDN w:val="0"/>
              <w:snapToGrid w:val="0"/>
              <w:spacing w:before="100" w:beforeAutospacing="1" w:after="100" w:afterAutospacing="1" w:line="240" w:lineRule="atLeast"/>
              <w:ind w:left="0" w:firstLine="0"/>
              <w:jc w:val="center"/>
              <w:rPr>
                <w:rFonts w:eastAsia="바탕"/>
                <w:kern w:val="2"/>
                <w:szCs w:val="22"/>
                <w:lang w:val="en-US" w:eastAsia="ko-KR"/>
              </w:rPr>
            </w:pPr>
            <w:r>
              <w:rPr>
                <w:rFonts w:eastAsia="바탕" w:hint="eastAsia"/>
                <w:kern w:val="2"/>
                <w:szCs w:val="22"/>
                <w:lang w:val="en-US" w:eastAsia="ko-KR"/>
              </w:rPr>
              <w:t>3.5</w:t>
            </w:r>
          </w:p>
        </w:tc>
      </w:tr>
    </w:tbl>
    <w:p w:rsidR="00DE465B" w:rsidRDefault="00DE465B" w:rsidP="00DE465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DE465B" w:rsidRPr="00782A8C" w:rsidRDefault="00DE465B" w:rsidP="00DE465B">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r w:rsidRPr="00DE0D97">
        <w:rPr>
          <w:rFonts w:eastAsia="바탕" w:hint="eastAsia"/>
          <w:kern w:val="2"/>
          <w:sz w:val="22"/>
          <w:szCs w:val="22"/>
          <w:lang w:val="en-US" w:eastAsia="ko-KR"/>
        </w:rPr>
        <w:t xml:space="preserve">Table </w:t>
      </w:r>
      <w:r w:rsidR="0024193D">
        <w:rPr>
          <w:rFonts w:eastAsia="바탕" w:hint="eastAsia"/>
          <w:kern w:val="2"/>
          <w:sz w:val="22"/>
          <w:szCs w:val="22"/>
          <w:lang w:val="en-US" w:eastAsia="ko-KR"/>
        </w:rPr>
        <w:t>B-4</w:t>
      </w:r>
      <w:r w:rsidRPr="00DE0D97">
        <w:rPr>
          <w:rFonts w:eastAsia="바탕" w:hint="eastAsia"/>
          <w:kern w:val="2"/>
          <w:sz w:val="22"/>
          <w:szCs w:val="22"/>
          <w:lang w:val="en-US" w:eastAsia="ko-KR"/>
        </w:rPr>
        <w:t xml:space="preserve">: Performance comparison </w:t>
      </w:r>
      <w:r>
        <w:rPr>
          <w:rFonts w:eastAsia="바탕" w:hint="eastAsia"/>
          <w:kern w:val="2"/>
          <w:sz w:val="22"/>
          <w:szCs w:val="22"/>
          <w:lang w:val="en-US" w:eastAsia="ko-KR"/>
        </w:rPr>
        <w:t xml:space="preserve">for 3D-UMa </w:t>
      </w:r>
      <w:proofErr w:type="gramStart"/>
      <w:r>
        <w:rPr>
          <w:rFonts w:eastAsia="바탕" w:hint="eastAsia"/>
          <w:sz w:val="22"/>
          <w:szCs w:val="22"/>
          <w:lang w:val="en-US" w:eastAsia="ko-KR"/>
        </w:rPr>
        <w:t xml:space="preserve">with </w:t>
      </w:r>
      <w:proofErr w:type="gramEnd"/>
      <m:oMath>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=8,</m:t>
        </m:r>
        <m:sSub>
          <m:sSubPr>
            <m:ctrlPr>
              <w:rPr>
                <w:rFonts w:ascii="Cambria Math" w:eastAsia="바탕" w:hAnsi="Cambria Math"/>
                <w:sz w:val="22"/>
                <w:szCs w:val="22"/>
                <w:lang w:val="en-US" w:eastAsia="ko-KR"/>
              </w:rPr>
            </m:ctrlPr>
          </m:sSubPr>
          <m:e>
            <m:r>
              <m:rPr>
                <m:sty m:val="p"/>
              </m:rP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2</m:t>
            </m:r>
          </m:sub>
        </m:sSub>
        <m:r>
          <w:rPr>
            <w:rFonts w:ascii="Cambria Math" w:eastAsia="바탕" w:hAnsi="Cambria Math"/>
            <w:sz w:val="22"/>
            <w:szCs w:val="22"/>
            <w:lang w:val="en-US" w:eastAsia="ko-KR"/>
          </w:rPr>
          <m:t>=1,</m:t>
        </m:r>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O</m:t>
            </m:r>
          </m:e>
          <m:sub>
            <m:r>
              <w:rPr>
                <w:rFonts w:ascii="Cambria Math" w:eastAsia="바탕" w:hAnsi="Cambria Math"/>
                <w:sz w:val="22"/>
                <w:szCs w:val="22"/>
                <w:lang w:val="en-US" w:eastAsia="ko-KR"/>
              </w:rPr>
              <m:t>1</m:t>
            </m:r>
          </m:sub>
        </m:sSub>
        <m:r>
          <w:rPr>
            <w:rFonts w:ascii="Cambria Math" w:eastAsia="바탕" w:hAnsi="Cambria Math"/>
            <w:sz w:val="22"/>
            <w:szCs w:val="22"/>
            <w:lang w:val="en-US" w:eastAsia="ko-KR"/>
          </w:rPr>
          <m:t>=8</m:t>
        </m:r>
      </m:oMath>
      <w:r>
        <w:rPr>
          <w:rFonts w:eastAsia="바탕" w:hint="eastAsia"/>
          <w:sz w:val="22"/>
          <w:szCs w:val="22"/>
          <w:lang w:val="en-US" w:eastAsia="ko-KR"/>
        </w:rPr>
        <w:t>.</w:t>
      </w:r>
      <w:r>
        <w:rPr>
          <w:rFonts w:eastAsia="바탕" w:hint="eastAsia"/>
          <w:kern w:val="2"/>
          <w:sz w:val="22"/>
          <w:szCs w:val="22"/>
          <w:lang w:val="en-US" w:eastAsia="ko-KR"/>
        </w:rPr>
        <w:t xml:space="preserve"> </w:t>
      </w:r>
    </w:p>
    <w:tbl>
      <w:tblPr>
        <w:tblW w:w="0" w:type="auto"/>
        <w:jc w:val="center"/>
        <w:tblLayout w:type="fixed"/>
        <w:tblLook w:val="04A0" w:firstRow="1" w:lastRow="0" w:firstColumn="1" w:lastColumn="0" w:noHBand="0" w:noVBand="1"/>
      </w:tblPr>
      <w:tblGrid>
        <w:gridCol w:w="1835"/>
        <w:gridCol w:w="1104"/>
        <w:gridCol w:w="1105"/>
        <w:gridCol w:w="1105"/>
        <w:gridCol w:w="1104"/>
        <w:gridCol w:w="1105"/>
        <w:gridCol w:w="1105"/>
        <w:gridCol w:w="1176"/>
      </w:tblGrid>
      <w:tr w:rsidR="00DE465B" w:rsidRPr="00E93FFB" w:rsidTr="00CC3851">
        <w:trPr>
          <w:trHeight w:val="20"/>
          <w:jc w:val="center"/>
        </w:trPr>
        <w:tc>
          <w:tcPr>
            <w:tcW w:w="1835" w:type="dxa"/>
            <w:tcBorders>
              <w:top w:val="single" w:sz="6" w:space="0" w:color="000000"/>
              <w:bottom w:val="single" w:sz="12" w:space="0" w:color="000000"/>
              <w:right w:val="single" w:sz="12" w:space="0" w:color="000000"/>
            </w:tcBorders>
            <w:shd w:val="clear" w:color="auto" w:fill="DDD9C3"/>
            <w:vAlign w:val="center"/>
          </w:tcPr>
          <w:p w:rsidR="00DE465B" w:rsidRPr="00DE465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22"/>
                <w:szCs w:val="22"/>
                <w:lang w:val="en-US" w:eastAsia="ko-KR"/>
              </w:rPr>
            </w:pPr>
          </w:p>
        </w:tc>
        <w:tc>
          <w:tcPr>
            <w:tcW w:w="1104" w:type="dxa"/>
            <w:tcBorders>
              <w:top w:val="single" w:sz="6" w:space="0" w:color="000000"/>
              <w:left w:val="single" w:sz="12"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Mean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(bps/Hz)</w:t>
            </w:r>
          </w:p>
        </w:tc>
        <w:tc>
          <w:tcPr>
            <w:tcW w:w="1104"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 UE Throughput Gain</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sz w:val="18"/>
                <w:lang w:val="en-US" w:eastAsia="ko-KR"/>
              </w:rPr>
              <w:t>50% UE Throughput (bps/Hz)</w:t>
            </w:r>
          </w:p>
        </w:tc>
        <w:tc>
          <w:tcPr>
            <w:tcW w:w="1105" w:type="dxa"/>
            <w:tcBorders>
              <w:top w:val="single" w:sz="6" w:space="0" w:color="000000"/>
              <w:left w:val="single" w:sz="6" w:space="0" w:color="000000"/>
              <w:bottom w:val="single" w:sz="12" w:space="0" w:color="000000"/>
              <w:right w:val="single" w:sz="6"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sz w:val="18"/>
                <w:lang w:val="en-US" w:eastAsia="ko-KR"/>
              </w:rPr>
            </w:pPr>
            <w:r w:rsidRPr="00E93FFB">
              <w:rPr>
                <w:rFonts w:eastAsia="바탕" w:hint="eastAsia"/>
                <w:kern w:val="2"/>
                <w:lang w:val="en-US" w:eastAsia="ko-KR"/>
              </w:rPr>
              <w:t>Resource Utilization</w:t>
            </w:r>
          </w:p>
        </w:tc>
        <w:tc>
          <w:tcPr>
            <w:tcW w:w="1176" w:type="dxa"/>
            <w:tcBorders>
              <w:top w:val="single" w:sz="6" w:space="0" w:color="000000"/>
              <w:left w:val="single" w:sz="6" w:space="0" w:color="000000"/>
              <w:bottom w:val="single" w:sz="12" w:space="0" w:color="000000"/>
            </w:tcBorders>
            <w:shd w:val="clear" w:color="auto" w:fill="DDD9C3"/>
            <w:vAlign w:val="center"/>
          </w:tcPr>
          <w:p w:rsidR="00DE465B" w:rsidRPr="00E93FFB" w:rsidRDefault="00DE465B" w:rsidP="00CC3851">
            <w:pPr>
              <w:widowControl w:val="0"/>
              <w:autoSpaceDE w:val="0"/>
              <w:autoSpaceDN w:val="0"/>
              <w:adjustRightInd w:val="0"/>
              <w:snapToGrid w:val="0"/>
              <w:spacing w:before="100" w:beforeAutospacing="1" w:after="100" w:afterAutospacing="1" w:line="240" w:lineRule="auto"/>
              <w:ind w:left="0" w:firstLine="0"/>
              <w:jc w:val="center"/>
              <w:rPr>
                <w:rFonts w:eastAsia="바탕"/>
                <w:kern w:val="2"/>
                <w:lang w:val="en-US" w:eastAsia="ko-KR"/>
              </w:rPr>
            </w:pPr>
            <w:r w:rsidRPr="00E93FFB">
              <w:rPr>
                <w:rFonts w:eastAsia="바탕" w:hint="eastAsia"/>
                <w:kern w:val="2"/>
                <w:lang w:val="en-US" w:eastAsia="ko-KR"/>
              </w:rPr>
              <w:t xml:space="preserve">FTP load, </w:t>
            </w:r>
            <w:r w:rsidRPr="00E93FFB">
              <w:rPr>
                <w:rFonts w:eastAsia="바탕"/>
                <w:i/>
                <w:kern w:val="2"/>
                <w:lang w:eastAsia="ko-KR"/>
              </w:rPr>
              <w:t>λ</w:t>
            </w:r>
            <w:r w:rsidRPr="00E93FFB">
              <w:rPr>
                <w:rFonts w:eastAsia="바탕" w:hint="eastAsia"/>
                <w:i/>
                <w:kern w:val="2"/>
                <w:lang w:eastAsia="ko-KR"/>
              </w:rPr>
              <w:t xml:space="preserve"> </w:t>
            </w:r>
            <w:r w:rsidRPr="00E93FFB">
              <w:rPr>
                <w:rFonts w:eastAsia="바탕" w:hint="eastAsia"/>
                <w:kern w:val="2"/>
                <w:sz w:val="16"/>
                <w:lang w:eastAsia="ko-KR"/>
              </w:rPr>
              <w:t>(UEs/s/sector)</w:t>
            </w:r>
          </w:p>
        </w:tc>
      </w:tr>
      <w:tr w:rsidR="0070172C" w:rsidRPr="00E93FFB" w:rsidTr="00CC3851">
        <w:trPr>
          <w:trHeight w:val="20"/>
          <w:jc w:val="center"/>
        </w:trPr>
        <w:tc>
          <w:tcPr>
            <w:tcW w:w="1835" w:type="dxa"/>
            <w:tcBorders>
              <w:top w:val="single" w:sz="12" w:space="0" w:color="000000"/>
              <w:bottom w:val="single" w:sz="2" w:space="0" w:color="auto"/>
              <w:right w:val="single" w:sz="12" w:space="0" w:color="000000"/>
            </w:tcBorders>
            <w:shd w:val="clear" w:color="808000" w:fill="FFFFFF"/>
            <w:vAlign w:val="center"/>
          </w:tcPr>
          <w:p w:rsidR="0070172C" w:rsidRPr="00782A8C" w:rsidRDefault="0070172C" w:rsidP="00CC3851">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1</w:t>
            </w:r>
          </w:p>
        </w:tc>
        <w:tc>
          <w:tcPr>
            <w:tcW w:w="1104" w:type="dxa"/>
            <w:tcBorders>
              <w:top w:val="single" w:sz="12"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3.1758</w:t>
            </w:r>
          </w:p>
        </w:tc>
        <w:tc>
          <w:tcPr>
            <w:tcW w:w="1105" w:type="dxa"/>
            <w:tcBorders>
              <w:top w:val="single" w:sz="12" w:space="0" w:color="000000"/>
              <w:bottom w:val="single" w:sz="6" w:space="0" w:color="000000"/>
              <w:right w:val="single" w:sz="6" w:space="0" w:color="000000"/>
            </w:tcBorders>
            <w:shd w:val="clear" w:color="auto" w:fill="C4BC96"/>
            <w:vAlign w:val="center"/>
          </w:tcPr>
          <w:p w:rsidR="0070172C" w:rsidRPr="00E93FFB"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0.9195</w:t>
            </w:r>
          </w:p>
        </w:tc>
        <w:tc>
          <w:tcPr>
            <w:tcW w:w="1104" w:type="dxa"/>
            <w:tcBorders>
              <w:top w:val="single" w:sz="12" w:space="0" w:color="000000"/>
              <w:left w:val="single" w:sz="6" w:space="0" w:color="000000"/>
              <w:bottom w:val="single" w:sz="6" w:space="0" w:color="000000"/>
              <w:right w:val="single" w:sz="6" w:space="0" w:color="000000"/>
            </w:tcBorders>
            <w:shd w:val="clear" w:color="auto" w:fill="C4BC96"/>
            <w:vAlign w:val="center"/>
          </w:tcPr>
          <w:p w:rsidR="0070172C" w:rsidRPr="00E93FFB"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12"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3.0075</w:t>
            </w:r>
          </w:p>
        </w:tc>
        <w:tc>
          <w:tcPr>
            <w:tcW w:w="1105" w:type="dxa"/>
            <w:tcBorders>
              <w:top w:val="single" w:sz="12"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0.25</w:t>
            </w:r>
          </w:p>
        </w:tc>
        <w:tc>
          <w:tcPr>
            <w:tcW w:w="1176" w:type="dxa"/>
            <w:tcBorders>
              <w:top w:val="single" w:sz="12" w:space="0" w:color="000000"/>
              <w:left w:val="single" w:sz="6" w:space="0" w:color="000000"/>
              <w:bottom w:val="single" w:sz="6" w:space="0" w:color="000000"/>
            </w:tcBorders>
            <w:shd w:val="clear" w:color="808000" w:fill="FFFFFF"/>
            <w:vAlign w:val="center"/>
          </w:tcPr>
          <w:p w:rsidR="0070172C" w:rsidRPr="00E93FFB" w:rsidRDefault="0070172C" w:rsidP="00CC3851">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0172C" w:rsidRPr="00E93FFB" w:rsidTr="00CC3851">
        <w:trPr>
          <w:trHeight w:val="20"/>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0172C" w:rsidRPr="00782A8C" w:rsidRDefault="0070172C" w:rsidP="00CC3851">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Proposed</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3.321</w:t>
            </w:r>
          </w:p>
        </w:tc>
        <w:tc>
          <w:tcPr>
            <w:tcW w:w="1105" w:type="dxa"/>
            <w:tcBorders>
              <w:top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4.57%</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0.9828</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6.88%</w:t>
            </w: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3.2258</w:t>
            </w: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0.24</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CC3851">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2</w:t>
            </w:r>
          </w:p>
        </w:tc>
      </w:tr>
      <w:tr w:rsidR="0070172C" w:rsidRPr="00E93FFB" w:rsidTr="00CC3851">
        <w:trPr>
          <w:trHeight w:val="278"/>
          <w:jc w:val="center"/>
        </w:trPr>
        <w:tc>
          <w:tcPr>
            <w:tcW w:w="1835" w:type="dxa"/>
            <w:tcBorders>
              <w:top w:val="single" w:sz="2" w:space="0" w:color="000000"/>
              <w:bottom w:val="single" w:sz="2" w:space="0" w:color="000000"/>
              <w:right w:val="single" w:sz="12" w:space="0" w:color="000000"/>
            </w:tcBorders>
            <w:shd w:val="clear" w:color="808000" w:fill="FFFFFF"/>
            <w:vAlign w:val="center"/>
          </w:tcPr>
          <w:p w:rsidR="0070172C" w:rsidRPr="00782A8C" w:rsidRDefault="0070172C" w:rsidP="00CC3851">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Config 1</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2.0776</w:t>
            </w:r>
          </w:p>
        </w:tc>
        <w:tc>
          <w:tcPr>
            <w:tcW w:w="1105" w:type="dxa"/>
            <w:tcBorders>
              <w:top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0.3162</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1.6064</w:t>
            </w: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0.59</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CC3851">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3.5</w:t>
            </w:r>
          </w:p>
        </w:tc>
      </w:tr>
      <w:tr w:rsidR="0070172C" w:rsidRPr="00E93FFB" w:rsidTr="00CC3851">
        <w:trPr>
          <w:trHeight w:val="20"/>
          <w:jc w:val="center"/>
        </w:trPr>
        <w:tc>
          <w:tcPr>
            <w:tcW w:w="1835" w:type="dxa"/>
            <w:tcBorders>
              <w:top w:val="single" w:sz="2" w:space="0" w:color="000000"/>
              <w:bottom w:val="single" w:sz="2" w:space="0" w:color="auto"/>
              <w:right w:val="single" w:sz="12" w:space="0" w:color="000000"/>
            </w:tcBorders>
            <w:shd w:val="clear" w:color="808000" w:fill="FFFFFF"/>
            <w:vAlign w:val="center"/>
          </w:tcPr>
          <w:p w:rsidR="0070172C" w:rsidRPr="00782A8C" w:rsidRDefault="0070172C" w:rsidP="00CC3851">
            <w:pPr>
              <w:widowControl w:val="0"/>
              <w:autoSpaceDE w:val="0"/>
              <w:autoSpaceDN w:val="0"/>
              <w:adjustRightInd w:val="0"/>
              <w:snapToGrid w:val="0"/>
              <w:spacing w:before="100" w:beforeAutospacing="1" w:after="100" w:afterAutospacing="1" w:line="0" w:lineRule="atLeast"/>
              <w:ind w:left="0" w:firstLine="0"/>
              <w:jc w:val="center"/>
              <w:rPr>
                <w:rFonts w:eastAsia="바탕"/>
                <w:i/>
                <w:kern w:val="2"/>
                <w:szCs w:val="22"/>
                <w:lang w:val="en-US" w:eastAsia="ko-KR"/>
              </w:rPr>
            </w:pPr>
            <w:r w:rsidRPr="00782A8C">
              <w:rPr>
                <w:rFonts w:eastAsia="바탕" w:hint="eastAsia"/>
                <w:i/>
                <w:kern w:val="2"/>
                <w:szCs w:val="22"/>
                <w:lang w:val="en-US" w:eastAsia="ko-KR"/>
              </w:rPr>
              <w:t>Proposed</w:t>
            </w:r>
          </w:p>
        </w:tc>
        <w:tc>
          <w:tcPr>
            <w:tcW w:w="1104" w:type="dxa"/>
            <w:tcBorders>
              <w:top w:val="single" w:sz="6" w:space="0" w:color="000000"/>
              <w:bottom w:val="single" w:sz="6" w:space="0" w:color="000000"/>
              <w:right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2.2078</w:t>
            </w:r>
          </w:p>
        </w:tc>
        <w:tc>
          <w:tcPr>
            <w:tcW w:w="1105" w:type="dxa"/>
            <w:tcBorders>
              <w:top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6.27%</w:t>
            </w:r>
          </w:p>
        </w:tc>
        <w:tc>
          <w:tcPr>
            <w:tcW w:w="1105" w:type="dxa"/>
            <w:tcBorders>
              <w:top w:val="single" w:sz="6" w:space="0" w:color="000000"/>
              <w:left w:val="single" w:sz="6" w:space="0" w:color="000000"/>
              <w:bottom w:val="single" w:sz="6" w:space="0" w:color="000000"/>
            </w:tcBorders>
            <w:shd w:val="clear" w:color="auto" w:fill="auto"/>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0.3347</w:t>
            </w:r>
          </w:p>
        </w:tc>
        <w:tc>
          <w:tcPr>
            <w:tcW w:w="1104" w:type="dxa"/>
            <w:tcBorders>
              <w:top w:val="single" w:sz="6" w:space="0" w:color="000000"/>
              <w:left w:val="single" w:sz="6" w:space="0" w:color="000000"/>
              <w:bottom w:val="single" w:sz="6" w:space="0" w:color="000000"/>
              <w:right w:val="single" w:sz="6" w:space="0" w:color="000000"/>
            </w:tcBorders>
            <w:shd w:val="clear" w:color="auto" w:fill="C4BC96"/>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5.85%</w:t>
            </w: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1.7391</w:t>
            </w:r>
          </w:p>
        </w:tc>
        <w:tc>
          <w:tcPr>
            <w:tcW w:w="1105" w:type="dxa"/>
            <w:tcBorders>
              <w:top w:val="single" w:sz="6" w:space="0" w:color="000000"/>
              <w:left w:val="single" w:sz="6" w:space="0" w:color="000000"/>
              <w:bottom w:val="single" w:sz="6" w:space="0" w:color="000000"/>
            </w:tcBorders>
            <w:shd w:val="clear" w:color="808000" w:fill="FFFFFF"/>
            <w:vAlign w:val="center"/>
          </w:tcPr>
          <w:p w:rsidR="0070172C" w:rsidRPr="0070172C" w:rsidRDefault="0070172C" w:rsidP="0070172C">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sidRPr="0070172C">
              <w:rPr>
                <w:rFonts w:eastAsia="바탕" w:hint="eastAsia"/>
                <w:kern w:val="2"/>
                <w:szCs w:val="22"/>
                <w:lang w:val="en-US" w:eastAsia="ko-KR"/>
              </w:rPr>
              <w:t>0.57</w:t>
            </w:r>
          </w:p>
        </w:tc>
        <w:tc>
          <w:tcPr>
            <w:tcW w:w="1176" w:type="dxa"/>
            <w:tcBorders>
              <w:top w:val="single" w:sz="6" w:space="0" w:color="000000"/>
              <w:left w:val="single" w:sz="6" w:space="0" w:color="000000"/>
              <w:bottom w:val="single" w:sz="6" w:space="0" w:color="000000"/>
            </w:tcBorders>
            <w:shd w:val="clear" w:color="808000" w:fill="FFFFFF"/>
            <w:vAlign w:val="center"/>
          </w:tcPr>
          <w:p w:rsidR="0070172C" w:rsidRPr="00E93FFB" w:rsidRDefault="0070172C" w:rsidP="00CC3851">
            <w:pPr>
              <w:widowControl w:val="0"/>
              <w:autoSpaceDE w:val="0"/>
              <w:autoSpaceDN w:val="0"/>
              <w:adjustRightInd w:val="0"/>
              <w:snapToGrid w:val="0"/>
              <w:spacing w:before="100" w:beforeAutospacing="1" w:after="100" w:afterAutospacing="1" w:line="0" w:lineRule="atLeast"/>
              <w:ind w:left="0" w:firstLine="0"/>
              <w:jc w:val="center"/>
              <w:rPr>
                <w:rFonts w:eastAsia="바탕"/>
                <w:kern w:val="2"/>
                <w:szCs w:val="22"/>
                <w:lang w:val="en-US" w:eastAsia="ko-KR"/>
              </w:rPr>
            </w:pPr>
            <w:r>
              <w:rPr>
                <w:rFonts w:eastAsia="바탕" w:hint="eastAsia"/>
                <w:kern w:val="2"/>
                <w:szCs w:val="22"/>
                <w:lang w:val="en-US" w:eastAsia="ko-KR"/>
              </w:rPr>
              <w:t>3.5</w:t>
            </w:r>
          </w:p>
        </w:tc>
      </w:tr>
    </w:tbl>
    <w:p w:rsidR="00DE465B" w:rsidRDefault="00DE465B" w:rsidP="00782A8C">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2067EF" w:rsidRDefault="002067EF" w:rsidP="00782A8C">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DE465B" w:rsidRDefault="00DE465B" w:rsidP="00782A8C">
      <w:pPr>
        <w:widowControl w:val="0"/>
        <w:autoSpaceDE w:val="0"/>
        <w:autoSpaceDN w:val="0"/>
        <w:adjustRightInd w:val="0"/>
        <w:snapToGrid w:val="0"/>
        <w:spacing w:before="120" w:afterLines="50" w:line="264" w:lineRule="auto"/>
        <w:ind w:left="0" w:firstLine="0"/>
        <w:jc w:val="center"/>
        <w:rPr>
          <w:rFonts w:eastAsia="바탕"/>
          <w:kern w:val="2"/>
          <w:sz w:val="22"/>
          <w:szCs w:val="22"/>
          <w:lang w:val="en-US" w:eastAsia="ko-KR"/>
        </w:rPr>
      </w:pPr>
    </w:p>
    <w:p w:rsidR="00565ADE" w:rsidRDefault="00565ADE" w:rsidP="00565ADE">
      <w:pPr>
        <w:widowControl w:val="0"/>
        <w:autoSpaceDE w:val="0"/>
        <w:autoSpaceDN w:val="0"/>
        <w:adjustRightInd w:val="0"/>
        <w:snapToGrid w:val="0"/>
        <w:spacing w:before="120" w:after="0" w:line="240" w:lineRule="auto"/>
        <w:ind w:left="0" w:firstLine="0"/>
        <w:rPr>
          <w:rFonts w:eastAsia="바탕"/>
          <w:b/>
          <w:kern w:val="2"/>
          <w:sz w:val="28"/>
          <w:szCs w:val="22"/>
          <w:lang w:val="en-US" w:eastAsia="ko-KR"/>
        </w:rPr>
      </w:pPr>
      <w:r w:rsidRPr="00B0694D">
        <w:rPr>
          <w:rFonts w:eastAsia="바탕"/>
          <w:b/>
          <w:kern w:val="2"/>
          <w:sz w:val="28"/>
          <w:szCs w:val="22"/>
          <w:lang w:val="en-US" w:eastAsia="ko-KR"/>
        </w:rPr>
        <w:lastRenderedPageBreak/>
        <w:t>A</w:t>
      </w:r>
      <w:r w:rsidRPr="00B0694D">
        <w:rPr>
          <w:rFonts w:eastAsia="바탕" w:hint="eastAsia"/>
          <w:b/>
          <w:kern w:val="2"/>
          <w:sz w:val="28"/>
          <w:szCs w:val="22"/>
          <w:lang w:val="en-US" w:eastAsia="ko-KR"/>
        </w:rPr>
        <w:t>nnex</w:t>
      </w:r>
      <w:r>
        <w:rPr>
          <w:rFonts w:eastAsia="바탕" w:hint="eastAsia"/>
          <w:b/>
          <w:kern w:val="2"/>
          <w:sz w:val="28"/>
          <w:szCs w:val="22"/>
          <w:lang w:val="en-US" w:eastAsia="ko-KR"/>
        </w:rPr>
        <w:t xml:space="preserve"> </w:t>
      </w:r>
      <w:r w:rsidR="00DB5530">
        <w:rPr>
          <w:rFonts w:eastAsia="바탕" w:hint="eastAsia"/>
          <w:b/>
          <w:kern w:val="2"/>
          <w:sz w:val="28"/>
          <w:szCs w:val="22"/>
          <w:lang w:val="en-US" w:eastAsia="ko-KR"/>
        </w:rPr>
        <w:t>C</w:t>
      </w:r>
      <w:r w:rsidRPr="00B0694D">
        <w:rPr>
          <w:rFonts w:eastAsia="바탕"/>
          <w:b/>
          <w:kern w:val="2"/>
          <w:sz w:val="28"/>
          <w:szCs w:val="22"/>
          <w:lang w:val="en-US" w:eastAsia="ko-KR"/>
        </w:rPr>
        <w:t xml:space="preserve">: </w:t>
      </w:r>
      <w:r>
        <w:rPr>
          <w:rFonts w:eastAsia="바탕" w:hint="eastAsia"/>
          <w:b/>
          <w:kern w:val="2"/>
          <w:sz w:val="28"/>
          <w:szCs w:val="22"/>
          <w:lang w:val="en-US" w:eastAsia="ko-KR"/>
        </w:rPr>
        <w:t xml:space="preserve"> Patterns with L=2</w:t>
      </w:r>
    </w:p>
    <w:p w:rsidR="00565ADE" w:rsidRPr="00565ADE" w:rsidRDefault="00565ADE" w:rsidP="00565ADE">
      <w:pPr>
        <w:widowControl w:val="0"/>
        <w:autoSpaceDE w:val="0"/>
        <w:autoSpaceDN w:val="0"/>
        <w:adjustRightInd w:val="0"/>
        <w:snapToGrid w:val="0"/>
        <w:spacing w:before="120" w:after="0" w:line="240" w:lineRule="auto"/>
        <w:ind w:left="0" w:firstLine="0"/>
        <w:rPr>
          <w:rFonts w:eastAsia="바탕"/>
          <w:kern w:val="2"/>
          <w:sz w:val="22"/>
          <w:szCs w:val="22"/>
          <w:lang w:val="en-US" w:eastAsia="ko-KR"/>
        </w:rPr>
      </w:pPr>
      <w:r w:rsidRPr="00565ADE">
        <w:rPr>
          <w:rFonts w:eastAsia="바탕"/>
          <w:kern w:val="2"/>
          <w:sz w:val="22"/>
          <w:szCs w:val="22"/>
          <w:lang w:val="en-US" w:eastAsia="ko-KR"/>
        </w:rPr>
        <w:t>For 2D port layout, candidate beam group patterns for Alt. b for L = 2 (if supported) are as follows.</w:t>
      </w:r>
    </w:p>
    <w:p w:rsidR="00565ADE" w:rsidRPr="00565ADE" w:rsidRDefault="00565ADE" w:rsidP="00565ADE">
      <w:pPr>
        <w:widowControl w:val="0"/>
        <w:autoSpaceDE w:val="0"/>
        <w:autoSpaceDN w:val="0"/>
        <w:adjustRightInd w:val="0"/>
        <w:snapToGrid w:val="0"/>
        <w:spacing w:before="120" w:after="0" w:line="240" w:lineRule="auto"/>
        <w:ind w:left="0" w:firstLine="0"/>
        <w:rPr>
          <w:rFonts w:eastAsia="바탕"/>
          <w:kern w:val="2"/>
          <w:sz w:val="22"/>
          <w:szCs w:val="22"/>
          <w:lang w:val="en-US" w:eastAsia="ko-KR"/>
        </w:rPr>
      </w:pPr>
      <w:r>
        <w:rPr>
          <w:noProof/>
          <w:lang w:val="en-US" w:eastAsia="ko-KR"/>
        </w:rPr>
        <w:drawing>
          <wp:inline distT="0" distB="0" distL="0" distR="0" wp14:anchorId="67674FF0" wp14:editId="224E060F">
            <wp:extent cx="4380225" cy="842980"/>
            <wp:effectExtent l="0" t="0" r="190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4"/>
                    <a:stretch>
                      <a:fillRect/>
                    </a:stretch>
                  </pic:blipFill>
                  <pic:spPr>
                    <a:xfrm>
                      <a:off x="0" y="0"/>
                      <a:ext cx="4392355" cy="845314"/>
                    </a:xfrm>
                    <a:prstGeom prst="rect">
                      <a:avLst/>
                    </a:prstGeom>
                  </pic:spPr>
                </pic:pic>
              </a:graphicData>
            </a:graphic>
          </wp:inline>
        </w:drawing>
      </w:r>
    </w:p>
    <w:p w:rsidR="00565ADE" w:rsidRPr="00565ADE" w:rsidRDefault="00565ADE" w:rsidP="00565ADE">
      <w:pPr>
        <w:widowControl w:val="0"/>
        <w:autoSpaceDE w:val="0"/>
        <w:autoSpaceDN w:val="0"/>
        <w:adjustRightInd w:val="0"/>
        <w:snapToGrid w:val="0"/>
        <w:spacing w:before="120" w:after="0" w:line="240" w:lineRule="auto"/>
        <w:ind w:left="0" w:firstLine="0"/>
        <w:rPr>
          <w:rFonts w:eastAsia="바탕"/>
          <w:kern w:val="2"/>
          <w:sz w:val="22"/>
          <w:szCs w:val="22"/>
          <w:lang w:val="en-US" w:eastAsia="ko-KR"/>
        </w:rPr>
      </w:pPr>
      <w:r w:rsidRPr="00565ADE">
        <w:rPr>
          <w:rFonts w:eastAsia="바탕"/>
          <w:kern w:val="2"/>
          <w:sz w:val="22"/>
          <w:szCs w:val="22"/>
          <w:lang w:val="en-US" w:eastAsia="ko-KR"/>
        </w:rPr>
        <w:t xml:space="preserve">FFS: the value of </w:t>
      </w:r>
      <w:r w:rsidRPr="00565ADE">
        <w:rPr>
          <w:rFonts w:ascii="Cambria Math" w:eastAsia="바탕" w:hAnsi="Cambria Math" w:cs="Cambria Math"/>
          <w:kern w:val="2"/>
          <w:sz w:val="22"/>
          <w:szCs w:val="22"/>
          <w:lang w:val="en-US" w:eastAsia="ko-KR"/>
        </w:rPr>
        <w:t>𝑑</w:t>
      </w:r>
      <w:r w:rsidRPr="00565ADE">
        <w:rPr>
          <w:rFonts w:eastAsia="바탕"/>
          <w:kern w:val="2"/>
          <w:sz w:val="22"/>
          <w:szCs w:val="22"/>
          <w:lang w:val="en-US" w:eastAsia="ko-KR"/>
        </w:rPr>
        <w:t xml:space="preserve">_1 and </w:t>
      </w:r>
      <w:r w:rsidRPr="00565ADE">
        <w:rPr>
          <w:rFonts w:ascii="Cambria Math" w:eastAsia="바탕" w:hAnsi="Cambria Math" w:cs="Cambria Math"/>
          <w:kern w:val="2"/>
          <w:sz w:val="22"/>
          <w:szCs w:val="22"/>
          <w:lang w:val="en-US" w:eastAsia="ko-KR"/>
        </w:rPr>
        <w:t>𝑑</w:t>
      </w:r>
      <w:r w:rsidRPr="00565ADE">
        <w:rPr>
          <w:rFonts w:eastAsia="바탕"/>
          <w:kern w:val="2"/>
          <w:sz w:val="22"/>
          <w:szCs w:val="22"/>
          <w:lang w:val="en-US" w:eastAsia="ko-KR"/>
        </w:rPr>
        <w:t>_2.</w:t>
      </w:r>
    </w:p>
    <w:p w:rsidR="00E93FFB" w:rsidRPr="00565ADE" w:rsidRDefault="00E93FFB" w:rsidP="00E93FFB">
      <w:pPr>
        <w:widowControl w:val="0"/>
        <w:autoSpaceDE w:val="0"/>
        <w:autoSpaceDN w:val="0"/>
        <w:adjustRightInd w:val="0"/>
        <w:snapToGrid w:val="0"/>
        <w:spacing w:before="120" w:afterLines="50" w:line="264" w:lineRule="auto"/>
        <w:ind w:left="0" w:firstLine="0"/>
        <w:jc w:val="center"/>
        <w:rPr>
          <w:rFonts w:eastAsia="맑은 고딕"/>
          <w:szCs w:val="22"/>
          <w:lang w:val="en-US" w:eastAsia="ko-KR"/>
        </w:rPr>
      </w:pPr>
    </w:p>
    <w:sectPr w:rsidR="00E93FFB" w:rsidRPr="00565ADE" w:rsidSect="00E70F4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F47" w:rsidRDefault="00E84F47" w:rsidP="00CB15B0">
      <w:pPr>
        <w:spacing w:before="0" w:after="0" w:line="240" w:lineRule="auto"/>
      </w:pPr>
      <w:r>
        <w:separator/>
      </w:r>
    </w:p>
  </w:endnote>
  <w:endnote w:type="continuationSeparator" w:id="0">
    <w:p w:rsidR="00E84F47" w:rsidRDefault="00E84F4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F47" w:rsidRDefault="00E84F47" w:rsidP="00CB15B0">
      <w:pPr>
        <w:spacing w:before="0" w:after="0" w:line="240" w:lineRule="auto"/>
      </w:pPr>
      <w:r>
        <w:separator/>
      </w:r>
    </w:p>
  </w:footnote>
  <w:footnote w:type="continuationSeparator" w:id="0">
    <w:p w:rsidR="00E84F47" w:rsidRDefault="00E84F4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840B23"/>
    <w:multiLevelType w:val="hybridMultilevel"/>
    <w:tmpl w:val="E4EE265E"/>
    <w:lvl w:ilvl="0" w:tplc="0409000B">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EF04A94"/>
    <w:multiLevelType w:val="hybridMultilevel"/>
    <w:tmpl w:val="A7807CA2"/>
    <w:lvl w:ilvl="0" w:tplc="DD4C3350">
      <w:start w:val="1"/>
      <w:numFmt w:val="bullet"/>
      <w:lvlText w:val="•"/>
      <w:lvlJc w:val="left"/>
      <w:pPr>
        <w:ind w:left="2567" w:hanging="400"/>
      </w:pPr>
      <w:rPr>
        <w:rFonts w:ascii="Arial" w:hAnsi="Arial" w:hint="default"/>
      </w:rPr>
    </w:lvl>
    <w:lvl w:ilvl="1" w:tplc="04090003" w:tentative="1">
      <w:start w:val="1"/>
      <w:numFmt w:val="bullet"/>
      <w:lvlText w:val=""/>
      <w:lvlJc w:val="left"/>
      <w:pPr>
        <w:ind w:left="2967" w:hanging="400"/>
      </w:pPr>
      <w:rPr>
        <w:rFonts w:ascii="Wingdings" w:hAnsi="Wingdings" w:hint="default"/>
      </w:rPr>
    </w:lvl>
    <w:lvl w:ilvl="2" w:tplc="04090005" w:tentative="1">
      <w:start w:val="1"/>
      <w:numFmt w:val="bullet"/>
      <w:lvlText w:val=""/>
      <w:lvlJc w:val="left"/>
      <w:pPr>
        <w:ind w:left="3367" w:hanging="400"/>
      </w:pPr>
      <w:rPr>
        <w:rFonts w:ascii="Wingdings" w:hAnsi="Wingdings" w:hint="default"/>
      </w:rPr>
    </w:lvl>
    <w:lvl w:ilvl="3" w:tplc="04090001" w:tentative="1">
      <w:start w:val="1"/>
      <w:numFmt w:val="bullet"/>
      <w:lvlText w:val=""/>
      <w:lvlJc w:val="left"/>
      <w:pPr>
        <w:ind w:left="3767" w:hanging="400"/>
      </w:pPr>
      <w:rPr>
        <w:rFonts w:ascii="Wingdings" w:hAnsi="Wingdings" w:hint="default"/>
      </w:rPr>
    </w:lvl>
    <w:lvl w:ilvl="4" w:tplc="04090003" w:tentative="1">
      <w:start w:val="1"/>
      <w:numFmt w:val="bullet"/>
      <w:lvlText w:val=""/>
      <w:lvlJc w:val="left"/>
      <w:pPr>
        <w:ind w:left="4167" w:hanging="400"/>
      </w:pPr>
      <w:rPr>
        <w:rFonts w:ascii="Wingdings" w:hAnsi="Wingdings" w:hint="default"/>
      </w:rPr>
    </w:lvl>
    <w:lvl w:ilvl="5" w:tplc="04090005" w:tentative="1">
      <w:start w:val="1"/>
      <w:numFmt w:val="bullet"/>
      <w:lvlText w:val=""/>
      <w:lvlJc w:val="left"/>
      <w:pPr>
        <w:ind w:left="4567" w:hanging="400"/>
      </w:pPr>
      <w:rPr>
        <w:rFonts w:ascii="Wingdings" w:hAnsi="Wingdings" w:hint="default"/>
      </w:rPr>
    </w:lvl>
    <w:lvl w:ilvl="6" w:tplc="04090001" w:tentative="1">
      <w:start w:val="1"/>
      <w:numFmt w:val="bullet"/>
      <w:lvlText w:val=""/>
      <w:lvlJc w:val="left"/>
      <w:pPr>
        <w:ind w:left="4967" w:hanging="400"/>
      </w:pPr>
      <w:rPr>
        <w:rFonts w:ascii="Wingdings" w:hAnsi="Wingdings" w:hint="default"/>
      </w:rPr>
    </w:lvl>
    <w:lvl w:ilvl="7" w:tplc="04090003" w:tentative="1">
      <w:start w:val="1"/>
      <w:numFmt w:val="bullet"/>
      <w:lvlText w:val=""/>
      <w:lvlJc w:val="left"/>
      <w:pPr>
        <w:ind w:left="5367" w:hanging="400"/>
      </w:pPr>
      <w:rPr>
        <w:rFonts w:ascii="Wingdings" w:hAnsi="Wingdings" w:hint="default"/>
      </w:rPr>
    </w:lvl>
    <w:lvl w:ilvl="8" w:tplc="04090005" w:tentative="1">
      <w:start w:val="1"/>
      <w:numFmt w:val="bullet"/>
      <w:lvlText w:val=""/>
      <w:lvlJc w:val="left"/>
      <w:pPr>
        <w:ind w:left="5767" w:hanging="400"/>
      </w:pPr>
      <w:rPr>
        <w:rFonts w:ascii="Wingdings" w:hAnsi="Wingdings" w:hint="default"/>
      </w:rPr>
    </w:lvl>
  </w:abstractNum>
  <w:abstractNum w:abstractNumId="3">
    <w:nsid w:val="111D2838"/>
    <w:multiLevelType w:val="hybridMultilevel"/>
    <w:tmpl w:val="5276D4FC"/>
    <w:lvl w:ilvl="0" w:tplc="515485F6">
      <w:start w:val="63"/>
      <w:numFmt w:val="bullet"/>
      <w:lvlText w:val="-"/>
      <w:lvlJc w:val="left"/>
      <w:pPr>
        <w:ind w:left="1020" w:hanging="400"/>
      </w:pPr>
      <w:rPr>
        <w:rFonts w:ascii="Lucida Grande" w:hAnsi="Lucida Grande"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1D8A6C03"/>
    <w:multiLevelType w:val="hybridMultilevel"/>
    <w:tmpl w:val="E0B2AB50"/>
    <w:lvl w:ilvl="0" w:tplc="90605FCC">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6">
    <w:nsid w:val="1E571B68"/>
    <w:multiLevelType w:val="hybridMultilevel"/>
    <w:tmpl w:val="36C0F46C"/>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9">
    <w:nsid w:val="2F8E0456"/>
    <w:multiLevelType w:val="hybridMultilevel"/>
    <w:tmpl w:val="E392D3F8"/>
    <w:lvl w:ilvl="0" w:tplc="DD4C3350">
      <w:start w:val="1"/>
      <w:numFmt w:val="bullet"/>
      <w:lvlText w:val="•"/>
      <w:lvlJc w:val="left"/>
      <w:pPr>
        <w:ind w:left="1367" w:hanging="400"/>
      </w:pPr>
      <w:rPr>
        <w:rFonts w:ascii="Arial" w:hAnsi="Arial" w:hint="default"/>
      </w:rPr>
    </w:lvl>
    <w:lvl w:ilvl="1" w:tplc="DD4C3350">
      <w:start w:val="1"/>
      <w:numFmt w:val="bullet"/>
      <w:lvlText w:val="•"/>
      <w:lvlJc w:val="left"/>
      <w:pPr>
        <w:ind w:left="1767" w:hanging="400"/>
      </w:pPr>
      <w:rPr>
        <w:rFonts w:ascii="Arial" w:hAnsi="Arial" w:hint="default"/>
      </w:rPr>
    </w:lvl>
    <w:lvl w:ilvl="2" w:tplc="0409000B">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1">
    <w:nsid w:val="315B2C27"/>
    <w:multiLevelType w:val="hybridMultilevel"/>
    <w:tmpl w:val="BC6C2B8A"/>
    <w:lvl w:ilvl="0" w:tplc="DD4C3350">
      <w:start w:val="1"/>
      <w:numFmt w:val="bullet"/>
      <w:lvlText w:val="•"/>
      <w:lvlJc w:val="left"/>
      <w:pPr>
        <w:ind w:left="1450" w:hanging="400"/>
      </w:pPr>
      <w:rPr>
        <w:rFonts w:ascii="Arial" w:hAnsi="Arial" w:hint="default"/>
      </w:rPr>
    </w:lvl>
    <w:lvl w:ilvl="1" w:tplc="0409000B">
      <w:start w:val="1"/>
      <w:numFmt w:val="bullet"/>
      <w:lvlText w:val=""/>
      <w:lvlJc w:val="left"/>
      <w:pPr>
        <w:ind w:left="1850" w:hanging="400"/>
      </w:pPr>
      <w:rPr>
        <w:rFonts w:ascii="Wingdings" w:hAnsi="Wingdings" w:hint="default"/>
      </w:rPr>
    </w:lvl>
    <w:lvl w:ilvl="2" w:tplc="04090005">
      <w:start w:val="1"/>
      <w:numFmt w:val="bullet"/>
      <w:lvlText w:val=""/>
      <w:lvlJc w:val="left"/>
      <w:pPr>
        <w:ind w:left="2250" w:hanging="400"/>
      </w:pPr>
      <w:rPr>
        <w:rFonts w:ascii="Wingdings" w:hAnsi="Wingdings" w:hint="default"/>
      </w:rPr>
    </w:lvl>
    <w:lvl w:ilvl="3" w:tplc="04090001" w:tentative="1">
      <w:start w:val="1"/>
      <w:numFmt w:val="bullet"/>
      <w:lvlText w:val=""/>
      <w:lvlJc w:val="left"/>
      <w:pPr>
        <w:ind w:left="2650" w:hanging="400"/>
      </w:pPr>
      <w:rPr>
        <w:rFonts w:ascii="Wingdings" w:hAnsi="Wingdings" w:hint="default"/>
      </w:rPr>
    </w:lvl>
    <w:lvl w:ilvl="4" w:tplc="04090003" w:tentative="1">
      <w:start w:val="1"/>
      <w:numFmt w:val="bullet"/>
      <w:lvlText w:val=""/>
      <w:lvlJc w:val="left"/>
      <w:pPr>
        <w:ind w:left="3050" w:hanging="400"/>
      </w:pPr>
      <w:rPr>
        <w:rFonts w:ascii="Wingdings" w:hAnsi="Wingdings" w:hint="default"/>
      </w:rPr>
    </w:lvl>
    <w:lvl w:ilvl="5" w:tplc="04090005" w:tentative="1">
      <w:start w:val="1"/>
      <w:numFmt w:val="bullet"/>
      <w:lvlText w:val=""/>
      <w:lvlJc w:val="left"/>
      <w:pPr>
        <w:ind w:left="3450" w:hanging="400"/>
      </w:pPr>
      <w:rPr>
        <w:rFonts w:ascii="Wingdings" w:hAnsi="Wingdings" w:hint="default"/>
      </w:rPr>
    </w:lvl>
    <w:lvl w:ilvl="6" w:tplc="04090001" w:tentative="1">
      <w:start w:val="1"/>
      <w:numFmt w:val="bullet"/>
      <w:lvlText w:val=""/>
      <w:lvlJc w:val="left"/>
      <w:pPr>
        <w:ind w:left="3850" w:hanging="400"/>
      </w:pPr>
      <w:rPr>
        <w:rFonts w:ascii="Wingdings" w:hAnsi="Wingdings" w:hint="default"/>
      </w:rPr>
    </w:lvl>
    <w:lvl w:ilvl="7" w:tplc="04090003" w:tentative="1">
      <w:start w:val="1"/>
      <w:numFmt w:val="bullet"/>
      <w:lvlText w:val=""/>
      <w:lvlJc w:val="left"/>
      <w:pPr>
        <w:ind w:left="4250" w:hanging="400"/>
      </w:pPr>
      <w:rPr>
        <w:rFonts w:ascii="Wingdings" w:hAnsi="Wingdings" w:hint="default"/>
      </w:rPr>
    </w:lvl>
    <w:lvl w:ilvl="8" w:tplc="04090005" w:tentative="1">
      <w:start w:val="1"/>
      <w:numFmt w:val="bullet"/>
      <w:lvlText w:val=""/>
      <w:lvlJc w:val="left"/>
      <w:pPr>
        <w:ind w:left="4650" w:hanging="400"/>
      </w:pPr>
      <w:rPr>
        <w:rFonts w:ascii="Wingdings" w:hAnsi="Wingdings" w:hint="default"/>
      </w:rPr>
    </w:lvl>
  </w:abstractNum>
  <w:abstractNum w:abstractNumId="12">
    <w:nsid w:val="332D7639"/>
    <w:multiLevelType w:val="hybridMultilevel"/>
    <w:tmpl w:val="64DA789A"/>
    <w:lvl w:ilvl="0" w:tplc="4A16946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3B15A10"/>
    <w:multiLevelType w:val="hybridMultilevel"/>
    <w:tmpl w:val="D7685CF4"/>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nsid w:val="369233AF"/>
    <w:multiLevelType w:val="hybridMultilevel"/>
    <w:tmpl w:val="E29051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7">
    <w:nsid w:val="3B1F6584"/>
    <w:multiLevelType w:val="hybridMultilevel"/>
    <w:tmpl w:val="8EB09CCE"/>
    <w:lvl w:ilvl="0" w:tplc="0409000B">
      <w:start w:val="1"/>
      <w:numFmt w:val="bullet"/>
      <w:lvlText w:val=""/>
      <w:lvlJc w:val="left"/>
      <w:pPr>
        <w:ind w:left="1020" w:hanging="400"/>
      </w:pPr>
      <w:rPr>
        <w:rFonts w:ascii="Wingdings" w:hAnsi="Wingdings" w:hint="default"/>
      </w:rPr>
    </w:lvl>
    <w:lvl w:ilvl="1" w:tplc="25E88DE8">
      <w:numFmt w:val="bullet"/>
      <w:lvlText w:val="-"/>
      <w:lvlJc w:val="left"/>
      <w:pPr>
        <w:ind w:left="1544" w:hanging="524"/>
      </w:pPr>
      <w:rPr>
        <w:rFonts w:ascii="Times New Roman" w:eastAsia="맑은 고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nsid w:val="54CE2875"/>
    <w:multiLevelType w:val="hybridMultilevel"/>
    <w:tmpl w:val="945873F8"/>
    <w:lvl w:ilvl="0" w:tplc="DD4C3350">
      <w:start w:val="1"/>
      <w:numFmt w:val="bullet"/>
      <w:lvlText w:val="•"/>
      <w:lvlJc w:val="left"/>
      <w:pPr>
        <w:ind w:left="1367" w:hanging="400"/>
      </w:pPr>
      <w:rPr>
        <w:rFonts w:ascii="Arial" w:hAnsi="Arial"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9">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1666401"/>
    <w:multiLevelType w:val="hybridMultilevel"/>
    <w:tmpl w:val="A4ACF83A"/>
    <w:lvl w:ilvl="0" w:tplc="7E645DDA">
      <w:start w:val="1"/>
      <w:numFmt w:val="bullet"/>
      <w:lvlText w:val="•"/>
      <w:lvlJc w:val="left"/>
      <w:pPr>
        <w:tabs>
          <w:tab w:val="num" w:pos="360"/>
        </w:tabs>
        <w:ind w:left="360" w:hanging="360"/>
      </w:pPr>
      <w:rPr>
        <w:rFonts w:ascii="Arial" w:hAnsi="Arial" w:hint="default"/>
      </w:rPr>
    </w:lvl>
    <w:lvl w:ilvl="1" w:tplc="F5009BAE">
      <w:start w:val="1"/>
      <w:numFmt w:val="bullet"/>
      <w:lvlText w:val="•"/>
      <w:lvlJc w:val="left"/>
      <w:pPr>
        <w:tabs>
          <w:tab w:val="num" w:pos="1080"/>
        </w:tabs>
        <w:ind w:left="1080" w:hanging="360"/>
      </w:pPr>
      <w:rPr>
        <w:rFonts w:ascii="Arial" w:hAnsi="Arial" w:hint="default"/>
      </w:rPr>
    </w:lvl>
    <w:lvl w:ilvl="2" w:tplc="F8D21174">
      <w:start w:val="3485"/>
      <w:numFmt w:val="bullet"/>
      <w:lvlText w:val="•"/>
      <w:lvlJc w:val="left"/>
      <w:pPr>
        <w:tabs>
          <w:tab w:val="num" w:pos="1800"/>
        </w:tabs>
        <w:ind w:left="1800" w:hanging="360"/>
      </w:pPr>
      <w:rPr>
        <w:rFonts w:ascii="Arial" w:hAnsi="Arial" w:hint="default"/>
      </w:rPr>
    </w:lvl>
    <w:lvl w:ilvl="3" w:tplc="D4E6001C">
      <w:start w:val="3485"/>
      <w:numFmt w:val="bullet"/>
      <w:lvlText w:val="•"/>
      <w:lvlJc w:val="left"/>
      <w:pPr>
        <w:tabs>
          <w:tab w:val="num" w:pos="2520"/>
        </w:tabs>
        <w:ind w:left="2520" w:hanging="360"/>
      </w:pPr>
      <w:rPr>
        <w:rFonts w:ascii="Arial" w:hAnsi="Arial" w:hint="default"/>
      </w:rPr>
    </w:lvl>
    <w:lvl w:ilvl="4" w:tplc="77E0378E" w:tentative="1">
      <w:start w:val="1"/>
      <w:numFmt w:val="bullet"/>
      <w:lvlText w:val="•"/>
      <w:lvlJc w:val="left"/>
      <w:pPr>
        <w:tabs>
          <w:tab w:val="num" w:pos="3240"/>
        </w:tabs>
        <w:ind w:left="3240" w:hanging="360"/>
      </w:pPr>
      <w:rPr>
        <w:rFonts w:ascii="Arial" w:hAnsi="Arial" w:hint="default"/>
      </w:rPr>
    </w:lvl>
    <w:lvl w:ilvl="5" w:tplc="A730526E" w:tentative="1">
      <w:start w:val="1"/>
      <w:numFmt w:val="bullet"/>
      <w:lvlText w:val="•"/>
      <w:lvlJc w:val="left"/>
      <w:pPr>
        <w:tabs>
          <w:tab w:val="num" w:pos="3960"/>
        </w:tabs>
        <w:ind w:left="3960" w:hanging="360"/>
      </w:pPr>
      <w:rPr>
        <w:rFonts w:ascii="Arial" w:hAnsi="Arial" w:hint="default"/>
      </w:rPr>
    </w:lvl>
    <w:lvl w:ilvl="6" w:tplc="CCB84396" w:tentative="1">
      <w:start w:val="1"/>
      <w:numFmt w:val="bullet"/>
      <w:lvlText w:val="•"/>
      <w:lvlJc w:val="left"/>
      <w:pPr>
        <w:tabs>
          <w:tab w:val="num" w:pos="4680"/>
        </w:tabs>
        <w:ind w:left="4680" w:hanging="360"/>
      </w:pPr>
      <w:rPr>
        <w:rFonts w:ascii="Arial" w:hAnsi="Arial" w:hint="default"/>
      </w:rPr>
    </w:lvl>
    <w:lvl w:ilvl="7" w:tplc="58C6FCE2" w:tentative="1">
      <w:start w:val="1"/>
      <w:numFmt w:val="bullet"/>
      <w:lvlText w:val="•"/>
      <w:lvlJc w:val="left"/>
      <w:pPr>
        <w:tabs>
          <w:tab w:val="num" w:pos="5400"/>
        </w:tabs>
        <w:ind w:left="5400" w:hanging="360"/>
      </w:pPr>
      <w:rPr>
        <w:rFonts w:ascii="Arial" w:hAnsi="Arial" w:hint="default"/>
      </w:rPr>
    </w:lvl>
    <w:lvl w:ilvl="8" w:tplc="14289C40" w:tentative="1">
      <w:start w:val="1"/>
      <w:numFmt w:val="bullet"/>
      <w:lvlText w:val="•"/>
      <w:lvlJc w:val="left"/>
      <w:pPr>
        <w:tabs>
          <w:tab w:val="num" w:pos="6120"/>
        </w:tabs>
        <w:ind w:left="6120" w:hanging="360"/>
      </w:pPr>
      <w:rPr>
        <w:rFonts w:ascii="Arial" w:hAnsi="Arial" w:hint="default"/>
      </w:rPr>
    </w:lvl>
  </w:abstractNum>
  <w:abstractNum w:abstractNumId="21">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5A4573C"/>
    <w:multiLevelType w:val="hybridMultilevel"/>
    <w:tmpl w:val="B300A106"/>
    <w:lvl w:ilvl="0" w:tplc="DD4C3350">
      <w:start w:val="1"/>
      <w:numFmt w:val="bullet"/>
      <w:lvlText w:val="•"/>
      <w:lvlJc w:val="left"/>
      <w:pPr>
        <w:ind w:left="1367" w:hanging="400"/>
      </w:pPr>
      <w:rPr>
        <w:rFonts w:ascii="Arial" w:hAnsi="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78A35CCE"/>
    <w:multiLevelType w:val="hybridMultilevel"/>
    <w:tmpl w:val="04B025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7C23172D"/>
    <w:multiLevelType w:val="hybridMultilevel"/>
    <w:tmpl w:val="4438950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2"/>
  </w:num>
  <w:num w:numId="2">
    <w:abstractNumId w:val="22"/>
  </w:num>
  <w:num w:numId="3">
    <w:abstractNumId w:val="0"/>
  </w:num>
  <w:num w:numId="4">
    <w:abstractNumId w:val="15"/>
  </w:num>
  <w:num w:numId="5">
    <w:abstractNumId w:val="7"/>
  </w:num>
  <w:num w:numId="6">
    <w:abstractNumId w:val="24"/>
  </w:num>
  <w:num w:numId="7">
    <w:abstractNumId w:val="4"/>
  </w:num>
  <w:num w:numId="8">
    <w:abstractNumId w:val="14"/>
  </w:num>
  <w:num w:numId="9">
    <w:abstractNumId w:val="17"/>
  </w:num>
  <w:num w:numId="10">
    <w:abstractNumId w:val="18"/>
  </w:num>
  <w:num w:numId="11">
    <w:abstractNumId w:val="9"/>
  </w:num>
  <w:num w:numId="12">
    <w:abstractNumId w:val="2"/>
  </w:num>
  <w:num w:numId="13">
    <w:abstractNumId w:val="13"/>
  </w:num>
  <w:num w:numId="14">
    <w:abstractNumId w:val="23"/>
  </w:num>
  <w:num w:numId="15">
    <w:abstractNumId w:val="6"/>
  </w:num>
  <w:num w:numId="16">
    <w:abstractNumId w:val="11"/>
  </w:num>
  <w:num w:numId="17">
    <w:abstractNumId w:val="1"/>
  </w:num>
  <w:num w:numId="18">
    <w:abstractNumId w:val="19"/>
  </w:num>
  <w:num w:numId="19">
    <w:abstractNumId w:val="8"/>
  </w:num>
  <w:num w:numId="20">
    <w:abstractNumId w:val="26"/>
  </w:num>
  <w:num w:numId="21">
    <w:abstractNumId w:val="3"/>
  </w:num>
  <w:num w:numId="22">
    <w:abstractNumId w:val="16"/>
  </w:num>
  <w:num w:numId="23">
    <w:abstractNumId w:val="21"/>
  </w:num>
  <w:num w:numId="24">
    <w:abstractNumId w:val="5"/>
  </w:num>
  <w:num w:numId="25">
    <w:abstractNumId w:val="10"/>
  </w:num>
  <w:num w:numId="26">
    <w:abstractNumId w:val="20"/>
  </w:num>
  <w:num w:numId="27">
    <w:abstractNumId w:val="27"/>
  </w:num>
  <w:num w:numId="28">
    <w:abstractNumId w:val="25"/>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1CA3"/>
    <w:rsid w:val="00001EA2"/>
    <w:rsid w:val="00002ADB"/>
    <w:rsid w:val="00002E3E"/>
    <w:rsid w:val="0000466D"/>
    <w:rsid w:val="00005297"/>
    <w:rsid w:val="00005AAF"/>
    <w:rsid w:val="00006478"/>
    <w:rsid w:val="00006605"/>
    <w:rsid w:val="00006F56"/>
    <w:rsid w:val="00007070"/>
    <w:rsid w:val="0001019D"/>
    <w:rsid w:val="0001049E"/>
    <w:rsid w:val="000107E5"/>
    <w:rsid w:val="000123A0"/>
    <w:rsid w:val="000123F7"/>
    <w:rsid w:val="000126E0"/>
    <w:rsid w:val="0001272B"/>
    <w:rsid w:val="000128F3"/>
    <w:rsid w:val="0001335E"/>
    <w:rsid w:val="00013785"/>
    <w:rsid w:val="00015273"/>
    <w:rsid w:val="0001527C"/>
    <w:rsid w:val="00015CB5"/>
    <w:rsid w:val="00015E3D"/>
    <w:rsid w:val="000164D0"/>
    <w:rsid w:val="00016B06"/>
    <w:rsid w:val="00017861"/>
    <w:rsid w:val="00017B23"/>
    <w:rsid w:val="00017DA6"/>
    <w:rsid w:val="000200B6"/>
    <w:rsid w:val="00020247"/>
    <w:rsid w:val="00020BE3"/>
    <w:rsid w:val="00021CF8"/>
    <w:rsid w:val="0002220F"/>
    <w:rsid w:val="000227D0"/>
    <w:rsid w:val="00022CA4"/>
    <w:rsid w:val="000234FA"/>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56A2"/>
    <w:rsid w:val="0003589D"/>
    <w:rsid w:val="00036430"/>
    <w:rsid w:val="0003644C"/>
    <w:rsid w:val="00036DA6"/>
    <w:rsid w:val="00037E9F"/>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A2B"/>
    <w:rsid w:val="00046CA1"/>
    <w:rsid w:val="00046DEE"/>
    <w:rsid w:val="0004706D"/>
    <w:rsid w:val="00050098"/>
    <w:rsid w:val="00050555"/>
    <w:rsid w:val="00050CC8"/>
    <w:rsid w:val="00051990"/>
    <w:rsid w:val="00052CFD"/>
    <w:rsid w:val="00052D37"/>
    <w:rsid w:val="000537D9"/>
    <w:rsid w:val="00053BBD"/>
    <w:rsid w:val="00053BFE"/>
    <w:rsid w:val="00053EE6"/>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3EA4"/>
    <w:rsid w:val="00065512"/>
    <w:rsid w:val="000655A4"/>
    <w:rsid w:val="000655DF"/>
    <w:rsid w:val="000659C8"/>
    <w:rsid w:val="00065FCA"/>
    <w:rsid w:val="0006663E"/>
    <w:rsid w:val="0006714C"/>
    <w:rsid w:val="000674DE"/>
    <w:rsid w:val="00067594"/>
    <w:rsid w:val="0006769B"/>
    <w:rsid w:val="00070193"/>
    <w:rsid w:val="0007030F"/>
    <w:rsid w:val="00070549"/>
    <w:rsid w:val="00070594"/>
    <w:rsid w:val="000715CF"/>
    <w:rsid w:val="0007170A"/>
    <w:rsid w:val="00071FD2"/>
    <w:rsid w:val="0007229C"/>
    <w:rsid w:val="00072558"/>
    <w:rsid w:val="0007449E"/>
    <w:rsid w:val="00074B3A"/>
    <w:rsid w:val="0007501D"/>
    <w:rsid w:val="000754C8"/>
    <w:rsid w:val="00075537"/>
    <w:rsid w:val="0007585A"/>
    <w:rsid w:val="00075CB2"/>
    <w:rsid w:val="0007696F"/>
    <w:rsid w:val="00076B16"/>
    <w:rsid w:val="00076BBA"/>
    <w:rsid w:val="00077728"/>
    <w:rsid w:val="00077A56"/>
    <w:rsid w:val="00077F49"/>
    <w:rsid w:val="0008005E"/>
    <w:rsid w:val="00080C36"/>
    <w:rsid w:val="0008169D"/>
    <w:rsid w:val="00081702"/>
    <w:rsid w:val="00082161"/>
    <w:rsid w:val="00082CE0"/>
    <w:rsid w:val="00083F32"/>
    <w:rsid w:val="00083F3B"/>
    <w:rsid w:val="00085458"/>
    <w:rsid w:val="00085898"/>
    <w:rsid w:val="00085DC3"/>
    <w:rsid w:val="000860D8"/>
    <w:rsid w:val="000871B0"/>
    <w:rsid w:val="00087A89"/>
    <w:rsid w:val="000902C1"/>
    <w:rsid w:val="00090358"/>
    <w:rsid w:val="00090426"/>
    <w:rsid w:val="00090765"/>
    <w:rsid w:val="00091077"/>
    <w:rsid w:val="000917B7"/>
    <w:rsid w:val="0009180F"/>
    <w:rsid w:val="00091A47"/>
    <w:rsid w:val="000923CD"/>
    <w:rsid w:val="000929FB"/>
    <w:rsid w:val="00092CC3"/>
    <w:rsid w:val="00094FAD"/>
    <w:rsid w:val="00095000"/>
    <w:rsid w:val="00095BF5"/>
    <w:rsid w:val="000962F7"/>
    <w:rsid w:val="000967B3"/>
    <w:rsid w:val="00096832"/>
    <w:rsid w:val="00096BA2"/>
    <w:rsid w:val="00097A46"/>
    <w:rsid w:val="000A0AD7"/>
    <w:rsid w:val="000A0EEB"/>
    <w:rsid w:val="000A1604"/>
    <w:rsid w:val="000A2601"/>
    <w:rsid w:val="000A2D37"/>
    <w:rsid w:val="000A335C"/>
    <w:rsid w:val="000A39C9"/>
    <w:rsid w:val="000A3CB8"/>
    <w:rsid w:val="000A40E6"/>
    <w:rsid w:val="000A4550"/>
    <w:rsid w:val="000A6022"/>
    <w:rsid w:val="000A664A"/>
    <w:rsid w:val="000A682E"/>
    <w:rsid w:val="000A761B"/>
    <w:rsid w:val="000B0147"/>
    <w:rsid w:val="000B0804"/>
    <w:rsid w:val="000B0B68"/>
    <w:rsid w:val="000B0E82"/>
    <w:rsid w:val="000B0FE8"/>
    <w:rsid w:val="000B1172"/>
    <w:rsid w:val="000B1382"/>
    <w:rsid w:val="000B13D9"/>
    <w:rsid w:val="000B14F8"/>
    <w:rsid w:val="000B1ED3"/>
    <w:rsid w:val="000B2A7E"/>
    <w:rsid w:val="000B321E"/>
    <w:rsid w:val="000B3393"/>
    <w:rsid w:val="000B33E8"/>
    <w:rsid w:val="000B3438"/>
    <w:rsid w:val="000B34E8"/>
    <w:rsid w:val="000B3608"/>
    <w:rsid w:val="000B3E82"/>
    <w:rsid w:val="000B4363"/>
    <w:rsid w:val="000B4512"/>
    <w:rsid w:val="000B4591"/>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4BF"/>
    <w:rsid w:val="000C0800"/>
    <w:rsid w:val="000C0FC7"/>
    <w:rsid w:val="000C14F2"/>
    <w:rsid w:val="000C2482"/>
    <w:rsid w:val="000C29D9"/>
    <w:rsid w:val="000C2DCE"/>
    <w:rsid w:val="000C302B"/>
    <w:rsid w:val="000C336C"/>
    <w:rsid w:val="000C33BA"/>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CE"/>
    <w:rsid w:val="000D1AE2"/>
    <w:rsid w:val="000D2E12"/>
    <w:rsid w:val="000D41C2"/>
    <w:rsid w:val="000D41C4"/>
    <w:rsid w:val="000D4C21"/>
    <w:rsid w:val="000D622F"/>
    <w:rsid w:val="000D6C08"/>
    <w:rsid w:val="000D6CF1"/>
    <w:rsid w:val="000D7436"/>
    <w:rsid w:val="000D74EA"/>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237"/>
    <w:rsid w:val="000E5651"/>
    <w:rsid w:val="000E5AD5"/>
    <w:rsid w:val="000E6698"/>
    <w:rsid w:val="000E6960"/>
    <w:rsid w:val="000E7759"/>
    <w:rsid w:val="000E7D80"/>
    <w:rsid w:val="000F0B17"/>
    <w:rsid w:val="000F0BF5"/>
    <w:rsid w:val="000F1FDE"/>
    <w:rsid w:val="000F2083"/>
    <w:rsid w:val="000F26D1"/>
    <w:rsid w:val="000F3472"/>
    <w:rsid w:val="000F3707"/>
    <w:rsid w:val="000F386C"/>
    <w:rsid w:val="000F408E"/>
    <w:rsid w:val="000F4D57"/>
    <w:rsid w:val="000F4EC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7630"/>
    <w:rsid w:val="0010768B"/>
    <w:rsid w:val="00110144"/>
    <w:rsid w:val="00110453"/>
    <w:rsid w:val="00110D35"/>
    <w:rsid w:val="001116AB"/>
    <w:rsid w:val="00111725"/>
    <w:rsid w:val="00112306"/>
    <w:rsid w:val="00112396"/>
    <w:rsid w:val="0011254A"/>
    <w:rsid w:val="001127AD"/>
    <w:rsid w:val="001128D5"/>
    <w:rsid w:val="00112938"/>
    <w:rsid w:val="001135C5"/>
    <w:rsid w:val="00113A33"/>
    <w:rsid w:val="00114267"/>
    <w:rsid w:val="001148A8"/>
    <w:rsid w:val="00115D1F"/>
    <w:rsid w:val="00115D3A"/>
    <w:rsid w:val="0011693B"/>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FB5"/>
    <w:rsid w:val="00126B25"/>
    <w:rsid w:val="001270B7"/>
    <w:rsid w:val="0012755B"/>
    <w:rsid w:val="001277C0"/>
    <w:rsid w:val="00127E37"/>
    <w:rsid w:val="001301F8"/>
    <w:rsid w:val="0013021F"/>
    <w:rsid w:val="00130274"/>
    <w:rsid w:val="00130A55"/>
    <w:rsid w:val="00130D52"/>
    <w:rsid w:val="00130E34"/>
    <w:rsid w:val="00130F73"/>
    <w:rsid w:val="0013157E"/>
    <w:rsid w:val="00131623"/>
    <w:rsid w:val="001319BC"/>
    <w:rsid w:val="00131E23"/>
    <w:rsid w:val="001323A8"/>
    <w:rsid w:val="00133BFE"/>
    <w:rsid w:val="00133D6C"/>
    <w:rsid w:val="00134048"/>
    <w:rsid w:val="001342D9"/>
    <w:rsid w:val="00134B72"/>
    <w:rsid w:val="00136712"/>
    <w:rsid w:val="001367E6"/>
    <w:rsid w:val="001368D4"/>
    <w:rsid w:val="00136C5F"/>
    <w:rsid w:val="001373D0"/>
    <w:rsid w:val="0013767D"/>
    <w:rsid w:val="00137995"/>
    <w:rsid w:val="00137A93"/>
    <w:rsid w:val="00137BE4"/>
    <w:rsid w:val="00137C27"/>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69AE"/>
    <w:rsid w:val="0015757C"/>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6"/>
    <w:rsid w:val="0018033F"/>
    <w:rsid w:val="00180816"/>
    <w:rsid w:val="001809FD"/>
    <w:rsid w:val="00181A6D"/>
    <w:rsid w:val="00181D3C"/>
    <w:rsid w:val="00182069"/>
    <w:rsid w:val="0018236C"/>
    <w:rsid w:val="00182AA0"/>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97C"/>
    <w:rsid w:val="00193AFE"/>
    <w:rsid w:val="00193E15"/>
    <w:rsid w:val="00195147"/>
    <w:rsid w:val="001953E5"/>
    <w:rsid w:val="00195514"/>
    <w:rsid w:val="00195BA6"/>
    <w:rsid w:val="00196738"/>
    <w:rsid w:val="0019685A"/>
    <w:rsid w:val="001A02BD"/>
    <w:rsid w:val="001A051D"/>
    <w:rsid w:val="001A08B0"/>
    <w:rsid w:val="001A0D20"/>
    <w:rsid w:val="001A17F2"/>
    <w:rsid w:val="001A18E1"/>
    <w:rsid w:val="001A2397"/>
    <w:rsid w:val="001A29A0"/>
    <w:rsid w:val="001A2F6F"/>
    <w:rsid w:val="001A32B5"/>
    <w:rsid w:val="001A3864"/>
    <w:rsid w:val="001A38DF"/>
    <w:rsid w:val="001A3A9F"/>
    <w:rsid w:val="001A4A86"/>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AAD"/>
    <w:rsid w:val="001C5CF4"/>
    <w:rsid w:val="001C5D14"/>
    <w:rsid w:val="001C710B"/>
    <w:rsid w:val="001C72D2"/>
    <w:rsid w:val="001C73B6"/>
    <w:rsid w:val="001C795D"/>
    <w:rsid w:val="001D1524"/>
    <w:rsid w:val="001D1B71"/>
    <w:rsid w:val="001D2012"/>
    <w:rsid w:val="001D22B0"/>
    <w:rsid w:val="001D37CB"/>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1C92"/>
    <w:rsid w:val="001E2533"/>
    <w:rsid w:val="001E255F"/>
    <w:rsid w:val="001E3073"/>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79"/>
    <w:rsid w:val="001F32A6"/>
    <w:rsid w:val="001F3D64"/>
    <w:rsid w:val="001F3E60"/>
    <w:rsid w:val="001F47D1"/>
    <w:rsid w:val="001F4F3C"/>
    <w:rsid w:val="001F5B64"/>
    <w:rsid w:val="001F7267"/>
    <w:rsid w:val="001F7278"/>
    <w:rsid w:val="001F76E8"/>
    <w:rsid w:val="001F7CE9"/>
    <w:rsid w:val="001F7E24"/>
    <w:rsid w:val="001F7F33"/>
    <w:rsid w:val="001F7F8A"/>
    <w:rsid w:val="00200B34"/>
    <w:rsid w:val="00200CC6"/>
    <w:rsid w:val="00200D43"/>
    <w:rsid w:val="00200DFD"/>
    <w:rsid w:val="00201C18"/>
    <w:rsid w:val="00201DCF"/>
    <w:rsid w:val="00202542"/>
    <w:rsid w:val="00202689"/>
    <w:rsid w:val="00203156"/>
    <w:rsid w:val="0020358E"/>
    <w:rsid w:val="00204EE7"/>
    <w:rsid w:val="0020597C"/>
    <w:rsid w:val="002059E8"/>
    <w:rsid w:val="00206271"/>
    <w:rsid w:val="00206315"/>
    <w:rsid w:val="002064EA"/>
    <w:rsid w:val="00206764"/>
    <w:rsid w:val="002067EF"/>
    <w:rsid w:val="00206AA4"/>
    <w:rsid w:val="00206AFD"/>
    <w:rsid w:val="00210079"/>
    <w:rsid w:val="00210A03"/>
    <w:rsid w:val="00210C38"/>
    <w:rsid w:val="00211E1B"/>
    <w:rsid w:val="0021265F"/>
    <w:rsid w:val="00212BD9"/>
    <w:rsid w:val="00213636"/>
    <w:rsid w:val="00213F16"/>
    <w:rsid w:val="00214D71"/>
    <w:rsid w:val="0021511E"/>
    <w:rsid w:val="00215471"/>
    <w:rsid w:val="002154A9"/>
    <w:rsid w:val="00215BD0"/>
    <w:rsid w:val="00215CB0"/>
    <w:rsid w:val="00215DE5"/>
    <w:rsid w:val="00216F54"/>
    <w:rsid w:val="00217441"/>
    <w:rsid w:val="002177EA"/>
    <w:rsid w:val="00217E94"/>
    <w:rsid w:val="00221698"/>
    <w:rsid w:val="00221D49"/>
    <w:rsid w:val="0022306B"/>
    <w:rsid w:val="00223154"/>
    <w:rsid w:val="002235B7"/>
    <w:rsid w:val="002236E6"/>
    <w:rsid w:val="002239E4"/>
    <w:rsid w:val="00224627"/>
    <w:rsid w:val="00224F73"/>
    <w:rsid w:val="002256D4"/>
    <w:rsid w:val="00225EDB"/>
    <w:rsid w:val="00226265"/>
    <w:rsid w:val="00226B24"/>
    <w:rsid w:val="00226FFF"/>
    <w:rsid w:val="00227A04"/>
    <w:rsid w:val="00227ECD"/>
    <w:rsid w:val="00230026"/>
    <w:rsid w:val="00230754"/>
    <w:rsid w:val="002316F4"/>
    <w:rsid w:val="002324F8"/>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193D"/>
    <w:rsid w:val="00242F0C"/>
    <w:rsid w:val="0024402E"/>
    <w:rsid w:val="002443B6"/>
    <w:rsid w:val="00245647"/>
    <w:rsid w:val="002458CF"/>
    <w:rsid w:val="00245B68"/>
    <w:rsid w:val="00245D69"/>
    <w:rsid w:val="00246B0A"/>
    <w:rsid w:val="00247231"/>
    <w:rsid w:val="002472A5"/>
    <w:rsid w:val="0024794E"/>
    <w:rsid w:val="00247FD4"/>
    <w:rsid w:val="0025070A"/>
    <w:rsid w:val="00250A09"/>
    <w:rsid w:val="00250B74"/>
    <w:rsid w:val="00250B97"/>
    <w:rsid w:val="00250E9D"/>
    <w:rsid w:val="00252041"/>
    <w:rsid w:val="002520CB"/>
    <w:rsid w:val="00252338"/>
    <w:rsid w:val="002523D5"/>
    <w:rsid w:val="002533C1"/>
    <w:rsid w:val="0025349A"/>
    <w:rsid w:val="00253BB2"/>
    <w:rsid w:val="00254501"/>
    <w:rsid w:val="0025468B"/>
    <w:rsid w:val="0025614B"/>
    <w:rsid w:val="00256280"/>
    <w:rsid w:val="002562C4"/>
    <w:rsid w:val="002569A6"/>
    <w:rsid w:val="00256E32"/>
    <w:rsid w:val="00257486"/>
    <w:rsid w:val="00257AE5"/>
    <w:rsid w:val="00257FF1"/>
    <w:rsid w:val="00260561"/>
    <w:rsid w:val="00260599"/>
    <w:rsid w:val="00260DDE"/>
    <w:rsid w:val="0026111D"/>
    <w:rsid w:val="00264C41"/>
    <w:rsid w:val="00264FDE"/>
    <w:rsid w:val="0026527F"/>
    <w:rsid w:val="0026532B"/>
    <w:rsid w:val="00265E21"/>
    <w:rsid w:val="00266C95"/>
    <w:rsid w:val="00266D10"/>
    <w:rsid w:val="002676D4"/>
    <w:rsid w:val="002677D1"/>
    <w:rsid w:val="00271AC9"/>
    <w:rsid w:val="00271DE0"/>
    <w:rsid w:val="00271F85"/>
    <w:rsid w:val="00272BDE"/>
    <w:rsid w:val="00273228"/>
    <w:rsid w:val="00274C19"/>
    <w:rsid w:val="00274EDF"/>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619B"/>
    <w:rsid w:val="00296CDE"/>
    <w:rsid w:val="00296D39"/>
    <w:rsid w:val="00297557"/>
    <w:rsid w:val="002A104F"/>
    <w:rsid w:val="002A20BE"/>
    <w:rsid w:val="002A22E1"/>
    <w:rsid w:val="002A361E"/>
    <w:rsid w:val="002A3F1F"/>
    <w:rsid w:val="002A4EDC"/>
    <w:rsid w:val="002A4F81"/>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A17"/>
    <w:rsid w:val="002B3ED8"/>
    <w:rsid w:val="002B3F77"/>
    <w:rsid w:val="002B52AD"/>
    <w:rsid w:val="002B53BB"/>
    <w:rsid w:val="002B5C7B"/>
    <w:rsid w:val="002B5FCF"/>
    <w:rsid w:val="002B6381"/>
    <w:rsid w:val="002B6B7F"/>
    <w:rsid w:val="002B6C0A"/>
    <w:rsid w:val="002B7083"/>
    <w:rsid w:val="002B7296"/>
    <w:rsid w:val="002C0103"/>
    <w:rsid w:val="002C0B68"/>
    <w:rsid w:val="002C0B73"/>
    <w:rsid w:val="002C0E3A"/>
    <w:rsid w:val="002C12E5"/>
    <w:rsid w:val="002C152D"/>
    <w:rsid w:val="002C157F"/>
    <w:rsid w:val="002C1633"/>
    <w:rsid w:val="002C1A24"/>
    <w:rsid w:val="002C27F9"/>
    <w:rsid w:val="002C2D06"/>
    <w:rsid w:val="002C3160"/>
    <w:rsid w:val="002C38A7"/>
    <w:rsid w:val="002C38BE"/>
    <w:rsid w:val="002C3D3F"/>
    <w:rsid w:val="002C5935"/>
    <w:rsid w:val="002C64D5"/>
    <w:rsid w:val="002C64FB"/>
    <w:rsid w:val="002C67F8"/>
    <w:rsid w:val="002C6C22"/>
    <w:rsid w:val="002C7531"/>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435"/>
    <w:rsid w:val="002D7AE1"/>
    <w:rsid w:val="002D7CA3"/>
    <w:rsid w:val="002E08AD"/>
    <w:rsid w:val="002E08BC"/>
    <w:rsid w:val="002E0BC1"/>
    <w:rsid w:val="002E220D"/>
    <w:rsid w:val="002E244F"/>
    <w:rsid w:val="002E3296"/>
    <w:rsid w:val="002E3AE2"/>
    <w:rsid w:val="002E40DB"/>
    <w:rsid w:val="002E40DF"/>
    <w:rsid w:val="002E421E"/>
    <w:rsid w:val="002E50B5"/>
    <w:rsid w:val="002E58AC"/>
    <w:rsid w:val="002E5918"/>
    <w:rsid w:val="002E6369"/>
    <w:rsid w:val="002E6479"/>
    <w:rsid w:val="002E6FD2"/>
    <w:rsid w:val="002E7572"/>
    <w:rsid w:val="002F0EDC"/>
    <w:rsid w:val="002F0F27"/>
    <w:rsid w:val="002F0FD9"/>
    <w:rsid w:val="002F1078"/>
    <w:rsid w:val="002F1299"/>
    <w:rsid w:val="002F12C0"/>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3010D2"/>
    <w:rsid w:val="003017A2"/>
    <w:rsid w:val="0030186C"/>
    <w:rsid w:val="00301AFD"/>
    <w:rsid w:val="003025BD"/>
    <w:rsid w:val="00304039"/>
    <w:rsid w:val="00304BCD"/>
    <w:rsid w:val="00304DFD"/>
    <w:rsid w:val="00304F31"/>
    <w:rsid w:val="00305097"/>
    <w:rsid w:val="00305428"/>
    <w:rsid w:val="003059F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2FB4"/>
    <w:rsid w:val="00313D30"/>
    <w:rsid w:val="00314B2B"/>
    <w:rsid w:val="00315DD7"/>
    <w:rsid w:val="003160E0"/>
    <w:rsid w:val="00316476"/>
    <w:rsid w:val="003164B2"/>
    <w:rsid w:val="00316522"/>
    <w:rsid w:val="00316589"/>
    <w:rsid w:val="00316B58"/>
    <w:rsid w:val="00316E84"/>
    <w:rsid w:val="00320339"/>
    <w:rsid w:val="00320E71"/>
    <w:rsid w:val="00321214"/>
    <w:rsid w:val="0032148D"/>
    <w:rsid w:val="00321596"/>
    <w:rsid w:val="00321962"/>
    <w:rsid w:val="00321B0A"/>
    <w:rsid w:val="00321CBC"/>
    <w:rsid w:val="00321E50"/>
    <w:rsid w:val="00321FBA"/>
    <w:rsid w:val="00322257"/>
    <w:rsid w:val="003225DA"/>
    <w:rsid w:val="00322E04"/>
    <w:rsid w:val="00322EDB"/>
    <w:rsid w:val="00323561"/>
    <w:rsid w:val="0032366B"/>
    <w:rsid w:val="00323B61"/>
    <w:rsid w:val="003245FB"/>
    <w:rsid w:val="00325BE8"/>
    <w:rsid w:val="00326914"/>
    <w:rsid w:val="0032749A"/>
    <w:rsid w:val="003276EA"/>
    <w:rsid w:val="003278CE"/>
    <w:rsid w:val="00327A31"/>
    <w:rsid w:val="00327EC6"/>
    <w:rsid w:val="00327F13"/>
    <w:rsid w:val="00330677"/>
    <w:rsid w:val="00330F55"/>
    <w:rsid w:val="0033374A"/>
    <w:rsid w:val="003337C9"/>
    <w:rsid w:val="003342BB"/>
    <w:rsid w:val="00334C49"/>
    <w:rsid w:val="00335033"/>
    <w:rsid w:val="00335C2C"/>
    <w:rsid w:val="00335D10"/>
    <w:rsid w:val="00336376"/>
    <w:rsid w:val="00337E31"/>
    <w:rsid w:val="00337EE5"/>
    <w:rsid w:val="0034008E"/>
    <w:rsid w:val="0034011F"/>
    <w:rsid w:val="00340AB1"/>
    <w:rsid w:val="003426D1"/>
    <w:rsid w:val="003430A6"/>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B43"/>
    <w:rsid w:val="00352F9B"/>
    <w:rsid w:val="00353480"/>
    <w:rsid w:val="003535CF"/>
    <w:rsid w:val="003535FF"/>
    <w:rsid w:val="00353714"/>
    <w:rsid w:val="0035406F"/>
    <w:rsid w:val="00354BA5"/>
    <w:rsid w:val="00356747"/>
    <w:rsid w:val="00356A9A"/>
    <w:rsid w:val="003576E2"/>
    <w:rsid w:val="00357D04"/>
    <w:rsid w:val="00357DB1"/>
    <w:rsid w:val="00360489"/>
    <w:rsid w:val="003619BB"/>
    <w:rsid w:val="00361B2C"/>
    <w:rsid w:val="00362655"/>
    <w:rsid w:val="003627AF"/>
    <w:rsid w:val="00362918"/>
    <w:rsid w:val="003638AD"/>
    <w:rsid w:val="00363CBE"/>
    <w:rsid w:val="00363F3E"/>
    <w:rsid w:val="00364E71"/>
    <w:rsid w:val="00365C40"/>
    <w:rsid w:val="00365ECC"/>
    <w:rsid w:val="00365FE0"/>
    <w:rsid w:val="00366AEF"/>
    <w:rsid w:val="00367B5C"/>
    <w:rsid w:val="00367CD5"/>
    <w:rsid w:val="003711B7"/>
    <w:rsid w:val="00371CC6"/>
    <w:rsid w:val="00372217"/>
    <w:rsid w:val="00372EAB"/>
    <w:rsid w:val="00373D9D"/>
    <w:rsid w:val="00374785"/>
    <w:rsid w:val="003751B0"/>
    <w:rsid w:val="00375270"/>
    <w:rsid w:val="00375687"/>
    <w:rsid w:val="00375920"/>
    <w:rsid w:val="0037626A"/>
    <w:rsid w:val="0037644E"/>
    <w:rsid w:val="00376B84"/>
    <w:rsid w:val="00376CE6"/>
    <w:rsid w:val="00376F4F"/>
    <w:rsid w:val="0037740E"/>
    <w:rsid w:val="003775BD"/>
    <w:rsid w:val="00377FC8"/>
    <w:rsid w:val="003812DF"/>
    <w:rsid w:val="0038163B"/>
    <w:rsid w:val="00381868"/>
    <w:rsid w:val="00381CC0"/>
    <w:rsid w:val="00382005"/>
    <w:rsid w:val="003827AA"/>
    <w:rsid w:val="003829AC"/>
    <w:rsid w:val="00382AB6"/>
    <w:rsid w:val="00382FA1"/>
    <w:rsid w:val="003843D7"/>
    <w:rsid w:val="00384B1D"/>
    <w:rsid w:val="00384FAF"/>
    <w:rsid w:val="00385156"/>
    <w:rsid w:val="00385D97"/>
    <w:rsid w:val="00386823"/>
    <w:rsid w:val="00386CDE"/>
    <w:rsid w:val="0038771B"/>
    <w:rsid w:val="00387D5B"/>
    <w:rsid w:val="003906FD"/>
    <w:rsid w:val="00390BAD"/>
    <w:rsid w:val="00392424"/>
    <w:rsid w:val="00392780"/>
    <w:rsid w:val="0039282D"/>
    <w:rsid w:val="0039299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8"/>
    <w:rsid w:val="0039799A"/>
    <w:rsid w:val="00397B51"/>
    <w:rsid w:val="003A055E"/>
    <w:rsid w:val="003A0ACF"/>
    <w:rsid w:val="003A108B"/>
    <w:rsid w:val="003A11B7"/>
    <w:rsid w:val="003A16E2"/>
    <w:rsid w:val="003A196C"/>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3D7"/>
    <w:rsid w:val="003A7212"/>
    <w:rsid w:val="003A75F7"/>
    <w:rsid w:val="003A7943"/>
    <w:rsid w:val="003B16C4"/>
    <w:rsid w:val="003B2B4E"/>
    <w:rsid w:val="003B40B8"/>
    <w:rsid w:val="003B4252"/>
    <w:rsid w:val="003B52EF"/>
    <w:rsid w:val="003B5521"/>
    <w:rsid w:val="003B56D7"/>
    <w:rsid w:val="003B5FFA"/>
    <w:rsid w:val="003B6537"/>
    <w:rsid w:val="003B7782"/>
    <w:rsid w:val="003B78EC"/>
    <w:rsid w:val="003B7DB1"/>
    <w:rsid w:val="003B7F5D"/>
    <w:rsid w:val="003B7FFA"/>
    <w:rsid w:val="003C0C03"/>
    <w:rsid w:val="003C14E0"/>
    <w:rsid w:val="003C19F0"/>
    <w:rsid w:val="003C22BA"/>
    <w:rsid w:val="003C232B"/>
    <w:rsid w:val="003C3303"/>
    <w:rsid w:val="003C3399"/>
    <w:rsid w:val="003C39AB"/>
    <w:rsid w:val="003C3F00"/>
    <w:rsid w:val="003C424E"/>
    <w:rsid w:val="003C45A0"/>
    <w:rsid w:val="003C4E24"/>
    <w:rsid w:val="003C4E2E"/>
    <w:rsid w:val="003C52B6"/>
    <w:rsid w:val="003C5E2A"/>
    <w:rsid w:val="003C7122"/>
    <w:rsid w:val="003C7171"/>
    <w:rsid w:val="003C7A64"/>
    <w:rsid w:val="003C7B1D"/>
    <w:rsid w:val="003C7EBD"/>
    <w:rsid w:val="003C7FC2"/>
    <w:rsid w:val="003D0BE6"/>
    <w:rsid w:val="003D1253"/>
    <w:rsid w:val="003D3448"/>
    <w:rsid w:val="003D38C9"/>
    <w:rsid w:val="003D3B93"/>
    <w:rsid w:val="003D3DEC"/>
    <w:rsid w:val="003D42AD"/>
    <w:rsid w:val="003D42C5"/>
    <w:rsid w:val="003D4CDC"/>
    <w:rsid w:val="003D595E"/>
    <w:rsid w:val="003D5AC4"/>
    <w:rsid w:val="003D5D2D"/>
    <w:rsid w:val="003D5D32"/>
    <w:rsid w:val="003D5EE2"/>
    <w:rsid w:val="003D6F7E"/>
    <w:rsid w:val="003D7DB8"/>
    <w:rsid w:val="003D7F5C"/>
    <w:rsid w:val="003E0627"/>
    <w:rsid w:val="003E106A"/>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236"/>
    <w:rsid w:val="003E664E"/>
    <w:rsid w:val="003E6664"/>
    <w:rsid w:val="003E66B9"/>
    <w:rsid w:val="003E6CD2"/>
    <w:rsid w:val="003E73F5"/>
    <w:rsid w:val="003E7A87"/>
    <w:rsid w:val="003E7F12"/>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254"/>
    <w:rsid w:val="00405567"/>
    <w:rsid w:val="00405A0D"/>
    <w:rsid w:val="00405CC0"/>
    <w:rsid w:val="00405D99"/>
    <w:rsid w:val="00405E6B"/>
    <w:rsid w:val="0040602C"/>
    <w:rsid w:val="0040638D"/>
    <w:rsid w:val="00410227"/>
    <w:rsid w:val="00410AE4"/>
    <w:rsid w:val="00410C4E"/>
    <w:rsid w:val="00410E67"/>
    <w:rsid w:val="00411C3D"/>
    <w:rsid w:val="00411D73"/>
    <w:rsid w:val="0041218D"/>
    <w:rsid w:val="00412725"/>
    <w:rsid w:val="00412D4A"/>
    <w:rsid w:val="0041357E"/>
    <w:rsid w:val="004138F8"/>
    <w:rsid w:val="00414164"/>
    <w:rsid w:val="0041475D"/>
    <w:rsid w:val="00414994"/>
    <w:rsid w:val="004157CB"/>
    <w:rsid w:val="00415D69"/>
    <w:rsid w:val="00415DF8"/>
    <w:rsid w:val="00415F2B"/>
    <w:rsid w:val="004161BD"/>
    <w:rsid w:val="00416EF7"/>
    <w:rsid w:val="00417065"/>
    <w:rsid w:val="0041723A"/>
    <w:rsid w:val="00417361"/>
    <w:rsid w:val="0041789B"/>
    <w:rsid w:val="004179C1"/>
    <w:rsid w:val="004200DC"/>
    <w:rsid w:val="00420410"/>
    <w:rsid w:val="004208C0"/>
    <w:rsid w:val="00421253"/>
    <w:rsid w:val="00421EAF"/>
    <w:rsid w:val="0042290D"/>
    <w:rsid w:val="00423565"/>
    <w:rsid w:val="00423F0B"/>
    <w:rsid w:val="004259C3"/>
    <w:rsid w:val="00426902"/>
    <w:rsid w:val="00426ACD"/>
    <w:rsid w:val="00426B9A"/>
    <w:rsid w:val="0042744C"/>
    <w:rsid w:val="004279F9"/>
    <w:rsid w:val="00427E6E"/>
    <w:rsid w:val="0043001B"/>
    <w:rsid w:val="004301B9"/>
    <w:rsid w:val="0043038C"/>
    <w:rsid w:val="00431169"/>
    <w:rsid w:val="0043121D"/>
    <w:rsid w:val="004314BF"/>
    <w:rsid w:val="004315D1"/>
    <w:rsid w:val="00431664"/>
    <w:rsid w:val="004321BF"/>
    <w:rsid w:val="00432222"/>
    <w:rsid w:val="004322CE"/>
    <w:rsid w:val="004327FE"/>
    <w:rsid w:val="004328BA"/>
    <w:rsid w:val="00432DD3"/>
    <w:rsid w:val="00433624"/>
    <w:rsid w:val="00435319"/>
    <w:rsid w:val="00435C70"/>
    <w:rsid w:val="00435FCB"/>
    <w:rsid w:val="004360D2"/>
    <w:rsid w:val="004410A2"/>
    <w:rsid w:val="004411DD"/>
    <w:rsid w:val="004412FF"/>
    <w:rsid w:val="00441660"/>
    <w:rsid w:val="00441AEF"/>
    <w:rsid w:val="00443B25"/>
    <w:rsid w:val="00443BCC"/>
    <w:rsid w:val="00443FCA"/>
    <w:rsid w:val="00444441"/>
    <w:rsid w:val="00444842"/>
    <w:rsid w:val="00444C72"/>
    <w:rsid w:val="00445594"/>
    <w:rsid w:val="00445E1A"/>
    <w:rsid w:val="00445FB4"/>
    <w:rsid w:val="0044666A"/>
    <w:rsid w:val="00447B46"/>
    <w:rsid w:val="00447E12"/>
    <w:rsid w:val="00447F2D"/>
    <w:rsid w:val="00450365"/>
    <w:rsid w:val="00450CDE"/>
    <w:rsid w:val="00450EFF"/>
    <w:rsid w:val="00452109"/>
    <w:rsid w:val="00452C8B"/>
    <w:rsid w:val="00453300"/>
    <w:rsid w:val="00453640"/>
    <w:rsid w:val="004536ED"/>
    <w:rsid w:val="004537B5"/>
    <w:rsid w:val="00453CB1"/>
    <w:rsid w:val="00454360"/>
    <w:rsid w:val="00454E2A"/>
    <w:rsid w:val="004554A1"/>
    <w:rsid w:val="00455DC9"/>
    <w:rsid w:val="0045649B"/>
    <w:rsid w:val="00456F3D"/>
    <w:rsid w:val="00457DEB"/>
    <w:rsid w:val="00460680"/>
    <w:rsid w:val="00460B9A"/>
    <w:rsid w:val="00460F6A"/>
    <w:rsid w:val="00461237"/>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AF3"/>
    <w:rsid w:val="00474E8D"/>
    <w:rsid w:val="00475096"/>
    <w:rsid w:val="00475228"/>
    <w:rsid w:val="004767AC"/>
    <w:rsid w:val="00476F9E"/>
    <w:rsid w:val="00477A7E"/>
    <w:rsid w:val="00477B60"/>
    <w:rsid w:val="00477CDD"/>
    <w:rsid w:val="0048010D"/>
    <w:rsid w:val="00480A8A"/>
    <w:rsid w:val="00480C89"/>
    <w:rsid w:val="00481E46"/>
    <w:rsid w:val="00482685"/>
    <w:rsid w:val="0048333C"/>
    <w:rsid w:val="0048365C"/>
    <w:rsid w:val="0048369D"/>
    <w:rsid w:val="004842ED"/>
    <w:rsid w:val="00484322"/>
    <w:rsid w:val="004846D6"/>
    <w:rsid w:val="004858B8"/>
    <w:rsid w:val="00485EDE"/>
    <w:rsid w:val="0048610C"/>
    <w:rsid w:val="00486186"/>
    <w:rsid w:val="004861AF"/>
    <w:rsid w:val="004862D8"/>
    <w:rsid w:val="004864DD"/>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973"/>
    <w:rsid w:val="00493AAA"/>
    <w:rsid w:val="004941F2"/>
    <w:rsid w:val="004944E8"/>
    <w:rsid w:val="00494B0A"/>
    <w:rsid w:val="00495595"/>
    <w:rsid w:val="00497086"/>
    <w:rsid w:val="004971B2"/>
    <w:rsid w:val="0049735B"/>
    <w:rsid w:val="0049748C"/>
    <w:rsid w:val="004A030E"/>
    <w:rsid w:val="004A041F"/>
    <w:rsid w:val="004A043F"/>
    <w:rsid w:val="004A07F2"/>
    <w:rsid w:val="004A1340"/>
    <w:rsid w:val="004A1EA1"/>
    <w:rsid w:val="004A3053"/>
    <w:rsid w:val="004A36BE"/>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464E"/>
    <w:rsid w:val="004B47E3"/>
    <w:rsid w:val="004B4930"/>
    <w:rsid w:val="004B4D7C"/>
    <w:rsid w:val="004B5442"/>
    <w:rsid w:val="004B57AE"/>
    <w:rsid w:val="004B5F29"/>
    <w:rsid w:val="004B64D4"/>
    <w:rsid w:val="004B753E"/>
    <w:rsid w:val="004C0CC9"/>
    <w:rsid w:val="004C17E0"/>
    <w:rsid w:val="004C1B83"/>
    <w:rsid w:val="004C2636"/>
    <w:rsid w:val="004C4243"/>
    <w:rsid w:val="004C5B39"/>
    <w:rsid w:val="004C622D"/>
    <w:rsid w:val="004C65B8"/>
    <w:rsid w:val="004C7D53"/>
    <w:rsid w:val="004D0BC5"/>
    <w:rsid w:val="004D12E1"/>
    <w:rsid w:val="004D1459"/>
    <w:rsid w:val="004D1D37"/>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72D"/>
    <w:rsid w:val="004E32A6"/>
    <w:rsid w:val="004E32BD"/>
    <w:rsid w:val="004E37EE"/>
    <w:rsid w:val="004E423C"/>
    <w:rsid w:val="004E464C"/>
    <w:rsid w:val="004E57F1"/>
    <w:rsid w:val="004E64C8"/>
    <w:rsid w:val="004E68DF"/>
    <w:rsid w:val="004E6B76"/>
    <w:rsid w:val="004E78D9"/>
    <w:rsid w:val="004E79D6"/>
    <w:rsid w:val="004F02C2"/>
    <w:rsid w:val="004F04CF"/>
    <w:rsid w:val="004F13BF"/>
    <w:rsid w:val="004F13D8"/>
    <w:rsid w:val="004F1520"/>
    <w:rsid w:val="004F15B2"/>
    <w:rsid w:val="004F1861"/>
    <w:rsid w:val="004F2260"/>
    <w:rsid w:val="004F342F"/>
    <w:rsid w:val="004F36D3"/>
    <w:rsid w:val="004F3C19"/>
    <w:rsid w:val="004F4AD7"/>
    <w:rsid w:val="004F4CF5"/>
    <w:rsid w:val="004F4D93"/>
    <w:rsid w:val="004F513A"/>
    <w:rsid w:val="004F641A"/>
    <w:rsid w:val="004F65B3"/>
    <w:rsid w:val="004F6A87"/>
    <w:rsid w:val="004F761F"/>
    <w:rsid w:val="00500275"/>
    <w:rsid w:val="00500439"/>
    <w:rsid w:val="00500B4D"/>
    <w:rsid w:val="00500BBC"/>
    <w:rsid w:val="00500E51"/>
    <w:rsid w:val="005012AD"/>
    <w:rsid w:val="005015E9"/>
    <w:rsid w:val="00501EC9"/>
    <w:rsid w:val="00501F44"/>
    <w:rsid w:val="00502996"/>
    <w:rsid w:val="00502AC0"/>
    <w:rsid w:val="00505095"/>
    <w:rsid w:val="0050528B"/>
    <w:rsid w:val="00505486"/>
    <w:rsid w:val="005055B4"/>
    <w:rsid w:val="00506011"/>
    <w:rsid w:val="00506024"/>
    <w:rsid w:val="00506077"/>
    <w:rsid w:val="00506741"/>
    <w:rsid w:val="00506C41"/>
    <w:rsid w:val="0050753C"/>
    <w:rsid w:val="0051010C"/>
    <w:rsid w:val="0051028B"/>
    <w:rsid w:val="005104DF"/>
    <w:rsid w:val="00510730"/>
    <w:rsid w:val="00510EE7"/>
    <w:rsid w:val="00510FBB"/>
    <w:rsid w:val="005113A1"/>
    <w:rsid w:val="0051157F"/>
    <w:rsid w:val="00511969"/>
    <w:rsid w:val="005121D0"/>
    <w:rsid w:val="00513292"/>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BFD"/>
    <w:rsid w:val="00522913"/>
    <w:rsid w:val="005230B4"/>
    <w:rsid w:val="00523FA2"/>
    <w:rsid w:val="005247C7"/>
    <w:rsid w:val="005248F5"/>
    <w:rsid w:val="00524EC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A0F"/>
    <w:rsid w:val="00534E6A"/>
    <w:rsid w:val="005355AC"/>
    <w:rsid w:val="00536267"/>
    <w:rsid w:val="0053631B"/>
    <w:rsid w:val="005365F1"/>
    <w:rsid w:val="00536A3E"/>
    <w:rsid w:val="00536AD4"/>
    <w:rsid w:val="005377C9"/>
    <w:rsid w:val="0053783C"/>
    <w:rsid w:val="00537CB6"/>
    <w:rsid w:val="005408BA"/>
    <w:rsid w:val="00540C3C"/>
    <w:rsid w:val="005422AE"/>
    <w:rsid w:val="00542F74"/>
    <w:rsid w:val="0054332B"/>
    <w:rsid w:val="00543928"/>
    <w:rsid w:val="005447A5"/>
    <w:rsid w:val="00544BA5"/>
    <w:rsid w:val="00544DC8"/>
    <w:rsid w:val="00545132"/>
    <w:rsid w:val="005458B0"/>
    <w:rsid w:val="00546C9C"/>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F61"/>
    <w:rsid w:val="005606C6"/>
    <w:rsid w:val="00560789"/>
    <w:rsid w:val="00560B51"/>
    <w:rsid w:val="005614EC"/>
    <w:rsid w:val="005614F3"/>
    <w:rsid w:val="005616B6"/>
    <w:rsid w:val="00561884"/>
    <w:rsid w:val="005623CC"/>
    <w:rsid w:val="00562A18"/>
    <w:rsid w:val="00562C9C"/>
    <w:rsid w:val="00563C45"/>
    <w:rsid w:val="00563FC3"/>
    <w:rsid w:val="00564545"/>
    <w:rsid w:val="0056473C"/>
    <w:rsid w:val="00565ADE"/>
    <w:rsid w:val="00565F03"/>
    <w:rsid w:val="00566407"/>
    <w:rsid w:val="005664EE"/>
    <w:rsid w:val="00567C57"/>
    <w:rsid w:val="00570A6C"/>
    <w:rsid w:val="00571DCA"/>
    <w:rsid w:val="005720ED"/>
    <w:rsid w:val="005721A7"/>
    <w:rsid w:val="00573440"/>
    <w:rsid w:val="00573B1A"/>
    <w:rsid w:val="00573BE5"/>
    <w:rsid w:val="00574E5A"/>
    <w:rsid w:val="00575092"/>
    <w:rsid w:val="00575C40"/>
    <w:rsid w:val="005775A7"/>
    <w:rsid w:val="00577645"/>
    <w:rsid w:val="0057771F"/>
    <w:rsid w:val="0057798F"/>
    <w:rsid w:val="00580B01"/>
    <w:rsid w:val="00581377"/>
    <w:rsid w:val="00581C5F"/>
    <w:rsid w:val="00582F6F"/>
    <w:rsid w:val="00584E86"/>
    <w:rsid w:val="005856A9"/>
    <w:rsid w:val="005858B0"/>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77F"/>
    <w:rsid w:val="00594A8D"/>
    <w:rsid w:val="00594CF0"/>
    <w:rsid w:val="00594E0B"/>
    <w:rsid w:val="00594F33"/>
    <w:rsid w:val="00595540"/>
    <w:rsid w:val="0059595E"/>
    <w:rsid w:val="00595AF3"/>
    <w:rsid w:val="00596944"/>
    <w:rsid w:val="00596BF6"/>
    <w:rsid w:val="0059734A"/>
    <w:rsid w:val="005974FA"/>
    <w:rsid w:val="005979CD"/>
    <w:rsid w:val="00597BF5"/>
    <w:rsid w:val="005A04A6"/>
    <w:rsid w:val="005A068E"/>
    <w:rsid w:val="005A1F1A"/>
    <w:rsid w:val="005A22C5"/>
    <w:rsid w:val="005A2CA4"/>
    <w:rsid w:val="005A2F35"/>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11E0"/>
    <w:rsid w:val="005B13D8"/>
    <w:rsid w:val="005B23F8"/>
    <w:rsid w:val="005B318C"/>
    <w:rsid w:val="005B3581"/>
    <w:rsid w:val="005B3B58"/>
    <w:rsid w:val="005B40E6"/>
    <w:rsid w:val="005B447A"/>
    <w:rsid w:val="005B4484"/>
    <w:rsid w:val="005B4855"/>
    <w:rsid w:val="005B51B3"/>
    <w:rsid w:val="005B5264"/>
    <w:rsid w:val="005B53D3"/>
    <w:rsid w:val="005B54AF"/>
    <w:rsid w:val="005B59A3"/>
    <w:rsid w:val="005B5FD5"/>
    <w:rsid w:val="005B61CF"/>
    <w:rsid w:val="005C046D"/>
    <w:rsid w:val="005C0D62"/>
    <w:rsid w:val="005C1419"/>
    <w:rsid w:val="005C1941"/>
    <w:rsid w:val="005C1C66"/>
    <w:rsid w:val="005C1FCB"/>
    <w:rsid w:val="005C26BC"/>
    <w:rsid w:val="005C315B"/>
    <w:rsid w:val="005C32F4"/>
    <w:rsid w:val="005C3544"/>
    <w:rsid w:val="005C354A"/>
    <w:rsid w:val="005C3851"/>
    <w:rsid w:val="005C3AAF"/>
    <w:rsid w:val="005C41A6"/>
    <w:rsid w:val="005C4DF7"/>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2F"/>
    <w:rsid w:val="005D7797"/>
    <w:rsid w:val="005E0681"/>
    <w:rsid w:val="005E0AB7"/>
    <w:rsid w:val="005E1049"/>
    <w:rsid w:val="005E1830"/>
    <w:rsid w:val="005E2648"/>
    <w:rsid w:val="005E287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01A"/>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5FE7"/>
    <w:rsid w:val="006062E8"/>
    <w:rsid w:val="00606EE7"/>
    <w:rsid w:val="00607851"/>
    <w:rsid w:val="00610261"/>
    <w:rsid w:val="00610348"/>
    <w:rsid w:val="006105F9"/>
    <w:rsid w:val="00610BC2"/>
    <w:rsid w:val="00610FF2"/>
    <w:rsid w:val="00611CE5"/>
    <w:rsid w:val="00612F7E"/>
    <w:rsid w:val="006130D9"/>
    <w:rsid w:val="0061361E"/>
    <w:rsid w:val="0061398A"/>
    <w:rsid w:val="00614325"/>
    <w:rsid w:val="00614BB1"/>
    <w:rsid w:val="0061531C"/>
    <w:rsid w:val="0061660B"/>
    <w:rsid w:val="00616733"/>
    <w:rsid w:val="006179C6"/>
    <w:rsid w:val="00617DD7"/>
    <w:rsid w:val="006216A4"/>
    <w:rsid w:val="00621A84"/>
    <w:rsid w:val="006241DF"/>
    <w:rsid w:val="0062455D"/>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6EC8"/>
    <w:rsid w:val="0063711E"/>
    <w:rsid w:val="006372C7"/>
    <w:rsid w:val="006372DA"/>
    <w:rsid w:val="00637461"/>
    <w:rsid w:val="00637E08"/>
    <w:rsid w:val="0064140F"/>
    <w:rsid w:val="006417BB"/>
    <w:rsid w:val="006418E7"/>
    <w:rsid w:val="00641B01"/>
    <w:rsid w:val="00641E9F"/>
    <w:rsid w:val="00642072"/>
    <w:rsid w:val="006420DD"/>
    <w:rsid w:val="00642268"/>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1A17"/>
    <w:rsid w:val="00651AE2"/>
    <w:rsid w:val="00651CB2"/>
    <w:rsid w:val="00652913"/>
    <w:rsid w:val="00652CEE"/>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C3"/>
    <w:rsid w:val="00664B4E"/>
    <w:rsid w:val="006653C0"/>
    <w:rsid w:val="0066544C"/>
    <w:rsid w:val="0066568E"/>
    <w:rsid w:val="006656A0"/>
    <w:rsid w:val="00665AEC"/>
    <w:rsid w:val="00665E4E"/>
    <w:rsid w:val="006665F6"/>
    <w:rsid w:val="006668C5"/>
    <w:rsid w:val="006668D1"/>
    <w:rsid w:val="006671B0"/>
    <w:rsid w:val="0066776B"/>
    <w:rsid w:val="00670718"/>
    <w:rsid w:val="00670ACC"/>
    <w:rsid w:val="006726CA"/>
    <w:rsid w:val="00672F34"/>
    <w:rsid w:val="006731A2"/>
    <w:rsid w:val="006738C3"/>
    <w:rsid w:val="00673BBB"/>
    <w:rsid w:val="00674729"/>
    <w:rsid w:val="00674C84"/>
    <w:rsid w:val="00674EE0"/>
    <w:rsid w:val="00675AC0"/>
    <w:rsid w:val="00675C4D"/>
    <w:rsid w:val="00675FAC"/>
    <w:rsid w:val="00676376"/>
    <w:rsid w:val="006763A5"/>
    <w:rsid w:val="006766CB"/>
    <w:rsid w:val="00676991"/>
    <w:rsid w:val="00677172"/>
    <w:rsid w:val="00677362"/>
    <w:rsid w:val="0067783B"/>
    <w:rsid w:val="006778C5"/>
    <w:rsid w:val="00677BBF"/>
    <w:rsid w:val="00677E52"/>
    <w:rsid w:val="006808E1"/>
    <w:rsid w:val="006810EF"/>
    <w:rsid w:val="00681811"/>
    <w:rsid w:val="00681AA7"/>
    <w:rsid w:val="00681C57"/>
    <w:rsid w:val="00681CDC"/>
    <w:rsid w:val="00681CE1"/>
    <w:rsid w:val="00682130"/>
    <w:rsid w:val="006831BA"/>
    <w:rsid w:val="00683224"/>
    <w:rsid w:val="006838A4"/>
    <w:rsid w:val="0068461D"/>
    <w:rsid w:val="00684A2C"/>
    <w:rsid w:val="00684E78"/>
    <w:rsid w:val="00685BD0"/>
    <w:rsid w:val="00685CD4"/>
    <w:rsid w:val="00686126"/>
    <w:rsid w:val="006868B9"/>
    <w:rsid w:val="00686934"/>
    <w:rsid w:val="00687038"/>
    <w:rsid w:val="006875BB"/>
    <w:rsid w:val="006877B4"/>
    <w:rsid w:val="006907EB"/>
    <w:rsid w:val="00690DEE"/>
    <w:rsid w:val="00692214"/>
    <w:rsid w:val="0069277F"/>
    <w:rsid w:val="00692784"/>
    <w:rsid w:val="006936B4"/>
    <w:rsid w:val="0069374D"/>
    <w:rsid w:val="00693A3B"/>
    <w:rsid w:val="00694858"/>
    <w:rsid w:val="00694A90"/>
    <w:rsid w:val="00695049"/>
    <w:rsid w:val="006956E7"/>
    <w:rsid w:val="00696198"/>
    <w:rsid w:val="006962EB"/>
    <w:rsid w:val="00697E9C"/>
    <w:rsid w:val="006A01E3"/>
    <w:rsid w:val="006A0243"/>
    <w:rsid w:val="006A0A18"/>
    <w:rsid w:val="006A10C2"/>
    <w:rsid w:val="006A10E6"/>
    <w:rsid w:val="006A1468"/>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BD3"/>
    <w:rsid w:val="006A7C1B"/>
    <w:rsid w:val="006B2291"/>
    <w:rsid w:val="006B26B6"/>
    <w:rsid w:val="006B2AC5"/>
    <w:rsid w:val="006B2C7D"/>
    <w:rsid w:val="006B301A"/>
    <w:rsid w:val="006B3C1E"/>
    <w:rsid w:val="006B3E7A"/>
    <w:rsid w:val="006B4641"/>
    <w:rsid w:val="006B5294"/>
    <w:rsid w:val="006B538F"/>
    <w:rsid w:val="006B63C1"/>
    <w:rsid w:val="006B65E5"/>
    <w:rsid w:val="006B68BA"/>
    <w:rsid w:val="006B7403"/>
    <w:rsid w:val="006B7527"/>
    <w:rsid w:val="006B77FC"/>
    <w:rsid w:val="006B793B"/>
    <w:rsid w:val="006B7BBF"/>
    <w:rsid w:val="006C0163"/>
    <w:rsid w:val="006C03A1"/>
    <w:rsid w:val="006C050A"/>
    <w:rsid w:val="006C08B3"/>
    <w:rsid w:val="006C0D99"/>
    <w:rsid w:val="006C0F4B"/>
    <w:rsid w:val="006C1393"/>
    <w:rsid w:val="006C15F7"/>
    <w:rsid w:val="006C1CC6"/>
    <w:rsid w:val="006C2677"/>
    <w:rsid w:val="006C3822"/>
    <w:rsid w:val="006C388B"/>
    <w:rsid w:val="006C3B34"/>
    <w:rsid w:val="006C3CC6"/>
    <w:rsid w:val="006C3DCE"/>
    <w:rsid w:val="006C3E8F"/>
    <w:rsid w:val="006C43EA"/>
    <w:rsid w:val="006C5E40"/>
    <w:rsid w:val="006C6263"/>
    <w:rsid w:val="006C65FB"/>
    <w:rsid w:val="006C6D19"/>
    <w:rsid w:val="006C7A26"/>
    <w:rsid w:val="006D0759"/>
    <w:rsid w:val="006D0F79"/>
    <w:rsid w:val="006D118E"/>
    <w:rsid w:val="006D1952"/>
    <w:rsid w:val="006D23AE"/>
    <w:rsid w:val="006D245C"/>
    <w:rsid w:val="006D27DB"/>
    <w:rsid w:val="006D298C"/>
    <w:rsid w:val="006D3A18"/>
    <w:rsid w:val="006D3E0E"/>
    <w:rsid w:val="006D44C0"/>
    <w:rsid w:val="006D49AF"/>
    <w:rsid w:val="006D4CE5"/>
    <w:rsid w:val="006D6D59"/>
    <w:rsid w:val="006D76B5"/>
    <w:rsid w:val="006D791F"/>
    <w:rsid w:val="006D795E"/>
    <w:rsid w:val="006E037B"/>
    <w:rsid w:val="006E04FB"/>
    <w:rsid w:val="006E13E0"/>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1C4"/>
    <w:rsid w:val="006F65AC"/>
    <w:rsid w:val="006F675C"/>
    <w:rsid w:val="006F708E"/>
    <w:rsid w:val="006F72BF"/>
    <w:rsid w:val="006F7538"/>
    <w:rsid w:val="006F78D1"/>
    <w:rsid w:val="00700062"/>
    <w:rsid w:val="0070011B"/>
    <w:rsid w:val="0070022A"/>
    <w:rsid w:val="0070172C"/>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E43"/>
    <w:rsid w:val="007139A0"/>
    <w:rsid w:val="00713E47"/>
    <w:rsid w:val="0071495C"/>
    <w:rsid w:val="00716367"/>
    <w:rsid w:val="007169C7"/>
    <w:rsid w:val="00717193"/>
    <w:rsid w:val="00720114"/>
    <w:rsid w:val="007202C5"/>
    <w:rsid w:val="00720A8E"/>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DB8"/>
    <w:rsid w:val="00726E26"/>
    <w:rsid w:val="00726F95"/>
    <w:rsid w:val="007271E5"/>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8D9"/>
    <w:rsid w:val="00740A2B"/>
    <w:rsid w:val="00740A73"/>
    <w:rsid w:val="00741422"/>
    <w:rsid w:val="0074162F"/>
    <w:rsid w:val="00741913"/>
    <w:rsid w:val="00741B66"/>
    <w:rsid w:val="0074315C"/>
    <w:rsid w:val="00743164"/>
    <w:rsid w:val="00743AE0"/>
    <w:rsid w:val="00743D87"/>
    <w:rsid w:val="0074463F"/>
    <w:rsid w:val="00744D52"/>
    <w:rsid w:val="00745B4B"/>
    <w:rsid w:val="007460E1"/>
    <w:rsid w:val="00746827"/>
    <w:rsid w:val="00746AB4"/>
    <w:rsid w:val="00747D74"/>
    <w:rsid w:val="00747EB0"/>
    <w:rsid w:val="007501D5"/>
    <w:rsid w:val="00750305"/>
    <w:rsid w:val="00750944"/>
    <w:rsid w:val="0075110E"/>
    <w:rsid w:val="00751389"/>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1DEC"/>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5FB"/>
    <w:rsid w:val="00774F6D"/>
    <w:rsid w:val="00775446"/>
    <w:rsid w:val="00775900"/>
    <w:rsid w:val="00775992"/>
    <w:rsid w:val="00776A68"/>
    <w:rsid w:val="00776C8E"/>
    <w:rsid w:val="00777FB7"/>
    <w:rsid w:val="0078036B"/>
    <w:rsid w:val="00780D57"/>
    <w:rsid w:val="00780FBC"/>
    <w:rsid w:val="00781535"/>
    <w:rsid w:val="00781EB0"/>
    <w:rsid w:val="00781EBC"/>
    <w:rsid w:val="0078237A"/>
    <w:rsid w:val="00782746"/>
    <w:rsid w:val="0078284A"/>
    <w:rsid w:val="00782937"/>
    <w:rsid w:val="00782A8C"/>
    <w:rsid w:val="00783775"/>
    <w:rsid w:val="00783E1D"/>
    <w:rsid w:val="00784C0D"/>
    <w:rsid w:val="00785023"/>
    <w:rsid w:val="00785421"/>
    <w:rsid w:val="00785951"/>
    <w:rsid w:val="00785C76"/>
    <w:rsid w:val="00786091"/>
    <w:rsid w:val="00786E37"/>
    <w:rsid w:val="00787525"/>
    <w:rsid w:val="007876A3"/>
    <w:rsid w:val="00790B68"/>
    <w:rsid w:val="00790F12"/>
    <w:rsid w:val="00791102"/>
    <w:rsid w:val="007912DE"/>
    <w:rsid w:val="00791697"/>
    <w:rsid w:val="00794460"/>
    <w:rsid w:val="007954F6"/>
    <w:rsid w:val="00795C14"/>
    <w:rsid w:val="007A0209"/>
    <w:rsid w:val="007A0BD8"/>
    <w:rsid w:val="007A11B2"/>
    <w:rsid w:val="007A13DB"/>
    <w:rsid w:val="007A231D"/>
    <w:rsid w:val="007A3166"/>
    <w:rsid w:val="007A33BF"/>
    <w:rsid w:val="007A3899"/>
    <w:rsid w:val="007A4761"/>
    <w:rsid w:val="007A4A2D"/>
    <w:rsid w:val="007A537E"/>
    <w:rsid w:val="007A5747"/>
    <w:rsid w:val="007A5966"/>
    <w:rsid w:val="007A5987"/>
    <w:rsid w:val="007A5C1F"/>
    <w:rsid w:val="007A6558"/>
    <w:rsid w:val="007A69E7"/>
    <w:rsid w:val="007A6ABF"/>
    <w:rsid w:val="007A75A0"/>
    <w:rsid w:val="007A7E45"/>
    <w:rsid w:val="007B00A8"/>
    <w:rsid w:val="007B07B6"/>
    <w:rsid w:val="007B0A7F"/>
    <w:rsid w:val="007B14D6"/>
    <w:rsid w:val="007B2068"/>
    <w:rsid w:val="007B20E3"/>
    <w:rsid w:val="007B33E9"/>
    <w:rsid w:val="007B3AB6"/>
    <w:rsid w:val="007B4326"/>
    <w:rsid w:val="007B4BA2"/>
    <w:rsid w:val="007B529F"/>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5757"/>
    <w:rsid w:val="007C6DD4"/>
    <w:rsid w:val="007C74BB"/>
    <w:rsid w:val="007D0272"/>
    <w:rsid w:val="007D09D3"/>
    <w:rsid w:val="007D26D9"/>
    <w:rsid w:val="007D2A4C"/>
    <w:rsid w:val="007D474A"/>
    <w:rsid w:val="007D4BC7"/>
    <w:rsid w:val="007D50FE"/>
    <w:rsid w:val="007D5D1D"/>
    <w:rsid w:val="007D69FB"/>
    <w:rsid w:val="007D71C2"/>
    <w:rsid w:val="007D7AFC"/>
    <w:rsid w:val="007E0081"/>
    <w:rsid w:val="007E03B4"/>
    <w:rsid w:val="007E0472"/>
    <w:rsid w:val="007E149A"/>
    <w:rsid w:val="007E153B"/>
    <w:rsid w:val="007E1706"/>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5929"/>
    <w:rsid w:val="007F6344"/>
    <w:rsid w:val="007F6350"/>
    <w:rsid w:val="007F6863"/>
    <w:rsid w:val="007F6B79"/>
    <w:rsid w:val="007F7462"/>
    <w:rsid w:val="007F76C2"/>
    <w:rsid w:val="007F7C74"/>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5E5C"/>
    <w:rsid w:val="00806379"/>
    <w:rsid w:val="00806E6D"/>
    <w:rsid w:val="00807001"/>
    <w:rsid w:val="00807060"/>
    <w:rsid w:val="008070C2"/>
    <w:rsid w:val="00807B02"/>
    <w:rsid w:val="008103DA"/>
    <w:rsid w:val="00810829"/>
    <w:rsid w:val="008116BC"/>
    <w:rsid w:val="008116E3"/>
    <w:rsid w:val="00811A2D"/>
    <w:rsid w:val="00811E9B"/>
    <w:rsid w:val="00811EB2"/>
    <w:rsid w:val="008128B5"/>
    <w:rsid w:val="00812A12"/>
    <w:rsid w:val="008138DC"/>
    <w:rsid w:val="00813AD1"/>
    <w:rsid w:val="00813D35"/>
    <w:rsid w:val="00813FB0"/>
    <w:rsid w:val="0081511C"/>
    <w:rsid w:val="00815F40"/>
    <w:rsid w:val="00816704"/>
    <w:rsid w:val="00816A58"/>
    <w:rsid w:val="00816E79"/>
    <w:rsid w:val="008170B7"/>
    <w:rsid w:val="00817414"/>
    <w:rsid w:val="00817B0F"/>
    <w:rsid w:val="00817FD7"/>
    <w:rsid w:val="00821122"/>
    <w:rsid w:val="00821140"/>
    <w:rsid w:val="008213FC"/>
    <w:rsid w:val="00822CF4"/>
    <w:rsid w:val="008241E7"/>
    <w:rsid w:val="00824BD9"/>
    <w:rsid w:val="00825813"/>
    <w:rsid w:val="00825C4E"/>
    <w:rsid w:val="00826B13"/>
    <w:rsid w:val="00826B4C"/>
    <w:rsid w:val="00826BD9"/>
    <w:rsid w:val="00830037"/>
    <w:rsid w:val="00830209"/>
    <w:rsid w:val="0083055D"/>
    <w:rsid w:val="008314D9"/>
    <w:rsid w:val="00831722"/>
    <w:rsid w:val="00831761"/>
    <w:rsid w:val="00831B4F"/>
    <w:rsid w:val="00832043"/>
    <w:rsid w:val="00832474"/>
    <w:rsid w:val="00832D00"/>
    <w:rsid w:val="0083325F"/>
    <w:rsid w:val="00833C13"/>
    <w:rsid w:val="00833E5A"/>
    <w:rsid w:val="00834103"/>
    <w:rsid w:val="008345BB"/>
    <w:rsid w:val="00834D9D"/>
    <w:rsid w:val="00836116"/>
    <w:rsid w:val="00836C22"/>
    <w:rsid w:val="00837583"/>
    <w:rsid w:val="0083774B"/>
    <w:rsid w:val="00837D0D"/>
    <w:rsid w:val="00840B73"/>
    <w:rsid w:val="00841620"/>
    <w:rsid w:val="00841E68"/>
    <w:rsid w:val="00842192"/>
    <w:rsid w:val="00842316"/>
    <w:rsid w:val="0084273F"/>
    <w:rsid w:val="0084339F"/>
    <w:rsid w:val="00843966"/>
    <w:rsid w:val="00843AC7"/>
    <w:rsid w:val="0084410B"/>
    <w:rsid w:val="00845860"/>
    <w:rsid w:val="0084634F"/>
    <w:rsid w:val="00847417"/>
    <w:rsid w:val="00847480"/>
    <w:rsid w:val="008474A3"/>
    <w:rsid w:val="00847DA9"/>
    <w:rsid w:val="008507B8"/>
    <w:rsid w:val="008512FC"/>
    <w:rsid w:val="008539BD"/>
    <w:rsid w:val="00853D16"/>
    <w:rsid w:val="00854379"/>
    <w:rsid w:val="008543CA"/>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6BF"/>
    <w:rsid w:val="008639D0"/>
    <w:rsid w:val="00864434"/>
    <w:rsid w:val="00865998"/>
    <w:rsid w:val="00865DB1"/>
    <w:rsid w:val="0086779C"/>
    <w:rsid w:val="00867A18"/>
    <w:rsid w:val="00867A51"/>
    <w:rsid w:val="0087091E"/>
    <w:rsid w:val="00871E61"/>
    <w:rsid w:val="00873551"/>
    <w:rsid w:val="008735A4"/>
    <w:rsid w:val="00873E02"/>
    <w:rsid w:val="00873EDC"/>
    <w:rsid w:val="0087409E"/>
    <w:rsid w:val="0087423F"/>
    <w:rsid w:val="0087469A"/>
    <w:rsid w:val="00874701"/>
    <w:rsid w:val="00874CEF"/>
    <w:rsid w:val="00875867"/>
    <w:rsid w:val="00875C00"/>
    <w:rsid w:val="0087704A"/>
    <w:rsid w:val="008771BF"/>
    <w:rsid w:val="008776D1"/>
    <w:rsid w:val="00877A51"/>
    <w:rsid w:val="00877FFB"/>
    <w:rsid w:val="00877FFC"/>
    <w:rsid w:val="00880A8C"/>
    <w:rsid w:val="00880E01"/>
    <w:rsid w:val="0088178B"/>
    <w:rsid w:val="00881A49"/>
    <w:rsid w:val="008830A0"/>
    <w:rsid w:val="008836B8"/>
    <w:rsid w:val="00883DB0"/>
    <w:rsid w:val="00884B28"/>
    <w:rsid w:val="0088510F"/>
    <w:rsid w:val="008854BB"/>
    <w:rsid w:val="00885623"/>
    <w:rsid w:val="00885A0D"/>
    <w:rsid w:val="0088620A"/>
    <w:rsid w:val="008868B7"/>
    <w:rsid w:val="00886E49"/>
    <w:rsid w:val="00887461"/>
    <w:rsid w:val="00887E46"/>
    <w:rsid w:val="0089088B"/>
    <w:rsid w:val="00890B4B"/>
    <w:rsid w:val="00890C42"/>
    <w:rsid w:val="00891548"/>
    <w:rsid w:val="00891676"/>
    <w:rsid w:val="00891D08"/>
    <w:rsid w:val="00892375"/>
    <w:rsid w:val="0089257A"/>
    <w:rsid w:val="0089268D"/>
    <w:rsid w:val="00892B2B"/>
    <w:rsid w:val="0089319F"/>
    <w:rsid w:val="0089324D"/>
    <w:rsid w:val="008933D7"/>
    <w:rsid w:val="00893DFB"/>
    <w:rsid w:val="008947DC"/>
    <w:rsid w:val="0089498A"/>
    <w:rsid w:val="00894C29"/>
    <w:rsid w:val="00895BD3"/>
    <w:rsid w:val="00895C95"/>
    <w:rsid w:val="00895FC3"/>
    <w:rsid w:val="008960FA"/>
    <w:rsid w:val="0089650B"/>
    <w:rsid w:val="0089721F"/>
    <w:rsid w:val="00897634"/>
    <w:rsid w:val="008A1509"/>
    <w:rsid w:val="008A16D7"/>
    <w:rsid w:val="008A189D"/>
    <w:rsid w:val="008A1A22"/>
    <w:rsid w:val="008A2417"/>
    <w:rsid w:val="008A3536"/>
    <w:rsid w:val="008A371A"/>
    <w:rsid w:val="008A371C"/>
    <w:rsid w:val="008A39D3"/>
    <w:rsid w:val="008A3ED0"/>
    <w:rsid w:val="008A3F8F"/>
    <w:rsid w:val="008A4313"/>
    <w:rsid w:val="008A45A8"/>
    <w:rsid w:val="008A4622"/>
    <w:rsid w:val="008A4706"/>
    <w:rsid w:val="008A480B"/>
    <w:rsid w:val="008A4C34"/>
    <w:rsid w:val="008A4D1C"/>
    <w:rsid w:val="008A5782"/>
    <w:rsid w:val="008A5AD9"/>
    <w:rsid w:val="008A5D90"/>
    <w:rsid w:val="008A6736"/>
    <w:rsid w:val="008A780E"/>
    <w:rsid w:val="008A7DBB"/>
    <w:rsid w:val="008B095A"/>
    <w:rsid w:val="008B1664"/>
    <w:rsid w:val="008B30A3"/>
    <w:rsid w:val="008B36DD"/>
    <w:rsid w:val="008B3735"/>
    <w:rsid w:val="008B4002"/>
    <w:rsid w:val="008B4370"/>
    <w:rsid w:val="008B4411"/>
    <w:rsid w:val="008B46FD"/>
    <w:rsid w:val="008B48B7"/>
    <w:rsid w:val="008B50FB"/>
    <w:rsid w:val="008B5218"/>
    <w:rsid w:val="008B52BD"/>
    <w:rsid w:val="008B64A9"/>
    <w:rsid w:val="008B69A3"/>
    <w:rsid w:val="008B6A64"/>
    <w:rsid w:val="008B7EEE"/>
    <w:rsid w:val="008C03C8"/>
    <w:rsid w:val="008C04AB"/>
    <w:rsid w:val="008C1255"/>
    <w:rsid w:val="008C15DE"/>
    <w:rsid w:val="008C17D0"/>
    <w:rsid w:val="008C1F7C"/>
    <w:rsid w:val="008C214F"/>
    <w:rsid w:val="008C242C"/>
    <w:rsid w:val="008C2C29"/>
    <w:rsid w:val="008C2E11"/>
    <w:rsid w:val="008C30DE"/>
    <w:rsid w:val="008C33B7"/>
    <w:rsid w:val="008C35A3"/>
    <w:rsid w:val="008C44DA"/>
    <w:rsid w:val="008C4F19"/>
    <w:rsid w:val="008C4F5A"/>
    <w:rsid w:val="008C5457"/>
    <w:rsid w:val="008C59CA"/>
    <w:rsid w:val="008C6592"/>
    <w:rsid w:val="008C74B6"/>
    <w:rsid w:val="008C7645"/>
    <w:rsid w:val="008C79A7"/>
    <w:rsid w:val="008C79F2"/>
    <w:rsid w:val="008C7CE7"/>
    <w:rsid w:val="008D04C2"/>
    <w:rsid w:val="008D06AD"/>
    <w:rsid w:val="008D0A52"/>
    <w:rsid w:val="008D1968"/>
    <w:rsid w:val="008D1AB4"/>
    <w:rsid w:val="008D1B7E"/>
    <w:rsid w:val="008D37E2"/>
    <w:rsid w:val="008D3EEF"/>
    <w:rsid w:val="008D417F"/>
    <w:rsid w:val="008D50FE"/>
    <w:rsid w:val="008D51A8"/>
    <w:rsid w:val="008D5698"/>
    <w:rsid w:val="008D587B"/>
    <w:rsid w:val="008D5F42"/>
    <w:rsid w:val="008D657E"/>
    <w:rsid w:val="008D6676"/>
    <w:rsid w:val="008D7B8C"/>
    <w:rsid w:val="008D7E13"/>
    <w:rsid w:val="008E080B"/>
    <w:rsid w:val="008E0B69"/>
    <w:rsid w:val="008E1C3C"/>
    <w:rsid w:val="008E1E3A"/>
    <w:rsid w:val="008E1FC0"/>
    <w:rsid w:val="008E275A"/>
    <w:rsid w:val="008E2773"/>
    <w:rsid w:val="008E27FD"/>
    <w:rsid w:val="008E3397"/>
    <w:rsid w:val="008E358D"/>
    <w:rsid w:val="008E5161"/>
    <w:rsid w:val="008E52CD"/>
    <w:rsid w:val="008E589A"/>
    <w:rsid w:val="008E652E"/>
    <w:rsid w:val="008E6C06"/>
    <w:rsid w:val="008E6CEB"/>
    <w:rsid w:val="008E6EA7"/>
    <w:rsid w:val="008E741F"/>
    <w:rsid w:val="008E74FB"/>
    <w:rsid w:val="008E7565"/>
    <w:rsid w:val="008E7973"/>
    <w:rsid w:val="008F0052"/>
    <w:rsid w:val="008F0245"/>
    <w:rsid w:val="008F039D"/>
    <w:rsid w:val="008F1631"/>
    <w:rsid w:val="008F1B0B"/>
    <w:rsid w:val="008F29CE"/>
    <w:rsid w:val="008F3644"/>
    <w:rsid w:val="008F3803"/>
    <w:rsid w:val="008F4763"/>
    <w:rsid w:val="008F4A54"/>
    <w:rsid w:val="008F5107"/>
    <w:rsid w:val="008F5721"/>
    <w:rsid w:val="008F5CFF"/>
    <w:rsid w:val="008F601B"/>
    <w:rsid w:val="008F651B"/>
    <w:rsid w:val="008F67D8"/>
    <w:rsid w:val="008F69A7"/>
    <w:rsid w:val="008F6B7E"/>
    <w:rsid w:val="008F7270"/>
    <w:rsid w:val="008F7541"/>
    <w:rsid w:val="008F7DCF"/>
    <w:rsid w:val="008F7FF6"/>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40"/>
    <w:rsid w:val="00912F77"/>
    <w:rsid w:val="00914D7D"/>
    <w:rsid w:val="00915260"/>
    <w:rsid w:val="00915A31"/>
    <w:rsid w:val="00915A6B"/>
    <w:rsid w:val="00916AE9"/>
    <w:rsid w:val="00916C71"/>
    <w:rsid w:val="00916D14"/>
    <w:rsid w:val="0091703B"/>
    <w:rsid w:val="009177C1"/>
    <w:rsid w:val="0092013C"/>
    <w:rsid w:val="00920287"/>
    <w:rsid w:val="00920910"/>
    <w:rsid w:val="009219DF"/>
    <w:rsid w:val="00921B08"/>
    <w:rsid w:val="00921C47"/>
    <w:rsid w:val="009220BC"/>
    <w:rsid w:val="00922268"/>
    <w:rsid w:val="00922C4F"/>
    <w:rsid w:val="00922E5A"/>
    <w:rsid w:val="00924133"/>
    <w:rsid w:val="009241B9"/>
    <w:rsid w:val="0092421C"/>
    <w:rsid w:val="009243CC"/>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1271"/>
    <w:rsid w:val="009318D9"/>
    <w:rsid w:val="00931DCB"/>
    <w:rsid w:val="009324EB"/>
    <w:rsid w:val="009329C4"/>
    <w:rsid w:val="00933398"/>
    <w:rsid w:val="0093343C"/>
    <w:rsid w:val="00933545"/>
    <w:rsid w:val="00933CDA"/>
    <w:rsid w:val="00933FFD"/>
    <w:rsid w:val="00934869"/>
    <w:rsid w:val="00934E1A"/>
    <w:rsid w:val="00936E9A"/>
    <w:rsid w:val="009377A9"/>
    <w:rsid w:val="00940282"/>
    <w:rsid w:val="0094058E"/>
    <w:rsid w:val="00940972"/>
    <w:rsid w:val="009426A8"/>
    <w:rsid w:val="00942992"/>
    <w:rsid w:val="00942D0F"/>
    <w:rsid w:val="00943B4D"/>
    <w:rsid w:val="00943DB6"/>
    <w:rsid w:val="009452E6"/>
    <w:rsid w:val="0094534D"/>
    <w:rsid w:val="0094570E"/>
    <w:rsid w:val="009457A5"/>
    <w:rsid w:val="00945CA9"/>
    <w:rsid w:val="00946B73"/>
    <w:rsid w:val="009470DF"/>
    <w:rsid w:val="00947F5B"/>
    <w:rsid w:val="0095055D"/>
    <w:rsid w:val="009505AA"/>
    <w:rsid w:val="00950F0B"/>
    <w:rsid w:val="00952692"/>
    <w:rsid w:val="00952838"/>
    <w:rsid w:val="00952851"/>
    <w:rsid w:val="009528DB"/>
    <w:rsid w:val="0095333A"/>
    <w:rsid w:val="0095343C"/>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57CE0"/>
    <w:rsid w:val="009600F7"/>
    <w:rsid w:val="00960B56"/>
    <w:rsid w:val="00960F5F"/>
    <w:rsid w:val="00960FB0"/>
    <w:rsid w:val="009617D5"/>
    <w:rsid w:val="00961DC4"/>
    <w:rsid w:val="00962603"/>
    <w:rsid w:val="00962BCF"/>
    <w:rsid w:val="00963DEA"/>
    <w:rsid w:val="00963E42"/>
    <w:rsid w:val="00964678"/>
    <w:rsid w:val="00964E15"/>
    <w:rsid w:val="0096560A"/>
    <w:rsid w:val="00965FD8"/>
    <w:rsid w:val="0096603D"/>
    <w:rsid w:val="00967B81"/>
    <w:rsid w:val="0097052E"/>
    <w:rsid w:val="009706CC"/>
    <w:rsid w:val="00970E27"/>
    <w:rsid w:val="009710A1"/>
    <w:rsid w:val="00971CB5"/>
    <w:rsid w:val="00971CF0"/>
    <w:rsid w:val="009726C0"/>
    <w:rsid w:val="00972C1C"/>
    <w:rsid w:val="009738AB"/>
    <w:rsid w:val="009746F7"/>
    <w:rsid w:val="0097497A"/>
    <w:rsid w:val="00974DF9"/>
    <w:rsid w:val="00974EC7"/>
    <w:rsid w:val="009754BD"/>
    <w:rsid w:val="00975A07"/>
    <w:rsid w:val="00975BF8"/>
    <w:rsid w:val="00976622"/>
    <w:rsid w:val="00976F2E"/>
    <w:rsid w:val="0097704F"/>
    <w:rsid w:val="00977D8F"/>
    <w:rsid w:val="009813EB"/>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4DF"/>
    <w:rsid w:val="009915DB"/>
    <w:rsid w:val="00991D33"/>
    <w:rsid w:val="0099241A"/>
    <w:rsid w:val="00992CFB"/>
    <w:rsid w:val="00993527"/>
    <w:rsid w:val="00993AED"/>
    <w:rsid w:val="00994872"/>
    <w:rsid w:val="009948ED"/>
    <w:rsid w:val="00994906"/>
    <w:rsid w:val="00995EFD"/>
    <w:rsid w:val="009960E1"/>
    <w:rsid w:val="009961F3"/>
    <w:rsid w:val="009964F0"/>
    <w:rsid w:val="00996E0A"/>
    <w:rsid w:val="00996E76"/>
    <w:rsid w:val="00997135"/>
    <w:rsid w:val="00997373"/>
    <w:rsid w:val="009975F8"/>
    <w:rsid w:val="009A0B68"/>
    <w:rsid w:val="009A0CC5"/>
    <w:rsid w:val="009A0D09"/>
    <w:rsid w:val="009A0D8F"/>
    <w:rsid w:val="009A1448"/>
    <w:rsid w:val="009A1CFB"/>
    <w:rsid w:val="009A26E8"/>
    <w:rsid w:val="009A27AD"/>
    <w:rsid w:val="009A2E25"/>
    <w:rsid w:val="009A35C1"/>
    <w:rsid w:val="009A4744"/>
    <w:rsid w:val="009A49CB"/>
    <w:rsid w:val="009A5155"/>
    <w:rsid w:val="009A566B"/>
    <w:rsid w:val="009A676C"/>
    <w:rsid w:val="009A7260"/>
    <w:rsid w:val="009A74B4"/>
    <w:rsid w:val="009A7831"/>
    <w:rsid w:val="009A7B76"/>
    <w:rsid w:val="009A7C47"/>
    <w:rsid w:val="009B00BF"/>
    <w:rsid w:val="009B06F8"/>
    <w:rsid w:val="009B1670"/>
    <w:rsid w:val="009B194E"/>
    <w:rsid w:val="009B1D92"/>
    <w:rsid w:val="009B2156"/>
    <w:rsid w:val="009B2DDB"/>
    <w:rsid w:val="009B301E"/>
    <w:rsid w:val="009B4202"/>
    <w:rsid w:val="009B56CC"/>
    <w:rsid w:val="009B6227"/>
    <w:rsid w:val="009B63E0"/>
    <w:rsid w:val="009B66C3"/>
    <w:rsid w:val="009B6DEE"/>
    <w:rsid w:val="009B70C5"/>
    <w:rsid w:val="009B70FE"/>
    <w:rsid w:val="009B74B1"/>
    <w:rsid w:val="009B79F1"/>
    <w:rsid w:val="009B7DF6"/>
    <w:rsid w:val="009C01A2"/>
    <w:rsid w:val="009C02E1"/>
    <w:rsid w:val="009C09AD"/>
    <w:rsid w:val="009C113D"/>
    <w:rsid w:val="009C2304"/>
    <w:rsid w:val="009C24A2"/>
    <w:rsid w:val="009C2629"/>
    <w:rsid w:val="009C263C"/>
    <w:rsid w:val="009C29AB"/>
    <w:rsid w:val="009C2D67"/>
    <w:rsid w:val="009C2E0C"/>
    <w:rsid w:val="009C2FE1"/>
    <w:rsid w:val="009C3106"/>
    <w:rsid w:val="009C448D"/>
    <w:rsid w:val="009C55E8"/>
    <w:rsid w:val="009C65B1"/>
    <w:rsid w:val="009C6BCD"/>
    <w:rsid w:val="009C770D"/>
    <w:rsid w:val="009C7BBB"/>
    <w:rsid w:val="009D03A7"/>
    <w:rsid w:val="009D089A"/>
    <w:rsid w:val="009D093F"/>
    <w:rsid w:val="009D0A22"/>
    <w:rsid w:val="009D0D2A"/>
    <w:rsid w:val="009D136B"/>
    <w:rsid w:val="009D16E5"/>
    <w:rsid w:val="009D18D2"/>
    <w:rsid w:val="009D2673"/>
    <w:rsid w:val="009D28A3"/>
    <w:rsid w:val="009D2C8C"/>
    <w:rsid w:val="009D2E17"/>
    <w:rsid w:val="009D359A"/>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411"/>
    <w:rsid w:val="009E3C6D"/>
    <w:rsid w:val="009E3D95"/>
    <w:rsid w:val="009E417D"/>
    <w:rsid w:val="009E487C"/>
    <w:rsid w:val="009E49F9"/>
    <w:rsid w:val="009E4B6A"/>
    <w:rsid w:val="009E56C2"/>
    <w:rsid w:val="009E6E37"/>
    <w:rsid w:val="009E7694"/>
    <w:rsid w:val="009F024C"/>
    <w:rsid w:val="009F0502"/>
    <w:rsid w:val="009F0B80"/>
    <w:rsid w:val="009F1103"/>
    <w:rsid w:val="009F166E"/>
    <w:rsid w:val="009F1702"/>
    <w:rsid w:val="009F1E45"/>
    <w:rsid w:val="009F21FC"/>
    <w:rsid w:val="009F34AD"/>
    <w:rsid w:val="009F3E09"/>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25C0"/>
    <w:rsid w:val="00A031AD"/>
    <w:rsid w:val="00A03334"/>
    <w:rsid w:val="00A03930"/>
    <w:rsid w:val="00A04344"/>
    <w:rsid w:val="00A057B1"/>
    <w:rsid w:val="00A05831"/>
    <w:rsid w:val="00A07010"/>
    <w:rsid w:val="00A070D7"/>
    <w:rsid w:val="00A07924"/>
    <w:rsid w:val="00A07EF3"/>
    <w:rsid w:val="00A1086A"/>
    <w:rsid w:val="00A10F98"/>
    <w:rsid w:val="00A113AF"/>
    <w:rsid w:val="00A12F02"/>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08AD"/>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5C0"/>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0BDA"/>
    <w:rsid w:val="00A41249"/>
    <w:rsid w:val="00A42197"/>
    <w:rsid w:val="00A43917"/>
    <w:rsid w:val="00A43D67"/>
    <w:rsid w:val="00A440DA"/>
    <w:rsid w:val="00A44931"/>
    <w:rsid w:val="00A44A2F"/>
    <w:rsid w:val="00A44DA8"/>
    <w:rsid w:val="00A45928"/>
    <w:rsid w:val="00A45C56"/>
    <w:rsid w:val="00A45C86"/>
    <w:rsid w:val="00A46241"/>
    <w:rsid w:val="00A46638"/>
    <w:rsid w:val="00A46AC4"/>
    <w:rsid w:val="00A47438"/>
    <w:rsid w:val="00A475A3"/>
    <w:rsid w:val="00A5037A"/>
    <w:rsid w:val="00A50505"/>
    <w:rsid w:val="00A52EDF"/>
    <w:rsid w:val="00A53E99"/>
    <w:rsid w:val="00A5468C"/>
    <w:rsid w:val="00A54ABE"/>
    <w:rsid w:val="00A54C3A"/>
    <w:rsid w:val="00A54E70"/>
    <w:rsid w:val="00A550B0"/>
    <w:rsid w:val="00A555AF"/>
    <w:rsid w:val="00A5607D"/>
    <w:rsid w:val="00A5620D"/>
    <w:rsid w:val="00A56ABE"/>
    <w:rsid w:val="00A56D3D"/>
    <w:rsid w:val="00A56D81"/>
    <w:rsid w:val="00A571CB"/>
    <w:rsid w:val="00A6060D"/>
    <w:rsid w:val="00A60692"/>
    <w:rsid w:val="00A60A73"/>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3A90"/>
    <w:rsid w:val="00A73F88"/>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D6F"/>
    <w:rsid w:val="00A85F43"/>
    <w:rsid w:val="00A86278"/>
    <w:rsid w:val="00A8676F"/>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0696"/>
    <w:rsid w:val="00AA0996"/>
    <w:rsid w:val="00AA245F"/>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B08E4"/>
    <w:rsid w:val="00AB1340"/>
    <w:rsid w:val="00AB195F"/>
    <w:rsid w:val="00AB1D90"/>
    <w:rsid w:val="00AB20F1"/>
    <w:rsid w:val="00AB2487"/>
    <w:rsid w:val="00AB3CA7"/>
    <w:rsid w:val="00AB40D3"/>
    <w:rsid w:val="00AB4240"/>
    <w:rsid w:val="00AB4EC5"/>
    <w:rsid w:val="00AB5264"/>
    <w:rsid w:val="00AB567B"/>
    <w:rsid w:val="00AB74EA"/>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2C18"/>
    <w:rsid w:val="00AD3195"/>
    <w:rsid w:val="00AD33FB"/>
    <w:rsid w:val="00AD3DD1"/>
    <w:rsid w:val="00AD3F17"/>
    <w:rsid w:val="00AD4BC0"/>
    <w:rsid w:val="00AD4C5D"/>
    <w:rsid w:val="00AD571B"/>
    <w:rsid w:val="00AD6081"/>
    <w:rsid w:val="00AD6414"/>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D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202"/>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E92"/>
    <w:rsid w:val="00B1764A"/>
    <w:rsid w:val="00B17922"/>
    <w:rsid w:val="00B2069C"/>
    <w:rsid w:val="00B21F98"/>
    <w:rsid w:val="00B22083"/>
    <w:rsid w:val="00B22379"/>
    <w:rsid w:val="00B22A4D"/>
    <w:rsid w:val="00B22A6C"/>
    <w:rsid w:val="00B22D2F"/>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30AC3"/>
    <w:rsid w:val="00B31110"/>
    <w:rsid w:val="00B31243"/>
    <w:rsid w:val="00B31392"/>
    <w:rsid w:val="00B3151B"/>
    <w:rsid w:val="00B31F3F"/>
    <w:rsid w:val="00B320F2"/>
    <w:rsid w:val="00B32A9B"/>
    <w:rsid w:val="00B32ACC"/>
    <w:rsid w:val="00B32B16"/>
    <w:rsid w:val="00B332E5"/>
    <w:rsid w:val="00B33ED2"/>
    <w:rsid w:val="00B35542"/>
    <w:rsid w:val="00B35671"/>
    <w:rsid w:val="00B3619C"/>
    <w:rsid w:val="00B3659E"/>
    <w:rsid w:val="00B36EB3"/>
    <w:rsid w:val="00B375F2"/>
    <w:rsid w:val="00B37C48"/>
    <w:rsid w:val="00B403EA"/>
    <w:rsid w:val="00B40941"/>
    <w:rsid w:val="00B40A93"/>
    <w:rsid w:val="00B41A25"/>
    <w:rsid w:val="00B425E6"/>
    <w:rsid w:val="00B42755"/>
    <w:rsid w:val="00B42C91"/>
    <w:rsid w:val="00B43161"/>
    <w:rsid w:val="00B4359A"/>
    <w:rsid w:val="00B43A18"/>
    <w:rsid w:val="00B44265"/>
    <w:rsid w:val="00B44419"/>
    <w:rsid w:val="00B4476D"/>
    <w:rsid w:val="00B44C21"/>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57F59"/>
    <w:rsid w:val="00B607FD"/>
    <w:rsid w:val="00B60B50"/>
    <w:rsid w:val="00B60F89"/>
    <w:rsid w:val="00B61310"/>
    <w:rsid w:val="00B61634"/>
    <w:rsid w:val="00B61838"/>
    <w:rsid w:val="00B6186A"/>
    <w:rsid w:val="00B61B8D"/>
    <w:rsid w:val="00B625CC"/>
    <w:rsid w:val="00B629A3"/>
    <w:rsid w:val="00B62B6A"/>
    <w:rsid w:val="00B62E33"/>
    <w:rsid w:val="00B633C1"/>
    <w:rsid w:val="00B63697"/>
    <w:rsid w:val="00B640D7"/>
    <w:rsid w:val="00B644D4"/>
    <w:rsid w:val="00B65390"/>
    <w:rsid w:val="00B653A2"/>
    <w:rsid w:val="00B65586"/>
    <w:rsid w:val="00B658AD"/>
    <w:rsid w:val="00B66156"/>
    <w:rsid w:val="00B670C9"/>
    <w:rsid w:val="00B671CD"/>
    <w:rsid w:val="00B675FA"/>
    <w:rsid w:val="00B6766B"/>
    <w:rsid w:val="00B67823"/>
    <w:rsid w:val="00B70A59"/>
    <w:rsid w:val="00B71D59"/>
    <w:rsid w:val="00B72B29"/>
    <w:rsid w:val="00B72B9A"/>
    <w:rsid w:val="00B72C4F"/>
    <w:rsid w:val="00B72DC9"/>
    <w:rsid w:val="00B73B9E"/>
    <w:rsid w:val="00B73C2B"/>
    <w:rsid w:val="00B73E7A"/>
    <w:rsid w:val="00B744A0"/>
    <w:rsid w:val="00B74CAA"/>
    <w:rsid w:val="00B74DA8"/>
    <w:rsid w:val="00B75586"/>
    <w:rsid w:val="00B75908"/>
    <w:rsid w:val="00B7618D"/>
    <w:rsid w:val="00B76A3D"/>
    <w:rsid w:val="00B7742C"/>
    <w:rsid w:val="00B77B88"/>
    <w:rsid w:val="00B8071A"/>
    <w:rsid w:val="00B807C9"/>
    <w:rsid w:val="00B80C92"/>
    <w:rsid w:val="00B81381"/>
    <w:rsid w:val="00B814CD"/>
    <w:rsid w:val="00B81589"/>
    <w:rsid w:val="00B8197A"/>
    <w:rsid w:val="00B8232D"/>
    <w:rsid w:val="00B8264A"/>
    <w:rsid w:val="00B82F7E"/>
    <w:rsid w:val="00B851BD"/>
    <w:rsid w:val="00B8561C"/>
    <w:rsid w:val="00B85A7B"/>
    <w:rsid w:val="00B85F45"/>
    <w:rsid w:val="00B8634C"/>
    <w:rsid w:val="00B86635"/>
    <w:rsid w:val="00B8684F"/>
    <w:rsid w:val="00B86BD3"/>
    <w:rsid w:val="00B873D1"/>
    <w:rsid w:val="00B87ADE"/>
    <w:rsid w:val="00B87C68"/>
    <w:rsid w:val="00B87C94"/>
    <w:rsid w:val="00B87DED"/>
    <w:rsid w:val="00B9033A"/>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9A4"/>
    <w:rsid w:val="00BA2786"/>
    <w:rsid w:val="00BA3E14"/>
    <w:rsid w:val="00BA405D"/>
    <w:rsid w:val="00BA41F4"/>
    <w:rsid w:val="00BA4311"/>
    <w:rsid w:val="00BA4FEE"/>
    <w:rsid w:val="00BA578A"/>
    <w:rsid w:val="00BA5B97"/>
    <w:rsid w:val="00BA6C33"/>
    <w:rsid w:val="00BA75B5"/>
    <w:rsid w:val="00BA7E93"/>
    <w:rsid w:val="00BB00C0"/>
    <w:rsid w:val="00BB08FF"/>
    <w:rsid w:val="00BB10BD"/>
    <w:rsid w:val="00BB142C"/>
    <w:rsid w:val="00BB1851"/>
    <w:rsid w:val="00BB26DD"/>
    <w:rsid w:val="00BB274B"/>
    <w:rsid w:val="00BB2F19"/>
    <w:rsid w:val="00BB33D9"/>
    <w:rsid w:val="00BB3883"/>
    <w:rsid w:val="00BB4C56"/>
    <w:rsid w:val="00BB65AA"/>
    <w:rsid w:val="00BB75A7"/>
    <w:rsid w:val="00BB7956"/>
    <w:rsid w:val="00BB7C80"/>
    <w:rsid w:val="00BB7E62"/>
    <w:rsid w:val="00BC0056"/>
    <w:rsid w:val="00BC052C"/>
    <w:rsid w:val="00BC0559"/>
    <w:rsid w:val="00BC0BBC"/>
    <w:rsid w:val="00BC0DD3"/>
    <w:rsid w:val="00BC198D"/>
    <w:rsid w:val="00BC1FC7"/>
    <w:rsid w:val="00BC2321"/>
    <w:rsid w:val="00BC31FB"/>
    <w:rsid w:val="00BC3393"/>
    <w:rsid w:val="00BC48AA"/>
    <w:rsid w:val="00BC4B59"/>
    <w:rsid w:val="00BC4B65"/>
    <w:rsid w:val="00BC5098"/>
    <w:rsid w:val="00BC615F"/>
    <w:rsid w:val="00BC6B4C"/>
    <w:rsid w:val="00BC7AF6"/>
    <w:rsid w:val="00BC7EF7"/>
    <w:rsid w:val="00BD02D2"/>
    <w:rsid w:val="00BD0E83"/>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D7836"/>
    <w:rsid w:val="00BE0428"/>
    <w:rsid w:val="00BE04DD"/>
    <w:rsid w:val="00BE0543"/>
    <w:rsid w:val="00BE11A5"/>
    <w:rsid w:val="00BE21DA"/>
    <w:rsid w:val="00BE24B1"/>
    <w:rsid w:val="00BE2AA9"/>
    <w:rsid w:val="00BE2D4B"/>
    <w:rsid w:val="00BE3206"/>
    <w:rsid w:val="00BE3481"/>
    <w:rsid w:val="00BE4F2B"/>
    <w:rsid w:val="00BE51ED"/>
    <w:rsid w:val="00BE540F"/>
    <w:rsid w:val="00BE5502"/>
    <w:rsid w:val="00BE57B8"/>
    <w:rsid w:val="00BE5FE1"/>
    <w:rsid w:val="00BE6042"/>
    <w:rsid w:val="00BE6E92"/>
    <w:rsid w:val="00BE75B8"/>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6492"/>
    <w:rsid w:val="00BF6AD8"/>
    <w:rsid w:val="00BF74B6"/>
    <w:rsid w:val="00C01177"/>
    <w:rsid w:val="00C02116"/>
    <w:rsid w:val="00C02B26"/>
    <w:rsid w:val="00C03BB8"/>
    <w:rsid w:val="00C03CA4"/>
    <w:rsid w:val="00C042B1"/>
    <w:rsid w:val="00C043B6"/>
    <w:rsid w:val="00C04EA9"/>
    <w:rsid w:val="00C05430"/>
    <w:rsid w:val="00C05B50"/>
    <w:rsid w:val="00C05BBA"/>
    <w:rsid w:val="00C06562"/>
    <w:rsid w:val="00C069A2"/>
    <w:rsid w:val="00C06C01"/>
    <w:rsid w:val="00C06E2A"/>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5E31"/>
    <w:rsid w:val="00C1669A"/>
    <w:rsid w:val="00C17812"/>
    <w:rsid w:val="00C20BB3"/>
    <w:rsid w:val="00C219D0"/>
    <w:rsid w:val="00C22596"/>
    <w:rsid w:val="00C2269A"/>
    <w:rsid w:val="00C22F16"/>
    <w:rsid w:val="00C238EE"/>
    <w:rsid w:val="00C23D54"/>
    <w:rsid w:val="00C2432D"/>
    <w:rsid w:val="00C243B6"/>
    <w:rsid w:val="00C2478C"/>
    <w:rsid w:val="00C2581C"/>
    <w:rsid w:val="00C26E36"/>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4B0"/>
    <w:rsid w:val="00C405BE"/>
    <w:rsid w:val="00C4065A"/>
    <w:rsid w:val="00C40F36"/>
    <w:rsid w:val="00C41F5A"/>
    <w:rsid w:val="00C42033"/>
    <w:rsid w:val="00C424C7"/>
    <w:rsid w:val="00C42B94"/>
    <w:rsid w:val="00C42E48"/>
    <w:rsid w:val="00C42EE3"/>
    <w:rsid w:val="00C4300C"/>
    <w:rsid w:val="00C43CBD"/>
    <w:rsid w:val="00C4424A"/>
    <w:rsid w:val="00C4475B"/>
    <w:rsid w:val="00C44992"/>
    <w:rsid w:val="00C45CB7"/>
    <w:rsid w:val="00C4661E"/>
    <w:rsid w:val="00C47971"/>
    <w:rsid w:val="00C502C1"/>
    <w:rsid w:val="00C50504"/>
    <w:rsid w:val="00C51DBF"/>
    <w:rsid w:val="00C51FBC"/>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38"/>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C66"/>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36A"/>
    <w:rsid w:val="00C84CE9"/>
    <w:rsid w:val="00C84F64"/>
    <w:rsid w:val="00C8518A"/>
    <w:rsid w:val="00C85837"/>
    <w:rsid w:val="00C8594B"/>
    <w:rsid w:val="00C85FE7"/>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558D"/>
    <w:rsid w:val="00CA5A59"/>
    <w:rsid w:val="00CA6883"/>
    <w:rsid w:val="00CA7593"/>
    <w:rsid w:val="00CA7D5D"/>
    <w:rsid w:val="00CB031B"/>
    <w:rsid w:val="00CB06CA"/>
    <w:rsid w:val="00CB0DC7"/>
    <w:rsid w:val="00CB0E1B"/>
    <w:rsid w:val="00CB130D"/>
    <w:rsid w:val="00CB15B0"/>
    <w:rsid w:val="00CB2545"/>
    <w:rsid w:val="00CB2629"/>
    <w:rsid w:val="00CB3514"/>
    <w:rsid w:val="00CB425B"/>
    <w:rsid w:val="00CB4802"/>
    <w:rsid w:val="00CB4DA3"/>
    <w:rsid w:val="00CB566E"/>
    <w:rsid w:val="00CB67EC"/>
    <w:rsid w:val="00CB70A1"/>
    <w:rsid w:val="00CB70B8"/>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851"/>
    <w:rsid w:val="00CC397A"/>
    <w:rsid w:val="00CC3FB7"/>
    <w:rsid w:val="00CC422D"/>
    <w:rsid w:val="00CC42FE"/>
    <w:rsid w:val="00CC48FF"/>
    <w:rsid w:val="00CC4DD4"/>
    <w:rsid w:val="00CC53B7"/>
    <w:rsid w:val="00CC579E"/>
    <w:rsid w:val="00CC5F4F"/>
    <w:rsid w:val="00CC5FE8"/>
    <w:rsid w:val="00CC6013"/>
    <w:rsid w:val="00CC60A4"/>
    <w:rsid w:val="00CC60AF"/>
    <w:rsid w:val="00CC67E3"/>
    <w:rsid w:val="00CC6B0A"/>
    <w:rsid w:val="00CC6BA1"/>
    <w:rsid w:val="00CC6BA9"/>
    <w:rsid w:val="00CC7160"/>
    <w:rsid w:val="00CC7201"/>
    <w:rsid w:val="00CC74C1"/>
    <w:rsid w:val="00CD0C31"/>
    <w:rsid w:val="00CD1386"/>
    <w:rsid w:val="00CD1435"/>
    <w:rsid w:val="00CD231A"/>
    <w:rsid w:val="00CD299D"/>
    <w:rsid w:val="00CD2EC8"/>
    <w:rsid w:val="00CD3837"/>
    <w:rsid w:val="00CD4A18"/>
    <w:rsid w:val="00CD4A9C"/>
    <w:rsid w:val="00CD4B9B"/>
    <w:rsid w:val="00CD51FB"/>
    <w:rsid w:val="00CD6393"/>
    <w:rsid w:val="00CD666E"/>
    <w:rsid w:val="00CD75C5"/>
    <w:rsid w:val="00CD7A75"/>
    <w:rsid w:val="00CE09CF"/>
    <w:rsid w:val="00CE0B11"/>
    <w:rsid w:val="00CE0BBA"/>
    <w:rsid w:val="00CE155F"/>
    <w:rsid w:val="00CE16DE"/>
    <w:rsid w:val="00CE1BD1"/>
    <w:rsid w:val="00CE1E25"/>
    <w:rsid w:val="00CE212E"/>
    <w:rsid w:val="00CE280A"/>
    <w:rsid w:val="00CE34A6"/>
    <w:rsid w:val="00CE3654"/>
    <w:rsid w:val="00CE3DD7"/>
    <w:rsid w:val="00CE462E"/>
    <w:rsid w:val="00CE4B6D"/>
    <w:rsid w:val="00CE4B94"/>
    <w:rsid w:val="00CE52C2"/>
    <w:rsid w:val="00CE52CA"/>
    <w:rsid w:val="00CE54B4"/>
    <w:rsid w:val="00CE6BB1"/>
    <w:rsid w:val="00CE6D12"/>
    <w:rsid w:val="00CE7489"/>
    <w:rsid w:val="00CF086A"/>
    <w:rsid w:val="00CF1CA9"/>
    <w:rsid w:val="00CF1CB8"/>
    <w:rsid w:val="00CF1D3B"/>
    <w:rsid w:val="00CF1D5C"/>
    <w:rsid w:val="00CF2733"/>
    <w:rsid w:val="00CF2CA5"/>
    <w:rsid w:val="00CF306C"/>
    <w:rsid w:val="00CF3431"/>
    <w:rsid w:val="00CF37AB"/>
    <w:rsid w:val="00CF3E98"/>
    <w:rsid w:val="00CF453F"/>
    <w:rsid w:val="00CF4DB1"/>
    <w:rsid w:val="00CF5A2C"/>
    <w:rsid w:val="00CF5DDA"/>
    <w:rsid w:val="00CF6394"/>
    <w:rsid w:val="00CF66F2"/>
    <w:rsid w:val="00CF6881"/>
    <w:rsid w:val="00CF73CC"/>
    <w:rsid w:val="00CF7507"/>
    <w:rsid w:val="00CF7843"/>
    <w:rsid w:val="00CF7B12"/>
    <w:rsid w:val="00CF7BC9"/>
    <w:rsid w:val="00D0024E"/>
    <w:rsid w:val="00D00A91"/>
    <w:rsid w:val="00D0185B"/>
    <w:rsid w:val="00D02A6D"/>
    <w:rsid w:val="00D033C8"/>
    <w:rsid w:val="00D03E2C"/>
    <w:rsid w:val="00D0437D"/>
    <w:rsid w:val="00D046FD"/>
    <w:rsid w:val="00D050CA"/>
    <w:rsid w:val="00D05D4A"/>
    <w:rsid w:val="00D05F03"/>
    <w:rsid w:val="00D0655C"/>
    <w:rsid w:val="00D065D6"/>
    <w:rsid w:val="00D069DA"/>
    <w:rsid w:val="00D06B8A"/>
    <w:rsid w:val="00D070C4"/>
    <w:rsid w:val="00D070F6"/>
    <w:rsid w:val="00D07330"/>
    <w:rsid w:val="00D0765C"/>
    <w:rsid w:val="00D07A14"/>
    <w:rsid w:val="00D102A3"/>
    <w:rsid w:val="00D10584"/>
    <w:rsid w:val="00D107E8"/>
    <w:rsid w:val="00D10AE5"/>
    <w:rsid w:val="00D10CE9"/>
    <w:rsid w:val="00D10D2A"/>
    <w:rsid w:val="00D10F35"/>
    <w:rsid w:val="00D12547"/>
    <w:rsid w:val="00D12585"/>
    <w:rsid w:val="00D12D33"/>
    <w:rsid w:val="00D13079"/>
    <w:rsid w:val="00D132B5"/>
    <w:rsid w:val="00D132B9"/>
    <w:rsid w:val="00D1372B"/>
    <w:rsid w:val="00D13B0B"/>
    <w:rsid w:val="00D14E1D"/>
    <w:rsid w:val="00D14E3F"/>
    <w:rsid w:val="00D1619C"/>
    <w:rsid w:val="00D16AA0"/>
    <w:rsid w:val="00D17405"/>
    <w:rsid w:val="00D17B73"/>
    <w:rsid w:val="00D17F6C"/>
    <w:rsid w:val="00D20DAD"/>
    <w:rsid w:val="00D20E7A"/>
    <w:rsid w:val="00D20F75"/>
    <w:rsid w:val="00D218F0"/>
    <w:rsid w:val="00D22943"/>
    <w:rsid w:val="00D238E4"/>
    <w:rsid w:val="00D239C9"/>
    <w:rsid w:val="00D23A0F"/>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DA8"/>
    <w:rsid w:val="00D46F52"/>
    <w:rsid w:val="00D50548"/>
    <w:rsid w:val="00D508C0"/>
    <w:rsid w:val="00D50AD4"/>
    <w:rsid w:val="00D5119D"/>
    <w:rsid w:val="00D51347"/>
    <w:rsid w:val="00D51DB8"/>
    <w:rsid w:val="00D5257F"/>
    <w:rsid w:val="00D528CC"/>
    <w:rsid w:val="00D53553"/>
    <w:rsid w:val="00D53EE9"/>
    <w:rsid w:val="00D554CC"/>
    <w:rsid w:val="00D55599"/>
    <w:rsid w:val="00D571F6"/>
    <w:rsid w:val="00D57A75"/>
    <w:rsid w:val="00D57EFA"/>
    <w:rsid w:val="00D6093C"/>
    <w:rsid w:val="00D60A16"/>
    <w:rsid w:val="00D6137B"/>
    <w:rsid w:val="00D61810"/>
    <w:rsid w:val="00D61E93"/>
    <w:rsid w:val="00D625E5"/>
    <w:rsid w:val="00D626FD"/>
    <w:rsid w:val="00D62970"/>
    <w:rsid w:val="00D63DEC"/>
    <w:rsid w:val="00D64210"/>
    <w:rsid w:val="00D6512F"/>
    <w:rsid w:val="00D6538B"/>
    <w:rsid w:val="00D655FE"/>
    <w:rsid w:val="00D657A7"/>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5210"/>
    <w:rsid w:val="00D7569D"/>
    <w:rsid w:val="00D75EA8"/>
    <w:rsid w:val="00D767FF"/>
    <w:rsid w:val="00D76BC3"/>
    <w:rsid w:val="00D76D7B"/>
    <w:rsid w:val="00D80995"/>
    <w:rsid w:val="00D80B36"/>
    <w:rsid w:val="00D8112E"/>
    <w:rsid w:val="00D81704"/>
    <w:rsid w:val="00D81BC4"/>
    <w:rsid w:val="00D82018"/>
    <w:rsid w:val="00D8205F"/>
    <w:rsid w:val="00D827A7"/>
    <w:rsid w:val="00D82BB8"/>
    <w:rsid w:val="00D82EA0"/>
    <w:rsid w:val="00D82EA9"/>
    <w:rsid w:val="00D83261"/>
    <w:rsid w:val="00D83BB6"/>
    <w:rsid w:val="00D83F75"/>
    <w:rsid w:val="00D84F4E"/>
    <w:rsid w:val="00D851C4"/>
    <w:rsid w:val="00D85466"/>
    <w:rsid w:val="00D85676"/>
    <w:rsid w:val="00D86B11"/>
    <w:rsid w:val="00D86E1F"/>
    <w:rsid w:val="00D872A8"/>
    <w:rsid w:val="00D8734A"/>
    <w:rsid w:val="00D90626"/>
    <w:rsid w:val="00D90946"/>
    <w:rsid w:val="00D90A5C"/>
    <w:rsid w:val="00D90B3D"/>
    <w:rsid w:val="00D91118"/>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9B7"/>
    <w:rsid w:val="00DA6D64"/>
    <w:rsid w:val="00DA6F55"/>
    <w:rsid w:val="00DA7144"/>
    <w:rsid w:val="00DA7A3E"/>
    <w:rsid w:val="00DA7C0C"/>
    <w:rsid w:val="00DA7DE3"/>
    <w:rsid w:val="00DA7F67"/>
    <w:rsid w:val="00DA7FA1"/>
    <w:rsid w:val="00DB09EE"/>
    <w:rsid w:val="00DB0B06"/>
    <w:rsid w:val="00DB113F"/>
    <w:rsid w:val="00DB119A"/>
    <w:rsid w:val="00DB13A1"/>
    <w:rsid w:val="00DB18FD"/>
    <w:rsid w:val="00DB1A5C"/>
    <w:rsid w:val="00DB1C08"/>
    <w:rsid w:val="00DB29A7"/>
    <w:rsid w:val="00DB2C64"/>
    <w:rsid w:val="00DB35FF"/>
    <w:rsid w:val="00DB4023"/>
    <w:rsid w:val="00DB40E2"/>
    <w:rsid w:val="00DB4785"/>
    <w:rsid w:val="00DB4937"/>
    <w:rsid w:val="00DB5530"/>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3EC8"/>
    <w:rsid w:val="00DC611C"/>
    <w:rsid w:val="00DC6741"/>
    <w:rsid w:val="00DC7664"/>
    <w:rsid w:val="00DC7F23"/>
    <w:rsid w:val="00DD0A02"/>
    <w:rsid w:val="00DD0BBF"/>
    <w:rsid w:val="00DD0E64"/>
    <w:rsid w:val="00DD16B5"/>
    <w:rsid w:val="00DD193C"/>
    <w:rsid w:val="00DD1974"/>
    <w:rsid w:val="00DD1C7C"/>
    <w:rsid w:val="00DD20AB"/>
    <w:rsid w:val="00DD2934"/>
    <w:rsid w:val="00DD2FAD"/>
    <w:rsid w:val="00DD3917"/>
    <w:rsid w:val="00DD3C40"/>
    <w:rsid w:val="00DD3FF1"/>
    <w:rsid w:val="00DD456C"/>
    <w:rsid w:val="00DD494E"/>
    <w:rsid w:val="00DD4C56"/>
    <w:rsid w:val="00DD4CBA"/>
    <w:rsid w:val="00DD59F4"/>
    <w:rsid w:val="00DD6374"/>
    <w:rsid w:val="00DD6A1B"/>
    <w:rsid w:val="00DD726E"/>
    <w:rsid w:val="00DD7839"/>
    <w:rsid w:val="00DD78BE"/>
    <w:rsid w:val="00DD7DD3"/>
    <w:rsid w:val="00DE0047"/>
    <w:rsid w:val="00DE03ED"/>
    <w:rsid w:val="00DE0D97"/>
    <w:rsid w:val="00DE0DEC"/>
    <w:rsid w:val="00DE1074"/>
    <w:rsid w:val="00DE1348"/>
    <w:rsid w:val="00DE1C97"/>
    <w:rsid w:val="00DE2D74"/>
    <w:rsid w:val="00DE375E"/>
    <w:rsid w:val="00DE3976"/>
    <w:rsid w:val="00DE42CA"/>
    <w:rsid w:val="00DE44E2"/>
    <w:rsid w:val="00DE465B"/>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34A7"/>
    <w:rsid w:val="00DF3624"/>
    <w:rsid w:val="00DF3626"/>
    <w:rsid w:val="00DF3BBD"/>
    <w:rsid w:val="00DF489C"/>
    <w:rsid w:val="00DF5518"/>
    <w:rsid w:val="00DF6A68"/>
    <w:rsid w:val="00DF6E9B"/>
    <w:rsid w:val="00DF72C2"/>
    <w:rsid w:val="00DF7B9D"/>
    <w:rsid w:val="00E00366"/>
    <w:rsid w:val="00E00BF3"/>
    <w:rsid w:val="00E01337"/>
    <w:rsid w:val="00E0184F"/>
    <w:rsid w:val="00E01C0F"/>
    <w:rsid w:val="00E020FA"/>
    <w:rsid w:val="00E02CA8"/>
    <w:rsid w:val="00E03356"/>
    <w:rsid w:val="00E033AF"/>
    <w:rsid w:val="00E04443"/>
    <w:rsid w:val="00E05360"/>
    <w:rsid w:val="00E054A7"/>
    <w:rsid w:val="00E06678"/>
    <w:rsid w:val="00E06AB6"/>
    <w:rsid w:val="00E0718C"/>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6719"/>
    <w:rsid w:val="00E16AB0"/>
    <w:rsid w:val="00E16E4C"/>
    <w:rsid w:val="00E17228"/>
    <w:rsid w:val="00E17740"/>
    <w:rsid w:val="00E20512"/>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0ED0"/>
    <w:rsid w:val="00E312BE"/>
    <w:rsid w:val="00E313FF"/>
    <w:rsid w:val="00E3143C"/>
    <w:rsid w:val="00E316C8"/>
    <w:rsid w:val="00E3260A"/>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B08"/>
    <w:rsid w:val="00E36D41"/>
    <w:rsid w:val="00E378C3"/>
    <w:rsid w:val="00E379A6"/>
    <w:rsid w:val="00E40211"/>
    <w:rsid w:val="00E403FD"/>
    <w:rsid w:val="00E40661"/>
    <w:rsid w:val="00E4099C"/>
    <w:rsid w:val="00E40AF4"/>
    <w:rsid w:val="00E4199B"/>
    <w:rsid w:val="00E426F7"/>
    <w:rsid w:val="00E4283F"/>
    <w:rsid w:val="00E42CF0"/>
    <w:rsid w:val="00E43B48"/>
    <w:rsid w:val="00E44927"/>
    <w:rsid w:val="00E44A46"/>
    <w:rsid w:val="00E461BB"/>
    <w:rsid w:val="00E47DDF"/>
    <w:rsid w:val="00E50F3A"/>
    <w:rsid w:val="00E51494"/>
    <w:rsid w:val="00E51BB7"/>
    <w:rsid w:val="00E52145"/>
    <w:rsid w:val="00E5292B"/>
    <w:rsid w:val="00E52D78"/>
    <w:rsid w:val="00E53166"/>
    <w:rsid w:val="00E531B1"/>
    <w:rsid w:val="00E53834"/>
    <w:rsid w:val="00E53FAB"/>
    <w:rsid w:val="00E54620"/>
    <w:rsid w:val="00E54AB4"/>
    <w:rsid w:val="00E5540E"/>
    <w:rsid w:val="00E5550F"/>
    <w:rsid w:val="00E557B0"/>
    <w:rsid w:val="00E563AD"/>
    <w:rsid w:val="00E565C0"/>
    <w:rsid w:val="00E56D17"/>
    <w:rsid w:val="00E5708D"/>
    <w:rsid w:val="00E57593"/>
    <w:rsid w:val="00E60141"/>
    <w:rsid w:val="00E60319"/>
    <w:rsid w:val="00E60C73"/>
    <w:rsid w:val="00E617FC"/>
    <w:rsid w:val="00E618B0"/>
    <w:rsid w:val="00E61A90"/>
    <w:rsid w:val="00E6279B"/>
    <w:rsid w:val="00E63117"/>
    <w:rsid w:val="00E63424"/>
    <w:rsid w:val="00E6361F"/>
    <w:rsid w:val="00E63B26"/>
    <w:rsid w:val="00E63B66"/>
    <w:rsid w:val="00E63DC1"/>
    <w:rsid w:val="00E63FFD"/>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0F43"/>
    <w:rsid w:val="00E71E63"/>
    <w:rsid w:val="00E7264D"/>
    <w:rsid w:val="00E72BD1"/>
    <w:rsid w:val="00E72BF9"/>
    <w:rsid w:val="00E734F6"/>
    <w:rsid w:val="00E737D8"/>
    <w:rsid w:val="00E73F3B"/>
    <w:rsid w:val="00E7442F"/>
    <w:rsid w:val="00E74D74"/>
    <w:rsid w:val="00E74D81"/>
    <w:rsid w:val="00E74EDC"/>
    <w:rsid w:val="00E753AD"/>
    <w:rsid w:val="00E757A6"/>
    <w:rsid w:val="00E758FB"/>
    <w:rsid w:val="00E75DBA"/>
    <w:rsid w:val="00E75F33"/>
    <w:rsid w:val="00E76149"/>
    <w:rsid w:val="00E7634F"/>
    <w:rsid w:val="00E7688C"/>
    <w:rsid w:val="00E77006"/>
    <w:rsid w:val="00E80C0B"/>
    <w:rsid w:val="00E81D09"/>
    <w:rsid w:val="00E822D5"/>
    <w:rsid w:val="00E82573"/>
    <w:rsid w:val="00E8257A"/>
    <w:rsid w:val="00E82EDE"/>
    <w:rsid w:val="00E83F46"/>
    <w:rsid w:val="00E844BC"/>
    <w:rsid w:val="00E8472E"/>
    <w:rsid w:val="00E84CD3"/>
    <w:rsid w:val="00E84F47"/>
    <w:rsid w:val="00E855E8"/>
    <w:rsid w:val="00E85746"/>
    <w:rsid w:val="00E857B6"/>
    <w:rsid w:val="00E85E18"/>
    <w:rsid w:val="00E86153"/>
    <w:rsid w:val="00E87695"/>
    <w:rsid w:val="00E90971"/>
    <w:rsid w:val="00E914FE"/>
    <w:rsid w:val="00E92C2C"/>
    <w:rsid w:val="00E92E62"/>
    <w:rsid w:val="00E93253"/>
    <w:rsid w:val="00E9350D"/>
    <w:rsid w:val="00E93FFB"/>
    <w:rsid w:val="00E94C7E"/>
    <w:rsid w:val="00E94FA4"/>
    <w:rsid w:val="00E9522D"/>
    <w:rsid w:val="00E954AF"/>
    <w:rsid w:val="00E95B6B"/>
    <w:rsid w:val="00E969B5"/>
    <w:rsid w:val="00E96BD0"/>
    <w:rsid w:val="00E96D7F"/>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F82"/>
    <w:rsid w:val="00EB1284"/>
    <w:rsid w:val="00EB18E3"/>
    <w:rsid w:val="00EB1CB9"/>
    <w:rsid w:val="00EB1EFD"/>
    <w:rsid w:val="00EB2028"/>
    <w:rsid w:val="00EB2A69"/>
    <w:rsid w:val="00EB3C53"/>
    <w:rsid w:val="00EB403F"/>
    <w:rsid w:val="00EB415B"/>
    <w:rsid w:val="00EB49BE"/>
    <w:rsid w:val="00EB4A07"/>
    <w:rsid w:val="00EB4AAF"/>
    <w:rsid w:val="00EB5287"/>
    <w:rsid w:val="00EB543A"/>
    <w:rsid w:val="00EB6430"/>
    <w:rsid w:val="00EB674B"/>
    <w:rsid w:val="00EB6D1E"/>
    <w:rsid w:val="00EB7C3D"/>
    <w:rsid w:val="00EC12ED"/>
    <w:rsid w:val="00EC1851"/>
    <w:rsid w:val="00EC194E"/>
    <w:rsid w:val="00EC1C41"/>
    <w:rsid w:val="00EC20C7"/>
    <w:rsid w:val="00EC24BA"/>
    <w:rsid w:val="00EC25AC"/>
    <w:rsid w:val="00EC2928"/>
    <w:rsid w:val="00EC2AC1"/>
    <w:rsid w:val="00EC3577"/>
    <w:rsid w:val="00EC38BF"/>
    <w:rsid w:val="00EC38D7"/>
    <w:rsid w:val="00EC39A9"/>
    <w:rsid w:val="00EC3CD2"/>
    <w:rsid w:val="00EC43B6"/>
    <w:rsid w:val="00EC446F"/>
    <w:rsid w:val="00EC691B"/>
    <w:rsid w:val="00EC6F9F"/>
    <w:rsid w:val="00ED016E"/>
    <w:rsid w:val="00ED01D6"/>
    <w:rsid w:val="00ED0A6C"/>
    <w:rsid w:val="00ED0F19"/>
    <w:rsid w:val="00ED119C"/>
    <w:rsid w:val="00ED1208"/>
    <w:rsid w:val="00ED15AD"/>
    <w:rsid w:val="00ED174E"/>
    <w:rsid w:val="00ED1EE4"/>
    <w:rsid w:val="00ED2639"/>
    <w:rsid w:val="00ED38A3"/>
    <w:rsid w:val="00ED3979"/>
    <w:rsid w:val="00ED39B2"/>
    <w:rsid w:val="00ED3B2B"/>
    <w:rsid w:val="00ED410D"/>
    <w:rsid w:val="00ED45FC"/>
    <w:rsid w:val="00ED6012"/>
    <w:rsid w:val="00ED6118"/>
    <w:rsid w:val="00ED6EA9"/>
    <w:rsid w:val="00ED6EF0"/>
    <w:rsid w:val="00EE0676"/>
    <w:rsid w:val="00EE1013"/>
    <w:rsid w:val="00EE10DF"/>
    <w:rsid w:val="00EE1980"/>
    <w:rsid w:val="00EE1D45"/>
    <w:rsid w:val="00EE20A1"/>
    <w:rsid w:val="00EE2123"/>
    <w:rsid w:val="00EE2787"/>
    <w:rsid w:val="00EE2A97"/>
    <w:rsid w:val="00EE36F2"/>
    <w:rsid w:val="00EE3FB5"/>
    <w:rsid w:val="00EE40B9"/>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5E67"/>
    <w:rsid w:val="00EF62A9"/>
    <w:rsid w:val="00EF661A"/>
    <w:rsid w:val="00EF67B6"/>
    <w:rsid w:val="00EF6DB5"/>
    <w:rsid w:val="00EF6E65"/>
    <w:rsid w:val="00EF6EBF"/>
    <w:rsid w:val="00EF6FA7"/>
    <w:rsid w:val="00F001CB"/>
    <w:rsid w:val="00F00B87"/>
    <w:rsid w:val="00F00BCF"/>
    <w:rsid w:val="00F013F2"/>
    <w:rsid w:val="00F01FDC"/>
    <w:rsid w:val="00F02326"/>
    <w:rsid w:val="00F025AD"/>
    <w:rsid w:val="00F02C06"/>
    <w:rsid w:val="00F03712"/>
    <w:rsid w:val="00F03D83"/>
    <w:rsid w:val="00F0599E"/>
    <w:rsid w:val="00F06339"/>
    <w:rsid w:val="00F06753"/>
    <w:rsid w:val="00F068D6"/>
    <w:rsid w:val="00F07261"/>
    <w:rsid w:val="00F12250"/>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131"/>
    <w:rsid w:val="00F23619"/>
    <w:rsid w:val="00F238AB"/>
    <w:rsid w:val="00F24EDF"/>
    <w:rsid w:val="00F25239"/>
    <w:rsid w:val="00F2537C"/>
    <w:rsid w:val="00F254FA"/>
    <w:rsid w:val="00F2591C"/>
    <w:rsid w:val="00F26A78"/>
    <w:rsid w:val="00F26EF1"/>
    <w:rsid w:val="00F270B4"/>
    <w:rsid w:val="00F27853"/>
    <w:rsid w:val="00F27A40"/>
    <w:rsid w:val="00F30B97"/>
    <w:rsid w:val="00F3164A"/>
    <w:rsid w:val="00F3212A"/>
    <w:rsid w:val="00F3217D"/>
    <w:rsid w:val="00F332CF"/>
    <w:rsid w:val="00F33F2A"/>
    <w:rsid w:val="00F34195"/>
    <w:rsid w:val="00F34388"/>
    <w:rsid w:val="00F344DF"/>
    <w:rsid w:val="00F35268"/>
    <w:rsid w:val="00F3552B"/>
    <w:rsid w:val="00F35F8A"/>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47CD"/>
    <w:rsid w:val="00F45AAC"/>
    <w:rsid w:val="00F45F68"/>
    <w:rsid w:val="00F475E3"/>
    <w:rsid w:val="00F47A6E"/>
    <w:rsid w:val="00F50A09"/>
    <w:rsid w:val="00F50EC2"/>
    <w:rsid w:val="00F50F45"/>
    <w:rsid w:val="00F51C52"/>
    <w:rsid w:val="00F522D9"/>
    <w:rsid w:val="00F52E73"/>
    <w:rsid w:val="00F530EB"/>
    <w:rsid w:val="00F539F3"/>
    <w:rsid w:val="00F54A48"/>
    <w:rsid w:val="00F5523B"/>
    <w:rsid w:val="00F555DC"/>
    <w:rsid w:val="00F564CC"/>
    <w:rsid w:val="00F5768E"/>
    <w:rsid w:val="00F57993"/>
    <w:rsid w:val="00F57D19"/>
    <w:rsid w:val="00F608F0"/>
    <w:rsid w:val="00F609FF"/>
    <w:rsid w:val="00F61C6C"/>
    <w:rsid w:val="00F6467F"/>
    <w:rsid w:val="00F64D92"/>
    <w:rsid w:val="00F64E77"/>
    <w:rsid w:val="00F655AC"/>
    <w:rsid w:val="00F660EC"/>
    <w:rsid w:val="00F66827"/>
    <w:rsid w:val="00F66B41"/>
    <w:rsid w:val="00F66C47"/>
    <w:rsid w:val="00F66E3A"/>
    <w:rsid w:val="00F67912"/>
    <w:rsid w:val="00F700A6"/>
    <w:rsid w:val="00F70234"/>
    <w:rsid w:val="00F7146D"/>
    <w:rsid w:val="00F716E2"/>
    <w:rsid w:val="00F71DC2"/>
    <w:rsid w:val="00F71F1F"/>
    <w:rsid w:val="00F721ED"/>
    <w:rsid w:val="00F721F5"/>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8BE"/>
    <w:rsid w:val="00F83DD8"/>
    <w:rsid w:val="00F84D15"/>
    <w:rsid w:val="00F8513D"/>
    <w:rsid w:val="00F86130"/>
    <w:rsid w:val="00F86184"/>
    <w:rsid w:val="00F861A0"/>
    <w:rsid w:val="00F8691D"/>
    <w:rsid w:val="00F86D99"/>
    <w:rsid w:val="00F87A25"/>
    <w:rsid w:val="00F90D7F"/>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73F"/>
    <w:rsid w:val="00FA1DF2"/>
    <w:rsid w:val="00FA1FA7"/>
    <w:rsid w:val="00FA21D9"/>
    <w:rsid w:val="00FA2919"/>
    <w:rsid w:val="00FA323E"/>
    <w:rsid w:val="00FA3841"/>
    <w:rsid w:val="00FA4FC5"/>
    <w:rsid w:val="00FA675C"/>
    <w:rsid w:val="00FA6D62"/>
    <w:rsid w:val="00FA6EFA"/>
    <w:rsid w:val="00FA79E0"/>
    <w:rsid w:val="00FB0CDB"/>
    <w:rsid w:val="00FB0D0D"/>
    <w:rsid w:val="00FB1A79"/>
    <w:rsid w:val="00FB1C5B"/>
    <w:rsid w:val="00FB20CC"/>
    <w:rsid w:val="00FB2751"/>
    <w:rsid w:val="00FB2F6A"/>
    <w:rsid w:val="00FB343D"/>
    <w:rsid w:val="00FB3605"/>
    <w:rsid w:val="00FB5D8A"/>
    <w:rsid w:val="00FB6770"/>
    <w:rsid w:val="00FB6DBF"/>
    <w:rsid w:val="00FB75D9"/>
    <w:rsid w:val="00FC04A8"/>
    <w:rsid w:val="00FC0542"/>
    <w:rsid w:val="00FC091D"/>
    <w:rsid w:val="00FC0AD7"/>
    <w:rsid w:val="00FC1FEF"/>
    <w:rsid w:val="00FC2061"/>
    <w:rsid w:val="00FC2A6C"/>
    <w:rsid w:val="00FC2E8F"/>
    <w:rsid w:val="00FC351C"/>
    <w:rsid w:val="00FC37E0"/>
    <w:rsid w:val="00FC3BFF"/>
    <w:rsid w:val="00FC4ED7"/>
    <w:rsid w:val="00FC54D2"/>
    <w:rsid w:val="00FC5B62"/>
    <w:rsid w:val="00FC5DA2"/>
    <w:rsid w:val="00FC5E22"/>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3D6"/>
    <w:rsid w:val="00FE18F2"/>
    <w:rsid w:val="00FE1914"/>
    <w:rsid w:val="00FE1EDE"/>
    <w:rsid w:val="00FE1FD3"/>
    <w:rsid w:val="00FE25DA"/>
    <w:rsid w:val="00FE367F"/>
    <w:rsid w:val="00FE3B70"/>
    <w:rsid w:val="00FE47B5"/>
    <w:rsid w:val="00FE4CE4"/>
    <w:rsid w:val="00FE4E8C"/>
    <w:rsid w:val="00FE5E80"/>
    <w:rsid w:val="00FE6C7D"/>
    <w:rsid w:val="00FE6D65"/>
    <w:rsid w:val="00FE76F4"/>
    <w:rsid w:val="00FE7929"/>
    <w:rsid w:val="00FE7DB5"/>
    <w:rsid w:val="00FF0F26"/>
    <w:rsid w:val="00FF1024"/>
    <w:rsid w:val="00FF1301"/>
    <w:rsid w:val="00FF1FC2"/>
    <w:rsid w:val="00FF2C67"/>
    <w:rsid w:val="00FF31E6"/>
    <w:rsid w:val="00FF3C23"/>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EE10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EE10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912975">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416210">
      <w:bodyDiv w:val="1"/>
      <w:marLeft w:val="0"/>
      <w:marRight w:val="0"/>
      <w:marTop w:val="0"/>
      <w:marBottom w:val="0"/>
      <w:divBdr>
        <w:top w:val="none" w:sz="0" w:space="0" w:color="auto"/>
        <w:left w:val="none" w:sz="0" w:space="0" w:color="auto"/>
        <w:bottom w:val="none" w:sz="0" w:space="0" w:color="auto"/>
        <w:right w:val="none" w:sz="0" w:space="0" w:color="auto"/>
      </w:divBdr>
      <w:divsChild>
        <w:div w:id="1370648744">
          <w:marLeft w:val="418"/>
          <w:marRight w:val="0"/>
          <w:marTop w:val="86"/>
          <w:marBottom w:val="0"/>
          <w:divBdr>
            <w:top w:val="none" w:sz="0" w:space="0" w:color="auto"/>
            <w:left w:val="none" w:sz="0" w:space="0" w:color="auto"/>
            <w:bottom w:val="none" w:sz="0" w:space="0" w:color="auto"/>
            <w:right w:val="none" w:sz="0" w:space="0" w:color="auto"/>
          </w:divBdr>
        </w:div>
        <w:div w:id="67118751">
          <w:marLeft w:val="706"/>
          <w:marRight w:val="0"/>
          <w:marTop w:val="86"/>
          <w:marBottom w:val="0"/>
          <w:divBdr>
            <w:top w:val="none" w:sz="0" w:space="0" w:color="auto"/>
            <w:left w:val="none" w:sz="0" w:space="0" w:color="auto"/>
            <w:bottom w:val="none" w:sz="0" w:space="0" w:color="auto"/>
            <w:right w:val="none" w:sz="0" w:space="0" w:color="auto"/>
          </w:divBdr>
        </w:div>
      </w:divsChild>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2349936">
      <w:bodyDiv w:val="1"/>
      <w:marLeft w:val="0"/>
      <w:marRight w:val="0"/>
      <w:marTop w:val="0"/>
      <w:marBottom w:val="0"/>
      <w:divBdr>
        <w:top w:val="none" w:sz="0" w:space="0" w:color="auto"/>
        <w:left w:val="none" w:sz="0" w:space="0" w:color="auto"/>
        <w:bottom w:val="none" w:sz="0" w:space="0" w:color="auto"/>
        <w:right w:val="none" w:sz="0" w:space="0" w:color="auto"/>
      </w:divBdr>
      <w:divsChild>
        <w:div w:id="2053117197">
          <w:marLeft w:val="418"/>
          <w:marRight w:val="0"/>
          <w:marTop w:val="86"/>
          <w:marBottom w:val="0"/>
          <w:divBdr>
            <w:top w:val="none" w:sz="0" w:space="0" w:color="auto"/>
            <w:left w:val="none" w:sz="0" w:space="0" w:color="auto"/>
            <w:bottom w:val="none" w:sz="0" w:space="0" w:color="auto"/>
            <w:right w:val="none" w:sz="0" w:space="0" w:color="auto"/>
          </w:divBdr>
        </w:div>
        <w:div w:id="1603299454">
          <w:marLeft w:val="706"/>
          <w:marRight w:val="0"/>
          <w:marTop w:val="86"/>
          <w:marBottom w:val="0"/>
          <w:divBdr>
            <w:top w:val="none" w:sz="0" w:space="0" w:color="auto"/>
            <w:left w:val="none" w:sz="0" w:space="0" w:color="auto"/>
            <w:bottom w:val="none" w:sz="0" w:space="0" w:color="auto"/>
            <w:right w:val="none" w:sz="0" w:space="0" w:color="auto"/>
          </w:divBdr>
        </w:div>
      </w:divsChild>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529877579">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0.png"/><Relationship Id="rId10" Type="http://schemas.openxmlformats.org/officeDocument/2006/relationships/image" Target="media/image2.wmf"/><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9.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FF78F-D3C3-48DC-BDE2-72D221207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9</Pages>
  <Words>2138</Words>
  <Characters>12192</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200</cp:revision>
  <cp:lastPrinted>2010-11-09T05:20:00Z</cp:lastPrinted>
  <dcterms:created xsi:type="dcterms:W3CDTF">2017-02-04T00:41:00Z</dcterms:created>
  <dcterms:modified xsi:type="dcterms:W3CDTF">2017-03-24T12:48:00Z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