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36E" w:rsidRPr="003778F4" w:rsidRDefault="00226917" w:rsidP="003778F4">
      <w:pPr>
        <w:pStyle w:val="bulletlevel1"/>
        <w:numPr>
          <w:ilvl w:val="0"/>
          <w:numId w:val="0"/>
        </w:numPr>
        <w:rPr>
          <w:rFonts w:ascii="Arial" w:hAnsi="Arial" w:cs="Arial"/>
          <w:b/>
          <w:sz w:val="24"/>
          <w:szCs w:val="24"/>
        </w:rPr>
      </w:pPr>
      <w:r w:rsidRPr="003778F4">
        <w:rPr>
          <w:rFonts w:ascii="Arial" w:hAnsi="Arial" w:cs="Arial"/>
          <w:b/>
          <w:sz w:val="24"/>
          <w:szCs w:val="24"/>
        </w:rPr>
        <w:t>3GPP TSG RAN WG1 88bis</w:t>
      </w:r>
      <w:r w:rsidRPr="003778F4">
        <w:rPr>
          <w:rFonts w:ascii="Arial" w:hAnsi="Arial" w:cs="Arial"/>
          <w:b/>
          <w:sz w:val="24"/>
          <w:szCs w:val="24"/>
        </w:rPr>
        <w:tab/>
      </w:r>
      <w:r w:rsidRPr="003778F4">
        <w:rPr>
          <w:rFonts w:ascii="Arial" w:hAnsi="Arial" w:cs="Arial"/>
          <w:b/>
          <w:sz w:val="24"/>
          <w:szCs w:val="24"/>
        </w:rPr>
        <w:tab/>
      </w:r>
      <w:r w:rsidRPr="003778F4">
        <w:rPr>
          <w:rFonts w:ascii="Arial" w:hAnsi="Arial" w:cs="Arial"/>
          <w:b/>
          <w:sz w:val="24"/>
          <w:szCs w:val="24"/>
        </w:rPr>
        <w:tab/>
      </w:r>
      <w:r w:rsidR="003778F4">
        <w:rPr>
          <w:rFonts w:ascii="Arial" w:hAnsi="Arial" w:cs="Arial"/>
          <w:b/>
          <w:sz w:val="24"/>
          <w:szCs w:val="24"/>
        </w:rPr>
        <w:tab/>
      </w:r>
      <w:r w:rsidR="003778F4">
        <w:rPr>
          <w:rFonts w:ascii="Arial" w:hAnsi="Arial" w:cs="Arial"/>
          <w:b/>
          <w:sz w:val="24"/>
          <w:szCs w:val="24"/>
        </w:rPr>
        <w:tab/>
      </w:r>
      <w:r w:rsidR="003778F4">
        <w:rPr>
          <w:rFonts w:ascii="Arial" w:hAnsi="Arial" w:cs="Arial"/>
          <w:b/>
          <w:sz w:val="24"/>
          <w:szCs w:val="24"/>
        </w:rPr>
        <w:tab/>
      </w:r>
      <w:r w:rsidR="003778F4">
        <w:rPr>
          <w:rFonts w:ascii="Arial" w:hAnsi="Arial" w:cs="Arial"/>
          <w:b/>
          <w:sz w:val="24"/>
          <w:szCs w:val="24"/>
        </w:rPr>
        <w:tab/>
      </w:r>
      <w:bookmarkStart w:id="0" w:name="_GoBack"/>
      <w:bookmarkEnd w:id="0"/>
      <w:r w:rsidRPr="003778F4">
        <w:rPr>
          <w:rFonts w:ascii="Arial" w:hAnsi="Arial" w:cs="Arial"/>
          <w:b/>
          <w:sz w:val="24"/>
          <w:szCs w:val="24"/>
        </w:rPr>
        <w:t>R1-1706640</w:t>
      </w:r>
    </w:p>
    <w:p w:rsidR="0036536E" w:rsidRDefault="00226917">
      <w:pPr>
        <w:pStyle w:val="CRCoverPage"/>
        <w:snapToGrid w:val="0"/>
        <w:spacing w:after="0"/>
        <w:outlineLvl w:val="0"/>
        <w:rPr>
          <w:b/>
          <w:sz w:val="16"/>
          <w:szCs w:val="24"/>
          <w:lang w:val="en-US"/>
        </w:rPr>
      </w:pPr>
      <w:r>
        <w:rPr>
          <w:rFonts w:eastAsia="MS Mincho" w:cs="Arial"/>
          <w:b/>
          <w:bCs/>
          <w:sz w:val="24"/>
          <w:lang w:eastAsia="ja-JP"/>
        </w:rPr>
        <w:t>Spokane</w:t>
      </w:r>
      <w:r>
        <w:rPr>
          <w:rFonts w:cs="Arial"/>
          <w:b/>
          <w:bCs/>
          <w:sz w:val="24"/>
        </w:rPr>
        <w:t>, USA, 3</w:t>
      </w:r>
      <w:r>
        <w:rPr>
          <w:rFonts w:cs="Arial"/>
          <w:b/>
          <w:bCs/>
          <w:sz w:val="24"/>
          <w:vertAlign w:val="superscript"/>
        </w:rPr>
        <w:t>rd</w:t>
      </w:r>
      <w:r>
        <w:rPr>
          <w:rFonts w:cs="Arial" w:hint="eastAsia"/>
          <w:b/>
          <w:bCs/>
          <w:sz w:val="24"/>
        </w:rPr>
        <w:t xml:space="preserve"> </w:t>
      </w:r>
      <w:r>
        <w:rPr>
          <w:rFonts w:cs="Arial"/>
          <w:b/>
          <w:bCs/>
          <w:sz w:val="24"/>
        </w:rPr>
        <w:t xml:space="preserve">- </w:t>
      </w:r>
      <w:r>
        <w:rPr>
          <w:rFonts w:eastAsia="MS Mincho" w:cs="Arial"/>
          <w:b/>
          <w:bCs/>
          <w:sz w:val="24"/>
          <w:lang w:eastAsia="ja-JP"/>
        </w:rPr>
        <w:t>7</w:t>
      </w:r>
      <w:r>
        <w:rPr>
          <w:rFonts w:cs="Arial"/>
          <w:b/>
          <w:bCs/>
          <w:sz w:val="24"/>
          <w:vertAlign w:val="superscript"/>
        </w:rPr>
        <w:t>th</w:t>
      </w:r>
      <w:r>
        <w:rPr>
          <w:rFonts w:cs="Arial"/>
          <w:b/>
          <w:bCs/>
          <w:sz w:val="24"/>
        </w:rPr>
        <w:t xml:space="preserve"> April 201</w:t>
      </w:r>
      <w:r>
        <w:rPr>
          <w:rFonts w:eastAsia="MS Mincho" w:cs="Arial" w:hint="eastAsia"/>
          <w:b/>
          <w:bCs/>
          <w:sz w:val="24"/>
          <w:lang w:eastAsia="ja-JP"/>
        </w:rPr>
        <w:t>7</w:t>
      </w:r>
    </w:p>
    <w:p w:rsidR="0036536E" w:rsidRDefault="0036536E">
      <w:pPr>
        <w:tabs>
          <w:tab w:val="left" w:pos="1985"/>
        </w:tabs>
        <w:ind w:left="2040" w:hangingChars="850" w:hanging="2040"/>
        <w:rPr>
          <w:rFonts w:ascii="Arial" w:hAnsi="Arial"/>
          <w:b/>
          <w:sz w:val="24"/>
          <w:lang w:val="en-US"/>
        </w:rPr>
      </w:pPr>
    </w:p>
    <w:p w:rsidR="0036536E" w:rsidRDefault="00226917">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eastAsia="ko-KR"/>
        </w:rPr>
        <w:t>8.1.2.4.5</w:t>
      </w:r>
    </w:p>
    <w:p w:rsidR="0036536E" w:rsidRDefault="00226917">
      <w:pPr>
        <w:tabs>
          <w:tab w:val="left" w:pos="1985"/>
        </w:tabs>
        <w:ind w:left="2040" w:hangingChars="850" w:hanging="2040"/>
        <w:rPr>
          <w:rFonts w:ascii="Arial" w:hAnsi="Arial"/>
          <w:sz w:val="24"/>
          <w:lang w:val="en-US" w:eastAsia="ko-KR"/>
        </w:rPr>
      </w:pPr>
      <w:r>
        <w:rPr>
          <w:rFonts w:ascii="Arial" w:hAnsi="Arial"/>
          <w:b/>
          <w:sz w:val="24"/>
          <w:lang w:val="en-US"/>
        </w:rPr>
        <w:t xml:space="preserve">Source: </w:t>
      </w:r>
      <w:r>
        <w:rPr>
          <w:rFonts w:ascii="Arial" w:hAnsi="Arial"/>
          <w:b/>
          <w:sz w:val="24"/>
          <w:lang w:val="en-US"/>
        </w:rPr>
        <w:tab/>
      </w:r>
      <w:r>
        <w:rPr>
          <w:rFonts w:ascii="Arial" w:hAnsi="Arial"/>
          <w:sz w:val="24"/>
          <w:lang w:val="en-US"/>
        </w:rPr>
        <w:t>Nokia</w:t>
      </w:r>
    </w:p>
    <w:p w:rsidR="0036536E" w:rsidRDefault="00226917">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AI 8.1.2.4.5 QCL  </w:t>
      </w:r>
    </w:p>
    <w:p w:rsidR="0036536E" w:rsidRDefault="00226917">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sz w:val="24"/>
          <w:lang w:val="en-US" w:eastAsia="ko-KR"/>
        </w:rPr>
        <w:t xml:space="preserve"> </w:t>
      </w:r>
    </w:p>
    <w:p w:rsidR="0036536E" w:rsidRDefault="00226917">
      <w:pPr>
        <w:pStyle w:val="Heading1"/>
        <w:rPr>
          <w:sz w:val="28"/>
          <w:lang w:val="en-US"/>
        </w:rPr>
      </w:pPr>
      <w:r>
        <w:rPr>
          <w:sz w:val="28"/>
          <w:lang w:val="en-US"/>
        </w:rPr>
        <w:t>Introduction</w:t>
      </w:r>
    </w:p>
    <w:p w:rsidR="0036536E" w:rsidRDefault="00226917">
      <w:pPr>
        <w:pStyle w:val="maintext"/>
        <w:snapToGrid w:val="0"/>
        <w:spacing w:before="0" w:after="120" w:line="240" w:lineRule="auto"/>
        <w:ind w:firstLine="400"/>
        <w:rPr>
          <w:lang w:val="en-US"/>
        </w:rPr>
      </w:pPr>
      <w:r>
        <w:rPr>
          <w:lang w:val="en-US"/>
        </w:rPr>
        <w:t xml:space="preserve">In RAN1#88bis meeting a total of 12 contributions [2-13], have been submitted on the QCL agenda item. Based the contributions of different companies, the following list of topics will be summarized in upcoming sections: </w:t>
      </w:r>
    </w:p>
    <w:p w:rsidR="0036536E" w:rsidRDefault="00226917">
      <w:pPr>
        <w:pStyle w:val="maintext"/>
        <w:numPr>
          <w:ilvl w:val="0"/>
          <w:numId w:val="5"/>
        </w:numPr>
        <w:snapToGrid w:val="0"/>
        <w:spacing w:before="0" w:after="120" w:line="240" w:lineRule="auto"/>
        <w:ind w:firstLineChars="0"/>
        <w:rPr>
          <w:lang w:val="en-US"/>
        </w:rPr>
      </w:pPr>
      <w:r>
        <w:rPr>
          <w:lang w:val="en-US"/>
        </w:rPr>
        <w:t>QCL Parameters</w:t>
      </w:r>
    </w:p>
    <w:p w:rsidR="0036536E" w:rsidRDefault="00226917">
      <w:pPr>
        <w:pStyle w:val="maintext"/>
        <w:numPr>
          <w:ilvl w:val="0"/>
          <w:numId w:val="5"/>
        </w:numPr>
        <w:snapToGrid w:val="0"/>
        <w:spacing w:before="0" w:after="120" w:line="240" w:lineRule="auto"/>
        <w:ind w:firstLineChars="0"/>
        <w:rPr>
          <w:lang w:val="en-US"/>
        </w:rPr>
      </w:pPr>
      <w:r>
        <w:rPr>
          <w:lang w:val="en-US"/>
        </w:rPr>
        <w:t xml:space="preserve">QCL types </w:t>
      </w:r>
    </w:p>
    <w:p w:rsidR="0036536E" w:rsidRDefault="00226917">
      <w:pPr>
        <w:pStyle w:val="maintext"/>
        <w:numPr>
          <w:ilvl w:val="0"/>
          <w:numId w:val="5"/>
        </w:numPr>
        <w:snapToGrid w:val="0"/>
        <w:spacing w:before="0" w:after="120" w:line="240" w:lineRule="auto"/>
        <w:ind w:firstLineChars="0"/>
        <w:rPr>
          <w:lang w:val="en-US"/>
        </w:rPr>
      </w:pPr>
      <w:r>
        <w:rPr>
          <w:lang w:val="en-US"/>
        </w:rPr>
        <w:t>QCL assum</w:t>
      </w:r>
      <w:r>
        <w:rPr>
          <w:lang w:val="en-US"/>
        </w:rPr>
        <w:t>ptions related to Component Carriers (CC)</w:t>
      </w:r>
    </w:p>
    <w:p w:rsidR="0036536E" w:rsidRDefault="00226917">
      <w:pPr>
        <w:pStyle w:val="maintext"/>
        <w:numPr>
          <w:ilvl w:val="0"/>
          <w:numId w:val="5"/>
        </w:numPr>
        <w:snapToGrid w:val="0"/>
        <w:spacing w:before="0" w:after="120" w:line="240" w:lineRule="auto"/>
        <w:ind w:firstLineChars="0"/>
        <w:rPr>
          <w:lang w:val="en-US"/>
        </w:rPr>
      </w:pPr>
      <w:r>
        <w:rPr>
          <w:lang w:val="en-US"/>
        </w:rPr>
        <w:t>QCL Assumptions for different DL and UL RS and Channels</w:t>
      </w:r>
    </w:p>
    <w:p w:rsidR="0036536E" w:rsidRDefault="00226917">
      <w:pPr>
        <w:pStyle w:val="maintext"/>
        <w:numPr>
          <w:ilvl w:val="0"/>
          <w:numId w:val="5"/>
        </w:numPr>
        <w:snapToGrid w:val="0"/>
        <w:spacing w:before="0" w:after="120" w:line="240" w:lineRule="auto"/>
        <w:ind w:firstLineChars="0"/>
        <w:rPr>
          <w:lang w:val="en-US"/>
        </w:rPr>
      </w:pPr>
      <w:r>
        <w:rPr>
          <w:lang w:val="en-US"/>
        </w:rPr>
        <w:t xml:space="preserve">QCL Indication/Signaling Aspects </w:t>
      </w:r>
    </w:p>
    <w:p w:rsidR="0036536E" w:rsidRDefault="00226917">
      <w:pPr>
        <w:pStyle w:val="maintext"/>
        <w:snapToGrid w:val="0"/>
        <w:spacing w:before="0" w:after="120" w:line="240" w:lineRule="auto"/>
        <w:ind w:firstLineChars="0" w:firstLine="0"/>
        <w:rPr>
          <w:lang w:val="en-US"/>
        </w:rPr>
      </w:pPr>
      <w:r>
        <w:rPr>
          <w:lang w:val="en-US"/>
        </w:rPr>
        <w:t>Furthermore, the following four different WFs have submitted to the reflector related to this agenda item:</w:t>
      </w:r>
    </w:p>
    <w:p w:rsidR="0036536E" w:rsidRDefault="00226917">
      <w:pPr>
        <w:numPr>
          <w:ilvl w:val="0"/>
          <w:numId w:val="6"/>
        </w:numPr>
        <w:spacing w:after="0"/>
        <w:rPr>
          <w:rFonts w:eastAsia="Times New Roman"/>
          <w:lang w:val="en-US"/>
        </w:rPr>
      </w:pPr>
      <w:r>
        <w:t xml:space="preserve">WF on QCL for </w:t>
      </w:r>
      <w:r>
        <w:t>CSI-RS ports /Samsung</w:t>
      </w:r>
    </w:p>
    <w:p w:rsidR="0036536E" w:rsidRDefault="00226917">
      <w:pPr>
        <w:numPr>
          <w:ilvl w:val="0"/>
          <w:numId w:val="6"/>
        </w:numPr>
        <w:spacing w:after="0"/>
      </w:pPr>
      <w:r>
        <w:t>WF on QCL assumption in NR /Huawei, HiSilicon</w:t>
      </w:r>
    </w:p>
    <w:p w:rsidR="0036536E" w:rsidRDefault="00226917">
      <w:pPr>
        <w:numPr>
          <w:ilvl w:val="0"/>
          <w:numId w:val="6"/>
        </w:numPr>
        <w:spacing w:after="0"/>
      </w:pPr>
      <w:r>
        <w:rPr>
          <w:bCs/>
        </w:rPr>
        <w:t>WF on indication for QCL assumption /ZTE, ZTE Microelectronics</w:t>
      </w:r>
    </w:p>
    <w:p w:rsidR="0036536E" w:rsidRDefault="00226917">
      <w:pPr>
        <w:numPr>
          <w:ilvl w:val="0"/>
          <w:numId w:val="6"/>
        </w:numPr>
        <w:spacing w:after="0"/>
      </w:pPr>
      <w:r>
        <w:rPr>
          <w:bCs/>
        </w:rPr>
        <w:t xml:space="preserve">WF on QCL for CSI-RS (R1-1706447) /LG </w:t>
      </w:r>
    </w:p>
    <w:p w:rsidR="0036536E" w:rsidRDefault="0036536E">
      <w:pPr>
        <w:pStyle w:val="maintext"/>
        <w:snapToGrid w:val="0"/>
        <w:spacing w:before="0" w:after="120" w:line="240" w:lineRule="auto"/>
        <w:ind w:firstLineChars="0" w:firstLine="0"/>
      </w:pPr>
    </w:p>
    <w:p w:rsidR="0036536E" w:rsidRDefault="00226917">
      <w:pPr>
        <w:pStyle w:val="Heading1"/>
        <w:snapToGrid w:val="0"/>
        <w:spacing w:before="0" w:after="120" w:line="240" w:lineRule="auto"/>
        <w:rPr>
          <w:sz w:val="28"/>
          <w:lang w:val="en-US"/>
        </w:rPr>
      </w:pPr>
      <w:r>
        <w:rPr>
          <w:sz w:val="28"/>
          <w:lang w:val="en-US"/>
        </w:rPr>
        <w:t>QCL Parameters</w:t>
      </w:r>
    </w:p>
    <w:p w:rsidR="0036536E" w:rsidRDefault="00226917">
      <w:pPr>
        <w:rPr>
          <w:lang w:val="en-US"/>
        </w:rPr>
      </w:pPr>
      <w:r>
        <w:rPr>
          <w:lang w:val="en-US"/>
        </w:rPr>
        <w:t>Based on the submitted contributions the following summary have been m</w:t>
      </w:r>
      <w:r>
        <w:rPr>
          <w:lang w:val="en-US"/>
        </w:rPr>
        <w:t>ade on QCL parameters:</w:t>
      </w:r>
    </w:p>
    <w:p w:rsidR="0036536E" w:rsidRDefault="00226917">
      <w:pPr>
        <w:pStyle w:val="ListParagraph1"/>
        <w:numPr>
          <w:ilvl w:val="0"/>
          <w:numId w:val="7"/>
        </w:numPr>
        <w:ind w:leftChars="0"/>
        <w:rPr>
          <w:lang w:val="en-US"/>
        </w:rPr>
      </w:pPr>
      <w:r>
        <w:rPr>
          <w:lang w:val="en-US"/>
        </w:rPr>
        <w:t>Support leveraging of spatial QCL: Qualcomm [8], ZTE [11], Nokia [13]. The following spatial domain parameters have been considered:</w:t>
      </w:r>
    </w:p>
    <w:p w:rsidR="0036536E" w:rsidRDefault="00226917">
      <w:pPr>
        <w:pStyle w:val="ListParagraph1"/>
        <w:numPr>
          <w:ilvl w:val="1"/>
          <w:numId w:val="7"/>
        </w:numPr>
        <w:ind w:leftChars="0"/>
        <w:rPr>
          <w:lang w:val="en-US"/>
        </w:rPr>
      </w:pPr>
      <w:r>
        <w:rPr>
          <w:lang w:val="en-US"/>
        </w:rPr>
        <w:t xml:space="preserve">At UE side, e.g., mean AoA/ZoA and/or ASA/ZSA </w:t>
      </w:r>
      <w:r>
        <w:rPr>
          <w:rFonts w:eastAsia="SimSun"/>
          <w:lang w:val="en-US" w:eastAsia="zh-CN"/>
        </w:rPr>
        <w:t>and/or angle of arrival</w:t>
      </w:r>
      <w:r>
        <w:rPr>
          <w:lang w:val="en-US"/>
        </w:rPr>
        <w:t>: Qualcomm [8], ZTE [11], Nokia</w:t>
      </w:r>
      <w:r>
        <w:rPr>
          <w:lang w:val="en-US"/>
        </w:rPr>
        <w:t xml:space="preserve"> [13]</w:t>
      </w:r>
    </w:p>
    <w:p w:rsidR="0036536E" w:rsidRDefault="00226917">
      <w:pPr>
        <w:pStyle w:val="ListParagraph1"/>
        <w:numPr>
          <w:ilvl w:val="1"/>
          <w:numId w:val="7"/>
        </w:numPr>
        <w:ind w:leftChars="0"/>
        <w:rPr>
          <w:lang w:val="en-US"/>
        </w:rPr>
      </w:pPr>
      <w:r>
        <w:rPr>
          <w:lang w:val="en-US"/>
        </w:rPr>
        <w:t xml:space="preserve">At gNB side: </w:t>
      </w:r>
      <w:r>
        <w:rPr>
          <w:rFonts w:eastAsia="MS Mincho"/>
          <w:lang w:val="en-US" w:eastAsia="ja-JP"/>
        </w:rPr>
        <w:t>e.g., angle of departure, spatial correlation of transmitter antenna:</w:t>
      </w:r>
      <w:r>
        <w:rPr>
          <w:lang w:val="en-US"/>
        </w:rPr>
        <w:t xml:space="preserve"> Nokia [13]</w:t>
      </w:r>
    </w:p>
    <w:p w:rsidR="0036536E" w:rsidRDefault="00226917">
      <w:pPr>
        <w:pStyle w:val="maintext"/>
        <w:numPr>
          <w:ilvl w:val="0"/>
          <w:numId w:val="7"/>
        </w:numPr>
        <w:snapToGrid w:val="0"/>
        <w:spacing w:before="0" w:after="120" w:line="240" w:lineRule="auto"/>
        <w:ind w:firstLineChars="0"/>
        <w:rPr>
          <w:lang w:val="en-US"/>
        </w:rPr>
      </w:pPr>
      <w:r>
        <w:rPr>
          <w:rFonts w:cs="Times New Roman"/>
          <w:color w:val="000000"/>
          <w:shd w:val="clear" w:color="auto" w:fill="FFFFFF"/>
        </w:rPr>
        <w:t>UE feedback of information related to the new spatial QCL parameter is proposed: ZTE</w:t>
      </w:r>
      <w:r>
        <w:rPr>
          <w:rFonts w:eastAsiaTheme="minorEastAsia" w:cs="Times New Roman"/>
          <w:color w:val="000000"/>
          <w:shd w:val="clear" w:color="auto" w:fill="FFFFFF"/>
          <w:lang w:eastAsia="zh-CN"/>
        </w:rPr>
        <w:t xml:space="preserve"> </w:t>
      </w:r>
      <w:r>
        <w:rPr>
          <w:rFonts w:cs="Times New Roman"/>
          <w:color w:val="000000"/>
          <w:shd w:val="clear" w:color="auto" w:fill="FFFFFF"/>
        </w:rPr>
        <w:fldChar w:fldCharType="begin"/>
      </w:r>
      <w:r>
        <w:rPr>
          <w:rFonts w:cs="Times New Roman"/>
          <w:color w:val="000000"/>
          <w:shd w:val="clear" w:color="auto" w:fill="FFFFFF"/>
        </w:rPr>
        <w:instrText xml:space="preserve"> REF _Ref479231789 \r \h </w:instrText>
      </w:r>
      <w:r>
        <w:rPr>
          <w:rFonts w:cs="Times New Roman"/>
          <w:color w:val="000000"/>
          <w:shd w:val="clear" w:color="auto" w:fill="FFFFFF"/>
        </w:rPr>
      </w:r>
      <w:r>
        <w:rPr>
          <w:rFonts w:cs="Times New Roman"/>
          <w:color w:val="000000"/>
          <w:shd w:val="clear" w:color="auto" w:fill="FFFFFF"/>
        </w:rPr>
        <w:fldChar w:fldCharType="separate"/>
      </w:r>
      <w:r>
        <w:rPr>
          <w:rFonts w:cs="Times New Roman"/>
          <w:color w:val="000000"/>
          <w:shd w:val="clear" w:color="auto" w:fill="FFFFFF"/>
        </w:rPr>
        <w:t>[11]</w:t>
      </w:r>
      <w:r>
        <w:rPr>
          <w:rFonts w:cs="Times New Roman"/>
          <w:color w:val="000000"/>
          <w:shd w:val="clear" w:color="auto" w:fill="FFFFFF"/>
        </w:rPr>
        <w:fldChar w:fldCharType="end"/>
      </w:r>
    </w:p>
    <w:p w:rsidR="0036536E" w:rsidRDefault="00226917">
      <w:pPr>
        <w:pStyle w:val="maintext"/>
        <w:numPr>
          <w:ilvl w:val="0"/>
          <w:numId w:val="7"/>
        </w:numPr>
        <w:snapToGrid w:val="0"/>
        <w:spacing w:before="0" w:after="120" w:line="240" w:lineRule="auto"/>
        <w:ind w:firstLineChars="0"/>
        <w:rPr>
          <w:lang w:val="en-US"/>
        </w:rPr>
      </w:pPr>
      <w:r>
        <w:rPr>
          <w:lang w:val="en-US"/>
        </w:rPr>
        <w:t>For new spatial parameter, if it is proposed to measure and feedback its value, its detailed assumption and usage should be specified with measurement feasibility and complexity also taken into consideration: Huawei[5].</w:t>
      </w:r>
    </w:p>
    <w:p w:rsidR="0036536E" w:rsidRDefault="00226917">
      <w:pPr>
        <w:pStyle w:val="ListParagraph1"/>
        <w:numPr>
          <w:ilvl w:val="0"/>
          <w:numId w:val="7"/>
        </w:numPr>
        <w:ind w:leftChars="0"/>
        <w:rPr>
          <w:lang w:val="en-US"/>
        </w:rPr>
      </w:pPr>
      <w:r>
        <w:rPr>
          <w:lang w:val="en-US"/>
        </w:rPr>
        <w:t>Support o</w:t>
      </w:r>
      <w:r>
        <w:rPr>
          <w:lang w:val="en-US"/>
        </w:rPr>
        <w:t xml:space="preserve">f leveraging reciprocal spatial QCL at a node: Ericsson [4]  </w:t>
      </w:r>
    </w:p>
    <w:p w:rsidR="0036536E" w:rsidRDefault="00226917">
      <w:pPr>
        <w:pStyle w:val="ListParagraph1"/>
        <w:numPr>
          <w:ilvl w:val="1"/>
          <w:numId w:val="7"/>
        </w:numPr>
        <w:ind w:leftChars="0"/>
        <w:rPr>
          <w:lang w:val="en-US"/>
        </w:rPr>
      </w:pPr>
      <w:r>
        <w:rPr>
          <w:lang w:val="en-US"/>
        </w:rPr>
        <w:t>At a node, where a transmitted signal received at a node and a transmitted signal from the same node, are spatially QCL Ericsson [4]</w:t>
      </w:r>
    </w:p>
    <w:p w:rsidR="0036536E" w:rsidRDefault="00226917">
      <w:pPr>
        <w:pStyle w:val="maintext"/>
        <w:snapToGrid w:val="0"/>
        <w:spacing w:before="0" w:after="120" w:line="240" w:lineRule="auto"/>
        <w:ind w:firstLineChars="0" w:firstLine="0"/>
        <w:rPr>
          <w:lang w:val="en-US"/>
        </w:rPr>
      </w:pPr>
      <w:r>
        <w:rPr>
          <w:lang w:val="en-US"/>
        </w:rPr>
        <w:t>From the Reno meeting we have the following agreement</w:t>
      </w:r>
    </w:p>
    <w:tbl>
      <w:tblPr>
        <w:tblStyle w:val="TableGrid"/>
        <w:tblW w:w="9629" w:type="dxa"/>
        <w:tblLayout w:type="fixed"/>
        <w:tblLook w:val="04A0" w:firstRow="1" w:lastRow="0" w:firstColumn="1" w:lastColumn="0" w:noHBand="0" w:noVBand="1"/>
      </w:tblPr>
      <w:tblGrid>
        <w:gridCol w:w="9629"/>
      </w:tblGrid>
      <w:tr w:rsidR="0036536E">
        <w:tc>
          <w:tcPr>
            <w:tcW w:w="9629" w:type="dxa"/>
          </w:tcPr>
          <w:p w:rsidR="0036536E" w:rsidRDefault="00226917">
            <w:pPr>
              <w:rPr>
                <w:rFonts w:eastAsia="MS Mincho"/>
                <w:lang w:eastAsia="ja-JP"/>
              </w:rPr>
            </w:pPr>
            <w:r>
              <w:rPr>
                <w:rFonts w:eastAsia="MS Mincho"/>
                <w:b/>
                <w:highlight w:val="darkYellow"/>
                <w:u w:val="single"/>
                <w:lang w:val="en-US" w:eastAsia="ja-JP"/>
              </w:rPr>
              <w:t>Working</w:t>
            </w:r>
            <w:r>
              <w:rPr>
                <w:rFonts w:eastAsia="MS Mincho"/>
                <w:b/>
                <w:highlight w:val="darkYellow"/>
                <w:u w:val="single"/>
                <w:lang w:val="en-US" w:eastAsia="ja-JP"/>
              </w:rPr>
              <w:t xml:space="preserve"> assumption</w:t>
            </w:r>
            <w:r>
              <w:rPr>
                <w:rFonts w:eastAsia="MS Mincho"/>
                <w:lang w:val="en-US" w:eastAsia="ja-JP"/>
              </w:rPr>
              <w:t>:</w:t>
            </w:r>
          </w:p>
          <w:p w:rsidR="0036536E" w:rsidRDefault="00226917">
            <w:pPr>
              <w:numPr>
                <w:ilvl w:val="0"/>
                <w:numId w:val="8"/>
              </w:numPr>
              <w:spacing w:after="0"/>
              <w:rPr>
                <w:rFonts w:eastAsia="MS Mincho"/>
                <w:lang w:val="en-US" w:eastAsia="ja-JP"/>
              </w:rPr>
            </w:pPr>
            <w:r>
              <w:rPr>
                <w:rFonts w:eastAsia="MS Mincho"/>
                <w:lang w:val="en-US" w:eastAsia="ja-JP"/>
              </w:rPr>
              <w:t>Spatial parameter(s) for QCL in NR describes the spatial channel properties of the RS antenna ports observed at the receiver.</w:t>
            </w:r>
          </w:p>
          <w:p w:rsidR="0036536E" w:rsidRDefault="00226917">
            <w:pPr>
              <w:numPr>
                <w:ilvl w:val="0"/>
                <w:numId w:val="8"/>
              </w:numPr>
              <w:spacing w:after="0"/>
              <w:rPr>
                <w:rFonts w:eastAsia="MS Mincho"/>
                <w:lang w:val="en-US" w:eastAsia="ja-JP"/>
              </w:rPr>
            </w:pPr>
            <w:r>
              <w:rPr>
                <w:rFonts w:eastAsia="MS Mincho"/>
                <w:lang w:val="en-US" w:eastAsia="ja-JP"/>
              </w:rPr>
              <w:t>FFS: Spatial parameter(s) in NR also describes the spatial channel properties of the antenna ports at transmitter(s).</w:t>
            </w:r>
          </w:p>
          <w:p w:rsidR="0036536E" w:rsidRDefault="00226917">
            <w:pPr>
              <w:numPr>
                <w:ilvl w:val="0"/>
                <w:numId w:val="8"/>
              </w:numPr>
              <w:spacing w:after="0"/>
              <w:rPr>
                <w:rFonts w:eastAsia="MS Mincho"/>
                <w:lang w:val="en-US" w:eastAsia="ja-JP"/>
              </w:rPr>
            </w:pPr>
            <w:r>
              <w:rPr>
                <w:rFonts w:eastAsia="MS Mincho"/>
                <w:lang w:val="en-US" w:eastAsia="ja-JP"/>
              </w:rPr>
              <w:lastRenderedPageBreak/>
              <w:t>Support UE reporting for related information, if necessary.</w:t>
            </w:r>
          </w:p>
          <w:p w:rsidR="0036536E" w:rsidRDefault="0036536E">
            <w:pPr>
              <w:pStyle w:val="maintext"/>
              <w:snapToGrid w:val="0"/>
              <w:spacing w:before="0" w:after="120" w:line="240" w:lineRule="auto"/>
              <w:ind w:firstLineChars="0" w:firstLine="0"/>
              <w:rPr>
                <w:lang w:val="en-US"/>
              </w:rPr>
            </w:pPr>
          </w:p>
        </w:tc>
      </w:tr>
    </w:tbl>
    <w:p w:rsidR="0036536E" w:rsidRDefault="0036536E">
      <w:pPr>
        <w:spacing w:after="0"/>
        <w:jc w:val="both"/>
        <w:rPr>
          <w:rFonts w:eastAsia="SimSun"/>
          <w:lang w:val="en-US"/>
        </w:rPr>
      </w:pPr>
    </w:p>
    <w:p w:rsidR="0036536E" w:rsidRDefault="00226917">
      <w:pPr>
        <w:spacing w:after="0"/>
        <w:jc w:val="both"/>
        <w:rPr>
          <w:highlight w:val="yellow"/>
        </w:rPr>
      </w:pPr>
      <w:r>
        <w:rPr>
          <w:highlight w:val="yellow"/>
        </w:rPr>
        <w:t xml:space="preserve">Proposal: confirm the working assumption that the spatial parameters for QCL in NR describe the spatial channel properties of the RS antenna ports observed at the receiver:  </w:t>
      </w:r>
      <w:r>
        <w:rPr>
          <w:rFonts w:eastAsia="SimSun" w:hint="eastAsia"/>
          <w:highlight w:val="yellow"/>
          <w:lang w:eastAsia="zh-CN"/>
        </w:rPr>
        <w:t xml:space="preserve">ZTE, ZTE </w:t>
      </w:r>
      <w:r>
        <w:rPr>
          <w:rFonts w:eastAsia="SimSun" w:hint="eastAsia"/>
          <w:highlight w:val="yellow"/>
          <w:lang w:eastAsia="zh-CN"/>
        </w:rPr>
        <w:t>Microelectronics</w:t>
      </w:r>
      <w:r>
        <w:rPr>
          <w:highlight w:val="yellow"/>
        </w:rPr>
        <w:t xml:space="preserve">. </w:t>
      </w:r>
    </w:p>
    <w:p w:rsidR="0036536E" w:rsidRDefault="0036536E">
      <w:pPr>
        <w:spacing w:after="0"/>
        <w:jc w:val="both"/>
        <w:rPr>
          <w:rFonts w:eastAsia="SimSun"/>
          <w:highlight w:val="yellow"/>
        </w:rPr>
      </w:pPr>
    </w:p>
    <w:p w:rsidR="0036536E" w:rsidRDefault="00226917">
      <w:pPr>
        <w:pStyle w:val="maintext"/>
        <w:snapToGrid w:val="0"/>
        <w:spacing w:before="0" w:after="120" w:line="240" w:lineRule="auto"/>
        <w:ind w:firstLineChars="0" w:firstLine="0"/>
        <w:rPr>
          <w:highlight w:val="yellow"/>
        </w:rPr>
      </w:pPr>
      <w:r>
        <w:rPr>
          <w:highlight w:val="yellow"/>
        </w:rPr>
        <w:t xml:space="preserve">FFS: consider both options of separate or include the spatial channel properties of the antenna ports at the transmitter in the QCL information. Specify a single signalling alternative, </w:t>
      </w:r>
    </w:p>
    <w:p w:rsidR="0036536E" w:rsidRDefault="00226917">
      <w:pPr>
        <w:pStyle w:val="maintext"/>
        <w:snapToGrid w:val="0"/>
        <w:spacing w:before="0" w:after="120" w:line="240" w:lineRule="auto"/>
        <w:ind w:firstLineChars="0" w:firstLine="0"/>
        <w:rPr>
          <w:highlight w:val="yellow"/>
        </w:rPr>
      </w:pPr>
      <w:r>
        <w:rPr>
          <w:highlight w:val="yellow"/>
        </w:rPr>
        <w:t>FFS: Need for reciprocal spatial QCL at a node, w</w:t>
      </w:r>
      <w:r>
        <w:rPr>
          <w:highlight w:val="yellow"/>
        </w:rPr>
        <w:t>here node can be gNB or UE</w:t>
      </w:r>
    </w:p>
    <w:p w:rsidR="0036536E" w:rsidRDefault="0036536E">
      <w:pPr>
        <w:pStyle w:val="maintext"/>
        <w:snapToGrid w:val="0"/>
        <w:spacing w:before="0" w:after="120" w:line="240" w:lineRule="auto"/>
        <w:ind w:left="1800" w:firstLineChars="0" w:firstLine="0"/>
        <w:rPr>
          <w:lang w:val="en-US"/>
        </w:rPr>
      </w:pPr>
    </w:p>
    <w:p w:rsidR="0036536E" w:rsidRDefault="00226917">
      <w:pPr>
        <w:pStyle w:val="Heading1"/>
        <w:snapToGrid w:val="0"/>
        <w:spacing w:before="0" w:after="120" w:line="240" w:lineRule="auto"/>
        <w:rPr>
          <w:sz w:val="28"/>
          <w:lang w:val="en-US"/>
        </w:rPr>
      </w:pPr>
      <w:r>
        <w:rPr>
          <w:sz w:val="28"/>
          <w:lang w:val="en-US"/>
        </w:rPr>
        <w:t xml:space="preserve">QCL Types </w:t>
      </w:r>
    </w:p>
    <w:p w:rsidR="0036536E" w:rsidRDefault="00226917">
      <w:pPr>
        <w:rPr>
          <w:lang w:val="en-US"/>
        </w:rPr>
      </w:pPr>
      <w:r>
        <w:rPr>
          <w:lang w:val="en-US"/>
        </w:rPr>
        <w:t>During the previous RAN1#88 meeting, the following agreement was done:</w:t>
      </w:r>
    </w:p>
    <w:tbl>
      <w:tblPr>
        <w:tblStyle w:val="TableGrid"/>
        <w:tblW w:w="9629" w:type="dxa"/>
        <w:tblLayout w:type="fixed"/>
        <w:tblLook w:val="04A0" w:firstRow="1" w:lastRow="0" w:firstColumn="1" w:lastColumn="0" w:noHBand="0" w:noVBand="1"/>
      </w:tblPr>
      <w:tblGrid>
        <w:gridCol w:w="9629"/>
      </w:tblGrid>
      <w:tr w:rsidR="0036536E">
        <w:tc>
          <w:tcPr>
            <w:tcW w:w="9629" w:type="dxa"/>
          </w:tcPr>
          <w:p w:rsidR="0036536E" w:rsidRDefault="00226917">
            <w:pPr>
              <w:numPr>
                <w:ilvl w:val="0"/>
                <w:numId w:val="9"/>
              </w:numPr>
              <w:spacing w:after="0"/>
              <w:rPr>
                <w:rFonts w:eastAsia="MS Mincho"/>
                <w:lang w:val="en-US" w:eastAsia="ja-JP"/>
              </w:rPr>
            </w:pPr>
            <w:r>
              <w:rPr>
                <w:rFonts w:eastAsia="MS Mincho"/>
                <w:lang w:val="en-US" w:eastAsia="ja-JP"/>
              </w:rPr>
              <w:t>Indication of QCL assumption</w:t>
            </w:r>
            <w:r>
              <w:rPr>
                <w:rFonts w:eastAsia="MS Mincho" w:hint="eastAsia"/>
                <w:lang w:val="en-US" w:eastAsia="ja-JP"/>
              </w:rPr>
              <w:t xml:space="preserve"> associated with subset of QCL </w:t>
            </w:r>
            <w:r>
              <w:rPr>
                <w:rFonts w:eastAsia="MS Mincho"/>
                <w:lang w:val="en-US" w:eastAsia="ja-JP"/>
              </w:rPr>
              <w:t xml:space="preserve">parameters between the antenna ports of two RS resources is supported </w:t>
            </w:r>
            <w:r>
              <w:rPr>
                <w:rFonts w:eastAsia="MS Mincho" w:hint="eastAsia"/>
                <w:lang w:val="en-US" w:eastAsia="ja-JP"/>
              </w:rPr>
              <w:t>based on followin</w:t>
            </w:r>
            <w:r>
              <w:rPr>
                <w:rFonts w:eastAsia="MS Mincho" w:hint="eastAsia"/>
                <w:lang w:val="en-US" w:eastAsia="ja-JP"/>
              </w:rPr>
              <w:t>g alternatives, and RAN1 will down select it</w:t>
            </w:r>
          </w:p>
          <w:p w:rsidR="0036536E" w:rsidRDefault="00226917">
            <w:pPr>
              <w:numPr>
                <w:ilvl w:val="1"/>
                <w:numId w:val="9"/>
              </w:numPr>
              <w:spacing w:after="0"/>
              <w:rPr>
                <w:rFonts w:eastAsia="MS Mincho"/>
                <w:lang w:val="en-US" w:eastAsia="ja-JP"/>
              </w:rPr>
            </w:pPr>
            <w:r>
              <w:rPr>
                <w:rFonts w:eastAsia="MS Mincho" w:hint="eastAsia"/>
                <w:lang w:val="en-US" w:eastAsia="ja-JP"/>
              </w:rPr>
              <w:t xml:space="preserve">Alt. 1: </w:t>
            </w:r>
            <w:r>
              <w:rPr>
                <w:rFonts w:eastAsia="MS Mincho"/>
                <w:lang w:val="en-US" w:eastAsia="ja-JP"/>
              </w:rPr>
              <w:t xml:space="preserve">Which of the </w:t>
            </w:r>
            <w:r>
              <w:rPr>
                <w:rFonts w:eastAsia="MS Mincho" w:hint="eastAsia"/>
                <w:lang w:val="en-US" w:eastAsia="ja-JP"/>
              </w:rPr>
              <w:t xml:space="preserve">subset of </w:t>
            </w:r>
            <w:r>
              <w:rPr>
                <w:rFonts w:eastAsia="MS Mincho"/>
                <w:lang w:val="en-US" w:eastAsia="ja-JP"/>
              </w:rPr>
              <w:t>QCL parameters are configured by gNB</w:t>
            </w:r>
          </w:p>
          <w:p w:rsidR="0036536E" w:rsidRDefault="00226917">
            <w:pPr>
              <w:numPr>
                <w:ilvl w:val="1"/>
                <w:numId w:val="9"/>
              </w:numPr>
              <w:spacing w:after="0"/>
              <w:rPr>
                <w:rFonts w:eastAsia="MS Mincho"/>
                <w:lang w:val="en-US" w:eastAsia="ja-JP"/>
              </w:rPr>
            </w:pPr>
            <w:r>
              <w:rPr>
                <w:rFonts w:eastAsia="MS Mincho" w:hint="eastAsia"/>
                <w:lang w:val="en-US" w:eastAsia="ja-JP"/>
              </w:rPr>
              <w:t>Alt. 2: Which of QCL type is configured by gNB where multiple QCL types are pre-defined</w:t>
            </w:r>
          </w:p>
          <w:p w:rsidR="0036536E" w:rsidRDefault="00226917">
            <w:pPr>
              <w:numPr>
                <w:ilvl w:val="1"/>
                <w:numId w:val="9"/>
              </w:numPr>
              <w:spacing w:after="0"/>
              <w:rPr>
                <w:rFonts w:eastAsia="MS Mincho"/>
                <w:lang w:val="en-US" w:eastAsia="ja-JP"/>
              </w:rPr>
            </w:pPr>
            <w:r>
              <w:rPr>
                <w:rFonts w:eastAsia="MS Mincho" w:hint="eastAsia"/>
                <w:lang w:val="en-US" w:eastAsia="ja-JP"/>
              </w:rPr>
              <w:t>Alt. 3: QCL types are pre-defined</w:t>
            </w:r>
          </w:p>
        </w:tc>
      </w:tr>
    </w:tbl>
    <w:p w:rsidR="0036536E" w:rsidRDefault="0036536E">
      <w:pPr>
        <w:rPr>
          <w:lang w:val="en-US"/>
        </w:rPr>
      </w:pPr>
    </w:p>
    <w:p w:rsidR="0036536E" w:rsidRDefault="00226917">
      <w:pPr>
        <w:rPr>
          <w:lang w:val="en-US"/>
        </w:rPr>
      </w:pPr>
      <w:r>
        <w:rPr>
          <w:lang w:val="en-US"/>
        </w:rPr>
        <w:t xml:space="preserve">Based on the </w:t>
      </w:r>
      <w:r>
        <w:rPr>
          <w:lang w:val="en-US"/>
        </w:rPr>
        <w:t>submitted contributions and their proposals listed in Appendix, the following summary have been made on QCL types:</w:t>
      </w:r>
    </w:p>
    <w:p w:rsidR="0036536E" w:rsidRDefault="00226917">
      <w:pPr>
        <w:pStyle w:val="ListParagraph1"/>
        <w:numPr>
          <w:ilvl w:val="0"/>
          <w:numId w:val="10"/>
        </w:numPr>
        <w:ind w:leftChars="0"/>
        <w:rPr>
          <w:lang w:val="en-US"/>
        </w:rPr>
      </w:pPr>
      <w:r>
        <w:rPr>
          <w:lang w:val="en-US"/>
        </w:rPr>
        <w:t>Different QCL types and their association to RSs and/or physical channels need to be defined in the specification according their functionali</w:t>
      </w:r>
      <w:r>
        <w:rPr>
          <w:lang w:val="en-US"/>
        </w:rPr>
        <w:t xml:space="preserve">ties: CATT [2], Huawei [5],Qualcomm [8], Nokia [13] </w:t>
      </w:r>
    </w:p>
    <w:p w:rsidR="0036536E" w:rsidRDefault="00226917">
      <w:pPr>
        <w:pStyle w:val="ListParagraph1"/>
        <w:numPr>
          <w:ilvl w:val="1"/>
          <w:numId w:val="10"/>
        </w:numPr>
        <w:ind w:leftChars="0"/>
        <w:rPr>
          <w:lang w:val="en-US"/>
        </w:rPr>
      </w:pPr>
      <w:r>
        <w:rPr>
          <w:lang w:val="en-US"/>
        </w:rPr>
        <w:t>E,g. beam management, frequency/timing offset estimation, RRM management, etc.</w:t>
      </w:r>
    </w:p>
    <w:p w:rsidR="0036536E" w:rsidRDefault="00226917">
      <w:pPr>
        <w:pStyle w:val="ListParagraph1"/>
        <w:numPr>
          <w:ilvl w:val="0"/>
          <w:numId w:val="10"/>
        </w:numPr>
        <w:ind w:leftChars="0"/>
        <w:rPr>
          <w:lang w:val="en-US"/>
        </w:rPr>
      </w:pPr>
      <w:r>
        <w:rPr>
          <w:lang w:val="en-US"/>
        </w:rPr>
        <w:t>Different QCL type proposals from the following companies</w:t>
      </w:r>
    </w:p>
    <w:p w:rsidR="0036536E" w:rsidRDefault="00226917">
      <w:pPr>
        <w:pStyle w:val="ListParagraph1"/>
        <w:numPr>
          <w:ilvl w:val="1"/>
          <w:numId w:val="10"/>
        </w:numPr>
        <w:ind w:leftChars="0"/>
        <w:rPr>
          <w:lang w:val="en-US"/>
        </w:rPr>
      </w:pPr>
      <w:r>
        <w:rPr>
          <w:lang w:val="en-US"/>
        </w:rPr>
        <w:t>3 different types, Huawei [5]</w:t>
      </w:r>
    </w:p>
    <w:p w:rsidR="0036536E" w:rsidRDefault="00226917">
      <w:pPr>
        <w:pStyle w:val="ListParagraph1"/>
        <w:numPr>
          <w:ilvl w:val="1"/>
          <w:numId w:val="10"/>
        </w:numPr>
        <w:ind w:leftChars="0"/>
        <w:rPr>
          <w:lang w:val="en-US"/>
        </w:rPr>
      </w:pPr>
      <w:r>
        <w:rPr>
          <w:lang w:val="en-US"/>
        </w:rPr>
        <w:t>3 different types, Nokia [13]</w:t>
      </w:r>
    </w:p>
    <w:p w:rsidR="0036536E" w:rsidRDefault="00226917">
      <w:pPr>
        <w:pStyle w:val="ListParagraph1"/>
        <w:numPr>
          <w:ilvl w:val="0"/>
          <w:numId w:val="10"/>
        </w:numPr>
        <w:snapToGrid w:val="0"/>
        <w:spacing w:afterLines="50" w:after="120"/>
        <w:ind w:leftChars="0"/>
        <w:jc w:val="both"/>
        <w:rPr>
          <w:rFonts w:eastAsia="SimSun"/>
          <w:i/>
          <w:lang w:val="en-US" w:eastAsia="zh-CN"/>
        </w:rPr>
      </w:pPr>
      <w:r>
        <w:rPr>
          <w:rFonts w:eastAsia="MS Mincho"/>
          <w:lang w:val="en-US" w:eastAsia="ja-JP"/>
        </w:rPr>
        <w:t xml:space="preserve">The </w:t>
      </w:r>
      <w:r>
        <w:rPr>
          <w:rFonts w:eastAsia="MS Mincho" w:hint="eastAsia"/>
          <w:lang w:val="en-US" w:eastAsia="ja-JP"/>
        </w:rPr>
        <w:t xml:space="preserve">subset of </w:t>
      </w:r>
      <w:r>
        <w:rPr>
          <w:rFonts w:eastAsia="MS Mincho"/>
          <w:lang w:val="en-US" w:eastAsia="ja-JP"/>
        </w:rPr>
        <w:t>QCL parameters among RS are configured by gNB</w:t>
      </w:r>
      <w:r>
        <w:rPr>
          <w:rFonts w:eastAsia="SimSun"/>
          <w:lang w:eastAsia="zh-CN"/>
        </w:rPr>
        <w:t xml:space="preserve"> needs to be supported: ZTE[11]</w:t>
      </w:r>
    </w:p>
    <w:p w:rsidR="0036536E" w:rsidRDefault="00226917">
      <w:pPr>
        <w:pStyle w:val="ListParagraph1"/>
        <w:numPr>
          <w:ilvl w:val="0"/>
          <w:numId w:val="10"/>
        </w:numPr>
        <w:ind w:leftChars="0"/>
        <w:rPr>
          <w:lang w:val="en-US"/>
        </w:rPr>
      </w:pPr>
      <w:r>
        <w:rPr>
          <w:lang w:val="en-US"/>
        </w:rPr>
        <w:t>RAN1 to clarify what is the term “QCL type”: Ericsson [3]</w:t>
      </w:r>
    </w:p>
    <w:p w:rsidR="0036536E" w:rsidRDefault="0036536E">
      <w:pPr>
        <w:pStyle w:val="ListParagraph1"/>
        <w:spacing w:after="0"/>
        <w:ind w:leftChars="0" w:left="720"/>
        <w:jc w:val="both"/>
        <w:rPr>
          <w:lang w:val="en-AU"/>
        </w:rPr>
      </w:pPr>
    </w:p>
    <w:p w:rsidR="0036536E" w:rsidRDefault="00226917">
      <w:pPr>
        <w:rPr>
          <w:b/>
          <w:lang w:val="en-US"/>
        </w:rPr>
      </w:pPr>
      <w:r>
        <w:rPr>
          <w:b/>
          <w:highlight w:val="yellow"/>
          <w:lang w:val="en-US"/>
        </w:rPr>
        <w:t>Proposals:</w:t>
      </w:r>
      <w:r>
        <w:rPr>
          <w:b/>
          <w:lang w:val="en-US"/>
        </w:rPr>
        <w:t xml:space="preserve"> </w:t>
      </w:r>
    </w:p>
    <w:p w:rsidR="0036536E" w:rsidRDefault="00226917">
      <w:pPr>
        <w:pStyle w:val="ListParagraph1"/>
        <w:numPr>
          <w:ilvl w:val="0"/>
          <w:numId w:val="11"/>
        </w:numPr>
        <w:ind w:leftChars="0"/>
        <w:rPr>
          <w:highlight w:val="yellow"/>
          <w:lang w:val="en-US"/>
        </w:rPr>
      </w:pPr>
      <w:r>
        <w:rPr>
          <w:highlight w:val="yellow"/>
          <w:lang w:val="en-US"/>
        </w:rPr>
        <w:t>Select Alternative 2: QCL type is configured by gNB where multiple QCL types are pre-defined</w:t>
      </w:r>
    </w:p>
    <w:p w:rsidR="0036536E" w:rsidRDefault="00226917">
      <w:pPr>
        <w:pStyle w:val="ListParagraph1"/>
        <w:numPr>
          <w:ilvl w:val="0"/>
          <w:numId w:val="11"/>
        </w:numPr>
        <w:ind w:leftChars="0"/>
        <w:rPr>
          <w:highlight w:val="yellow"/>
          <w:lang w:val="en-US"/>
        </w:rPr>
      </w:pPr>
      <w:r>
        <w:rPr>
          <w:highlight w:val="yellow"/>
          <w:lang w:val="en-US"/>
        </w:rPr>
        <w:t xml:space="preserve">FFS: </w:t>
      </w:r>
      <w:r>
        <w:rPr>
          <w:rFonts w:eastAsia="MS Mincho"/>
          <w:highlight w:val="yellow"/>
          <w:lang w:val="en-US" w:eastAsia="ja-JP"/>
        </w:rPr>
        <w:t xml:space="preserve">The </w:t>
      </w:r>
      <w:r>
        <w:rPr>
          <w:rFonts w:eastAsia="MS Mincho" w:hint="eastAsia"/>
          <w:highlight w:val="yellow"/>
          <w:lang w:val="en-US" w:eastAsia="ja-JP"/>
        </w:rPr>
        <w:t xml:space="preserve">subset of </w:t>
      </w:r>
      <w:r>
        <w:rPr>
          <w:rFonts w:eastAsia="MS Mincho"/>
          <w:highlight w:val="yellow"/>
          <w:lang w:val="en-US" w:eastAsia="ja-JP"/>
        </w:rPr>
        <w:t>QCL parameters among RS are configured by gNB</w:t>
      </w:r>
      <w:r>
        <w:rPr>
          <w:rFonts w:eastAsia="SimSun"/>
          <w:highlight w:val="yellow"/>
          <w:lang w:eastAsia="zh-CN"/>
        </w:rPr>
        <w:t xml:space="preserve"> needs to be supported</w:t>
      </w:r>
    </w:p>
    <w:p w:rsidR="0036536E" w:rsidRDefault="00226917">
      <w:pPr>
        <w:pStyle w:val="maintext"/>
        <w:snapToGrid w:val="0"/>
        <w:spacing w:before="0" w:after="120" w:line="240" w:lineRule="auto"/>
        <w:ind w:firstLineChars="0" w:firstLine="0"/>
        <w:rPr>
          <w:b/>
          <w:lang w:val="en-US"/>
        </w:rPr>
      </w:pPr>
      <w:r>
        <w:rPr>
          <w:b/>
          <w:lang w:val="en-US"/>
        </w:rPr>
        <w:t>WFs</w:t>
      </w:r>
    </w:p>
    <w:p w:rsidR="0036536E" w:rsidRDefault="00226917">
      <w:pPr>
        <w:pStyle w:val="maintext"/>
        <w:numPr>
          <w:ilvl w:val="0"/>
          <w:numId w:val="12"/>
        </w:numPr>
        <w:snapToGrid w:val="0"/>
        <w:spacing w:before="0" w:after="120" w:line="240" w:lineRule="auto"/>
        <w:ind w:firstLineChars="0"/>
        <w:rPr>
          <w:highlight w:val="yellow"/>
          <w:lang w:val="en-US"/>
        </w:rPr>
      </w:pPr>
      <w:r>
        <w:rPr>
          <w:highlight w:val="yellow"/>
          <w:lang w:val="en-US"/>
        </w:rPr>
        <w:t>WF on Indication for QCL assumptions / ZTE, ZTE Microelectronics</w:t>
      </w:r>
    </w:p>
    <w:p w:rsidR="0036536E" w:rsidRDefault="00226917">
      <w:pPr>
        <w:numPr>
          <w:ilvl w:val="1"/>
          <w:numId w:val="13"/>
        </w:numPr>
        <w:rPr>
          <w:lang w:val="en-US"/>
        </w:rPr>
      </w:pPr>
      <w:r>
        <w:rPr>
          <w:lang w:val="en-US"/>
        </w:rPr>
        <w:t xml:space="preserve">Configurable QCL assumption associated with subset of QCL parameters between antenna ports of two RS </w:t>
      </w:r>
      <w:r>
        <w:rPr>
          <w:lang w:val="en-US"/>
        </w:rPr>
        <w:t>resources should be supported in NR</w:t>
      </w:r>
    </w:p>
    <w:p w:rsidR="0036536E" w:rsidRDefault="00226917">
      <w:pPr>
        <w:numPr>
          <w:ilvl w:val="2"/>
          <w:numId w:val="13"/>
        </w:numPr>
        <w:rPr>
          <w:lang w:val="en-US"/>
        </w:rPr>
      </w:pPr>
      <w:r>
        <w:rPr>
          <w:lang w:val="en-US"/>
        </w:rPr>
        <w:t>At least, the following methods to determine the subset of QCL parameters can be considered:</w:t>
      </w:r>
    </w:p>
    <w:p w:rsidR="0036536E" w:rsidRDefault="00226917">
      <w:pPr>
        <w:numPr>
          <w:ilvl w:val="3"/>
          <w:numId w:val="13"/>
        </w:numPr>
        <w:rPr>
          <w:lang w:val="en-US"/>
        </w:rPr>
      </w:pPr>
      <w:r>
        <w:rPr>
          <w:lang w:val="en-US"/>
        </w:rPr>
        <w:t>Configured by gNB based on UE feedback, TXRU virtualization</w:t>
      </w:r>
    </w:p>
    <w:p w:rsidR="0036536E" w:rsidRDefault="00226917">
      <w:pPr>
        <w:numPr>
          <w:ilvl w:val="3"/>
          <w:numId w:val="13"/>
        </w:numPr>
        <w:rPr>
          <w:lang w:val="en-US"/>
        </w:rPr>
      </w:pPr>
      <w:r>
        <w:rPr>
          <w:lang w:val="en-US"/>
        </w:rPr>
        <w:t>Predefined subset according to typical functionalities, e.g.,</w:t>
      </w:r>
    </w:p>
    <w:p w:rsidR="0036536E" w:rsidRDefault="00226917">
      <w:pPr>
        <w:ind w:left="1600"/>
        <w:rPr>
          <w:lang w:val="en-US"/>
        </w:rPr>
      </w:pPr>
      <w:r>
        <w:rPr>
          <w:noProof/>
          <w:lang w:eastAsia="en-GB"/>
        </w:rPr>
        <w:lastRenderedPageBreak/>
        <w:drawing>
          <wp:inline distT="0" distB="0" distL="0" distR="0">
            <wp:extent cx="4037330" cy="17856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68487" cy="1799165"/>
                    </a:xfrm>
                    <a:prstGeom prst="rect">
                      <a:avLst/>
                    </a:prstGeom>
                    <a:noFill/>
                  </pic:spPr>
                </pic:pic>
              </a:graphicData>
            </a:graphic>
          </wp:inline>
        </w:drawing>
      </w:r>
    </w:p>
    <w:p w:rsidR="0036536E" w:rsidRDefault="0036536E">
      <w:pPr>
        <w:rPr>
          <w:highlight w:val="yellow"/>
          <w:lang w:val="en-US"/>
        </w:rPr>
      </w:pPr>
    </w:p>
    <w:p w:rsidR="0036536E" w:rsidRDefault="00226917">
      <w:pPr>
        <w:pStyle w:val="Heading1"/>
        <w:snapToGrid w:val="0"/>
        <w:spacing w:before="0" w:after="120" w:line="240" w:lineRule="auto"/>
        <w:rPr>
          <w:sz w:val="28"/>
          <w:lang w:val="en-US"/>
        </w:rPr>
      </w:pPr>
      <w:r>
        <w:rPr>
          <w:sz w:val="28"/>
          <w:lang w:val="en-US"/>
        </w:rPr>
        <w:t>QC</w:t>
      </w:r>
      <w:r>
        <w:rPr>
          <w:sz w:val="28"/>
          <w:lang w:val="en-US"/>
        </w:rPr>
        <w:t xml:space="preserve">L Assumptions Related to Component Carriers (CC) </w:t>
      </w:r>
    </w:p>
    <w:p w:rsidR="0036536E" w:rsidRDefault="00226917">
      <w:pPr>
        <w:rPr>
          <w:lang w:val="en-US"/>
        </w:rPr>
      </w:pPr>
      <w:r>
        <w:rPr>
          <w:lang w:val="en-US"/>
        </w:rPr>
        <w:t>Based on the submitted contributions and their proposals listed in Appendix, the following summary have been made on QCL assumptions for different CC:</w:t>
      </w:r>
    </w:p>
    <w:p w:rsidR="0036536E" w:rsidRDefault="00226917">
      <w:pPr>
        <w:pStyle w:val="ListParagraph1"/>
        <w:numPr>
          <w:ilvl w:val="0"/>
          <w:numId w:val="14"/>
        </w:numPr>
        <w:ind w:leftChars="0"/>
        <w:rPr>
          <w:lang w:val="en-US"/>
        </w:rPr>
      </w:pPr>
      <w:r>
        <w:rPr>
          <w:lang w:val="en-US"/>
        </w:rPr>
        <w:t>Consider establishment of independent QCL assumptions b</w:t>
      </w:r>
      <w:r>
        <w:rPr>
          <w:lang w:val="en-US"/>
        </w:rPr>
        <w:t>etween antenna ports of reference signals/channels on different CC for each CC: Ericsson [3], Nokia [13]</w:t>
      </w:r>
      <w:r>
        <w:rPr>
          <w:rFonts w:eastAsia="SimSun" w:hint="eastAsia"/>
          <w:lang w:val="en-US" w:eastAsia="zh-CN"/>
        </w:rPr>
        <w:t>, CATT [2]</w:t>
      </w:r>
    </w:p>
    <w:p w:rsidR="0036536E" w:rsidRDefault="00226917">
      <w:pPr>
        <w:pStyle w:val="ListParagraph1"/>
        <w:numPr>
          <w:ilvl w:val="1"/>
          <w:numId w:val="14"/>
        </w:numPr>
        <w:ind w:leftChars="0"/>
        <w:rPr>
          <w:lang w:val="en-US"/>
        </w:rPr>
      </w:pPr>
      <w:r>
        <w:rPr>
          <w:lang w:val="en-US"/>
        </w:rPr>
        <w:t>Beam management: E.g. spatial QCL</w:t>
      </w:r>
    </w:p>
    <w:p w:rsidR="0036536E" w:rsidRDefault="00226917">
      <w:pPr>
        <w:pStyle w:val="ListParagraph1"/>
        <w:numPr>
          <w:ilvl w:val="0"/>
          <w:numId w:val="14"/>
        </w:numPr>
        <w:ind w:leftChars="0"/>
        <w:rPr>
          <w:lang w:val="en-US"/>
        </w:rPr>
      </w:pPr>
      <w:r>
        <w:rPr>
          <w:lang w:val="en-US"/>
        </w:rPr>
        <w:t xml:space="preserve">Consider establishing of QCL assumptions between antenna ports of reference signals on different CC:  </w:t>
      </w:r>
      <w:r>
        <w:rPr>
          <w:lang w:val="en-US"/>
        </w:rPr>
        <w:t>Intel[6]</w:t>
      </w:r>
    </w:p>
    <w:p w:rsidR="0036536E" w:rsidRDefault="00226917">
      <w:pPr>
        <w:pStyle w:val="ListParagraph1"/>
        <w:numPr>
          <w:ilvl w:val="1"/>
          <w:numId w:val="14"/>
        </w:numPr>
        <w:ind w:leftChars="0"/>
        <w:rPr>
          <w:lang w:val="en-US"/>
        </w:rPr>
      </w:pPr>
      <w:r>
        <w:rPr>
          <w:lang w:val="en-US"/>
        </w:rPr>
        <w:t>Beam management: E.g spatial QCL (e.g. mean angle-of-arrival and angle-of-arrival spread)</w:t>
      </w:r>
    </w:p>
    <w:p w:rsidR="0036536E" w:rsidRDefault="00226917">
      <w:pPr>
        <w:pStyle w:val="maintext"/>
        <w:numPr>
          <w:ilvl w:val="1"/>
          <w:numId w:val="15"/>
        </w:numPr>
        <w:snapToGrid w:val="0"/>
        <w:spacing w:before="0" w:after="120" w:line="240" w:lineRule="auto"/>
        <w:ind w:firstLineChars="0"/>
        <w:rPr>
          <w:lang w:val="en-US"/>
        </w:rPr>
      </w:pPr>
      <w:r>
        <w:rPr>
          <w:lang w:val="en-US"/>
        </w:rPr>
        <w:t>Synchronization: E.g. time and frequency QCL parameters of the channel (e.g. average delay, delay spread Doppler shift and Doppler offset)</w:t>
      </w:r>
    </w:p>
    <w:p w:rsidR="0036536E" w:rsidRDefault="00226917">
      <w:pPr>
        <w:pStyle w:val="maintext"/>
        <w:numPr>
          <w:ilvl w:val="1"/>
          <w:numId w:val="15"/>
        </w:numPr>
        <w:snapToGrid w:val="0"/>
        <w:spacing w:before="0" w:after="120" w:line="240" w:lineRule="auto"/>
        <w:ind w:firstLineChars="0"/>
        <w:rPr>
          <w:lang w:val="en-US"/>
        </w:rPr>
      </w:pPr>
      <w:r>
        <w:rPr>
          <w:lang w:val="en-US"/>
        </w:rPr>
        <w:t xml:space="preserve"> RRM measurement: </w:t>
      </w:r>
      <w:r>
        <w:rPr>
          <w:lang w:val="en-US"/>
        </w:rPr>
        <w:t>to power QCL parameters of the channel (e.g. average gain)</w:t>
      </w:r>
    </w:p>
    <w:p w:rsidR="0036536E" w:rsidRDefault="00226917">
      <w:pPr>
        <w:pStyle w:val="ListParagraph1"/>
        <w:numPr>
          <w:ilvl w:val="0"/>
          <w:numId w:val="15"/>
        </w:numPr>
        <w:ind w:leftChars="0"/>
        <w:rPr>
          <w:lang w:val="en-US"/>
        </w:rPr>
      </w:pPr>
      <w:r>
        <w:rPr>
          <w:lang w:val="en-US"/>
        </w:rPr>
        <w:t>Consider establishing of QCL assumptions between antenna ports of reference signals on different CC</w:t>
      </w:r>
      <w:r>
        <w:rPr>
          <w:rFonts w:eastAsia="SimSun" w:hint="eastAsia"/>
          <w:lang w:val="en-US" w:eastAsia="zh-CN"/>
        </w:rPr>
        <w:t xml:space="preserve"> based on UE</w:t>
      </w:r>
      <w:r>
        <w:rPr>
          <w:rFonts w:eastAsia="SimSun"/>
          <w:lang w:val="en-US" w:eastAsia="zh-CN"/>
        </w:rPr>
        <w:t>’</w:t>
      </w:r>
      <w:r>
        <w:rPr>
          <w:rFonts w:eastAsia="SimSun" w:hint="eastAsia"/>
          <w:lang w:val="en-US" w:eastAsia="zh-CN"/>
        </w:rPr>
        <w:t>s feedback</w:t>
      </w:r>
      <w:r>
        <w:rPr>
          <w:lang w:val="en-US"/>
        </w:rPr>
        <w:t xml:space="preserve">:  </w:t>
      </w:r>
      <w:r>
        <w:rPr>
          <w:rFonts w:eastAsia="SimSun" w:hint="eastAsia"/>
          <w:lang w:val="en-US" w:eastAsia="zh-CN"/>
        </w:rPr>
        <w:t xml:space="preserve">ZTE </w:t>
      </w:r>
      <w:r>
        <w:rPr>
          <w:lang w:val="en-US"/>
        </w:rPr>
        <w:fldChar w:fldCharType="begin"/>
      </w:r>
      <w:r>
        <w:rPr>
          <w:rFonts w:eastAsia="SimSun"/>
          <w:lang w:val="en-US" w:eastAsia="zh-CN"/>
        </w:rPr>
        <w:instrText xml:space="preserve"> </w:instrText>
      </w:r>
      <w:r>
        <w:rPr>
          <w:rFonts w:eastAsia="SimSun" w:hint="eastAsia"/>
          <w:lang w:val="en-US" w:eastAsia="zh-CN"/>
        </w:rPr>
        <w:instrText>REF _Ref479231789 \r \h</w:instrText>
      </w:r>
      <w:r>
        <w:rPr>
          <w:rFonts w:eastAsia="SimSun"/>
          <w:lang w:val="en-US" w:eastAsia="zh-CN"/>
        </w:rPr>
        <w:instrText xml:space="preserve"> </w:instrText>
      </w:r>
      <w:r>
        <w:rPr>
          <w:lang w:val="en-US"/>
        </w:rPr>
      </w:r>
      <w:r>
        <w:rPr>
          <w:lang w:val="en-US"/>
        </w:rPr>
        <w:fldChar w:fldCharType="separate"/>
      </w:r>
      <w:r>
        <w:rPr>
          <w:rFonts w:eastAsia="SimSun"/>
          <w:lang w:val="en-US" w:eastAsia="zh-CN"/>
        </w:rPr>
        <w:t>[11]</w:t>
      </w:r>
      <w:r>
        <w:rPr>
          <w:lang w:val="en-US"/>
        </w:rPr>
        <w:fldChar w:fldCharType="end"/>
      </w:r>
    </w:p>
    <w:p w:rsidR="0036536E" w:rsidRDefault="00226917">
      <w:pPr>
        <w:pStyle w:val="ListParagraph1"/>
        <w:numPr>
          <w:ilvl w:val="1"/>
          <w:numId w:val="15"/>
        </w:numPr>
        <w:ind w:leftChars="0"/>
        <w:rPr>
          <w:lang w:val="en-US"/>
        </w:rPr>
      </w:pPr>
      <w:r>
        <w:rPr>
          <w:lang w:val="en-US"/>
        </w:rPr>
        <w:t>Beam management: E.g. spatial QCL</w:t>
      </w:r>
    </w:p>
    <w:p w:rsidR="0036536E" w:rsidRDefault="0036536E">
      <w:pPr>
        <w:rPr>
          <w:lang w:val="en-AU"/>
        </w:rPr>
      </w:pPr>
    </w:p>
    <w:p w:rsidR="0036536E" w:rsidRDefault="00226917">
      <w:pPr>
        <w:rPr>
          <w:lang w:val="en-AU"/>
        </w:rPr>
      </w:pPr>
      <w:r>
        <w:rPr>
          <w:lang w:val="en-AU"/>
        </w:rPr>
        <w:t>In RAN1#88 meeting it has been also decided:</w:t>
      </w:r>
    </w:p>
    <w:tbl>
      <w:tblPr>
        <w:tblStyle w:val="TableGrid"/>
        <w:tblW w:w="9629" w:type="dxa"/>
        <w:tblLayout w:type="fixed"/>
        <w:tblLook w:val="04A0" w:firstRow="1" w:lastRow="0" w:firstColumn="1" w:lastColumn="0" w:noHBand="0" w:noVBand="1"/>
      </w:tblPr>
      <w:tblGrid>
        <w:gridCol w:w="9629"/>
      </w:tblGrid>
      <w:tr w:rsidR="0036536E">
        <w:tc>
          <w:tcPr>
            <w:tcW w:w="9629" w:type="dxa"/>
          </w:tcPr>
          <w:p w:rsidR="0036536E" w:rsidRDefault="00226917">
            <w:pPr>
              <w:numPr>
                <w:ilvl w:val="0"/>
                <w:numId w:val="16"/>
              </w:numPr>
              <w:spacing w:after="0"/>
              <w:rPr>
                <w:rFonts w:eastAsia="MS Mincho"/>
                <w:lang w:val="en-US" w:eastAsia="ja-JP"/>
              </w:rPr>
            </w:pPr>
            <w:r>
              <w:rPr>
                <w:rFonts w:eastAsia="MS Mincho"/>
                <w:lang w:val="en-US" w:eastAsia="ja-JP"/>
              </w:rPr>
              <w:t xml:space="preserve">By default (i.e., the UE is not indicated), antenna port(s) transmitted on different CCs can’t be assumed to be QCL-ed </w:t>
            </w:r>
          </w:p>
          <w:p w:rsidR="0036536E" w:rsidRDefault="00226917">
            <w:pPr>
              <w:pStyle w:val="ListParagraph1"/>
              <w:numPr>
                <w:ilvl w:val="1"/>
                <w:numId w:val="16"/>
              </w:numPr>
              <w:ind w:leftChars="0"/>
              <w:rPr>
                <w:lang w:val="en-AU"/>
              </w:rPr>
            </w:pPr>
            <w:r>
              <w:rPr>
                <w:rFonts w:eastAsia="MS Mincho"/>
                <w:lang w:val="en-US" w:eastAsia="ja-JP"/>
              </w:rPr>
              <w:t xml:space="preserve">FFS the case of spatial </w:t>
            </w:r>
            <w:r>
              <w:rPr>
                <w:rFonts w:eastAsia="MS Mincho"/>
                <w:lang w:val="en-US" w:eastAsia="ja-JP"/>
              </w:rPr>
              <w:t>domain QCL assumptions especially related to carrier frequency</w:t>
            </w:r>
          </w:p>
        </w:tc>
      </w:tr>
    </w:tbl>
    <w:p w:rsidR="0036536E" w:rsidRDefault="0036536E">
      <w:pPr>
        <w:rPr>
          <w:lang w:val="en-AU"/>
        </w:rPr>
      </w:pPr>
    </w:p>
    <w:p w:rsidR="0036536E" w:rsidRDefault="00226917">
      <w:pPr>
        <w:pStyle w:val="maintext"/>
        <w:snapToGrid w:val="0"/>
        <w:spacing w:before="0" w:after="120" w:line="240" w:lineRule="auto"/>
        <w:ind w:firstLineChars="0"/>
        <w:rPr>
          <w:lang w:val="en-US"/>
        </w:rPr>
      </w:pPr>
      <w:r>
        <w:rPr>
          <w:b/>
          <w:lang w:val="en-US"/>
        </w:rPr>
        <w:t>Observation</w:t>
      </w:r>
      <w:r>
        <w:rPr>
          <w:lang w:val="en-US"/>
        </w:rPr>
        <w:t>: The ways to use QCL assumptions between different component carriers seem to differentiate clearly between two different camps, i.e. independent QCL assumptions (Ericsson, Nokia)</w:t>
      </w:r>
      <w:r>
        <w:rPr>
          <w:lang w:val="en-US"/>
        </w:rPr>
        <w:t xml:space="preserve"> and dependent QCL assumptions (Intel).  </w:t>
      </w:r>
    </w:p>
    <w:p w:rsidR="0036536E" w:rsidRDefault="0036536E">
      <w:pPr>
        <w:rPr>
          <w:lang w:val="en-US"/>
        </w:rPr>
      </w:pPr>
    </w:p>
    <w:p w:rsidR="0036536E" w:rsidRDefault="00226917">
      <w:pPr>
        <w:rPr>
          <w:b/>
          <w:lang w:val="en-AU"/>
        </w:rPr>
      </w:pPr>
      <w:r>
        <w:rPr>
          <w:b/>
          <w:highlight w:val="yellow"/>
          <w:lang w:val="en-AU"/>
        </w:rPr>
        <w:t>Proposals:</w:t>
      </w:r>
    </w:p>
    <w:p w:rsidR="0036536E" w:rsidRDefault="00226917">
      <w:pPr>
        <w:pStyle w:val="ListParagraph1"/>
        <w:numPr>
          <w:ilvl w:val="0"/>
          <w:numId w:val="15"/>
        </w:numPr>
        <w:ind w:leftChars="0"/>
        <w:rPr>
          <w:highlight w:val="yellow"/>
          <w:lang w:val="en-AU"/>
        </w:rPr>
      </w:pPr>
      <w:r>
        <w:rPr>
          <w:highlight w:val="yellow"/>
          <w:lang w:val="en-AU"/>
        </w:rPr>
        <w:t xml:space="preserve">FFS: using independent QCL assumption between CCs </w:t>
      </w:r>
    </w:p>
    <w:p w:rsidR="0036536E" w:rsidRDefault="00226917">
      <w:pPr>
        <w:pStyle w:val="ListParagraph1"/>
        <w:numPr>
          <w:ilvl w:val="0"/>
          <w:numId w:val="15"/>
        </w:numPr>
        <w:ind w:leftChars="0"/>
        <w:rPr>
          <w:highlight w:val="yellow"/>
          <w:lang w:val="en-AU"/>
        </w:rPr>
      </w:pPr>
      <w:r>
        <w:rPr>
          <w:highlight w:val="yellow"/>
          <w:lang w:val="en-AU"/>
        </w:rPr>
        <w:t>FFS: for BM: QCL between APs of RS transmitted on different CCs w.r.t spatial QCL parameters.</w:t>
      </w:r>
    </w:p>
    <w:p w:rsidR="0036536E" w:rsidRDefault="00226917">
      <w:pPr>
        <w:pStyle w:val="ListParagraph1"/>
        <w:numPr>
          <w:ilvl w:val="0"/>
          <w:numId w:val="15"/>
        </w:numPr>
        <w:ind w:leftChars="0"/>
        <w:rPr>
          <w:highlight w:val="yellow"/>
          <w:lang w:val="en-AU"/>
        </w:rPr>
      </w:pPr>
      <w:r>
        <w:rPr>
          <w:highlight w:val="yellow"/>
          <w:lang w:val="en-AU"/>
        </w:rPr>
        <w:t>FFS: for Sync procedure: QCL between APs of RS transmitte</w:t>
      </w:r>
      <w:r>
        <w:rPr>
          <w:highlight w:val="yellow"/>
          <w:lang w:val="en-AU"/>
        </w:rPr>
        <w:t>d on different CCs w.r.t time and frequency QCL parameters of the channel</w:t>
      </w:r>
    </w:p>
    <w:p w:rsidR="0036536E" w:rsidRDefault="00226917">
      <w:pPr>
        <w:pStyle w:val="ListParagraph1"/>
        <w:numPr>
          <w:ilvl w:val="0"/>
          <w:numId w:val="15"/>
        </w:numPr>
        <w:ind w:leftChars="0"/>
        <w:rPr>
          <w:highlight w:val="yellow"/>
          <w:lang w:val="en-AU"/>
        </w:rPr>
      </w:pPr>
      <w:r>
        <w:rPr>
          <w:highlight w:val="yellow"/>
          <w:lang w:val="en-AU"/>
        </w:rPr>
        <w:lastRenderedPageBreak/>
        <w:t>FFS: for RRM: QCL between APs of RS transmitted on different CCs w.r.t power QCL parameters.</w:t>
      </w:r>
    </w:p>
    <w:p w:rsidR="0036536E" w:rsidRDefault="0036536E">
      <w:pPr>
        <w:rPr>
          <w:lang w:val="en-US"/>
        </w:rPr>
      </w:pPr>
    </w:p>
    <w:p w:rsidR="0036536E" w:rsidRDefault="00226917">
      <w:pPr>
        <w:pStyle w:val="Heading1"/>
        <w:snapToGrid w:val="0"/>
        <w:spacing w:before="0" w:after="120" w:line="240" w:lineRule="auto"/>
        <w:rPr>
          <w:sz w:val="28"/>
          <w:lang w:val="en-US"/>
        </w:rPr>
      </w:pPr>
      <w:r>
        <w:rPr>
          <w:sz w:val="28"/>
          <w:lang w:val="en-US"/>
        </w:rPr>
        <w:t xml:space="preserve">QCL Assumptions for Different DL and UL RSs and Channels </w:t>
      </w:r>
    </w:p>
    <w:p w:rsidR="0036536E" w:rsidRDefault="00226917">
      <w:pPr>
        <w:rPr>
          <w:lang w:val="en-US"/>
        </w:rPr>
      </w:pPr>
      <w:r>
        <w:rPr>
          <w:lang w:val="en-US"/>
        </w:rPr>
        <w:t xml:space="preserve">Based on the submitted contributions and their proposals listed in Appendix, the following summary have been made on QCL assumptions for different DL and UL reference signals and channels: </w:t>
      </w:r>
    </w:p>
    <w:p w:rsidR="0036536E" w:rsidRDefault="00226917">
      <w:pPr>
        <w:pStyle w:val="ListParagraph1"/>
        <w:numPr>
          <w:ilvl w:val="0"/>
          <w:numId w:val="17"/>
        </w:numPr>
        <w:ind w:leftChars="0"/>
        <w:rPr>
          <w:lang w:val="en-US"/>
        </w:rPr>
      </w:pPr>
      <w:r>
        <w:rPr>
          <w:lang w:val="en-US"/>
        </w:rPr>
        <w:t>To reduce UE computational complexity related to RX beam training,</w:t>
      </w:r>
      <w:r>
        <w:rPr>
          <w:lang w:val="en-US"/>
        </w:rPr>
        <w:t xml:space="preserve"> QCL association between SS-block and CSI-RS/ DMRS (PDCCH need to be supported. Ericsson [4], LG[7]</w:t>
      </w:r>
    </w:p>
    <w:p w:rsidR="0036536E" w:rsidRDefault="00226917">
      <w:pPr>
        <w:pStyle w:val="maintext"/>
        <w:numPr>
          <w:ilvl w:val="1"/>
          <w:numId w:val="17"/>
        </w:numPr>
        <w:snapToGrid w:val="0"/>
        <w:spacing w:before="0" w:after="120" w:line="240" w:lineRule="auto"/>
        <w:ind w:firstLineChars="0"/>
        <w:rPr>
          <w:lang w:val="en-US"/>
        </w:rPr>
      </w:pPr>
      <w:r>
        <w:rPr>
          <w:lang w:val="en-US"/>
        </w:rPr>
        <w:t>CSI-RS: QCL linkage to an SS block w.r.t. at least spatial QCL parameter [7]</w:t>
      </w:r>
    </w:p>
    <w:p w:rsidR="0036536E" w:rsidRDefault="00226917">
      <w:pPr>
        <w:pStyle w:val="maintext"/>
        <w:numPr>
          <w:ilvl w:val="1"/>
          <w:numId w:val="17"/>
        </w:numPr>
        <w:snapToGrid w:val="0"/>
        <w:spacing w:before="0" w:after="120" w:line="240" w:lineRule="auto"/>
        <w:ind w:firstLineChars="0"/>
        <w:rPr>
          <w:lang w:val="en-US"/>
        </w:rPr>
      </w:pPr>
      <w:r>
        <w:rPr>
          <w:lang w:val="en-US"/>
        </w:rPr>
        <w:t>DMRS(PDCCH): PDCCH DMRS is spatial QCL with the detected SS [4]</w:t>
      </w:r>
    </w:p>
    <w:p w:rsidR="0036536E" w:rsidRDefault="00226917">
      <w:pPr>
        <w:pStyle w:val="ListParagraph1"/>
        <w:numPr>
          <w:ilvl w:val="0"/>
          <w:numId w:val="17"/>
        </w:numPr>
        <w:ind w:leftChars="0"/>
        <w:rPr>
          <w:lang w:val="en-US"/>
        </w:rPr>
      </w:pPr>
      <w:r>
        <w:rPr>
          <w:lang w:val="en-US"/>
        </w:rPr>
        <w:t>QCL association</w:t>
      </w:r>
      <w:r>
        <w:rPr>
          <w:lang w:val="en-US"/>
        </w:rPr>
        <w:t xml:space="preserve"> is needed between different RSs and channels for DL and UL ports: Ericsson [4], ZTE [12]</w:t>
      </w:r>
    </w:p>
    <w:p w:rsidR="0036536E" w:rsidRDefault="00226917">
      <w:pPr>
        <w:pStyle w:val="maintext"/>
        <w:numPr>
          <w:ilvl w:val="1"/>
          <w:numId w:val="17"/>
        </w:numPr>
        <w:snapToGrid w:val="0"/>
        <w:spacing w:after="120"/>
        <w:ind w:firstLineChars="0"/>
        <w:rPr>
          <w:lang w:val="en-US"/>
        </w:rPr>
      </w:pPr>
      <w:r>
        <w:rPr>
          <w:lang w:val="en-US"/>
        </w:rPr>
        <w:t>E.g. quality of beam correspondence/channel reciprocity ZTE [12]</w:t>
      </w:r>
    </w:p>
    <w:p w:rsidR="0036536E" w:rsidRDefault="00226917">
      <w:pPr>
        <w:pStyle w:val="maintext"/>
        <w:numPr>
          <w:ilvl w:val="1"/>
          <w:numId w:val="17"/>
        </w:numPr>
        <w:snapToGrid w:val="0"/>
        <w:spacing w:after="120"/>
        <w:ind w:firstLineChars="0"/>
        <w:rPr>
          <w:lang w:val="en-US"/>
        </w:rPr>
      </w:pPr>
      <w:r>
        <w:rPr>
          <w:lang w:val="en-US"/>
        </w:rPr>
        <w:t>E.g. Reciprocal spatial QCL at the UE between the reception of a CSI-RS resource and a transmitted si</w:t>
      </w:r>
      <w:r>
        <w:rPr>
          <w:lang w:val="en-US"/>
        </w:rPr>
        <w:t>gnal such as an SRS resource, PUCCH or PUSCH [4].</w:t>
      </w:r>
    </w:p>
    <w:p w:rsidR="0036536E" w:rsidRDefault="00226917">
      <w:pPr>
        <w:pStyle w:val="ListParagraph1"/>
        <w:numPr>
          <w:ilvl w:val="1"/>
          <w:numId w:val="17"/>
        </w:numPr>
        <w:ind w:leftChars="0"/>
        <w:rPr>
          <w:lang w:val="en-US"/>
        </w:rPr>
      </w:pPr>
      <w:r>
        <w:rPr>
          <w:lang w:val="en-US"/>
        </w:rPr>
        <w:t>E.g CSI-RS is reciprocally and spatially QCL with the scheduled PUSCH and PUCCH DMRS: Ericsson [4]</w:t>
      </w:r>
    </w:p>
    <w:p w:rsidR="0036536E" w:rsidRDefault="00226917">
      <w:pPr>
        <w:pStyle w:val="ListParagraph1"/>
        <w:numPr>
          <w:ilvl w:val="0"/>
          <w:numId w:val="17"/>
        </w:numPr>
        <w:ind w:leftChars="0"/>
        <w:rPr>
          <w:lang w:val="en-US"/>
        </w:rPr>
      </w:pPr>
      <w:r>
        <w:rPr>
          <w:lang w:val="en-US"/>
        </w:rPr>
        <w:t>QCL assumptions related to PDSCH Samsung [9]</w:t>
      </w:r>
    </w:p>
    <w:p w:rsidR="0036536E" w:rsidRDefault="00226917">
      <w:pPr>
        <w:pStyle w:val="maintext"/>
        <w:numPr>
          <w:ilvl w:val="1"/>
          <w:numId w:val="17"/>
        </w:numPr>
        <w:snapToGrid w:val="0"/>
        <w:spacing w:after="120"/>
        <w:ind w:firstLineChars="0"/>
        <w:rPr>
          <w:lang w:val="en-US"/>
        </w:rPr>
      </w:pPr>
      <w:r>
        <w:rPr>
          <w:lang w:val="en-US"/>
        </w:rPr>
        <w:t>For PDSCH reception, UE may be configured with multiple RS res</w:t>
      </w:r>
      <w:r>
        <w:rPr>
          <w:lang w:val="en-US"/>
        </w:rPr>
        <w:t xml:space="preserve">ource(s) that are QCL’ed for different subsets of QCL parameters: Samsung [9] </w:t>
      </w:r>
    </w:p>
    <w:p w:rsidR="0036536E" w:rsidRDefault="00226917">
      <w:pPr>
        <w:pStyle w:val="ListParagraph1"/>
        <w:numPr>
          <w:ilvl w:val="2"/>
          <w:numId w:val="17"/>
        </w:numPr>
        <w:ind w:leftChars="0"/>
        <w:rPr>
          <w:lang w:val="en-US"/>
        </w:rPr>
      </w:pPr>
      <w:r>
        <w:rPr>
          <w:lang w:val="en-US"/>
        </w:rPr>
        <w:t xml:space="preserve"> E.g. </w:t>
      </w:r>
      <w:r>
        <w:rPr>
          <w:lang w:val="en-US"/>
        </w:rPr>
        <w:tab/>
        <w:t>The subset may correspond to {delay and gain parameters}, {Doppler parameters}, and {spatial parameters}; or {delay, gain and spatial parameters} and {Doppler parameters}</w:t>
      </w:r>
      <w:r>
        <w:rPr>
          <w:lang w:val="en-US"/>
        </w:rPr>
        <w:t>.</w:t>
      </w:r>
    </w:p>
    <w:p w:rsidR="0036536E" w:rsidRDefault="00226917">
      <w:pPr>
        <w:pStyle w:val="ListParagraph1"/>
        <w:numPr>
          <w:ilvl w:val="0"/>
          <w:numId w:val="17"/>
        </w:numPr>
        <w:ind w:leftChars="0"/>
        <w:rPr>
          <w:lang w:val="en-US"/>
        </w:rPr>
      </w:pPr>
      <w:r>
        <w:rPr>
          <w:lang w:val="en-US"/>
        </w:rPr>
        <w:t xml:space="preserve">QCL assumptions related to DMRS: Ericsson [4],Huawei [5],Samsung [9] </w:t>
      </w:r>
    </w:p>
    <w:p w:rsidR="0036536E" w:rsidRDefault="00226917">
      <w:pPr>
        <w:pStyle w:val="ListParagraph1"/>
        <w:numPr>
          <w:ilvl w:val="1"/>
          <w:numId w:val="17"/>
        </w:numPr>
        <w:ind w:leftChars="0"/>
        <w:rPr>
          <w:lang w:val="en-US"/>
        </w:rPr>
      </w:pPr>
      <w:r>
        <w:rPr>
          <w:lang w:val="en-US"/>
        </w:rPr>
        <w:t>Partitioning of DMRS antenna ports into two groups which are not QCL:ed with each other: Samsung[9]</w:t>
      </w:r>
    </w:p>
    <w:p w:rsidR="0036536E" w:rsidRDefault="00226917">
      <w:pPr>
        <w:pStyle w:val="ListParagraph1"/>
        <w:numPr>
          <w:ilvl w:val="1"/>
          <w:numId w:val="17"/>
        </w:numPr>
        <w:ind w:leftChars="0"/>
        <w:rPr>
          <w:lang w:val="en-US"/>
        </w:rPr>
      </w:pPr>
      <w:r>
        <w:rPr>
          <w:lang w:val="en-US"/>
        </w:rPr>
        <w:t>DMRS belonging to different PDSCH scheduling in the same slot are by default not QCL</w:t>
      </w:r>
      <w:r>
        <w:rPr>
          <w:lang w:val="en-US"/>
        </w:rPr>
        <w:t>: Ericsson [4]</w:t>
      </w:r>
    </w:p>
    <w:p w:rsidR="0036536E" w:rsidRDefault="00226917">
      <w:pPr>
        <w:pStyle w:val="ListParagraph1"/>
        <w:numPr>
          <w:ilvl w:val="1"/>
          <w:numId w:val="17"/>
        </w:numPr>
        <w:ind w:leftChars="0"/>
        <w:rPr>
          <w:lang w:val="en-US"/>
        </w:rPr>
      </w:pPr>
      <w:r>
        <w:rPr>
          <w:lang w:val="en-US"/>
        </w:rPr>
        <w:t>DMRS within one CDM group should be assumed QCLed, Huawei [5]</w:t>
      </w:r>
    </w:p>
    <w:p w:rsidR="0036536E" w:rsidRDefault="00226917">
      <w:pPr>
        <w:pStyle w:val="ListParagraph1"/>
        <w:numPr>
          <w:ilvl w:val="0"/>
          <w:numId w:val="17"/>
        </w:numPr>
        <w:ind w:leftChars="0"/>
        <w:rPr>
          <w:lang w:val="en-US"/>
        </w:rPr>
      </w:pPr>
      <w:r>
        <w:rPr>
          <w:lang w:val="en-US"/>
        </w:rPr>
        <w:t>QCL assumptions related to CSI-RS: Samsung [4]</w:t>
      </w:r>
    </w:p>
    <w:p w:rsidR="0036536E" w:rsidRDefault="00226917">
      <w:pPr>
        <w:pStyle w:val="maintext"/>
        <w:numPr>
          <w:ilvl w:val="1"/>
          <w:numId w:val="17"/>
        </w:numPr>
        <w:snapToGrid w:val="0"/>
        <w:spacing w:after="120"/>
        <w:ind w:firstLineChars="0"/>
        <w:rPr>
          <w:lang w:val="en-US"/>
        </w:rPr>
      </w:pPr>
      <w:r>
        <w:rPr>
          <w:lang w:val="en-US"/>
        </w:rPr>
        <w:t xml:space="preserve">UE may assume that all the antenna ports within a CSI-RS set are QCL’ed in Doppler parameters: Samsung [4]. </w:t>
      </w:r>
    </w:p>
    <w:p w:rsidR="0036536E" w:rsidRDefault="0036536E">
      <w:pPr>
        <w:pStyle w:val="maintext"/>
        <w:snapToGrid w:val="0"/>
        <w:spacing w:before="0" w:after="120" w:line="240" w:lineRule="auto"/>
        <w:ind w:left="720" w:firstLineChars="0" w:firstLine="0"/>
        <w:rPr>
          <w:lang w:val="en-US"/>
        </w:rPr>
      </w:pPr>
    </w:p>
    <w:p w:rsidR="0036536E" w:rsidRDefault="00226917">
      <w:pPr>
        <w:pStyle w:val="maintext"/>
        <w:snapToGrid w:val="0"/>
        <w:spacing w:before="0" w:after="120" w:line="240" w:lineRule="auto"/>
        <w:ind w:left="142" w:firstLineChars="0" w:firstLine="0"/>
        <w:rPr>
          <w:b/>
          <w:lang w:val="en-US"/>
        </w:rPr>
      </w:pPr>
      <w:r>
        <w:rPr>
          <w:b/>
          <w:highlight w:val="yellow"/>
          <w:lang w:val="en-US"/>
        </w:rPr>
        <w:t>Proposals:</w:t>
      </w:r>
      <w:r>
        <w:rPr>
          <w:b/>
          <w:lang w:val="en-US"/>
        </w:rPr>
        <w:t xml:space="preserve"> </w:t>
      </w:r>
    </w:p>
    <w:p w:rsidR="0036536E" w:rsidRDefault="00226917">
      <w:pPr>
        <w:pStyle w:val="ListParagraph1"/>
        <w:numPr>
          <w:ilvl w:val="0"/>
          <w:numId w:val="18"/>
        </w:numPr>
        <w:ind w:leftChars="0"/>
        <w:rPr>
          <w:highlight w:val="yellow"/>
          <w:lang w:val="en-US"/>
        </w:rPr>
      </w:pPr>
      <w:r>
        <w:rPr>
          <w:highlight w:val="yellow"/>
          <w:lang w:val="en-US"/>
        </w:rPr>
        <w:t xml:space="preserve">NR supports QCL association between SS-block and CSI-RS for spatial QCL parameters/ DMRS (PDCCH) R1-1706447 </w:t>
      </w:r>
      <w:r>
        <w:rPr>
          <w:highlight w:val="yellow"/>
        </w:rPr>
        <w:t xml:space="preserve">WF on QCL for CSI-RS </w:t>
      </w:r>
      <w:r>
        <w:rPr>
          <w:rFonts w:hint="eastAsia"/>
          <w:highlight w:val="yellow"/>
          <w:lang w:eastAsia="ko-KR"/>
        </w:rPr>
        <w:t xml:space="preserve">LG, </w:t>
      </w:r>
      <w:r>
        <w:rPr>
          <w:highlight w:val="yellow"/>
          <w:lang w:eastAsia="ko-KR"/>
        </w:rPr>
        <w:t>…</w:t>
      </w:r>
    </w:p>
    <w:p w:rsidR="0036536E" w:rsidRDefault="00226917">
      <w:pPr>
        <w:pStyle w:val="ListParagraph1"/>
        <w:numPr>
          <w:ilvl w:val="0"/>
          <w:numId w:val="18"/>
        </w:numPr>
        <w:ind w:leftChars="0"/>
        <w:rPr>
          <w:highlight w:val="yellow"/>
          <w:lang w:val="en-US"/>
        </w:rPr>
      </w:pPr>
      <w:r>
        <w:rPr>
          <w:highlight w:val="yellow"/>
          <w:lang w:val="en-US"/>
        </w:rPr>
        <w:t>DMRS belonging to different PDSCH scheduling in the same slot are by default not QCL: Ericsson [4]</w:t>
      </w:r>
    </w:p>
    <w:p w:rsidR="0036536E" w:rsidRDefault="00226917">
      <w:pPr>
        <w:pStyle w:val="ListParagraph1"/>
        <w:numPr>
          <w:ilvl w:val="0"/>
          <w:numId w:val="18"/>
        </w:numPr>
        <w:ind w:leftChars="0"/>
        <w:rPr>
          <w:highlight w:val="yellow"/>
          <w:lang w:val="en-US"/>
        </w:rPr>
      </w:pPr>
      <w:r>
        <w:rPr>
          <w:highlight w:val="yellow"/>
          <w:lang w:val="en-US"/>
        </w:rPr>
        <w:t>With explicit or impli</w:t>
      </w:r>
      <w:r>
        <w:rPr>
          <w:highlight w:val="yellow"/>
          <w:lang w:val="en-US"/>
        </w:rPr>
        <w:t>cit indication, DMRS ports on a bunch of bundled time units could be assumed to be QCL-ed at UE</w:t>
      </w:r>
    </w:p>
    <w:p w:rsidR="0036536E" w:rsidRDefault="00226917">
      <w:pPr>
        <w:pStyle w:val="maintext"/>
        <w:numPr>
          <w:ilvl w:val="0"/>
          <w:numId w:val="18"/>
        </w:numPr>
        <w:snapToGrid w:val="0"/>
        <w:spacing w:before="0" w:after="120" w:line="240" w:lineRule="auto"/>
        <w:ind w:firstLineChars="0"/>
        <w:rPr>
          <w:highlight w:val="yellow"/>
          <w:lang w:val="en-US"/>
        </w:rPr>
      </w:pPr>
      <w:r>
        <w:rPr>
          <w:highlight w:val="yellow"/>
          <w:lang w:val="en-US"/>
        </w:rPr>
        <w:t>UE may assume that all the antenna ports within a CSI-RS set are QCL’ed in Doppler parameters</w:t>
      </w:r>
    </w:p>
    <w:p w:rsidR="0036536E" w:rsidRDefault="0036536E">
      <w:pPr>
        <w:pStyle w:val="maintext"/>
        <w:snapToGrid w:val="0"/>
        <w:spacing w:before="0" w:after="120" w:line="240" w:lineRule="auto"/>
        <w:ind w:left="360" w:firstLineChars="0" w:firstLine="0"/>
        <w:rPr>
          <w:b/>
          <w:lang w:val="en-US"/>
        </w:rPr>
      </w:pPr>
    </w:p>
    <w:p w:rsidR="0036536E" w:rsidRDefault="00226917">
      <w:pPr>
        <w:pStyle w:val="maintext"/>
        <w:snapToGrid w:val="0"/>
        <w:spacing w:before="0" w:after="120" w:line="240" w:lineRule="auto"/>
        <w:ind w:firstLineChars="0" w:firstLine="0"/>
        <w:rPr>
          <w:b/>
          <w:lang w:val="en-US"/>
        </w:rPr>
      </w:pPr>
      <w:r>
        <w:rPr>
          <w:b/>
          <w:lang w:val="en-US"/>
        </w:rPr>
        <w:t>WFs</w:t>
      </w:r>
    </w:p>
    <w:p w:rsidR="0036536E" w:rsidRDefault="00226917">
      <w:pPr>
        <w:pStyle w:val="maintext"/>
        <w:numPr>
          <w:ilvl w:val="0"/>
          <w:numId w:val="19"/>
        </w:numPr>
        <w:snapToGrid w:val="0"/>
        <w:spacing w:before="0" w:after="120" w:line="240" w:lineRule="auto"/>
        <w:ind w:firstLineChars="0"/>
        <w:rPr>
          <w:highlight w:val="yellow"/>
          <w:lang w:val="en-US"/>
        </w:rPr>
      </w:pPr>
      <w:r>
        <w:rPr>
          <w:highlight w:val="yellow"/>
          <w:lang w:val="en-US"/>
        </w:rPr>
        <w:t>WF on QCL for CSI-RS ports /Samsung</w:t>
      </w:r>
    </w:p>
    <w:p w:rsidR="0036536E" w:rsidRDefault="00226917">
      <w:pPr>
        <w:pStyle w:val="maintext"/>
        <w:numPr>
          <w:ilvl w:val="1"/>
          <w:numId w:val="19"/>
        </w:numPr>
        <w:snapToGrid w:val="0"/>
        <w:spacing w:before="0" w:after="120"/>
        <w:ind w:firstLineChars="0"/>
        <w:rPr>
          <w:highlight w:val="yellow"/>
          <w:lang w:val="en-US"/>
        </w:rPr>
      </w:pPr>
      <w:r>
        <w:rPr>
          <w:highlight w:val="yellow"/>
          <w:lang w:val="en-US"/>
        </w:rPr>
        <w:lastRenderedPageBreak/>
        <w:t>UE can be configured that</w:t>
      </w:r>
      <w:r>
        <w:rPr>
          <w:highlight w:val="yellow"/>
          <w:lang w:val="en-US"/>
        </w:rPr>
        <w:t xml:space="preserve"> all the antenna ports within a “unit resource” are QCL’ed in a set of parameters; and the antenna ports across different unit resources are not QCL’ed in the set of parameters. </w:t>
      </w:r>
    </w:p>
    <w:p w:rsidR="0036536E" w:rsidRDefault="00226917">
      <w:pPr>
        <w:pStyle w:val="maintext"/>
        <w:numPr>
          <w:ilvl w:val="1"/>
          <w:numId w:val="19"/>
        </w:numPr>
        <w:snapToGrid w:val="0"/>
        <w:spacing w:before="0" w:after="120"/>
        <w:ind w:firstLineChars="0"/>
        <w:rPr>
          <w:highlight w:val="yellow"/>
          <w:lang w:val="en-US"/>
        </w:rPr>
      </w:pPr>
      <w:r>
        <w:rPr>
          <w:highlight w:val="yellow"/>
          <w:lang w:val="en-US"/>
        </w:rPr>
        <w:t>The unit resource size can be configured among (1) a single port; (2) a CSI-R</w:t>
      </w:r>
      <w:r>
        <w:rPr>
          <w:highlight w:val="yellow"/>
          <w:lang w:val="en-US"/>
        </w:rPr>
        <w:t xml:space="preserve">S resource; and (3) a CSI-RS set. </w:t>
      </w:r>
    </w:p>
    <w:p w:rsidR="0036536E" w:rsidRDefault="00226917">
      <w:pPr>
        <w:pStyle w:val="maintext"/>
        <w:numPr>
          <w:ilvl w:val="0"/>
          <w:numId w:val="19"/>
        </w:numPr>
        <w:snapToGrid w:val="0"/>
        <w:spacing w:before="0" w:after="120" w:line="240" w:lineRule="auto"/>
        <w:ind w:firstLineChars="0"/>
        <w:rPr>
          <w:highlight w:val="yellow"/>
          <w:lang w:val="en-US"/>
        </w:rPr>
      </w:pPr>
      <w:r>
        <w:rPr>
          <w:highlight w:val="yellow"/>
          <w:lang w:val="en-US"/>
        </w:rPr>
        <w:t>WF on QCL for CSI-RS ports (R1-1706447) /LG</w:t>
      </w:r>
    </w:p>
    <w:p w:rsidR="0036536E" w:rsidRDefault="00226917">
      <w:pPr>
        <w:pStyle w:val="maintext"/>
        <w:numPr>
          <w:ilvl w:val="1"/>
          <w:numId w:val="19"/>
        </w:numPr>
        <w:snapToGrid w:val="0"/>
        <w:spacing w:before="0" w:after="120"/>
        <w:ind w:firstLineChars="0"/>
        <w:rPr>
          <w:lang w:val="en-US"/>
        </w:rPr>
      </w:pPr>
      <w:r>
        <w:rPr>
          <w:lang w:val="en-US"/>
        </w:rPr>
        <w:t>NR supports the indication of QCL assumptions between CSI-RS and SS block (e.g., SSS, PBCH DMRS (if defined)) for spatial QCL parameter(s)</w:t>
      </w:r>
    </w:p>
    <w:p w:rsidR="0036536E" w:rsidRDefault="00226917">
      <w:pPr>
        <w:pStyle w:val="maintext"/>
        <w:numPr>
          <w:ilvl w:val="1"/>
          <w:numId w:val="19"/>
        </w:numPr>
        <w:snapToGrid w:val="0"/>
        <w:spacing w:before="0" w:after="120"/>
        <w:ind w:firstLineChars="0"/>
        <w:rPr>
          <w:lang w:val="en-US"/>
        </w:rPr>
      </w:pPr>
      <w:r>
        <w:rPr>
          <w:lang w:val="en-US"/>
        </w:rPr>
        <w:t>FFS: w.r.t. other QCL parameter(s)</w:t>
      </w:r>
    </w:p>
    <w:p w:rsidR="0036536E" w:rsidRDefault="00226917">
      <w:pPr>
        <w:pStyle w:val="maintext"/>
        <w:numPr>
          <w:ilvl w:val="0"/>
          <w:numId w:val="19"/>
        </w:numPr>
        <w:snapToGrid w:val="0"/>
        <w:spacing w:before="0" w:after="120" w:line="240" w:lineRule="auto"/>
        <w:ind w:firstLineChars="0"/>
        <w:rPr>
          <w:highlight w:val="yellow"/>
          <w:lang w:val="en-US"/>
        </w:rPr>
      </w:pPr>
      <w:r>
        <w:rPr>
          <w:highlight w:val="yellow"/>
          <w:lang w:val="en-US"/>
        </w:rPr>
        <w:t>WF on QCL Assumption in NR /Huawei, HiSilicon</w:t>
      </w:r>
    </w:p>
    <w:p w:rsidR="0036536E" w:rsidRDefault="00226917">
      <w:pPr>
        <w:pStyle w:val="maintext"/>
        <w:numPr>
          <w:ilvl w:val="1"/>
          <w:numId w:val="19"/>
        </w:numPr>
        <w:snapToGrid w:val="0"/>
        <w:spacing w:after="120"/>
        <w:ind w:firstLineChars="0"/>
        <w:rPr>
          <w:lang w:val="en-US"/>
        </w:rPr>
      </w:pPr>
      <w:r>
        <w:t>Support to configure DMRS port grouping by RRC signalling for QCL indication</w:t>
      </w:r>
    </w:p>
    <w:p w:rsidR="0036536E" w:rsidRDefault="00226917">
      <w:pPr>
        <w:pStyle w:val="maintext"/>
        <w:numPr>
          <w:ilvl w:val="1"/>
          <w:numId w:val="19"/>
        </w:numPr>
        <w:snapToGrid w:val="0"/>
        <w:spacing w:after="120"/>
        <w:ind w:firstLineChars="0"/>
        <w:rPr>
          <w:lang w:val="en-US"/>
        </w:rPr>
      </w:pPr>
      <w:r>
        <w:t>DMRS ports within one CDM group should be assumed QCLed</w:t>
      </w:r>
    </w:p>
    <w:p w:rsidR="0036536E" w:rsidRDefault="00226917">
      <w:pPr>
        <w:pStyle w:val="maintext"/>
        <w:numPr>
          <w:ilvl w:val="1"/>
          <w:numId w:val="19"/>
        </w:numPr>
        <w:snapToGrid w:val="0"/>
        <w:spacing w:after="120"/>
        <w:ind w:firstLineChars="0"/>
        <w:rPr>
          <w:lang w:val="en-US"/>
        </w:rPr>
      </w:pPr>
      <w:r>
        <w:t>Support high-layer signalling for QCL indication of DMRS for control channel</w:t>
      </w:r>
    </w:p>
    <w:p w:rsidR="0036536E" w:rsidRDefault="00226917">
      <w:pPr>
        <w:pStyle w:val="maintext"/>
        <w:numPr>
          <w:ilvl w:val="1"/>
          <w:numId w:val="19"/>
        </w:numPr>
        <w:snapToGrid w:val="0"/>
        <w:spacing w:after="120"/>
        <w:ind w:firstLineChars="0"/>
        <w:rPr>
          <w:lang w:val="en-US"/>
        </w:rPr>
      </w:pPr>
      <w:r>
        <w:rPr>
          <w:lang w:val="en-US"/>
        </w:rPr>
        <w:t>Support at least three predefined QCL parameters subsets{Spatial parameters}, {Doppler spread, Doppler shift, average delay, delay spread}, {average gain} corresponding to specific functionalities respectively: beam management, frequency/time offset estima</w:t>
      </w:r>
      <w:r>
        <w:rPr>
          <w:lang w:val="en-US"/>
        </w:rPr>
        <w:t xml:space="preserve">tion, RRM management. </w:t>
      </w:r>
    </w:p>
    <w:p w:rsidR="0036536E" w:rsidRDefault="00226917">
      <w:pPr>
        <w:pStyle w:val="maintext"/>
        <w:numPr>
          <w:ilvl w:val="1"/>
          <w:numId w:val="19"/>
        </w:numPr>
        <w:snapToGrid w:val="0"/>
        <w:spacing w:after="120"/>
        <w:ind w:firstLineChars="0"/>
        <w:rPr>
          <w:lang w:val="en-US"/>
        </w:rPr>
      </w:pPr>
      <w:r>
        <w:t xml:space="preserve">Define one QCL type corresponds to one </w:t>
      </w:r>
      <w:r>
        <w:rPr>
          <w:lang w:val="en-US"/>
        </w:rPr>
        <w:t>parameter subset, etc,</w:t>
      </w:r>
    </w:p>
    <w:p w:rsidR="0036536E" w:rsidRDefault="00226917">
      <w:pPr>
        <w:pStyle w:val="maintext"/>
        <w:numPr>
          <w:ilvl w:val="1"/>
          <w:numId w:val="19"/>
        </w:numPr>
        <w:snapToGrid w:val="0"/>
        <w:spacing w:after="120"/>
        <w:ind w:firstLineChars="0"/>
        <w:rPr>
          <w:lang w:val="en-US"/>
        </w:rPr>
      </w:pPr>
      <w:r>
        <w:rPr>
          <w:lang w:val="en-US"/>
        </w:rPr>
        <w:t>Which QCL type is configured through higher layer signalling, etc.</w:t>
      </w:r>
    </w:p>
    <w:p w:rsidR="0036536E" w:rsidRDefault="0036536E">
      <w:pPr>
        <w:pStyle w:val="maintext"/>
        <w:snapToGrid w:val="0"/>
        <w:spacing w:before="0" w:after="120" w:line="240" w:lineRule="auto"/>
        <w:ind w:left="360" w:firstLineChars="0" w:firstLine="0"/>
        <w:rPr>
          <w:highlight w:val="yellow"/>
          <w:lang w:val="en-US"/>
        </w:rPr>
      </w:pPr>
    </w:p>
    <w:p w:rsidR="0036536E" w:rsidRDefault="00226917">
      <w:pPr>
        <w:pStyle w:val="Heading1"/>
        <w:snapToGrid w:val="0"/>
        <w:spacing w:before="0" w:after="120" w:line="240" w:lineRule="auto"/>
        <w:rPr>
          <w:sz w:val="28"/>
          <w:lang w:val="en-US"/>
        </w:rPr>
      </w:pPr>
      <w:r>
        <w:rPr>
          <w:sz w:val="28"/>
          <w:lang w:val="en-US"/>
        </w:rPr>
        <w:t>QCL Indication/Signaling Aspects</w:t>
      </w:r>
    </w:p>
    <w:p w:rsidR="0036536E" w:rsidRDefault="00226917">
      <w:pPr>
        <w:rPr>
          <w:lang w:val="en-US"/>
        </w:rPr>
      </w:pPr>
      <w:r>
        <w:rPr>
          <w:lang w:val="en-US"/>
        </w:rPr>
        <w:t>Based on the submitted contributions and their proposals listed in App</w:t>
      </w:r>
      <w:r>
        <w:rPr>
          <w:lang w:val="en-US"/>
        </w:rPr>
        <w:t xml:space="preserve">endix, the following summary have been made on QCL indication/Signaling aspects: </w:t>
      </w:r>
    </w:p>
    <w:p w:rsidR="0036536E" w:rsidRDefault="00226917">
      <w:pPr>
        <w:pStyle w:val="ListParagraph1"/>
        <w:numPr>
          <w:ilvl w:val="0"/>
          <w:numId w:val="20"/>
        </w:numPr>
        <w:ind w:leftChars="0"/>
        <w:rPr>
          <w:lang w:val="en-US" w:eastAsia="ko-KR"/>
        </w:rPr>
      </w:pPr>
      <w:r>
        <w:rPr>
          <w:lang w:val="en-US" w:eastAsia="ko-KR"/>
        </w:rPr>
        <w:t>Indication of QCL assumptions for DL and UL comprises of higher layer (RRC/MAC) and dynamic L1 based signaling: Ericsson[3], ZTE[11], Nokia [13]</w:t>
      </w:r>
    </w:p>
    <w:p w:rsidR="0036536E" w:rsidRDefault="00226917">
      <w:pPr>
        <w:pStyle w:val="ListParagraph1"/>
        <w:numPr>
          <w:ilvl w:val="0"/>
          <w:numId w:val="21"/>
        </w:numPr>
        <w:ind w:leftChars="0"/>
        <w:rPr>
          <w:lang w:val="en-US" w:eastAsia="ko-KR"/>
        </w:rPr>
      </w:pPr>
      <w:r>
        <w:rPr>
          <w:lang w:val="en-US" w:eastAsia="ko-KR"/>
        </w:rPr>
        <w:t>E.g. dynamic indication in DC</w:t>
      </w:r>
      <w:r>
        <w:rPr>
          <w:lang w:val="en-US" w:eastAsia="ko-KR"/>
        </w:rPr>
        <w:t>I of spatial assumption between CSI-RS resources Ericsson [3]</w:t>
      </w:r>
    </w:p>
    <w:p w:rsidR="0036536E" w:rsidRDefault="00226917">
      <w:pPr>
        <w:pStyle w:val="maintext"/>
        <w:numPr>
          <w:ilvl w:val="0"/>
          <w:numId w:val="21"/>
        </w:numPr>
        <w:snapToGrid w:val="0"/>
        <w:spacing w:before="0" w:after="120" w:line="240" w:lineRule="auto"/>
        <w:ind w:firstLineChars="0"/>
        <w:rPr>
          <w:lang w:val="en-US"/>
        </w:rPr>
      </w:pPr>
      <w:r>
        <w:rPr>
          <w:lang w:val="en-US"/>
        </w:rPr>
        <w:t>E.g. DL signalling (e.g., RRC/MAC CE or DCI), should be considered to indicate the suitable QCL assumption to RSs: ZTE [11]</w:t>
      </w:r>
    </w:p>
    <w:p w:rsidR="0036536E" w:rsidRDefault="00226917">
      <w:pPr>
        <w:pStyle w:val="maintext"/>
        <w:numPr>
          <w:ilvl w:val="0"/>
          <w:numId w:val="21"/>
        </w:numPr>
        <w:snapToGrid w:val="0"/>
        <w:spacing w:before="0" w:after="120" w:line="240" w:lineRule="auto"/>
        <w:ind w:firstLineChars="0"/>
        <w:rPr>
          <w:lang w:val="en-US"/>
        </w:rPr>
      </w:pPr>
      <w:r>
        <w:rPr>
          <w:lang w:val="en-AU"/>
        </w:rPr>
        <w:t>E.g. NR definition of QCL comprises of higher layer signalling (RRC) a</w:t>
      </w:r>
      <w:r>
        <w:rPr>
          <w:lang w:val="en-AU"/>
        </w:rPr>
        <w:t>nd dynamic signalling (DCI): Nokia [13]</w:t>
      </w:r>
    </w:p>
    <w:p w:rsidR="0036536E" w:rsidRDefault="00226917">
      <w:pPr>
        <w:pStyle w:val="maintext"/>
        <w:numPr>
          <w:ilvl w:val="0"/>
          <w:numId w:val="21"/>
        </w:numPr>
        <w:snapToGrid w:val="0"/>
        <w:spacing w:before="0" w:after="120" w:line="240" w:lineRule="auto"/>
        <w:ind w:firstLineChars="0"/>
        <w:rPr>
          <w:lang w:val="en-US"/>
        </w:rPr>
      </w:pPr>
      <w:r>
        <w:rPr>
          <w:lang w:val="en-US"/>
        </w:rPr>
        <w:t>E.g. a DL indication defines which CSI-RS is reciprocally and spatially QCL with the scheduled PUSCH and PUCCH DMRS. This signaling is at least included in the DCI carrying the UL grant: Ericsson [4]</w:t>
      </w:r>
    </w:p>
    <w:p w:rsidR="0036536E" w:rsidRDefault="00226917">
      <w:pPr>
        <w:pStyle w:val="maintext"/>
        <w:numPr>
          <w:ilvl w:val="0"/>
          <w:numId w:val="21"/>
        </w:numPr>
        <w:snapToGrid w:val="0"/>
        <w:spacing w:before="0" w:after="120" w:line="240" w:lineRule="auto"/>
        <w:ind w:firstLineChars="0"/>
        <w:rPr>
          <w:lang w:val="en-US"/>
        </w:rPr>
      </w:pPr>
      <w:r>
        <w:rPr>
          <w:lang w:val="en-US"/>
        </w:rPr>
        <w:t>E.g. Support RRC</w:t>
      </w:r>
      <w:r>
        <w:rPr>
          <w:lang w:val="en-US"/>
        </w:rPr>
        <w:t xml:space="preserve"> signalling for DMRS grouping and DCI signalling for QCL indication of DMRS ports for data channel: Huawei [5]</w:t>
      </w:r>
    </w:p>
    <w:p w:rsidR="0036536E" w:rsidRDefault="00226917">
      <w:pPr>
        <w:pStyle w:val="maintext"/>
        <w:numPr>
          <w:ilvl w:val="0"/>
          <w:numId w:val="21"/>
        </w:numPr>
        <w:snapToGrid w:val="0"/>
        <w:spacing w:before="0" w:after="120" w:line="240" w:lineRule="auto"/>
        <w:ind w:firstLineChars="0"/>
        <w:rPr>
          <w:lang w:val="en-US"/>
        </w:rPr>
      </w:pPr>
      <w:r>
        <w:rPr>
          <w:lang w:val="en-US"/>
        </w:rPr>
        <w:t>E.g. The QCL RS for each DMRS group can be configured in RRC. DMRS group is indicated dynamically; UE is implicitly indicated the corresponding Q</w:t>
      </w:r>
      <w:r>
        <w:rPr>
          <w:lang w:val="en-US"/>
        </w:rPr>
        <w:t>CL : Samsung [9]</w:t>
      </w:r>
    </w:p>
    <w:p w:rsidR="0036536E" w:rsidRDefault="00226917">
      <w:pPr>
        <w:pStyle w:val="maintext"/>
        <w:numPr>
          <w:ilvl w:val="0"/>
          <w:numId w:val="20"/>
        </w:numPr>
        <w:snapToGrid w:val="0"/>
        <w:spacing w:before="0" w:after="120" w:line="240" w:lineRule="auto"/>
        <w:ind w:firstLineChars="0"/>
        <w:rPr>
          <w:lang w:val="en-US"/>
        </w:rPr>
      </w:pPr>
      <w:r>
        <w:rPr>
          <w:lang w:val="en-US"/>
        </w:rPr>
        <w:t>Signaling from UE to TRP to indicate if two antenna ports can be assumed to be QCLed: Qualcomm [8]</w:t>
      </w:r>
    </w:p>
    <w:p w:rsidR="0036536E" w:rsidRDefault="0036536E">
      <w:pPr>
        <w:pStyle w:val="maintext"/>
        <w:snapToGrid w:val="0"/>
        <w:spacing w:before="0" w:after="120" w:line="240" w:lineRule="auto"/>
        <w:ind w:firstLineChars="0"/>
        <w:rPr>
          <w:highlight w:val="yellow"/>
          <w:lang w:val="en-US"/>
        </w:rPr>
      </w:pPr>
    </w:p>
    <w:p w:rsidR="0036536E" w:rsidRDefault="00226917">
      <w:pPr>
        <w:pStyle w:val="maintext"/>
        <w:snapToGrid w:val="0"/>
        <w:spacing w:before="0" w:after="120" w:line="240" w:lineRule="auto"/>
        <w:ind w:firstLineChars="0"/>
        <w:rPr>
          <w:lang w:val="en-US"/>
        </w:rPr>
      </w:pPr>
      <w:r>
        <w:rPr>
          <w:b/>
          <w:lang w:val="en-US"/>
        </w:rPr>
        <w:t>Observation</w:t>
      </w:r>
      <w:r>
        <w:rPr>
          <w:lang w:val="en-US"/>
        </w:rPr>
        <w:t xml:space="preserve">: It is worth noting that there is also related discussion on QCL indication in AI 8.1.2.2.1 (beam management). </w:t>
      </w:r>
    </w:p>
    <w:p w:rsidR="0036536E" w:rsidRDefault="0036536E">
      <w:pPr>
        <w:pStyle w:val="maintext"/>
        <w:snapToGrid w:val="0"/>
        <w:spacing w:before="0" w:after="120" w:line="240" w:lineRule="auto"/>
        <w:ind w:firstLineChars="0"/>
        <w:rPr>
          <w:highlight w:val="yellow"/>
          <w:lang w:val="en-US"/>
        </w:rPr>
      </w:pPr>
    </w:p>
    <w:p w:rsidR="0036536E" w:rsidRDefault="00226917">
      <w:pPr>
        <w:pStyle w:val="maintext"/>
        <w:snapToGrid w:val="0"/>
        <w:spacing w:before="0" w:after="120" w:line="240" w:lineRule="auto"/>
        <w:ind w:firstLineChars="0"/>
        <w:rPr>
          <w:lang w:val="en-US"/>
        </w:rPr>
      </w:pPr>
      <w:r>
        <w:rPr>
          <w:b/>
          <w:highlight w:val="yellow"/>
          <w:lang w:val="en-US"/>
        </w:rPr>
        <w:t>Proposal</w:t>
      </w:r>
      <w:r>
        <w:rPr>
          <w:highlight w:val="yellow"/>
          <w:lang w:val="en-US"/>
        </w:rPr>
        <w:t>: TBD</w:t>
      </w:r>
    </w:p>
    <w:p w:rsidR="0036536E" w:rsidRDefault="00226917">
      <w:pPr>
        <w:pStyle w:val="ListParagraph1"/>
        <w:numPr>
          <w:ilvl w:val="0"/>
          <w:numId w:val="22"/>
        </w:numPr>
        <w:ind w:leftChars="0" w:left="709"/>
        <w:rPr>
          <w:highlight w:val="yellow"/>
          <w:lang w:val="en-US"/>
        </w:rPr>
      </w:pPr>
      <w:r>
        <w:rPr>
          <w:highlight w:val="yellow"/>
          <w:lang w:val="en-US"/>
        </w:rPr>
        <w:t>QCL signaling is formed by higher layer signaling, i.e. RRC/MAC and dynamic L1 based signaling (similar to LTE).</w:t>
      </w:r>
    </w:p>
    <w:p w:rsidR="0036536E" w:rsidRDefault="00226917">
      <w:pPr>
        <w:pStyle w:val="ListParagraph1"/>
        <w:numPr>
          <w:ilvl w:val="0"/>
          <w:numId w:val="22"/>
        </w:numPr>
        <w:ind w:leftChars="0" w:left="709"/>
        <w:rPr>
          <w:highlight w:val="yellow"/>
          <w:lang w:val="en-US"/>
        </w:rPr>
      </w:pPr>
      <w:r>
        <w:rPr>
          <w:highlight w:val="yellow"/>
          <w:lang w:val="en-US"/>
        </w:rPr>
        <w:lastRenderedPageBreak/>
        <w:t xml:space="preserve">For RAN1#89, list the QCL types and the needed signaling components </w:t>
      </w:r>
    </w:p>
    <w:p w:rsidR="0036536E" w:rsidRDefault="00226917">
      <w:pPr>
        <w:pStyle w:val="Heading1"/>
        <w:numPr>
          <w:ilvl w:val="0"/>
          <w:numId w:val="0"/>
        </w:numPr>
        <w:snapToGrid w:val="0"/>
        <w:spacing w:before="0" w:after="120" w:line="240" w:lineRule="auto"/>
        <w:rPr>
          <w:sz w:val="28"/>
          <w:lang w:val="en-US"/>
        </w:rPr>
      </w:pPr>
      <w:r>
        <w:rPr>
          <w:sz w:val="28"/>
          <w:lang w:val="en-US"/>
        </w:rPr>
        <w:t>References</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bookmarkStart w:id="3" w:name="_Ref458614461"/>
      <w:r>
        <w:rPr>
          <w:rFonts w:cs="Times New Roman"/>
          <w:szCs w:val="16"/>
          <w:lang w:val="en-US" w:eastAsia="ko-KR"/>
        </w:rPr>
        <w:t>3GPP, RAN1#88, Chairman’s Notes</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R1-1704567, Discussion on QCL f</w:t>
      </w:r>
      <w:r>
        <w:rPr>
          <w:rFonts w:cs="Times New Roman"/>
          <w:szCs w:val="16"/>
          <w:lang w:val="en-US" w:eastAsia="ko-KR"/>
        </w:rPr>
        <w:t>or NR, CATT</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R1-1705909, On QCL for DL RS, Ericsson</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R1-1705910, On QCL for UL RS, Ericsson</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R1-1704239, Details of QCL assumptions and related RS design considerations, Huawei</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R1-174738, Cross-carrier QCL, Intel</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R1-1704893, Discussion on QCL for NR, LG</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R1-1705596, Discussion on QCL, Qualcomm</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R1-1705358, On DL QCL, Samsung</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R1-1705359, On UL QCL, Samsung</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R1-1704415, QCL/QCB design for DL MIMO,ZTE</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R1-1704416, QCL/QCB design for UL MIMO,ZTE</w:t>
      </w:r>
    </w:p>
    <w:p w:rsidR="0036536E" w:rsidRDefault="00226917">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R1-1705975, Nokia, Alcatel-Lucent Shanghai Bell</w:t>
      </w:r>
    </w:p>
    <w:p w:rsidR="0036536E" w:rsidRDefault="0036536E">
      <w:pPr>
        <w:pStyle w:val="2222"/>
        <w:snapToGrid w:val="0"/>
        <w:spacing w:after="120" w:line="240" w:lineRule="auto"/>
        <w:ind w:firstLineChars="0"/>
        <w:rPr>
          <w:rFonts w:cs="Times New Roman"/>
          <w:szCs w:val="16"/>
          <w:lang w:val="en-US" w:eastAsia="ko-KR"/>
        </w:rPr>
      </w:pPr>
    </w:p>
    <w:p w:rsidR="0036536E" w:rsidRDefault="0036536E">
      <w:pPr>
        <w:pStyle w:val="2222"/>
        <w:snapToGrid w:val="0"/>
        <w:spacing w:after="120" w:line="240" w:lineRule="auto"/>
        <w:ind w:firstLineChars="0"/>
        <w:rPr>
          <w:rFonts w:cs="Times New Roman"/>
          <w:szCs w:val="16"/>
          <w:lang w:val="en-US" w:eastAsia="ko-KR"/>
        </w:rPr>
      </w:pPr>
    </w:p>
    <w:bookmarkEnd w:id="3"/>
    <w:p w:rsidR="0036536E" w:rsidRDefault="00226917">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w:t>
      </w:r>
      <w:r>
        <w:rPr>
          <w:rFonts w:ascii="Arial" w:eastAsia="Symbol" w:hAnsi="Arial" w:cs="Arial"/>
          <w:sz w:val="36"/>
          <w:lang w:val="en-US"/>
        </w:rPr>
        <w:t>posals</w:t>
      </w:r>
    </w:p>
    <w:p w:rsidR="0036536E" w:rsidRDefault="00226917">
      <w:pPr>
        <w:rPr>
          <w:rFonts w:ascii="Arial" w:eastAsia="Symbol" w:hAnsi="Arial" w:cs="Arial"/>
          <w:sz w:val="36"/>
          <w:lang w:val="en-US"/>
        </w:rPr>
      </w:pPr>
      <w:r>
        <w:rPr>
          <w:lang w:val="en-US"/>
        </w:rPr>
        <w:t>Proposals from different companies related to this topic are listed in the following:</w:t>
      </w:r>
    </w:p>
    <w:p w:rsidR="0036536E" w:rsidRDefault="00226917">
      <w:pPr>
        <w:pStyle w:val="2222"/>
        <w:snapToGrid w:val="0"/>
        <w:spacing w:after="120" w:line="240" w:lineRule="auto"/>
        <w:ind w:firstLineChars="0" w:firstLine="0"/>
        <w:rPr>
          <w:rFonts w:ascii="Arial" w:eastAsia="Symbol" w:hAnsi="Arial" w:cs="Arial"/>
          <w:b/>
          <w:sz w:val="24"/>
          <w:szCs w:val="24"/>
          <w:lang w:val="en-US"/>
        </w:rPr>
      </w:pPr>
      <w:r>
        <w:rPr>
          <w:rFonts w:ascii="Arial" w:eastAsia="Symbol" w:hAnsi="Arial" w:cs="Arial"/>
          <w:b/>
          <w:sz w:val="24"/>
          <w:szCs w:val="24"/>
          <w:lang w:val="en-US"/>
        </w:rPr>
        <w:t>QCL Parameters</w:t>
      </w:r>
    </w:p>
    <w:p w:rsidR="0036536E" w:rsidRDefault="00226917">
      <w:pPr>
        <w:pStyle w:val="maintext"/>
        <w:numPr>
          <w:ilvl w:val="0"/>
          <w:numId w:val="15"/>
        </w:numPr>
        <w:snapToGrid w:val="0"/>
        <w:spacing w:before="0" w:after="120" w:line="240" w:lineRule="auto"/>
        <w:ind w:left="360" w:firstLineChars="0"/>
        <w:rPr>
          <w:lang w:val="en-US"/>
        </w:rPr>
      </w:pPr>
      <w:r>
        <w:rPr>
          <w:lang w:val="en-US"/>
        </w:rPr>
        <w:t>Ericsson [4]:</w:t>
      </w:r>
    </w:p>
    <w:p w:rsidR="0036536E" w:rsidRDefault="00226917">
      <w:pPr>
        <w:pStyle w:val="maintext"/>
        <w:numPr>
          <w:ilvl w:val="1"/>
          <w:numId w:val="15"/>
        </w:numPr>
        <w:snapToGrid w:val="0"/>
        <w:spacing w:before="0" w:after="120" w:line="240" w:lineRule="auto"/>
        <w:ind w:left="1080" w:firstLineChars="0"/>
        <w:rPr>
          <w:lang w:val="en-US"/>
        </w:rPr>
      </w:pPr>
      <w:r>
        <w:rPr>
          <w:lang w:val="en-US"/>
        </w:rPr>
        <w:t xml:space="preserve">Proposal 1 Support reciprocal spatial quasi co-location at a node, where a transmitted signal received at a node and a transmitted </w:t>
      </w:r>
      <w:r>
        <w:rPr>
          <w:lang w:val="en-US"/>
        </w:rPr>
        <w:t>signal from the same node, are spatially QCL.</w:t>
      </w:r>
    </w:p>
    <w:p w:rsidR="0036536E" w:rsidRDefault="00226917">
      <w:pPr>
        <w:pStyle w:val="maintext"/>
        <w:numPr>
          <w:ilvl w:val="1"/>
          <w:numId w:val="15"/>
        </w:numPr>
        <w:snapToGrid w:val="0"/>
        <w:spacing w:before="0" w:after="120" w:line="240" w:lineRule="auto"/>
        <w:ind w:left="1080" w:firstLineChars="0"/>
        <w:rPr>
          <w:lang w:val="en-US"/>
        </w:rPr>
      </w:pPr>
      <w:r>
        <w:rPr>
          <w:lang w:val="en-US"/>
        </w:rPr>
        <w:t>Proposal 2 Support reciprocal spatial QCL at the UE between the reception of a CSI-RS resource and a transmitted signal such as an SRS resource, PUCCH or PUSCH.</w:t>
      </w:r>
    </w:p>
    <w:p w:rsidR="0036536E" w:rsidRDefault="00226917">
      <w:pPr>
        <w:pStyle w:val="maintext"/>
        <w:numPr>
          <w:ilvl w:val="1"/>
          <w:numId w:val="15"/>
        </w:numPr>
        <w:snapToGrid w:val="0"/>
        <w:spacing w:before="0" w:after="120" w:line="240" w:lineRule="auto"/>
        <w:ind w:left="240" w:firstLineChars="0"/>
        <w:rPr>
          <w:lang w:val="en-US"/>
        </w:rPr>
      </w:pPr>
      <w:r>
        <w:rPr>
          <w:lang w:val="en-US"/>
        </w:rPr>
        <w:t>Huawei [5]</w:t>
      </w:r>
    </w:p>
    <w:p w:rsidR="0036536E" w:rsidRDefault="00226917">
      <w:pPr>
        <w:pStyle w:val="maintext"/>
        <w:numPr>
          <w:ilvl w:val="2"/>
          <w:numId w:val="15"/>
        </w:numPr>
        <w:snapToGrid w:val="0"/>
        <w:spacing w:before="0" w:after="120" w:line="240" w:lineRule="auto"/>
        <w:ind w:left="960" w:firstLineChars="0"/>
        <w:rPr>
          <w:lang w:val="en-US"/>
        </w:rPr>
      </w:pPr>
      <w:r>
        <w:rPr>
          <w:lang w:val="en-US"/>
        </w:rPr>
        <w:t>Proposal 4: For new spatial parameter,</w:t>
      </w:r>
      <w:r>
        <w:rPr>
          <w:lang w:val="en-US"/>
        </w:rPr>
        <w:t xml:space="preserve"> if it is proposed to measure and feedback its value, its detailed assumption and usage should be specified with measurement feasibility and complexity also taken into consideration.</w:t>
      </w:r>
    </w:p>
    <w:p w:rsidR="0036536E" w:rsidRDefault="00226917">
      <w:pPr>
        <w:pStyle w:val="maintext"/>
        <w:numPr>
          <w:ilvl w:val="1"/>
          <w:numId w:val="15"/>
        </w:numPr>
        <w:snapToGrid w:val="0"/>
        <w:spacing w:before="0" w:after="120" w:line="240" w:lineRule="auto"/>
        <w:ind w:left="240" w:firstLineChars="0"/>
        <w:rPr>
          <w:lang w:val="en-US"/>
        </w:rPr>
      </w:pPr>
      <w:r>
        <w:rPr>
          <w:lang w:val="en-US"/>
        </w:rPr>
        <w:t>Qualcomm [8]:</w:t>
      </w:r>
    </w:p>
    <w:p w:rsidR="0036536E" w:rsidRDefault="00226917">
      <w:pPr>
        <w:pStyle w:val="maintext"/>
        <w:numPr>
          <w:ilvl w:val="2"/>
          <w:numId w:val="15"/>
        </w:numPr>
        <w:snapToGrid w:val="0"/>
        <w:spacing w:before="0" w:after="120" w:line="240" w:lineRule="auto"/>
        <w:ind w:left="960" w:firstLineChars="0"/>
        <w:rPr>
          <w:lang w:val="en-US"/>
        </w:rPr>
      </w:pPr>
      <w:r>
        <w:rPr>
          <w:lang w:val="en-US"/>
        </w:rPr>
        <w:t>Proposal 1:  For antenna ports associated with different be</w:t>
      </w:r>
      <w:r>
        <w:rPr>
          <w:lang w:val="en-US"/>
        </w:rPr>
        <w:t>amformed RS, the large-scale parameters of the channel on QCLed antenna ports shall include angular domain parameters at the departure, e.g., mean AoD/ZoD and/or ASD/ZSD.</w:t>
      </w:r>
    </w:p>
    <w:p w:rsidR="0036536E" w:rsidRDefault="00226917">
      <w:pPr>
        <w:pStyle w:val="maintext"/>
        <w:numPr>
          <w:ilvl w:val="2"/>
          <w:numId w:val="15"/>
        </w:numPr>
        <w:snapToGrid w:val="0"/>
        <w:spacing w:before="0" w:after="120" w:line="240" w:lineRule="auto"/>
        <w:ind w:left="960" w:firstLineChars="0"/>
        <w:rPr>
          <w:lang w:val="en-US"/>
        </w:rPr>
      </w:pPr>
      <w:r>
        <w:rPr>
          <w:lang w:val="en-US"/>
        </w:rPr>
        <w:t>Proposal 2:  When RX beamforming is used, the large-scale parameters of the channel o</w:t>
      </w:r>
      <w:r>
        <w:rPr>
          <w:lang w:val="en-US"/>
        </w:rPr>
        <w:t>n QCLed antenna ports shall include angular domain parameters at the arrival, e.g., mean AoA/ZoA and/or ASA/ZSA.</w:t>
      </w:r>
    </w:p>
    <w:p w:rsidR="0036536E" w:rsidRDefault="00226917">
      <w:pPr>
        <w:pStyle w:val="maintext"/>
        <w:numPr>
          <w:ilvl w:val="1"/>
          <w:numId w:val="15"/>
        </w:numPr>
        <w:snapToGrid w:val="0"/>
        <w:spacing w:before="0" w:after="120" w:line="240" w:lineRule="auto"/>
        <w:ind w:left="240" w:firstLineChars="0"/>
        <w:rPr>
          <w:lang w:val="en-US"/>
        </w:rPr>
      </w:pPr>
      <w:r>
        <w:rPr>
          <w:lang w:val="en-US"/>
        </w:rPr>
        <w:t>.ZTE [11]</w:t>
      </w:r>
    </w:p>
    <w:p w:rsidR="0036536E" w:rsidRDefault="00226917">
      <w:pPr>
        <w:pStyle w:val="maintext"/>
        <w:numPr>
          <w:ilvl w:val="2"/>
          <w:numId w:val="15"/>
        </w:numPr>
        <w:snapToGrid w:val="0"/>
        <w:spacing w:before="0" w:after="120" w:line="240" w:lineRule="auto"/>
        <w:ind w:left="960" w:firstLineChars="0"/>
        <w:rPr>
          <w:lang w:val="en-US"/>
        </w:rPr>
      </w:pPr>
      <w:r>
        <w:rPr>
          <w:lang w:val="en-US"/>
        </w:rPr>
        <w:t>Proposal 1: Angle of arrival should be captured in the QCL parameters set to describe the spatial channel properties of the RS antenn</w:t>
      </w:r>
      <w:r>
        <w:rPr>
          <w:lang w:val="en-US"/>
        </w:rPr>
        <w:t>a ports observed at the receiver.</w:t>
      </w:r>
    </w:p>
    <w:p w:rsidR="0036536E" w:rsidRDefault="00226917">
      <w:pPr>
        <w:pStyle w:val="maintext"/>
        <w:numPr>
          <w:ilvl w:val="1"/>
          <w:numId w:val="15"/>
        </w:numPr>
        <w:snapToGrid w:val="0"/>
        <w:spacing w:before="0" w:after="120" w:line="240" w:lineRule="auto"/>
        <w:ind w:left="240" w:firstLineChars="0"/>
        <w:rPr>
          <w:lang w:val="en-US"/>
        </w:rPr>
      </w:pPr>
      <w:r>
        <w:rPr>
          <w:lang w:val="en-US"/>
        </w:rPr>
        <w:t>Nokia [13]:</w:t>
      </w:r>
    </w:p>
    <w:p w:rsidR="0036536E" w:rsidRDefault="00226917">
      <w:pPr>
        <w:pStyle w:val="ListParagraph1"/>
        <w:numPr>
          <w:ilvl w:val="2"/>
          <w:numId w:val="15"/>
        </w:numPr>
        <w:spacing w:after="0"/>
        <w:ind w:leftChars="0" w:left="960"/>
        <w:jc w:val="both"/>
        <w:rPr>
          <w:rFonts w:eastAsia="SimSun"/>
        </w:rPr>
      </w:pPr>
      <w:r>
        <w:t>Proposal: Support utilization of both gNB and UE-side partial QCL information for Tx beam grouping (</w:t>
      </w:r>
      <w:r>
        <w:rPr>
          <w:rFonts w:eastAsia="MS Mincho"/>
          <w:lang w:val="en-US" w:eastAsia="ja-JP"/>
        </w:rPr>
        <w:t>e.g., angle of departure, spatial correlation of transmitter antenna, angle of arrival, spatial correlation of</w:t>
      </w:r>
      <w:r>
        <w:rPr>
          <w:rFonts w:eastAsia="MS Mincho"/>
          <w:lang w:val="en-US" w:eastAsia="ja-JP"/>
        </w:rPr>
        <w:t xml:space="preserve"> receiver antennas, Rx/Tx beamforming, etc.</w:t>
      </w:r>
      <w:r>
        <w:t>)</w:t>
      </w:r>
    </w:p>
    <w:p w:rsidR="0036536E" w:rsidRDefault="0036536E">
      <w:pPr>
        <w:pStyle w:val="Heading1"/>
        <w:numPr>
          <w:ilvl w:val="0"/>
          <w:numId w:val="0"/>
        </w:numPr>
        <w:snapToGrid w:val="0"/>
        <w:spacing w:before="0" w:after="120" w:line="240" w:lineRule="auto"/>
        <w:ind w:left="799" w:hanging="799"/>
        <w:rPr>
          <w:sz w:val="28"/>
        </w:rPr>
      </w:pPr>
    </w:p>
    <w:p w:rsidR="0036536E" w:rsidRDefault="0036536E">
      <w:pPr>
        <w:pStyle w:val="2222"/>
        <w:snapToGrid w:val="0"/>
        <w:spacing w:after="120" w:line="240" w:lineRule="auto"/>
        <w:ind w:firstLineChars="0"/>
        <w:rPr>
          <w:rFonts w:ascii="Arial" w:eastAsia="Symbol" w:hAnsi="Arial" w:cs="Arial"/>
          <w:sz w:val="36"/>
          <w:lang w:val="en-US"/>
        </w:rPr>
      </w:pPr>
    </w:p>
    <w:p w:rsidR="0036536E" w:rsidRDefault="00226917">
      <w:pPr>
        <w:pStyle w:val="Heading1"/>
        <w:numPr>
          <w:ilvl w:val="0"/>
          <w:numId w:val="0"/>
        </w:numPr>
        <w:snapToGrid w:val="0"/>
        <w:spacing w:before="0" w:after="120" w:line="240" w:lineRule="auto"/>
        <w:rPr>
          <w:b/>
          <w:sz w:val="24"/>
          <w:szCs w:val="24"/>
          <w:lang w:val="en-US"/>
        </w:rPr>
      </w:pPr>
      <w:r>
        <w:rPr>
          <w:b/>
          <w:sz w:val="24"/>
          <w:szCs w:val="24"/>
          <w:lang w:val="en-US"/>
        </w:rPr>
        <w:t xml:space="preserve">QCL Types </w:t>
      </w:r>
    </w:p>
    <w:p w:rsidR="0036536E" w:rsidRDefault="00226917">
      <w:pPr>
        <w:pStyle w:val="ListParagraph1"/>
        <w:numPr>
          <w:ilvl w:val="0"/>
          <w:numId w:val="10"/>
        </w:numPr>
        <w:ind w:leftChars="0"/>
        <w:rPr>
          <w:lang w:val="en-US"/>
        </w:rPr>
      </w:pPr>
      <w:r>
        <w:rPr>
          <w:lang w:val="en-US" w:eastAsia="ko-KR"/>
        </w:rPr>
        <w:t>CATT [2]: Proposal 1: QCL parameters could be grouped according to the functionalities, e.g., beam management, channel estimation, demodulation, phase tracking, RRM measurement, and so forth.</w:t>
      </w:r>
    </w:p>
    <w:p w:rsidR="0036536E" w:rsidRDefault="00226917">
      <w:pPr>
        <w:pStyle w:val="ListParagraph1"/>
        <w:numPr>
          <w:ilvl w:val="0"/>
          <w:numId w:val="10"/>
        </w:numPr>
        <w:ind w:leftChars="0"/>
        <w:rPr>
          <w:lang w:val="en-US"/>
        </w:rPr>
      </w:pPr>
      <w:r>
        <w:rPr>
          <w:lang w:val="en-US" w:eastAsia="ko-KR"/>
        </w:rPr>
        <w:t>Ericsson [3]: Proposal 3 RAN1 should define the term “QCL type” in the agreement from RAN1#88</w:t>
      </w:r>
    </w:p>
    <w:p w:rsidR="0036536E" w:rsidRDefault="00226917">
      <w:pPr>
        <w:pStyle w:val="ListParagraph1"/>
        <w:numPr>
          <w:ilvl w:val="0"/>
          <w:numId w:val="10"/>
        </w:numPr>
        <w:ind w:leftChars="0"/>
        <w:rPr>
          <w:lang w:val="en-US"/>
        </w:rPr>
      </w:pPr>
      <w:r>
        <w:rPr>
          <w:lang w:val="en-US" w:eastAsia="ko-KR"/>
        </w:rPr>
        <w:t>Huawei [5]: Proposal 6: Support three basic QCL types based on Beam management, Frequency/timing offset estimation and RRM management functionality, and use indep</w:t>
      </w:r>
      <w:r>
        <w:rPr>
          <w:lang w:val="en-US" w:eastAsia="ko-KR"/>
        </w:rPr>
        <w:t>endent bits in DCI for QCL indication for different QCL types</w:t>
      </w:r>
    </w:p>
    <w:p w:rsidR="0036536E" w:rsidRDefault="00226917">
      <w:pPr>
        <w:pStyle w:val="ListParagraph1"/>
        <w:numPr>
          <w:ilvl w:val="0"/>
          <w:numId w:val="10"/>
        </w:numPr>
        <w:ind w:leftChars="0"/>
        <w:rPr>
          <w:lang w:val="en-US"/>
        </w:rPr>
      </w:pPr>
      <w:r>
        <w:rPr>
          <w:lang w:val="en-US" w:eastAsia="ko-KR"/>
        </w:rPr>
        <w:t>Qualcomm[8]: Proposal 4: Predefine a list of QCL types.  Each QCL type is associated with a subset of QCL parameters and at least one pair of RS types. Each QCL type can be further associated wi</w:t>
      </w:r>
      <w:r>
        <w:rPr>
          <w:lang w:val="en-US" w:eastAsia="ko-KR"/>
        </w:rPr>
        <w:t>th at least one physical DL channel and/or at least one transmission scheme.  A UE may assume the antenna ports are quasi co-located with respect to the parameters associated with the corresponding QCL type.</w:t>
      </w:r>
    </w:p>
    <w:p w:rsidR="0036536E" w:rsidRDefault="00226917">
      <w:pPr>
        <w:pStyle w:val="ListParagraph1"/>
        <w:numPr>
          <w:ilvl w:val="0"/>
          <w:numId w:val="10"/>
        </w:numPr>
        <w:spacing w:after="0"/>
        <w:ind w:leftChars="0"/>
        <w:jc w:val="both"/>
        <w:rPr>
          <w:lang w:val="en-AU"/>
        </w:rPr>
      </w:pPr>
      <w:r>
        <w:rPr>
          <w:lang w:val="en-US" w:eastAsia="ko-KR"/>
        </w:rPr>
        <w:t xml:space="preserve">Nokia [13]: </w:t>
      </w:r>
      <w:r>
        <w:rPr>
          <w:lang w:val="en-AU"/>
        </w:rPr>
        <w:t>Proposal: define QCL types in the sp</w:t>
      </w:r>
      <w:r>
        <w:rPr>
          <w:lang w:val="en-AU"/>
        </w:rPr>
        <w:t>ecification</w:t>
      </w:r>
    </w:p>
    <w:p w:rsidR="0036536E" w:rsidRDefault="00226917">
      <w:pPr>
        <w:pStyle w:val="ListParagraph1"/>
        <w:numPr>
          <w:ilvl w:val="0"/>
          <w:numId w:val="24"/>
        </w:numPr>
        <w:snapToGrid w:val="0"/>
        <w:spacing w:afterLines="50" w:after="120"/>
        <w:ind w:leftChars="0"/>
        <w:jc w:val="both"/>
        <w:rPr>
          <w:rFonts w:eastAsia="SimSun"/>
          <w:i/>
          <w:lang w:eastAsia="zh-CN"/>
        </w:rPr>
      </w:pPr>
      <w:r>
        <w:rPr>
          <w:lang w:val="en-AU"/>
        </w:rPr>
        <w:t xml:space="preserve">ZTE [11]: </w:t>
      </w:r>
      <w:r>
        <w:t xml:space="preserve">The </w:t>
      </w:r>
      <w:r>
        <w:rPr>
          <w:rFonts w:eastAsia="SimSun"/>
          <w:lang w:eastAsia="zh-CN"/>
        </w:rPr>
        <w:t xml:space="preserve">approach as proposed in alt 1 should be supported in NR for the gNB to </w:t>
      </w:r>
      <w:r>
        <w:t>configur</w:t>
      </w:r>
      <w:r>
        <w:rPr>
          <w:rFonts w:eastAsia="SimSun"/>
          <w:lang w:eastAsia="zh-CN"/>
        </w:rPr>
        <w:t>e</w:t>
      </w:r>
      <w:r>
        <w:t xml:space="preserve"> QCL </w:t>
      </w:r>
      <w:r>
        <w:rPr>
          <w:rFonts w:eastAsia="SimSun"/>
          <w:lang w:eastAsia="zh-CN"/>
        </w:rPr>
        <w:t>parameters among RSs</w:t>
      </w:r>
      <w:r>
        <w:rPr>
          <w:rFonts w:eastAsia="SimSun"/>
          <w:i/>
          <w:lang w:eastAsia="zh-CN"/>
        </w:rPr>
        <w:t>.</w:t>
      </w:r>
    </w:p>
    <w:p w:rsidR="0036536E" w:rsidRDefault="00226917">
      <w:pPr>
        <w:pStyle w:val="Heading1"/>
        <w:numPr>
          <w:ilvl w:val="0"/>
          <w:numId w:val="0"/>
        </w:numPr>
        <w:snapToGrid w:val="0"/>
        <w:spacing w:before="0" w:after="120" w:line="240" w:lineRule="auto"/>
        <w:rPr>
          <w:b/>
          <w:sz w:val="24"/>
          <w:szCs w:val="24"/>
          <w:lang w:val="en-US"/>
        </w:rPr>
      </w:pPr>
      <w:r>
        <w:rPr>
          <w:b/>
          <w:sz w:val="24"/>
          <w:szCs w:val="24"/>
          <w:lang w:val="en-US"/>
        </w:rPr>
        <w:t>QCL Assumptions Related to Component Carriers (CC)</w:t>
      </w:r>
    </w:p>
    <w:p w:rsidR="0036536E" w:rsidRDefault="0036536E">
      <w:pPr>
        <w:pStyle w:val="2222"/>
        <w:snapToGrid w:val="0"/>
        <w:spacing w:after="120" w:line="240" w:lineRule="auto"/>
        <w:ind w:firstLineChars="0"/>
        <w:rPr>
          <w:rFonts w:cs="Times New Roman"/>
          <w:sz w:val="18"/>
          <w:szCs w:val="16"/>
          <w:lang w:eastAsia="ko-KR"/>
        </w:rPr>
      </w:pPr>
    </w:p>
    <w:p w:rsidR="0036536E" w:rsidRDefault="00226917">
      <w:pPr>
        <w:pStyle w:val="maintext"/>
        <w:numPr>
          <w:ilvl w:val="0"/>
          <w:numId w:val="15"/>
        </w:numPr>
        <w:snapToGrid w:val="0"/>
        <w:spacing w:before="0" w:after="120" w:line="240" w:lineRule="auto"/>
        <w:ind w:firstLineChars="0"/>
        <w:rPr>
          <w:lang w:val="en-US"/>
        </w:rPr>
      </w:pPr>
      <w:r>
        <w:rPr>
          <w:lang w:val="en-US"/>
        </w:rPr>
        <w:t>Ericsson [3]:</w:t>
      </w:r>
      <w:r>
        <w:t xml:space="preserve"> </w:t>
      </w:r>
      <w:r>
        <w:rPr>
          <w:lang w:val="en-US"/>
        </w:rPr>
        <w:t>Proposal 4 Beam management and thus QCL assumptions shoul</w:t>
      </w:r>
      <w:r>
        <w:rPr>
          <w:lang w:val="en-US"/>
        </w:rPr>
        <w:t>d be possible to operate independently per component carrier.</w:t>
      </w:r>
    </w:p>
    <w:p w:rsidR="0036536E" w:rsidRDefault="00226917">
      <w:pPr>
        <w:pStyle w:val="maintext"/>
        <w:numPr>
          <w:ilvl w:val="0"/>
          <w:numId w:val="15"/>
        </w:numPr>
        <w:snapToGrid w:val="0"/>
        <w:spacing w:before="0" w:after="120" w:line="240" w:lineRule="auto"/>
        <w:ind w:firstLineChars="0"/>
        <w:rPr>
          <w:lang w:val="en-US"/>
        </w:rPr>
      </w:pPr>
      <w:r>
        <w:rPr>
          <w:lang w:val="en-US"/>
        </w:rPr>
        <w:t>Intel [6]:</w:t>
      </w:r>
    </w:p>
    <w:p w:rsidR="0036536E" w:rsidRDefault="00226917">
      <w:pPr>
        <w:pStyle w:val="maintext"/>
        <w:numPr>
          <w:ilvl w:val="1"/>
          <w:numId w:val="15"/>
        </w:numPr>
        <w:snapToGrid w:val="0"/>
        <w:spacing w:before="0" w:after="120" w:line="240" w:lineRule="auto"/>
        <w:ind w:firstLineChars="0"/>
        <w:rPr>
          <w:lang w:val="en-US"/>
        </w:rPr>
      </w:pPr>
      <w:r>
        <w:rPr>
          <w:lang w:val="en-US"/>
        </w:rPr>
        <w:t>To support beam management procedure in NR, consider establishing QCL between antenna ports of the reference signals transmitted on different component carriers wrt to spatial QCL par</w:t>
      </w:r>
      <w:r>
        <w:rPr>
          <w:lang w:val="en-US"/>
        </w:rPr>
        <w:t>ameters of the channel (e.g. mean angle-of-arrival and angle-of-arrival spread)</w:t>
      </w:r>
    </w:p>
    <w:p w:rsidR="0036536E" w:rsidRDefault="00226917">
      <w:pPr>
        <w:pStyle w:val="maintext"/>
        <w:numPr>
          <w:ilvl w:val="1"/>
          <w:numId w:val="15"/>
        </w:numPr>
        <w:snapToGrid w:val="0"/>
        <w:spacing w:before="0" w:after="120" w:line="240" w:lineRule="auto"/>
        <w:ind w:firstLineChars="0"/>
        <w:rPr>
          <w:lang w:val="en-US"/>
        </w:rPr>
      </w:pPr>
      <w:r>
        <w:rPr>
          <w:lang w:val="en-US"/>
        </w:rPr>
        <w:t>To support synchronization procedures in NR, consider establishing QCL between antenna ports of the reference signals transmitted on different component carriers wrt to time an</w:t>
      </w:r>
      <w:r>
        <w:rPr>
          <w:lang w:val="en-US"/>
        </w:rPr>
        <w:t>d frequency QCL parameters of the channel (e.g. average delay, delay spread Doppler shift and Doppler offset)</w:t>
      </w:r>
    </w:p>
    <w:p w:rsidR="0036536E" w:rsidRDefault="00226917">
      <w:pPr>
        <w:pStyle w:val="maintext"/>
        <w:numPr>
          <w:ilvl w:val="1"/>
          <w:numId w:val="15"/>
        </w:numPr>
        <w:snapToGrid w:val="0"/>
        <w:spacing w:before="0" w:after="120" w:line="240" w:lineRule="auto"/>
        <w:ind w:firstLineChars="0"/>
        <w:rPr>
          <w:lang w:val="en-US"/>
        </w:rPr>
      </w:pPr>
      <w:r>
        <w:rPr>
          <w:lang w:val="en-US"/>
        </w:rPr>
        <w:t>To support RRM measurements in NR, consider establishing QCL between antenna ports of the reference signals transmitted on different component car</w:t>
      </w:r>
      <w:r>
        <w:rPr>
          <w:lang w:val="en-US"/>
        </w:rPr>
        <w:t>riers wrt to power QCL parameters of the channel (e.g. average gain)</w:t>
      </w:r>
    </w:p>
    <w:p w:rsidR="0036536E" w:rsidRDefault="00226917">
      <w:pPr>
        <w:pStyle w:val="ListParagraph1"/>
        <w:numPr>
          <w:ilvl w:val="0"/>
          <w:numId w:val="15"/>
        </w:numPr>
        <w:spacing w:after="0"/>
        <w:ind w:leftChars="0"/>
        <w:jc w:val="both"/>
        <w:rPr>
          <w:rFonts w:eastAsia="SimSun"/>
          <w:b/>
          <w:i/>
          <w:lang w:val="en-AU"/>
        </w:rPr>
      </w:pPr>
      <w:r>
        <w:rPr>
          <w:lang w:val="en-AU"/>
        </w:rPr>
        <w:t>Nokia [13]:</w:t>
      </w:r>
    </w:p>
    <w:p w:rsidR="0036536E" w:rsidRDefault="00226917">
      <w:pPr>
        <w:pStyle w:val="ListParagraph1"/>
        <w:numPr>
          <w:ilvl w:val="1"/>
          <w:numId w:val="15"/>
        </w:numPr>
        <w:spacing w:after="0"/>
        <w:ind w:leftChars="0"/>
        <w:jc w:val="both"/>
        <w:rPr>
          <w:rFonts w:eastAsia="SimSun"/>
          <w:b/>
          <w:i/>
          <w:lang w:val="en-AU"/>
        </w:rPr>
      </w:pPr>
      <w:r>
        <w:rPr>
          <w:lang w:val="en-AU"/>
        </w:rPr>
        <w:t>Proposal: spatial QCL information can be different between CCs and needs to be signalled to the</w:t>
      </w:r>
      <w:r>
        <w:rPr>
          <w:b/>
          <w:i/>
          <w:lang w:val="en-AU"/>
        </w:rPr>
        <w:t xml:space="preserve"> </w:t>
      </w:r>
      <w:r>
        <w:rPr>
          <w:lang w:val="en-AU"/>
        </w:rPr>
        <w:t>UE.</w:t>
      </w:r>
    </w:p>
    <w:p w:rsidR="0036536E" w:rsidRDefault="0036536E">
      <w:pPr>
        <w:spacing w:after="0"/>
        <w:jc w:val="both"/>
        <w:rPr>
          <w:rFonts w:eastAsia="SimSun"/>
          <w:b/>
          <w:i/>
          <w:lang w:val="en-AU"/>
        </w:rPr>
      </w:pPr>
    </w:p>
    <w:p w:rsidR="0036536E" w:rsidRDefault="0036536E">
      <w:pPr>
        <w:spacing w:after="0"/>
        <w:jc w:val="both"/>
        <w:rPr>
          <w:rFonts w:eastAsia="SimSun"/>
          <w:b/>
          <w:i/>
          <w:lang w:val="en-AU"/>
        </w:rPr>
      </w:pPr>
    </w:p>
    <w:p w:rsidR="0036536E" w:rsidRDefault="00226917">
      <w:pPr>
        <w:pStyle w:val="Heading1"/>
        <w:numPr>
          <w:ilvl w:val="0"/>
          <w:numId w:val="0"/>
        </w:numPr>
        <w:snapToGrid w:val="0"/>
        <w:spacing w:before="0" w:after="120" w:line="240" w:lineRule="auto"/>
        <w:rPr>
          <w:b/>
          <w:sz w:val="24"/>
          <w:szCs w:val="24"/>
          <w:lang w:val="en-US"/>
        </w:rPr>
      </w:pPr>
      <w:r>
        <w:rPr>
          <w:b/>
          <w:sz w:val="24"/>
          <w:szCs w:val="24"/>
          <w:lang w:val="en-US"/>
        </w:rPr>
        <w:t>QCL Assumptions for Different DL and UL RSs and Channels</w:t>
      </w:r>
    </w:p>
    <w:p w:rsidR="0036536E" w:rsidRDefault="0036536E">
      <w:pPr>
        <w:spacing w:after="0"/>
        <w:jc w:val="both"/>
        <w:rPr>
          <w:rFonts w:eastAsia="SimSun"/>
          <w:b/>
          <w:i/>
          <w:lang w:val="en-US"/>
        </w:rPr>
      </w:pPr>
    </w:p>
    <w:p w:rsidR="0036536E" w:rsidRDefault="00226917">
      <w:pPr>
        <w:pStyle w:val="maintext"/>
        <w:numPr>
          <w:ilvl w:val="0"/>
          <w:numId w:val="18"/>
        </w:numPr>
        <w:snapToGrid w:val="0"/>
        <w:spacing w:before="0" w:after="120" w:line="240" w:lineRule="auto"/>
        <w:ind w:firstLineChars="0"/>
        <w:rPr>
          <w:lang w:val="en-US"/>
        </w:rPr>
      </w:pPr>
      <w:r>
        <w:rPr>
          <w:lang w:val="en-US"/>
        </w:rPr>
        <w:t xml:space="preserve">Ericsson [3]: </w:t>
      </w:r>
    </w:p>
    <w:p w:rsidR="0036536E" w:rsidRDefault="00226917">
      <w:pPr>
        <w:pStyle w:val="maintext"/>
        <w:numPr>
          <w:ilvl w:val="1"/>
          <w:numId w:val="18"/>
        </w:numPr>
        <w:snapToGrid w:val="0"/>
        <w:spacing w:before="0" w:after="120" w:line="240" w:lineRule="auto"/>
        <w:ind w:firstLineChars="0"/>
        <w:rPr>
          <w:lang w:val="en-US"/>
        </w:rPr>
      </w:pPr>
      <w:r>
        <w:rPr>
          <w:lang w:val="en-US"/>
        </w:rPr>
        <w:t>Proposal 5 The UE may assume by default that the PDCCH DMRS is spatial QCL with the detected SS block</w:t>
      </w:r>
    </w:p>
    <w:p w:rsidR="0036536E" w:rsidRDefault="00226917">
      <w:pPr>
        <w:pStyle w:val="maintext"/>
        <w:numPr>
          <w:ilvl w:val="0"/>
          <w:numId w:val="18"/>
        </w:numPr>
        <w:snapToGrid w:val="0"/>
        <w:spacing w:before="0" w:after="120" w:line="240" w:lineRule="auto"/>
        <w:ind w:firstLineChars="0"/>
        <w:rPr>
          <w:lang w:val="en-US"/>
        </w:rPr>
      </w:pPr>
      <w:r>
        <w:rPr>
          <w:lang w:val="en-US"/>
        </w:rPr>
        <w:t>LG [7]:</w:t>
      </w:r>
    </w:p>
    <w:p w:rsidR="0036536E" w:rsidRDefault="00226917">
      <w:pPr>
        <w:pStyle w:val="maintext"/>
        <w:numPr>
          <w:ilvl w:val="1"/>
          <w:numId w:val="18"/>
        </w:numPr>
        <w:snapToGrid w:val="0"/>
        <w:spacing w:before="0" w:after="120" w:line="240" w:lineRule="auto"/>
        <w:ind w:firstLineChars="0"/>
        <w:rPr>
          <w:lang w:val="en-US"/>
        </w:rPr>
      </w:pPr>
      <w:r>
        <w:rPr>
          <w:lang w:val="en-US"/>
        </w:rPr>
        <w:t>Proposal 1: To support reasonable UE complexity in RX beam searching, CSI-RS related configuration via RRC or MAC should be able to include QCL in</w:t>
      </w:r>
      <w:r>
        <w:rPr>
          <w:lang w:val="en-US"/>
        </w:rPr>
        <w:t>dication to a SS block index at least w.r.t. spatial QCL parameter(s), where the UE can assume Power Angle-of-arrival Profile (PAP) from the CSI-RS is a subset of PAP observed from the transmitted signals within the SS block.</w:t>
      </w:r>
    </w:p>
    <w:p w:rsidR="0036536E" w:rsidRDefault="00226917">
      <w:pPr>
        <w:pStyle w:val="maintext"/>
        <w:numPr>
          <w:ilvl w:val="1"/>
          <w:numId w:val="18"/>
        </w:numPr>
        <w:snapToGrid w:val="0"/>
        <w:spacing w:before="0" w:after="120" w:line="240" w:lineRule="auto"/>
        <w:ind w:firstLineChars="0"/>
        <w:rPr>
          <w:lang w:val="en-US"/>
        </w:rPr>
      </w:pPr>
      <w:r>
        <w:rPr>
          <w:lang w:val="en-US"/>
        </w:rPr>
        <w:lastRenderedPageBreak/>
        <w:t xml:space="preserve">Proposal 2: In order to </w:t>
      </w:r>
      <w:r>
        <w:rPr>
          <w:lang w:val="en-US"/>
        </w:rPr>
        <w:t>support reasonable UE complexity in RX beam searching, CSI-RS for beam management needs to be configured with proper QCL linkage to an SS block w.r.t. at least spatial QCL parameter.</w:t>
      </w:r>
    </w:p>
    <w:p w:rsidR="0036536E" w:rsidRDefault="00226917">
      <w:pPr>
        <w:pStyle w:val="maintext"/>
        <w:numPr>
          <w:ilvl w:val="0"/>
          <w:numId w:val="18"/>
        </w:numPr>
        <w:snapToGrid w:val="0"/>
        <w:spacing w:before="0" w:after="120" w:line="240" w:lineRule="auto"/>
        <w:ind w:firstLineChars="0"/>
        <w:rPr>
          <w:lang w:val="en-US"/>
        </w:rPr>
      </w:pPr>
      <w:r>
        <w:rPr>
          <w:lang w:val="en-US"/>
        </w:rPr>
        <w:t xml:space="preserve">ZTE [12]: </w:t>
      </w:r>
    </w:p>
    <w:p w:rsidR="0036536E" w:rsidRDefault="00226917">
      <w:pPr>
        <w:pStyle w:val="maintext"/>
        <w:numPr>
          <w:ilvl w:val="1"/>
          <w:numId w:val="18"/>
        </w:numPr>
        <w:snapToGrid w:val="0"/>
        <w:spacing w:after="120"/>
        <w:ind w:firstLineChars="0"/>
        <w:rPr>
          <w:lang w:val="en-US"/>
        </w:rPr>
      </w:pPr>
      <w:r>
        <w:rPr>
          <w:lang w:val="en-US"/>
        </w:rPr>
        <w:t>Proposal 1: QCL/QCB association between DL and UL ports should</w:t>
      </w:r>
      <w:r>
        <w:rPr>
          <w:lang w:val="en-US"/>
        </w:rPr>
        <w:t xml:space="preserve"> be supported to indicate the quality of beam correspondence/channel reciprocity.</w:t>
      </w:r>
    </w:p>
    <w:p w:rsidR="0036536E" w:rsidRDefault="00226917">
      <w:pPr>
        <w:pStyle w:val="maintext"/>
        <w:numPr>
          <w:ilvl w:val="0"/>
          <w:numId w:val="18"/>
        </w:numPr>
        <w:snapToGrid w:val="0"/>
        <w:spacing w:before="0" w:after="120" w:line="240" w:lineRule="auto"/>
        <w:ind w:firstLineChars="0"/>
        <w:rPr>
          <w:lang w:val="en-US"/>
        </w:rPr>
      </w:pPr>
      <w:r>
        <w:rPr>
          <w:lang w:val="en-US"/>
        </w:rPr>
        <w:t>Ericsson [4]:</w:t>
      </w:r>
    </w:p>
    <w:p w:rsidR="0036536E" w:rsidRDefault="00226917">
      <w:pPr>
        <w:pStyle w:val="maintext"/>
        <w:numPr>
          <w:ilvl w:val="1"/>
          <w:numId w:val="18"/>
        </w:numPr>
        <w:snapToGrid w:val="0"/>
        <w:spacing w:before="0" w:after="120" w:line="240" w:lineRule="auto"/>
        <w:ind w:firstLineChars="0"/>
        <w:rPr>
          <w:lang w:val="en-US"/>
        </w:rPr>
      </w:pPr>
      <w:r>
        <w:rPr>
          <w:lang w:val="en-US"/>
        </w:rPr>
        <w:t>Proposal 2 Support reciprocal spatial QCL at the UE between the reception of a CSI-RS resource and a transmitted signal such as an SRS resource, PUCCH or PUSCH.</w:t>
      </w:r>
    </w:p>
    <w:p w:rsidR="0036536E" w:rsidRDefault="00226917">
      <w:pPr>
        <w:pStyle w:val="maintext"/>
        <w:numPr>
          <w:ilvl w:val="1"/>
          <w:numId w:val="18"/>
        </w:numPr>
        <w:snapToGrid w:val="0"/>
        <w:spacing w:before="0" w:after="120" w:line="240" w:lineRule="auto"/>
        <w:ind w:firstLineChars="0"/>
        <w:rPr>
          <w:lang w:val="en-US"/>
        </w:rPr>
      </w:pPr>
      <w:r>
        <w:rPr>
          <w:lang w:val="en-US"/>
        </w:rPr>
        <w:t>Proposal 3 In UL transmission scheme B, a DL indication defines which CSI-RS is reciprocally and spatially QCL with the scheduled PUSCH and PUCCH DMRS. This signaling is at least included in the DCI carrying the UL grant.</w:t>
      </w:r>
    </w:p>
    <w:p w:rsidR="0036536E" w:rsidRDefault="0036536E">
      <w:pPr>
        <w:pStyle w:val="maintext"/>
        <w:numPr>
          <w:ilvl w:val="1"/>
          <w:numId w:val="18"/>
        </w:numPr>
        <w:snapToGrid w:val="0"/>
        <w:spacing w:before="0" w:after="120" w:line="240" w:lineRule="auto"/>
        <w:ind w:firstLineChars="0"/>
        <w:rPr>
          <w:lang w:val="en-US"/>
        </w:rPr>
      </w:pPr>
    </w:p>
    <w:p w:rsidR="0036536E" w:rsidRDefault="00226917">
      <w:pPr>
        <w:pStyle w:val="maintext"/>
        <w:numPr>
          <w:ilvl w:val="0"/>
          <w:numId w:val="18"/>
        </w:numPr>
        <w:snapToGrid w:val="0"/>
        <w:spacing w:after="120"/>
        <w:ind w:firstLineChars="0"/>
        <w:rPr>
          <w:lang w:val="en-US"/>
        </w:rPr>
      </w:pPr>
      <w:r>
        <w:rPr>
          <w:lang w:val="en-US"/>
        </w:rPr>
        <w:t>Ericsson [3]</w:t>
      </w:r>
    </w:p>
    <w:p w:rsidR="0036536E" w:rsidRDefault="00226917">
      <w:pPr>
        <w:pStyle w:val="maintext"/>
        <w:numPr>
          <w:ilvl w:val="1"/>
          <w:numId w:val="18"/>
        </w:numPr>
        <w:snapToGrid w:val="0"/>
        <w:spacing w:after="120"/>
        <w:ind w:firstLineChars="0"/>
        <w:rPr>
          <w:lang w:val="en-US"/>
        </w:rPr>
      </w:pPr>
      <w:r>
        <w:rPr>
          <w:lang w:val="en-US"/>
        </w:rPr>
        <w:t xml:space="preserve">Proposal 1 DMRS </w:t>
      </w:r>
      <w:r>
        <w:rPr>
          <w:lang w:val="en-US"/>
        </w:rPr>
        <w:t>belonging to different PDSCH scheduling in the same slot are by default not QCL hence the DMRS in one PDSCH is the first group and DMRS in the other PDSCH is the second group</w:t>
      </w:r>
    </w:p>
    <w:p w:rsidR="0036536E" w:rsidRDefault="00226917">
      <w:pPr>
        <w:pStyle w:val="maintext"/>
        <w:numPr>
          <w:ilvl w:val="1"/>
          <w:numId w:val="18"/>
        </w:numPr>
        <w:snapToGrid w:val="0"/>
        <w:spacing w:before="0" w:after="120" w:line="240" w:lineRule="auto"/>
        <w:ind w:firstLineChars="0"/>
        <w:rPr>
          <w:lang w:val="en-US"/>
        </w:rPr>
      </w:pPr>
      <w:r>
        <w:rPr>
          <w:lang w:val="en-US"/>
        </w:rPr>
        <w:t>Proposal 2 Postpone the discussion on non-QCL DMRS within one PDSCH after CSI fee</w:t>
      </w:r>
      <w:r>
        <w:rPr>
          <w:lang w:val="en-US"/>
        </w:rPr>
        <w:t>dback discussion (groups vs sets) has settled</w:t>
      </w:r>
    </w:p>
    <w:p w:rsidR="0036536E" w:rsidRDefault="00226917">
      <w:pPr>
        <w:pStyle w:val="maintext"/>
        <w:numPr>
          <w:ilvl w:val="0"/>
          <w:numId w:val="18"/>
        </w:numPr>
        <w:snapToGrid w:val="0"/>
        <w:spacing w:before="0" w:after="120" w:line="240" w:lineRule="auto"/>
        <w:ind w:firstLineChars="0"/>
        <w:rPr>
          <w:lang w:val="en-US"/>
        </w:rPr>
      </w:pPr>
      <w:r>
        <w:rPr>
          <w:lang w:val="en-US"/>
        </w:rPr>
        <w:t>Huawei [5]</w:t>
      </w:r>
    </w:p>
    <w:p w:rsidR="0036536E" w:rsidRDefault="00226917">
      <w:pPr>
        <w:pStyle w:val="maintext"/>
        <w:numPr>
          <w:ilvl w:val="1"/>
          <w:numId w:val="18"/>
        </w:numPr>
        <w:snapToGrid w:val="0"/>
        <w:spacing w:before="0" w:after="0" w:line="240" w:lineRule="auto"/>
        <w:ind w:firstLineChars="0"/>
        <w:rPr>
          <w:lang w:val="en-US"/>
        </w:rPr>
      </w:pPr>
      <w:r>
        <w:rPr>
          <w:lang w:val="en-US"/>
        </w:rPr>
        <w:t>Proposal 1: DMRS ports within one CDM group should be assumed QCLed.</w:t>
      </w:r>
    </w:p>
    <w:p w:rsidR="0036536E" w:rsidRDefault="00226917">
      <w:pPr>
        <w:pStyle w:val="maintext"/>
        <w:numPr>
          <w:ilvl w:val="0"/>
          <w:numId w:val="18"/>
        </w:numPr>
        <w:snapToGrid w:val="0"/>
        <w:spacing w:before="0" w:after="120" w:line="240" w:lineRule="auto"/>
        <w:ind w:firstLineChars="0"/>
        <w:rPr>
          <w:lang w:val="en-US"/>
        </w:rPr>
      </w:pPr>
      <w:r>
        <w:rPr>
          <w:lang w:val="en-US"/>
        </w:rPr>
        <w:t xml:space="preserve">CATT [2]: </w:t>
      </w:r>
    </w:p>
    <w:p w:rsidR="0036536E" w:rsidRDefault="00226917">
      <w:pPr>
        <w:pStyle w:val="maintext"/>
        <w:numPr>
          <w:ilvl w:val="1"/>
          <w:numId w:val="18"/>
        </w:numPr>
        <w:snapToGrid w:val="0"/>
        <w:spacing w:before="0" w:after="120" w:line="240" w:lineRule="auto"/>
        <w:ind w:firstLineChars="0"/>
        <w:rPr>
          <w:lang w:val="en-US"/>
        </w:rPr>
      </w:pPr>
      <w:r>
        <w:rPr>
          <w:lang w:val="en-US"/>
        </w:rPr>
        <w:t>Proposal 2: without any explicit or implicit indication, antenna ports transmitted on different CCs can’t be assumed to</w:t>
      </w:r>
      <w:r>
        <w:rPr>
          <w:lang w:val="en-US"/>
        </w:rPr>
        <w:t xml:space="preserve"> be QCL-ed w.r.t. spatial domain QCL parameters.</w:t>
      </w:r>
    </w:p>
    <w:p w:rsidR="0036536E" w:rsidRDefault="00226917">
      <w:pPr>
        <w:pStyle w:val="maintext"/>
        <w:numPr>
          <w:ilvl w:val="1"/>
          <w:numId w:val="18"/>
        </w:numPr>
        <w:snapToGrid w:val="0"/>
        <w:spacing w:before="0" w:after="120" w:line="240" w:lineRule="auto"/>
        <w:ind w:firstLineChars="0"/>
        <w:rPr>
          <w:lang w:val="en-US"/>
        </w:rPr>
      </w:pPr>
      <w:r>
        <w:rPr>
          <w:lang w:val="en-US"/>
        </w:rPr>
        <w:t>Proposal 3: with explicit or implicit indication, DMRS ports on a bunch of bundled time units could be assumed to be QCL-ed at UE</w:t>
      </w:r>
    </w:p>
    <w:p w:rsidR="0036536E" w:rsidRDefault="00226917">
      <w:pPr>
        <w:pStyle w:val="maintext"/>
        <w:numPr>
          <w:ilvl w:val="0"/>
          <w:numId w:val="18"/>
        </w:numPr>
        <w:snapToGrid w:val="0"/>
        <w:spacing w:before="0" w:after="0" w:line="240" w:lineRule="auto"/>
        <w:ind w:firstLineChars="0"/>
        <w:rPr>
          <w:lang w:val="en-US"/>
        </w:rPr>
      </w:pPr>
      <w:r>
        <w:rPr>
          <w:lang w:val="en-US"/>
        </w:rPr>
        <w:t>Samsung [9]:</w:t>
      </w:r>
    </w:p>
    <w:p w:rsidR="0036536E" w:rsidRDefault="00226917">
      <w:pPr>
        <w:pStyle w:val="maintext"/>
        <w:numPr>
          <w:ilvl w:val="1"/>
          <w:numId w:val="18"/>
        </w:numPr>
        <w:snapToGrid w:val="0"/>
        <w:spacing w:after="0"/>
        <w:ind w:firstLineChars="0"/>
        <w:rPr>
          <w:lang w:val="en-US"/>
        </w:rPr>
      </w:pPr>
      <w:r>
        <w:rPr>
          <w:lang w:val="en-US"/>
        </w:rPr>
        <w:t>Proposal 3: The following should be adopted for DMRS related QCL</w:t>
      </w:r>
      <w:r>
        <w:rPr>
          <w:lang w:val="en-US"/>
        </w:rPr>
        <w:t>.</w:t>
      </w:r>
    </w:p>
    <w:p w:rsidR="0036536E" w:rsidRDefault="00226917">
      <w:pPr>
        <w:pStyle w:val="maintext"/>
        <w:numPr>
          <w:ilvl w:val="2"/>
          <w:numId w:val="18"/>
        </w:numPr>
        <w:snapToGrid w:val="0"/>
        <w:spacing w:after="0"/>
        <w:ind w:firstLineChars="0"/>
        <w:rPr>
          <w:lang w:val="en-US"/>
        </w:rPr>
      </w:pPr>
      <w:r>
        <w:rPr>
          <w:lang w:val="en-US"/>
        </w:rPr>
        <w:t>All the available DMRS ports should be equally partitioned into two for the DMRS port grouping.</w:t>
      </w:r>
    </w:p>
    <w:p w:rsidR="0036536E" w:rsidRDefault="00226917">
      <w:pPr>
        <w:pStyle w:val="maintext"/>
        <w:numPr>
          <w:ilvl w:val="2"/>
          <w:numId w:val="18"/>
        </w:numPr>
        <w:snapToGrid w:val="0"/>
        <w:spacing w:after="0"/>
        <w:ind w:firstLineChars="0"/>
        <w:rPr>
          <w:lang w:val="en-US"/>
        </w:rPr>
      </w:pPr>
      <w:r>
        <w:rPr>
          <w:lang w:val="en-US"/>
        </w:rPr>
        <w:t>For example, if NR DMRS ports are D0-D7, the DMRS port grouping is done in D0-D3 and D4-D7.</w:t>
      </w:r>
    </w:p>
    <w:p w:rsidR="0036536E" w:rsidRDefault="00226917">
      <w:pPr>
        <w:pStyle w:val="maintext"/>
        <w:numPr>
          <w:ilvl w:val="1"/>
          <w:numId w:val="18"/>
        </w:numPr>
        <w:snapToGrid w:val="0"/>
        <w:spacing w:after="0"/>
        <w:ind w:firstLineChars="0"/>
        <w:rPr>
          <w:lang w:val="en-US"/>
        </w:rPr>
      </w:pPr>
      <w:r>
        <w:rPr>
          <w:lang w:val="en-US"/>
        </w:rPr>
        <w:t xml:space="preserve">Samsung[9]: </w:t>
      </w:r>
    </w:p>
    <w:p w:rsidR="0036536E" w:rsidRDefault="00226917">
      <w:pPr>
        <w:pStyle w:val="maintext"/>
        <w:numPr>
          <w:ilvl w:val="2"/>
          <w:numId w:val="18"/>
        </w:numPr>
        <w:snapToGrid w:val="0"/>
        <w:spacing w:after="0"/>
        <w:ind w:firstLineChars="0"/>
        <w:rPr>
          <w:lang w:val="en-US"/>
        </w:rPr>
      </w:pPr>
      <w:r>
        <w:rPr>
          <w:lang w:val="en-US"/>
        </w:rPr>
        <w:t xml:space="preserve">Proposal 1: </w:t>
      </w:r>
    </w:p>
    <w:p w:rsidR="0036536E" w:rsidRDefault="00226917">
      <w:pPr>
        <w:pStyle w:val="maintext"/>
        <w:numPr>
          <w:ilvl w:val="3"/>
          <w:numId w:val="18"/>
        </w:numPr>
        <w:snapToGrid w:val="0"/>
        <w:spacing w:before="0" w:after="0"/>
        <w:ind w:firstLineChars="0"/>
        <w:rPr>
          <w:lang w:val="en-US"/>
        </w:rPr>
      </w:pPr>
      <w:r>
        <w:rPr>
          <w:lang w:val="en-US"/>
        </w:rPr>
        <w:t>A cell-specifically configured RS can be</w:t>
      </w:r>
      <w:r>
        <w:rPr>
          <w:lang w:val="en-US"/>
        </w:rPr>
        <w:t xml:space="preserve"> used for estimation of delay/Doppler/gain parameters and also for fine time-frequency tracking. </w:t>
      </w:r>
    </w:p>
    <w:p w:rsidR="0036536E" w:rsidRDefault="00226917">
      <w:pPr>
        <w:pStyle w:val="maintext"/>
        <w:numPr>
          <w:ilvl w:val="3"/>
          <w:numId w:val="18"/>
        </w:numPr>
        <w:snapToGrid w:val="0"/>
        <w:spacing w:before="0" w:after="0"/>
        <w:ind w:firstLineChars="0"/>
        <w:rPr>
          <w:lang w:val="en-US"/>
        </w:rPr>
      </w:pPr>
      <w:r>
        <w:rPr>
          <w:lang w:val="en-US"/>
        </w:rPr>
        <w:t xml:space="preserve">UE may be indicated that the cell-specifically configured RS is QCL’ed with a CSI-RS resource in spatial parameters. </w:t>
      </w:r>
    </w:p>
    <w:p w:rsidR="0036536E" w:rsidRDefault="00226917">
      <w:pPr>
        <w:pStyle w:val="maintext"/>
        <w:numPr>
          <w:ilvl w:val="3"/>
          <w:numId w:val="18"/>
        </w:numPr>
        <w:snapToGrid w:val="0"/>
        <w:spacing w:before="0" w:after="0"/>
        <w:ind w:firstLineChars="0"/>
        <w:rPr>
          <w:lang w:val="en-US"/>
        </w:rPr>
      </w:pPr>
      <w:r>
        <w:rPr>
          <w:lang w:val="en-US"/>
        </w:rPr>
        <w:t>For PDSCH reception, UE may be configure</w:t>
      </w:r>
      <w:r>
        <w:rPr>
          <w:lang w:val="en-US"/>
        </w:rPr>
        <w:t xml:space="preserve">d with multiple RS resource(s) that are QCL’ed for different subsets of QCL parameters. </w:t>
      </w:r>
    </w:p>
    <w:p w:rsidR="0036536E" w:rsidRDefault="00226917">
      <w:pPr>
        <w:pStyle w:val="maintext"/>
        <w:numPr>
          <w:ilvl w:val="3"/>
          <w:numId w:val="18"/>
        </w:numPr>
        <w:snapToGrid w:val="0"/>
        <w:spacing w:before="0" w:after="0"/>
        <w:ind w:firstLineChars="0"/>
        <w:rPr>
          <w:lang w:val="en-US"/>
        </w:rPr>
      </w:pPr>
      <w:r>
        <w:rPr>
          <w:lang w:val="en-US"/>
        </w:rPr>
        <w:t xml:space="preserve">The subset may correspond to {delay and gain parameters}, {Doppler parameters}, and {spatial parameters}; or {delay, gain and spatial parameters} and {Doppler </w:t>
      </w:r>
      <w:r>
        <w:rPr>
          <w:lang w:val="en-US"/>
        </w:rPr>
        <w:t>parameters}.</w:t>
      </w:r>
    </w:p>
    <w:p w:rsidR="0036536E" w:rsidRDefault="00226917">
      <w:pPr>
        <w:pStyle w:val="maintext"/>
        <w:numPr>
          <w:ilvl w:val="3"/>
          <w:numId w:val="18"/>
        </w:numPr>
        <w:snapToGrid w:val="0"/>
        <w:spacing w:before="0" w:after="0"/>
        <w:ind w:firstLineChars="0"/>
        <w:rPr>
          <w:lang w:val="en-US"/>
        </w:rPr>
      </w:pPr>
      <w:r>
        <w:rPr>
          <w:lang w:val="en-US"/>
        </w:rPr>
        <w:t>For Doppler parameters, periodic/semi-persistent RS can be configured.</w:t>
      </w:r>
    </w:p>
    <w:p w:rsidR="0036536E" w:rsidRDefault="00226917">
      <w:pPr>
        <w:pStyle w:val="maintext"/>
        <w:numPr>
          <w:ilvl w:val="3"/>
          <w:numId w:val="18"/>
        </w:numPr>
        <w:snapToGrid w:val="0"/>
        <w:spacing w:before="0" w:after="0" w:line="240" w:lineRule="auto"/>
        <w:ind w:firstLineChars="0"/>
        <w:rPr>
          <w:lang w:val="en-US"/>
        </w:rPr>
      </w:pPr>
      <w:r>
        <w:rPr>
          <w:lang w:val="en-US"/>
        </w:rPr>
        <w:t>For delay parameters, a wideband RS can be configured</w:t>
      </w:r>
    </w:p>
    <w:p w:rsidR="0036536E" w:rsidRDefault="00226917">
      <w:pPr>
        <w:pStyle w:val="maintext"/>
        <w:numPr>
          <w:ilvl w:val="2"/>
          <w:numId w:val="18"/>
        </w:numPr>
        <w:snapToGrid w:val="0"/>
        <w:spacing w:after="0"/>
        <w:ind w:firstLineChars="0"/>
        <w:rPr>
          <w:lang w:val="en-US"/>
        </w:rPr>
      </w:pPr>
      <w:r>
        <w:rPr>
          <w:lang w:val="en-US"/>
        </w:rPr>
        <w:t>Proposal 4: The following CSI-RS related QCL assumptions and configurations should be adopted:</w:t>
      </w:r>
    </w:p>
    <w:p w:rsidR="0036536E" w:rsidRDefault="00226917">
      <w:pPr>
        <w:pStyle w:val="maintext"/>
        <w:numPr>
          <w:ilvl w:val="3"/>
          <w:numId w:val="18"/>
        </w:numPr>
        <w:snapToGrid w:val="0"/>
        <w:spacing w:after="0"/>
        <w:ind w:firstLineChars="0"/>
        <w:rPr>
          <w:lang w:val="en-US"/>
        </w:rPr>
      </w:pPr>
      <w:r>
        <w:rPr>
          <w:lang w:val="en-US"/>
        </w:rPr>
        <w:lastRenderedPageBreak/>
        <w:t xml:space="preserve">UE may assume that all </w:t>
      </w:r>
      <w:r>
        <w:rPr>
          <w:lang w:val="en-US"/>
        </w:rPr>
        <w:t xml:space="preserve">the antenna ports within a CSI-RS set are QCL’ed in Doppler parameters. </w:t>
      </w:r>
    </w:p>
    <w:p w:rsidR="0036536E" w:rsidRDefault="00226917">
      <w:pPr>
        <w:pStyle w:val="maintext"/>
        <w:numPr>
          <w:ilvl w:val="3"/>
          <w:numId w:val="18"/>
        </w:numPr>
        <w:snapToGrid w:val="0"/>
        <w:spacing w:before="0" w:after="0" w:line="240" w:lineRule="auto"/>
        <w:ind w:firstLineChars="0"/>
        <w:rPr>
          <w:lang w:val="en-US"/>
        </w:rPr>
      </w:pPr>
      <w:r>
        <w:rPr>
          <w:lang w:val="en-US"/>
        </w:rPr>
        <w:t xml:space="preserve">UE may assume that all the antenna ports within a “unit resource” are QCL’ed in delay, gain and spatial parameters; on the other hand, UE may not assume that the antenna ports across </w:t>
      </w:r>
      <w:r>
        <w:rPr>
          <w:lang w:val="en-US"/>
        </w:rPr>
        <w:t>different unit resources are QCL’ed in these parameters. The unit resource size can be configured among (1) a single port; (2) a CSI-RS resource; and (3) a CSI-RS set.</w:t>
      </w:r>
    </w:p>
    <w:p w:rsidR="0036536E" w:rsidRDefault="0036536E">
      <w:pPr>
        <w:spacing w:after="0"/>
        <w:jc w:val="both"/>
        <w:rPr>
          <w:rFonts w:eastAsia="SimSun"/>
          <w:b/>
          <w:i/>
          <w:lang w:val="en-US"/>
        </w:rPr>
      </w:pPr>
    </w:p>
    <w:p w:rsidR="0036536E" w:rsidRDefault="00226917">
      <w:pPr>
        <w:pStyle w:val="Heading1"/>
        <w:numPr>
          <w:ilvl w:val="0"/>
          <w:numId w:val="0"/>
        </w:numPr>
        <w:snapToGrid w:val="0"/>
        <w:spacing w:before="0" w:after="120" w:line="240" w:lineRule="auto"/>
        <w:rPr>
          <w:b/>
          <w:sz w:val="24"/>
          <w:szCs w:val="24"/>
          <w:lang w:val="en-US"/>
        </w:rPr>
      </w:pPr>
      <w:r>
        <w:rPr>
          <w:b/>
          <w:sz w:val="24"/>
          <w:szCs w:val="24"/>
          <w:lang w:val="en-US"/>
        </w:rPr>
        <w:t>QCL Indication Aspects</w:t>
      </w:r>
    </w:p>
    <w:p w:rsidR="0036536E" w:rsidRDefault="00226917">
      <w:pPr>
        <w:pStyle w:val="maintext"/>
        <w:numPr>
          <w:ilvl w:val="0"/>
          <w:numId w:val="25"/>
        </w:numPr>
        <w:snapToGrid w:val="0"/>
        <w:spacing w:before="0" w:after="120" w:line="240" w:lineRule="auto"/>
        <w:ind w:firstLineChars="0"/>
        <w:rPr>
          <w:lang w:val="en-US"/>
        </w:rPr>
      </w:pPr>
      <w:r>
        <w:rPr>
          <w:lang w:val="en-US"/>
        </w:rPr>
        <w:t>DL signaling</w:t>
      </w:r>
    </w:p>
    <w:p w:rsidR="0036536E" w:rsidRDefault="00226917">
      <w:pPr>
        <w:pStyle w:val="maintext"/>
        <w:numPr>
          <w:ilvl w:val="1"/>
          <w:numId w:val="25"/>
        </w:numPr>
        <w:snapToGrid w:val="0"/>
        <w:spacing w:before="0" w:after="120" w:line="240" w:lineRule="auto"/>
        <w:ind w:firstLineChars="0"/>
        <w:rPr>
          <w:lang w:val="en-US"/>
        </w:rPr>
      </w:pPr>
      <w:r>
        <w:rPr>
          <w:lang w:val="en-US"/>
        </w:rPr>
        <w:t>Ericsson [3]:</w:t>
      </w:r>
    </w:p>
    <w:p w:rsidR="0036536E" w:rsidRDefault="00226917">
      <w:pPr>
        <w:pStyle w:val="maintext"/>
        <w:numPr>
          <w:ilvl w:val="2"/>
          <w:numId w:val="25"/>
        </w:numPr>
        <w:snapToGrid w:val="0"/>
        <w:spacing w:before="0" w:after="120" w:line="240" w:lineRule="auto"/>
        <w:ind w:firstLineChars="0"/>
        <w:rPr>
          <w:lang w:val="en-US"/>
        </w:rPr>
      </w:pPr>
      <w:r>
        <w:t xml:space="preserve"> </w:t>
      </w:r>
      <w:r>
        <w:rPr>
          <w:lang w:val="en-US"/>
        </w:rPr>
        <w:t>Proposal 6:  Support the dynamic ind</w:t>
      </w:r>
      <w:r>
        <w:rPr>
          <w:lang w:val="en-US"/>
        </w:rPr>
        <w:t>ication in DCI of spatial QCL assumptions between CSI-RS resources when triggering a CSI-RS measurement for beam management.</w:t>
      </w:r>
    </w:p>
    <w:p w:rsidR="0036536E" w:rsidRDefault="00226917">
      <w:pPr>
        <w:pStyle w:val="maintext"/>
        <w:numPr>
          <w:ilvl w:val="1"/>
          <w:numId w:val="25"/>
        </w:numPr>
        <w:snapToGrid w:val="0"/>
        <w:spacing w:before="0" w:after="120" w:line="240" w:lineRule="auto"/>
        <w:ind w:firstLineChars="0"/>
        <w:rPr>
          <w:lang w:val="en-US"/>
        </w:rPr>
      </w:pPr>
      <w:r>
        <w:rPr>
          <w:lang w:val="en-US"/>
        </w:rPr>
        <w:t>ZTE [11]:</w:t>
      </w:r>
    </w:p>
    <w:p w:rsidR="0036536E" w:rsidRDefault="00226917">
      <w:pPr>
        <w:pStyle w:val="maintext"/>
        <w:numPr>
          <w:ilvl w:val="2"/>
          <w:numId w:val="25"/>
        </w:numPr>
        <w:snapToGrid w:val="0"/>
        <w:spacing w:before="0" w:after="120" w:line="240" w:lineRule="auto"/>
        <w:ind w:firstLineChars="0"/>
        <w:rPr>
          <w:lang w:val="en-US"/>
        </w:rPr>
      </w:pPr>
      <w:r>
        <w:rPr>
          <w:lang w:val="en-US"/>
        </w:rPr>
        <w:t>Proposal 2: The approach as proposed in alt 1 should be supported in NR for the gNB to configure QCL parameters among RSs</w:t>
      </w:r>
      <w:r>
        <w:rPr>
          <w:lang w:val="en-US"/>
        </w:rPr>
        <w:t>.</w:t>
      </w:r>
    </w:p>
    <w:p w:rsidR="0036536E" w:rsidRDefault="00226917">
      <w:pPr>
        <w:pStyle w:val="maintext"/>
        <w:numPr>
          <w:ilvl w:val="2"/>
          <w:numId w:val="25"/>
        </w:numPr>
        <w:snapToGrid w:val="0"/>
        <w:spacing w:before="0" w:after="120" w:line="240" w:lineRule="auto"/>
        <w:ind w:firstLineChars="0"/>
        <w:rPr>
          <w:lang w:val="en-US"/>
        </w:rPr>
      </w:pPr>
      <w:r>
        <w:rPr>
          <w:lang w:val="en-US"/>
        </w:rPr>
        <w:t>Proposal 3: DL signalling (e.g., RRC/MAC CE or DCI), should be considered to indicate the suitable QCL assumption to RSs.</w:t>
      </w:r>
    </w:p>
    <w:p w:rsidR="0036536E" w:rsidRDefault="00226917">
      <w:pPr>
        <w:pStyle w:val="maintext"/>
        <w:numPr>
          <w:ilvl w:val="2"/>
          <w:numId w:val="25"/>
        </w:numPr>
        <w:snapToGrid w:val="0"/>
        <w:spacing w:before="0" w:after="120" w:line="240" w:lineRule="auto"/>
        <w:ind w:firstLineChars="0"/>
        <w:rPr>
          <w:lang w:val="en-US"/>
        </w:rPr>
      </w:pPr>
      <w:r>
        <w:rPr>
          <w:lang w:val="en-US"/>
        </w:rPr>
        <w:t>Proposal 4: Multiple stages configuration of QCL among RS should be supported in NR.</w:t>
      </w:r>
    </w:p>
    <w:p w:rsidR="0036536E" w:rsidRDefault="00226917">
      <w:pPr>
        <w:pStyle w:val="maintext"/>
        <w:numPr>
          <w:ilvl w:val="2"/>
          <w:numId w:val="25"/>
        </w:numPr>
        <w:snapToGrid w:val="0"/>
        <w:spacing w:after="120"/>
        <w:ind w:firstLineChars="0"/>
        <w:rPr>
          <w:lang w:val="en-US"/>
        </w:rPr>
      </w:pPr>
      <w:r>
        <w:rPr>
          <w:lang w:val="en-US"/>
        </w:rPr>
        <w:t xml:space="preserve">The QCL RS for each DMRS group can be </w:t>
      </w:r>
      <w:r>
        <w:rPr>
          <w:lang w:val="en-US"/>
        </w:rPr>
        <w:t>configured in RRC</w:t>
      </w:r>
    </w:p>
    <w:p w:rsidR="0036536E" w:rsidRDefault="00226917">
      <w:pPr>
        <w:pStyle w:val="maintext"/>
        <w:numPr>
          <w:ilvl w:val="1"/>
          <w:numId w:val="25"/>
        </w:numPr>
        <w:snapToGrid w:val="0"/>
        <w:spacing w:before="0" w:after="120" w:line="240" w:lineRule="auto"/>
        <w:ind w:firstLineChars="0"/>
        <w:rPr>
          <w:lang w:val="en-US"/>
        </w:rPr>
      </w:pPr>
      <w:r>
        <w:rPr>
          <w:lang w:val="en-US"/>
        </w:rPr>
        <w:t>Nokia [13]:</w:t>
      </w:r>
    </w:p>
    <w:p w:rsidR="0036536E" w:rsidRDefault="00226917">
      <w:pPr>
        <w:pStyle w:val="ListParagraph1"/>
        <w:numPr>
          <w:ilvl w:val="2"/>
          <w:numId w:val="25"/>
        </w:numPr>
        <w:spacing w:after="0"/>
        <w:ind w:leftChars="0"/>
        <w:jc w:val="both"/>
        <w:rPr>
          <w:rFonts w:eastAsia="SimSun"/>
          <w:lang w:val="en-AU"/>
        </w:rPr>
      </w:pPr>
      <w:r>
        <w:rPr>
          <w:lang w:val="en-AU"/>
        </w:rPr>
        <w:t>Proposal: NR definition of QCL comprises of higher layer signalling (RRC) and dynamic signalling (DCI).</w:t>
      </w:r>
    </w:p>
    <w:p w:rsidR="0036536E" w:rsidRDefault="0036536E">
      <w:pPr>
        <w:pStyle w:val="maintext"/>
        <w:numPr>
          <w:ilvl w:val="2"/>
          <w:numId w:val="25"/>
        </w:numPr>
        <w:snapToGrid w:val="0"/>
        <w:spacing w:before="0" w:after="120" w:line="240" w:lineRule="auto"/>
        <w:ind w:firstLineChars="0"/>
        <w:rPr>
          <w:lang w:val="en-US"/>
        </w:rPr>
      </w:pPr>
    </w:p>
    <w:p w:rsidR="0036536E" w:rsidRDefault="00226917">
      <w:pPr>
        <w:pStyle w:val="maintext"/>
        <w:numPr>
          <w:ilvl w:val="0"/>
          <w:numId w:val="25"/>
        </w:numPr>
        <w:snapToGrid w:val="0"/>
        <w:spacing w:before="0" w:after="120" w:line="240" w:lineRule="auto"/>
        <w:ind w:firstLineChars="0"/>
        <w:rPr>
          <w:lang w:val="en-US"/>
        </w:rPr>
      </w:pPr>
      <w:r>
        <w:rPr>
          <w:lang w:val="en-US"/>
        </w:rPr>
        <w:t>UL Signaling</w:t>
      </w:r>
    </w:p>
    <w:p w:rsidR="0036536E" w:rsidRDefault="00226917">
      <w:pPr>
        <w:pStyle w:val="maintext"/>
        <w:numPr>
          <w:ilvl w:val="1"/>
          <w:numId w:val="25"/>
        </w:numPr>
        <w:snapToGrid w:val="0"/>
        <w:spacing w:before="0" w:after="120" w:line="240" w:lineRule="auto"/>
        <w:ind w:firstLineChars="0"/>
        <w:rPr>
          <w:lang w:val="en-US"/>
        </w:rPr>
      </w:pPr>
      <w:r>
        <w:rPr>
          <w:lang w:val="en-US"/>
        </w:rPr>
        <w:t>Ericsson [4]:</w:t>
      </w:r>
    </w:p>
    <w:p w:rsidR="0036536E" w:rsidRDefault="00226917">
      <w:pPr>
        <w:pStyle w:val="maintext"/>
        <w:numPr>
          <w:ilvl w:val="2"/>
          <w:numId w:val="15"/>
        </w:numPr>
        <w:snapToGrid w:val="0"/>
        <w:spacing w:before="0" w:after="120" w:line="240" w:lineRule="auto"/>
        <w:ind w:firstLineChars="0"/>
        <w:rPr>
          <w:lang w:val="en-US"/>
        </w:rPr>
      </w:pPr>
      <w:r>
        <w:rPr>
          <w:lang w:val="en-US"/>
        </w:rPr>
        <w:t xml:space="preserve">Proposal 3 In UL transmission scheme B, a DL indication defines which CSI-RS is reciprocally </w:t>
      </w:r>
      <w:r>
        <w:rPr>
          <w:lang w:val="en-US"/>
        </w:rPr>
        <w:t>and spatially QCL with the scheduled PUSCH and PUCCH DMRS. This signaling is at least included in the DCI carrying the UL grant.</w:t>
      </w:r>
    </w:p>
    <w:p w:rsidR="0036536E" w:rsidRDefault="00226917">
      <w:pPr>
        <w:pStyle w:val="maintext"/>
        <w:numPr>
          <w:ilvl w:val="1"/>
          <w:numId w:val="15"/>
        </w:numPr>
        <w:snapToGrid w:val="0"/>
        <w:spacing w:before="0" w:after="120" w:line="240" w:lineRule="auto"/>
        <w:ind w:firstLineChars="0"/>
        <w:rPr>
          <w:lang w:val="en-US"/>
        </w:rPr>
      </w:pPr>
      <w:r>
        <w:rPr>
          <w:lang w:val="en-US"/>
        </w:rPr>
        <w:t>Samsung [10]:  Proposal 1: It is FFS whether Alt1 or Alt2 should be used in the uplink QCL procedure</w:t>
      </w:r>
    </w:p>
    <w:p w:rsidR="0036536E" w:rsidRDefault="00226917">
      <w:pPr>
        <w:pStyle w:val="maintext"/>
        <w:numPr>
          <w:ilvl w:val="1"/>
          <w:numId w:val="15"/>
        </w:numPr>
        <w:snapToGrid w:val="0"/>
        <w:spacing w:before="0" w:after="120" w:line="240" w:lineRule="auto"/>
        <w:ind w:firstLineChars="0"/>
        <w:rPr>
          <w:lang w:val="en-US"/>
        </w:rPr>
      </w:pPr>
      <w:r>
        <w:rPr>
          <w:lang w:val="en-US"/>
        </w:rPr>
        <w:t xml:space="preserve">ZTE [12]: </w:t>
      </w:r>
    </w:p>
    <w:p w:rsidR="0036536E" w:rsidRDefault="00226917">
      <w:pPr>
        <w:pStyle w:val="maintext"/>
        <w:numPr>
          <w:ilvl w:val="2"/>
          <w:numId w:val="15"/>
        </w:numPr>
        <w:snapToGrid w:val="0"/>
        <w:spacing w:before="0" w:after="120" w:line="240" w:lineRule="auto"/>
        <w:ind w:firstLineChars="0"/>
        <w:rPr>
          <w:lang w:val="en-US"/>
        </w:rPr>
      </w:pPr>
      <w:r>
        <w:rPr>
          <w:lang w:val="en-US"/>
        </w:rPr>
        <w:t>Proposal 2: Uni</w:t>
      </w:r>
      <w:r>
        <w:rPr>
          <w:lang w:val="en-US"/>
        </w:rPr>
        <w:t>fied QCL/QCB design, e.g., multiple-stages configuration, for both DL/UL should be supported in NR.</w:t>
      </w:r>
    </w:p>
    <w:p w:rsidR="0036536E" w:rsidRDefault="00226917">
      <w:pPr>
        <w:pStyle w:val="maintext"/>
        <w:numPr>
          <w:ilvl w:val="0"/>
          <w:numId w:val="25"/>
        </w:numPr>
        <w:snapToGrid w:val="0"/>
        <w:spacing w:before="0" w:after="120" w:line="240" w:lineRule="auto"/>
        <w:ind w:firstLineChars="0"/>
        <w:rPr>
          <w:lang w:val="en-US"/>
        </w:rPr>
      </w:pPr>
      <w:r>
        <w:rPr>
          <w:lang w:val="en-US"/>
        </w:rPr>
        <w:t>UL and DL related signaling:</w:t>
      </w:r>
    </w:p>
    <w:p w:rsidR="0036536E" w:rsidRDefault="00226917">
      <w:pPr>
        <w:pStyle w:val="maintext"/>
        <w:numPr>
          <w:ilvl w:val="1"/>
          <w:numId w:val="25"/>
        </w:numPr>
        <w:snapToGrid w:val="0"/>
        <w:spacing w:before="0" w:after="120" w:line="240" w:lineRule="auto"/>
        <w:ind w:firstLineChars="0"/>
        <w:rPr>
          <w:lang w:val="en-US"/>
        </w:rPr>
      </w:pPr>
      <w:r>
        <w:rPr>
          <w:lang w:val="en-US"/>
        </w:rPr>
        <w:t>Huawei [5] :</w:t>
      </w:r>
    </w:p>
    <w:p w:rsidR="0036536E" w:rsidRDefault="00226917">
      <w:pPr>
        <w:pStyle w:val="maintext"/>
        <w:numPr>
          <w:ilvl w:val="2"/>
          <w:numId w:val="25"/>
        </w:numPr>
        <w:snapToGrid w:val="0"/>
        <w:spacing w:before="0" w:after="120" w:line="240" w:lineRule="auto"/>
        <w:ind w:firstLineChars="0"/>
        <w:rPr>
          <w:lang w:val="en-US"/>
        </w:rPr>
      </w:pPr>
      <w:r>
        <w:rPr>
          <w:lang w:val="en-US"/>
        </w:rPr>
        <w:t xml:space="preserve">Proposal 2: Support RRC signalling for DMRS grouping and DCI signalling for QCL indication of DMRS ports for data </w:t>
      </w:r>
      <w:r>
        <w:rPr>
          <w:lang w:val="en-US"/>
        </w:rPr>
        <w:t>channel.</w:t>
      </w:r>
    </w:p>
    <w:p w:rsidR="0036536E" w:rsidRDefault="00226917">
      <w:pPr>
        <w:pStyle w:val="maintext"/>
        <w:numPr>
          <w:ilvl w:val="2"/>
          <w:numId w:val="25"/>
        </w:numPr>
        <w:snapToGrid w:val="0"/>
        <w:spacing w:before="0" w:after="120" w:line="240" w:lineRule="auto"/>
        <w:ind w:firstLineChars="0"/>
        <w:rPr>
          <w:lang w:val="en-US"/>
        </w:rPr>
      </w:pPr>
      <w:r>
        <w:rPr>
          <w:lang w:val="en-US"/>
        </w:rPr>
        <w:t>Proposal 3: Support high-layer signalling for QCL indication of DMRS for control channel.</w:t>
      </w:r>
    </w:p>
    <w:p w:rsidR="0036536E" w:rsidRDefault="00226917">
      <w:pPr>
        <w:pStyle w:val="maintext"/>
        <w:numPr>
          <w:ilvl w:val="1"/>
          <w:numId w:val="25"/>
        </w:numPr>
        <w:snapToGrid w:val="0"/>
        <w:spacing w:before="0" w:after="120" w:line="240" w:lineRule="auto"/>
        <w:ind w:firstLineChars="0"/>
        <w:rPr>
          <w:lang w:val="en-US"/>
        </w:rPr>
      </w:pPr>
      <w:r>
        <w:rPr>
          <w:lang w:val="en-US"/>
        </w:rPr>
        <w:t>Qualcomm [8]:</w:t>
      </w:r>
    </w:p>
    <w:p w:rsidR="0036536E" w:rsidRDefault="00226917">
      <w:pPr>
        <w:pStyle w:val="maintext"/>
        <w:numPr>
          <w:ilvl w:val="2"/>
          <w:numId w:val="25"/>
        </w:numPr>
        <w:snapToGrid w:val="0"/>
        <w:spacing w:before="0" w:after="120" w:line="240" w:lineRule="auto"/>
        <w:ind w:firstLineChars="0"/>
        <w:rPr>
          <w:lang w:val="en-US"/>
        </w:rPr>
      </w:pPr>
      <w:r>
        <w:rPr>
          <w:lang w:val="en-US"/>
        </w:rPr>
        <w:t>Proposal 3:  Support signaling from UE to TRP to indicate that if two antenna ports can be assumed to be QCLed.</w:t>
      </w:r>
    </w:p>
    <w:p w:rsidR="0036536E" w:rsidRDefault="00226917">
      <w:pPr>
        <w:pStyle w:val="maintext"/>
        <w:numPr>
          <w:ilvl w:val="1"/>
          <w:numId w:val="25"/>
        </w:numPr>
        <w:snapToGrid w:val="0"/>
        <w:spacing w:before="0" w:after="120" w:line="240" w:lineRule="auto"/>
        <w:ind w:firstLineChars="0"/>
        <w:rPr>
          <w:lang w:val="en-US"/>
        </w:rPr>
      </w:pPr>
      <w:r>
        <w:rPr>
          <w:lang w:val="en-US"/>
        </w:rPr>
        <w:t>Samsung [9]</w:t>
      </w:r>
    </w:p>
    <w:p w:rsidR="0036536E" w:rsidRDefault="00226917">
      <w:pPr>
        <w:pStyle w:val="maintext"/>
        <w:numPr>
          <w:ilvl w:val="2"/>
          <w:numId w:val="25"/>
        </w:numPr>
        <w:snapToGrid w:val="0"/>
        <w:spacing w:after="120"/>
        <w:ind w:firstLineChars="0"/>
        <w:rPr>
          <w:lang w:val="en-US"/>
        </w:rPr>
      </w:pPr>
      <w:r>
        <w:rPr>
          <w:lang w:val="en-US"/>
        </w:rPr>
        <w:t>Proposal 1:</w:t>
      </w:r>
    </w:p>
    <w:p w:rsidR="0036536E" w:rsidRDefault="00226917">
      <w:pPr>
        <w:pStyle w:val="maintext"/>
        <w:numPr>
          <w:ilvl w:val="3"/>
          <w:numId w:val="25"/>
        </w:numPr>
        <w:snapToGrid w:val="0"/>
        <w:spacing w:after="120"/>
        <w:ind w:firstLineChars="0"/>
        <w:rPr>
          <w:lang w:val="en-US"/>
        </w:rPr>
      </w:pPr>
      <w:r>
        <w:rPr>
          <w:lang w:val="en-US"/>
        </w:rPr>
        <w:t>The QCL</w:t>
      </w:r>
      <w:r>
        <w:rPr>
          <w:lang w:val="en-US"/>
        </w:rPr>
        <w:t xml:space="preserve"> RS for each DMRS group can be configured in RRC</w:t>
      </w:r>
    </w:p>
    <w:p w:rsidR="0036536E" w:rsidRDefault="00226917">
      <w:pPr>
        <w:pStyle w:val="maintext"/>
        <w:numPr>
          <w:ilvl w:val="3"/>
          <w:numId w:val="25"/>
        </w:numPr>
        <w:snapToGrid w:val="0"/>
        <w:spacing w:after="120"/>
        <w:ind w:firstLineChars="0"/>
        <w:rPr>
          <w:lang w:val="en-US"/>
        </w:rPr>
      </w:pPr>
      <w:r>
        <w:rPr>
          <w:lang w:val="en-US"/>
        </w:rPr>
        <w:t>DMRS group is indicated dynamically; UE is implicitly indicated the corresponding QCL RS</w:t>
      </w:r>
    </w:p>
    <w:p w:rsidR="0036536E" w:rsidRDefault="00226917">
      <w:pPr>
        <w:pStyle w:val="maintext"/>
        <w:numPr>
          <w:ilvl w:val="2"/>
          <w:numId w:val="25"/>
        </w:numPr>
        <w:snapToGrid w:val="0"/>
        <w:spacing w:after="120"/>
        <w:ind w:firstLineChars="0"/>
        <w:rPr>
          <w:lang w:val="en-US"/>
        </w:rPr>
      </w:pPr>
      <w:r>
        <w:rPr>
          <w:lang w:val="en-US"/>
        </w:rPr>
        <w:lastRenderedPageBreak/>
        <w:t>Proposal 2: For TRP beam reporting and indication, at least the following IDs are supported:</w:t>
      </w:r>
    </w:p>
    <w:p w:rsidR="0036536E" w:rsidRDefault="00226917">
      <w:pPr>
        <w:pStyle w:val="maintext"/>
        <w:numPr>
          <w:ilvl w:val="3"/>
          <w:numId w:val="25"/>
        </w:numPr>
        <w:snapToGrid w:val="0"/>
        <w:spacing w:after="120"/>
        <w:ind w:firstLineChars="0"/>
        <w:rPr>
          <w:lang w:val="en-US"/>
        </w:rPr>
      </w:pPr>
      <w:r>
        <w:rPr>
          <w:lang w:val="en-US"/>
        </w:rPr>
        <w:t>Beam/resource IDs corresp</w:t>
      </w:r>
      <w:r>
        <w:rPr>
          <w:lang w:val="en-US"/>
        </w:rPr>
        <w:t>onding to cell-specific CSI-RS</w:t>
      </w:r>
    </w:p>
    <w:p w:rsidR="0036536E" w:rsidRDefault="00226917">
      <w:pPr>
        <w:pStyle w:val="maintext"/>
        <w:numPr>
          <w:ilvl w:val="3"/>
          <w:numId w:val="25"/>
        </w:numPr>
        <w:snapToGrid w:val="0"/>
        <w:spacing w:before="0" w:after="120" w:line="240" w:lineRule="auto"/>
        <w:ind w:firstLineChars="0"/>
        <w:rPr>
          <w:lang w:val="en-US"/>
        </w:rPr>
      </w:pPr>
      <w:r>
        <w:rPr>
          <w:lang w:val="en-US"/>
        </w:rPr>
        <w:t>IDs constructed with Alt 1: RS resource index; Alt 2: a combination of {RS port index, RS resource index, RS set index, RS setting index}. Exact combinations FFS</w:t>
      </w:r>
    </w:p>
    <w:p w:rsidR="0036536E" w:rsidRDefault="0036536E">
      <w:pPr>
        <w:rPr>
          <w:lang w:val="en-US" w:eastAsia="ko-KR"/>
        </w:rPr>
      </w:pPr>
    </w:p>
    <w:sectPr w:rsidR="0036536E">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917" w:rsidRDefault="00226917">
      <w:pPr>
        <w:spacing w:after="0" w:line="240" w:lineRule="auto"/>
      </w:pPr>
      <w:r>
        <w:separator/>
      </w:r>
    </w:p>
  </w:endnote>
  <w:endnote w:type="continuationSeparator" w:id="0">
    <w:p w:rsidR="00226917" w:rsidRDefault="00226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917" w:rsidRDefault="00226917">
      <w:pPr>
        <w:spacing w:after="0" w:line="240" w:lineRule="auto"/>
      </w:pPr>
      <w:r>
        <w:separator/>
      </w:r>
    </w:p>
  </w:footnote>
  <w:footnote w:type="continuationSeparator" w:id="0">
    <w:p w:rsidR="00226917" w:rsidRDefault="00226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36E" w:rsidRDefault="002269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A28"/>
    <w:multiLevelType w:val="multilevel"/>
    <w:tmpl w:val="04A71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4E0B93"/>
    <w:multiLevelType w:val="multilevel"/>
    <w:tmpl w:val="0A4E0B93"/>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2" w15:restartNumberingAfterBreak="0">
    <w:nsid w:val="0ABE5A97"/>
    <w:multiLevelType w:val="multilevel"/>
    <w:tmpl w:val="0ABE5A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15:restartNumberingAfterBreak="0">
    <w:nsid w:val="0F1374A4"/>
    <w:multiLevelType w:val="multilevel"/>
    <w:tmpl w:val="0F1374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7F57C3"/>
    <w:multiLevelType w:val="multilevel"/>
    <w:tmpl w:val="2F7F57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C2D6F"/>
    <w:multiLevelType w:val="multilevel"/>
    <w:tmpl w:val="308C2D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06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32CA30EA"/>
    <w:multiLevelType w:val="multilevel"/>
    <w:tmpl w:val="32CA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340C6"/>
    <w:multiLevelType w:val="multilevel"/>
    <w:tmpl w:val="36134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107AB"/>
    <w:multiLevelType w:val="multilevel"/>
    <w:tmpl w:val="36F107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0B0156"/>
    <w:multiLevelType w:val="multilevel"/>
    <w:tmpl w:val="3A0B015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D685C03"/>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AA1BDD"/>
    <w:multiLevelType w:val="multilevel"/>
    <w:tmpl w:val="4EAA1B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7522890"/>
    <w:multiLevelType w:val="multilevel"/>
    <w:tmpl w:val="5752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214D65"/>
    <w:multiLevelType w:val="multilevel"/>
    <w:tmpl w:val="5F214D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7A43EC1"/>
    <w:multiLevelType w:val="multilevel"/>
    <w:tmpl w:val="67A43E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2A39B3"/>
    <w:multiLevelType w:val="multilevel"/>
    <w:tmpl w:val="712A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8D716EB"/>
    <w:multiLevelType w:val="multilevel"/>
    <w:tmpl w:val="78D71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6"/>
  </w:num>
  <w:num w:numId="4">
    <w:abstractNumId w:val="23"/>
  </w:num>
  <w:num w:numId="5">
    <w:abstractNumId w:val="6"/>
  </w:num>
  <w:num w:numId="6">
    <w:abstractNumId w:val="14"/>
  </w:num>
  <w:num w:numId="7">
    <w:abstractNumId w:val="0"/>
  </w:num>
  <w:num w:numId="8">
    <w:abstractNumId w:val="19"/>
  </w:num>
  <w:num w:numId="9">
    <w:abstractNumId w:val="9"/>
  </w:num>
  <w:num w:numId="10">
    <w:abstractNumId w:val="11"/>
  </w:num>
  <w:num w:numId="11">
    <w:abstractNumId w:val="2"/>
  </w:num>
  <w:num w:numId="12">
    <w:abstractNumId w:val="24"/>
  </w:num>
  <w:num w:numId="13">
    <w:abstractNumId w:val="13"/>
  </w:num>
  <w:num w:numId="14">
    <w:abstractNumId w:val="17"/>
  </w:num>
  <w:num w:numId="15">
    <w:abstractNumId w:val="22"/>
  </w:num>
  <w:num w:numId="16">
    <w:abstractNumId w:val="15"/>
  </w:num>
  <w:num w:numId="17">
    <w:abstractNumId w:val="12"/>
  </w:num>
  <w:num w:numId="18">
    <w:abstractNumId w:val="18"/>
  </w:num>
  <w:num w:numId="19">
    <w:abstractNumId w:val="21"/>
  </w:num>
  <w:num w:numId="20">
    <w:abstractNumId w:val="20"/>
  </w:num>
  <w:num w:numId="21">
    <w:abstractNumId w:val="4"/>
  </w:num>
  <w:num w:numId="22">
    <w:abstractNumId w:val="1"/>
  </w:num>
  <w:num w:numId="23">
    <w:abstractNumId w:val="3"/>
  </w:num>
  <w:num w:numId="24">
    <w:abstractNumId w:val="1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43F"/>
    <w:rsid w:val="000026E9"/>
    <w:rsid w:val="000029E8"/>
    <w:rsid w:val="00002A92"/>
    <w:rsid w:val="00002ACA"/>
    <w:rsid w:val="000033A8"/>
    <w:rsid w:val="00003595"/>
    <w:rsid w:val="00004076"/>
    <w:rsid w:val="00005774"/>
    <w:rsid w:val="00010763"/>
    <w:rsid w:val="00010921"/>
    <w:rsid w:val="00011005"/>
    <w:rsid w:val="00011A53"/>
    <w:rsid w:val="00011FB1"/>
    <w:rsid w:val="00012357"/>
    <w:rsid w:val="00012D3C"/>
    <w:rsid w:val="0001401B"/>
    <w:rsid w:val="00016276"/>
    <w:rsid w:val="000167DF"/>
    <w:rsid w:val="0001695D"/>
    <w:rsid w:val="000172F4"/>
    <w:rsid w:val="000210FF"/>
    <w:rsid w:val="00021CA4"/>
    <w:rsid w:val="00022194"/>
    <w:rsid w:val="00022677"/>
    <w:rsid w:val="00022C4C"/>
    <w:rsid w:val="0002632A"/>
    <w:rsid w:val="00026395"/>
    <w:rsid w:val="00026435"/>
    <w:rsid w:val="00030EA8"/>
    <w:rsid w:val="00031E47"/>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0C9"/>
    <w:rsid w:val="00093279"/>
    <w:rsid w:val="00093F97"/>
    <w:rsid w:val="00094B22"/>
    <w:rsid w:val="00095A6A"/>
    <w:rsid w:val="0009739B"/>
    <w:rsid w:val="00097817"/>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74E"/>
    <w:rsid w:val="000C08EE"/>
    <w:rsid w:val="000C14C1"/>
    <w:rsid w:val="000C2DAC"/>
    <w:rsid w:val="000C3A4B"/>
    <w:rsid w:val="000C650F"/>
    <w:rsid w:val="000C6C4A"/>
    <w:rsid w:val="000D00DD"/>
    <w:rsid w:val="000D1026"/>
    <w:rsid w:val="000D19F4"/>
    <w:rsid w:val="000D25AC"/>
    <w:rsid w:val="000D4806"/>
    <w:rsid w:val="000D4969"/>
    <w:rsid w:val="000D5200"/>
    <w:rsid w:val="000D5E97"/>
    <w:rsid w:val="000D684E"/>
    <w:rsid w:val="000D758A"/>
    <w:rsid w:val="000D7694"/>
    <w:rsid w:val="000D77B5"/>
    <w:rsid w:val="000E2201"/>
    <w:rsid w:val="000E48A4"/>
    <w:rsid w:val="000E512F"/>
    <w:rsid w:val="000E7166"/>
    <w:rsid w:val="000F0D83"/>
    <w:rsid w:val="000F1967"/>
    <w:rsid w:val="000F2916"/>
    <w:rsid w:val="000F3287"/>
    <w:rsid w:val="000F3AB3"/>
    <w:rsid w:val="000F433B"/>
    <w:rsid w:val="000F5236"/>
    <w:rsid w:val="000F5D7C"/>
    <w:rsid w:val="000F60C9"/>
    <w:rsid w:val="000F762B"/>
    <w:rsid w:val="00100334"/>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AF"/>
    <w:rsid w:val="0015445A"/>
    <w:rsid w:val="001554A6"/>
    <w:rsid w:val="00155D79"/>
    <w:rsid w:val="00162392"/>
    <w:rsid w:val="001639BD"/>
    <w:rsid w:val="00164498"/>
    <w:rsid w:val="001649A0"/>
    <w:rsid w:val="00164D75"/>
    <w:rsid w:val="0016551E"/>
    <w:rsid w:val="0016793B"/>
    <w:rsid w:val="00167D7B"/>
    <w:rsid w:val="00167F3F"/>
    <w:rsid w:val="0017033E"/>
    <w:rsid w:val="00170CD5"/>
    <w:rsid w:val="00171E74"/>
    <w:rsid w:val="00172663"/>
    <w:rsid w:val="00175268"/>
    <w:rsid w:val="00176B67"/>
    <w:rsid w:val="00180AD4"/>
    <w:rsid w:val="00181899"/>
    <w:rsid w:val="00182E06"/>
    <w:rsid w:val="00183CDB"/>
    <w:rsid w:val="00184848"/>
    <w:rsid w:val="001850D6"/>
    <w:rsid w:val="00186FB0"/>
    <w:rsid w:val="001911AC"/>
    <w:rsid w:val="0019161B"/>
    <w:rsid w:val="00192E87"/>
    <w:rsid w:val="0019499E"/>
    <w:rsid w:val="00194F37"/>
    <w:rsid w:val="00196998"/>
    <w:rsid w:val="00197BA4"/>
    <w:rsid w:val="001A15ED"/>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4D3"/>
    <w:rsid w:val="001E083E"/>
    <w:rsid w:val="001E2551"/>
    <w:rsid w:val="001E5959"/>
    <w:rsid w:val="001E6796"/>
    <w:rsid w:val="001E71E1"/>
    <w:rsid w:val="001F1669"/>
    <w:rsid w:val="001F2638"/>
    <w:rsid w:val="001F3800"/>
    <w:rsid w:val="001F3815"/>
    <w:rsid w:val="001F3BD8"/>
    <w:rsid w:val="001F4519"/>
    <w:rsid w:val="001F5199"/>
    <w:rsid w:val="001F6F91"/>
    <w:rsid w:val="001F7B02"/>
    <w:rsid w:val="001F7C2B"/>
    <w:rsid w:val="00200084"/>
    <w:rsid w:val="00202049"/>
    <w:rsid w:val="00202279"/>
    <w:rsid w:val="00202BE0"/>
    <w:rsid w:val="002044FD"/>
    <w:rsid w:val="00205935"/>
    <w:rsid w:val="00205DF1"/>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6917"/>
    <w:rsid w:val="00227E70"/>
    <w:rsid w:val="00227E85"/>
    <w:rsid w:val="002302CD"/>
    <w:rsid w:val="0023082E"/>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574"/>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68FF"/>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2F7C19"/>
    <w:rsid w:val="003006CA"/>
    <w:rsid w:val="0030336D"/>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536E"/>
    <w:rsid w:val="00366C0E"/>
    <w:rsid w:val="00367444"/>
    <w:rsid w:val="00367C76"/>
    <w:rsid w:val="00367F5B"/>
    <w:rsid w:val="0037239C"/>
    <w:rsid w:val="003738D9"/>
    <w:rsid w:val="003739C4"/>
    <w:rsid w:val="00373FE3"/>
    <w:rsid w:val="00377384"/>
    <w:rsid w:val="003778F4"/>
    <w:rsid w:val="00377D5D"/>
    <w:rsid w:val="00380384"/>
    <w:rsid w:val="0038169D"/>
    <w:rsid w:val="00381784"/>
    <w:rsid w:val="003818F6"/>
    <w:rsid w:val="0038271B"/>
    <w:rsid w:val="0038352B"/>
    <w:rsid w:val="00383639"/>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1294"/>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235F"/>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5686"/>
    <w:rsid w:val="0040633D"/>
    <w:rsid w:val="004107E6"/>
    <w:rsid w:val="00410E0A"/>
    <w:rsid w:val="00412EC0"/>
    <w:rsid w:val="0041319D"/>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54A"/>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1DF"/>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3A6"/>
    <w:rsid w:val="004F0263"/>
    <w:rsid w:val="004F040F"/>
    <w:rsid w:val="004F120F"/>
    <w:rsid w:val="004F17BB"/>
    <w:rsid w:val="004F18CA"/>
    <w:rsid w:val="00500D0F"/>
    <w:rsid w:val="00501E42"/>
    <w:rsid w:val="00502F63"/>
    <w:rsid w:val="00503993"/>
    <w:rsid w:val="00503F9D"/>
    <w:rsid w:val="00506809"/>
    <w:rsid w:val="00507091"/>
    <w:rsid w:val="005074C4"/>
    <w:rsid w:val="005079CC"/>
    <w:rsid w:val="005109A0"/>
    <w:rsid w:val="00510B22"/>
    <w:rsid w:val="00514BFF"/>
    <w:rsid w:val="00514ED9"/>
    <w:rsid w:val="00515B5F"/>
    <w:rsid w:val="00515DAE"/>
    <w:rsid w:val="00516435"/>
    <w:rsid w:val="0051746B"/>
    <w:rsid w:val="00520036"/>
    <w:rsid w:val="00520A7B"/>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47387"/>
    <w:rsid w:val="0055167A"/>
    <w:rsid w:val="00553AF5"/>
    <w:rsid w:val="00555F2F"/>
    <w:rsid w:val="00560E7A"/>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0907"/>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F1FBE"/>
    <w:rsid w:val="005F4E6B"/>
    <w:rsid w:val="005F514C"/>
    <w:rsid w:val="005F5BAD"/>
    <w:rsid w:val="005F6466"/>
    <w:rsid w:val="005F7EE3"/>
    <w:rsid w:val="00600C24"/>
    <w:rsid w:val="00600CDE"/>
    <w:rsid w:val="00601621"/>
    <w:rsid w:val="00601EA9"/>
    <w:rsid w:val="0060297E"/>
    <w:rsid w:val="00603253"/>
    <w:rsid w:val="0060460B"/>
    <w:rsid w:val="00605580"/>
    <w:rsid w:val="00605798"/>
    <w:rsid w:val="00607327"/>
    <w:rsid w:val="006078B5"/>
    <w:rsid w:val="00611C71"/>
    <w:rsid w:val="006143D8"/>
    <w:rsid w:val="006143E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3CE8"/>
    <w:rsid w:val="00624777"/>
    <w:rsid w:val="0062531F"/>
    <w:rsid w:val="006255CB"/>
    <w:rsid w:val="00627509"/>
    <w:rsid w:val="00630E9A"/>
    <w:rsid w:val="00631C9C"/>
    <w:rsid w:val="0063477E"/>
    <w:rsid w:val="00634989"/>
    <w:rsid w:val="00634E15"/>
    <w:rsid w:val="006377FF"/>
    <w:rsid w:val="00642A83"/>
    <w:rsid w:val="00643083"/>
    <w:rsid w:val="006458B7"/>
    <w:rsid w:val="00645E63"/>
    <w:rsid w:val="00647521"/>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1F98"/>
    <w:rsid w:val="0069233F"/>
    <w:rsid w:val="00694A86"/>
    <w:rsid w:val="00694BC6"/>
    <w:rsid w:val="00696206"/>
    <w:rsid w:val="00696E55"/>
    <w:rsid w:val="0069701A"/>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85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765"/>
    <w:rsid w:val="007208A6"/>
    <w:rsid w:val="0072161A"/>
    <w:rsid w:val="0072162A"/>
    <w:rsid w:val="0072166D"/>
    <w:rsid w:val="007217AF"/>
    <w:rsid w:val="00721B2F"/>
    <w:rsid w:val="007238F8"/>
    <w:rsid w:val="00725549"/>
    <w:rsid w:val="00727363"/>
    <w:rsid w:val="007321FF"/>
    <w:rsid w:val="00732EEB"/>
    <w:rsid w:val="007347E0"/>
    <w:rsid w:val="00735463"/>
    <w:rsid w:val="00736FD1"/>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9B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D39"/>
    <w:rsid w:val="007A3DB5"/>
    <w:rsid w:val="007A7ADD"/>
    <w:rsid w:val="007B299C"/>
    <w:rsid w:val="007B2A97"/>
    <w:rsid w:val="007B3ED7"/>
    <w:rsid w:val="007B49B4"/>
    <w:rsid w:val="007B5D84"/>
    <w:rsid w:val="007B6146"/>
    <w:rsid w:val="007B7479"/>
    <w:rsid w:val="007B7A9C"/>
    <w:rsid w:val="007C1FEB"/>
    <w:rsid w:val="007C2002"/>
    <w:rsid w:val="007C25EB"/>
    <w:rsid w:val="007C5842"/>
    <w:rsid w:val="007C6231"/>
    <w:rsid w:val="007C7CD0"/>
    <w:rsid w:val="007D10F8"/>
    <w:rsid w:val="007D3572"/>
    <w:rsid w:val="007D3B92"/>
    <w:rsid w:val="007D5B9E"/>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E53"/>
    <w:rsid w:val="0085153B"/>
    <w:rsid w:val="00852FCA"/>
    <w:rsid w:val="0085319C"/>
    <w:rsid w:val="00855EBE"/>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77C"/>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3A27"/>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30"/>
    <w:rsid w:val="009D45C5"/>
    <w:rsid w:val="009D7749"/>
    <w:rsid w:val="009E2872"/>
    <w:rsid w:val="009E4A14"/>
    <w:rsid w:val="009E4D91"/>
    <w:rsid w:val="009F0D5B"/>
    <w:rsid w:val="009F1A2B"/>
    <w:rsid w:val="009F307D"/>
    <w:rsid w:val="009F34AE"/>
    <w:rsid w:val="009F451D"/>
    <w:rsid w:val="009F5246"/>
    <w:rsid w:val="009F5B4F"/>
    <w:rsid w:val="009F7E96"/>
    <w:rsid w:val="00A01ECD"/>
    <w:rsid w:val="00A02A1F"/>
    <w:rsid w:val="00A02D0F"/>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06E"/>
    <w:rsid w:val="00A30A46"/>
    <w:rsid w:val="00A31043"/>
    <w:rsid w:val="00A31E66"/>
    <w:rsid w:val="00A328DA"/>
    <w:rsid w:val="00A32C8E"/>
    <w:rsid w:val="00A33E4A"/>
    <w:rsid w:val="00A368E9"/>
    <w:rsid w:val="00A371FA"/>
    <w:rsid w:val="00A37A66"/>
    <w:rsid w:val="00A37C3E"/>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6C79"/>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1C73"/>
    <w:rsid w:val="00AA26F6"/>
    <w:rsid w:val="00AA290C"/>
    <w:rsid w:val="00AA39BA"/>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4511"/>
    <w:rsid w:val="00AE48F2"/>
    <w:rsid w:val="00AE5FB0"/>
    <w:rsid w:val="00AE619F"/>
    <w:rsid w:val="00AE64B0"/>
    <w:rsid w:val="00AE6811"/>
    <w:rsid w:val="00AE6975"/>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35EF8"/>
    <w:rsid w:val="00B410F3"/>
    <w:rsid w:val="00B42710"/>
    <w:rsid w:val="00B4397A"/>
    <w:rsid w:val="00B50CFC"/>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29C4"/>
    <w:rsid w:val="00BC3EF8"/>
    <w:rsid w:val="00BC5ECA"/>
    <w:rsid w:val="00BC6B61"/>
    <w:rsid w:val="00BD123B"/>
    <w:rsid w:val="00BD1A91"/>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2ED0"/>
    <w:rsid w:val="00C44D97"/>
    <w:rsid w:val="00C45B8B"/>
    <w:rsid w:val="00C472AB"/>
    <w:rsid w:val="00C47305"/>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145"/>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4AFE"/>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43367"/>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646"/>
    <w:rsid w:val="00D65BEE"/>
    <w:rsid w:val="00D66AA4"/>
    <w:rsid w:val="00D675D0"/>
    <w:rsid w:val="00D701A1"/>
    <w:rsid w:val="00D70C18"/>
    <w:rsid w:val="00D71842"/>
    <w:rsid w:val="00D72E1A"/>
    <w:rsid w:val="00D74EF6"/>
    <w:rsid w:val="00D772A3"/>
    <w:rsid w:val="00D774DC"/>
    <w:rsid w:val="00D8023F"/>
    <w:rsid w:val="00D82B0E"/>
    <w:rsid w:val="00D84E2B"/>
    <w:rsid w:val="00D8585C"/>
    <w:rsid w:val="00D87747"/>
    <w:rsid w:val="00D87CA4"/>
    <w:rsid w:val="00D90384"/>
    <w:rsid w:val="00D90C34"/>
    <w:rsid w:val="00D91780"/>
    <w:rsid w:val="00D936B4"/>
    <w:rsid w:val="00D93BE3"/>
    <w:rsid w:val="00D93F0A"/>
    <w:rsid w:val="00D94390"/>
    <w:rsid w:val="00D945AF"/>
    <w:rsid w:val="00D9542E"/>
    <w:rsid w:val="00D957EA"/>
    <w:rsid w:val="00D958E3"/>
    <w:rsid w:val="00DA19A1"/>
    <w:rsid w:val="00DA1F14"/>
    <w:rsid w:val="00DA4BEA"/>
    <w:rsid w:val="00DA5683"/>
    <w:rsid w:val="00DA711A"/>
    <w:rsid w:val="00DB11AA"/>
    <w:rsid w:val="00DB11F4"/>
    <w:rsid w:val="00DB14D9"/>
    <w:rsid w:val="00DB16EA"/>
    <w:rsid w:val="00DB18A3"/>
    <w:rsid w:val="00DB20BE"/>
    <w:rsid w:val="00DB27F9"/>
    <w:rsid w:val="00DB3288"/>
    <w:rsid w:val="00DB47C7"/>
    <w:rsid w:val="00DC0010"/>
    <w:rsid w:val="00DC1896"/>
    <w:rsid w:val="00DC19D1"/>
    <w:rsid w:val="00DC1A29"/>
    <w:rsid w:val="00DC1D4C"/>
    <w:rsid w:val="00DC2782"/>
    <w:rsid w:val="00DC35B5"/>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6B24"/>
    <w:rsid w:val="00DF73AC"/>
    <w:rsid w:val="00DF7613"/>
    <w:rsid w:val="00E007C7"/>
    <w:rsid w:val="00E009AC"/>
    <w:rsid w:val="00E00CB3"/>
    <w:rsid w:val="00E020FA"/>
    <w:rsid w:val="00E04943"/>
    <w:rsid w:val="00E04F4E"/>
    <w:rsid w:val="00E052E0"/>
    <w:rsid w:val="00E063DF"/>
    <w:rsid w:val="00E0753D"/>
    <w:rsid w:val="00E10B86"/>
    <w:rsid w:val="00E11BD7"/>
    <w:rsid w:val="00E11D4C"/>
    <w:rsid w:val="00E127E6"/>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DD4"/>
    <w:rsid w:val="00E45E67"/>
    <w:rsid w:val="00E46774"/>
    <w:rsid w:val="00E468B7"/>
    <w:rsid w:val="00E468E4"/>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2999"/>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088"/>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E78"/>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6349"/>
    <w:rsid w:val="00F370D1"/>
    <w:rsid w:val="00F446D7"/>
    <w:rsid w:val="00F45E58"/>
    <w:rsid w:val="00F46173"/>
    <w:rsid w:val="00F47ABE"/>
    <w:rsid w:val="00F5070D"/>
    <w:rsid w:val="00F50EF1"/>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B9B"/>
    <w:rsid w:val="00F66D2F"/>
    <w:rsid w:val="00F67546"/>
    <w:rsid w:val="00F70310"/>
    <w:rsid w:val="00F71912"/>
    <w:rsid w:val="00F735BB"/>
    <w:rsid w:val="00F74937"/>
    <w:rsid w:val="00F7496A"/>
    <w:rsid w:val="00F774C1"/>
    <w:rsid w:val="00F809BC"/>
    <w:rsid w:val="00F82A79"/>
    <w:rsid w:val="00F8318B"/>
    <w:rsid w:val="00F83730"/>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2F3"/>
    <w:rsid w:val="00FB5E4B"/>
    <w:rsid w:val="00FB6B74"/>
    <w:rsid w:val="00FB6C6B"/>
    <w:rsid w:val="00FB7598"/>
    <w:rsid w:val="00FB7C17"/>
    <w:rsid w:val="00FB7F12"/>
    <w:rsid w:val="00FC0D33"/>
    <w:rsid w:val="00FC1041"/>
    <w:rsid w:val="00FC1D4F"/>
    <w:rsid w:val="00FC260D"/>
    <w:rsid w:val="00FC2BA3"/>
    <w:rsid w:val="00FC53AF"/>
    <w:rsid w:val="00FC6C75"/>
    <w:rsid w:val="00FC71D7"/>
    <w:rsid w:val="00FC79E0"/>
    <w:rsid w:val="00FD06D8"/>
    <w:rsid w:val="00FD0D5B"/>
    <w:rsid w:val="00FD1195"/>
    <w:rsid w:val="00FD194D"/>
    <w:rsid w:val="00FD2879"/>
    <w:rsid w:val="00FD3250"/>
    <w:rsid w:val="00FD3BD9"/>
    <w:rsid w:val="00FD73F6"/>
    <w:rsid w:val="00FD7DAE"/>
    <w:rsid w:val="00FD7DAF"/>
    <w:rsid w:val="00FE085B"/>
    <w:rsid w:val="00FE11A8"/>
    <w:rsid w:val="00FE1F6A"/>
    <w:rsid w:val="00FE288C"/>
    <w:rsid w:val="00FE2928"/>
    <w:rsid w:val="00FE3CDA"/>
    <w:rsid w:val="00FE487A"/>
    <w:rsid w:val="00FE5C15"/>
    <w:rsid w:val="00FE71BC"/>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449C3"/>
  <w15:docId w15:val="{2C83003C-9064-406C-8F48-4DCE8332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eastAsia="Malgun Gothic"/>
      <w:lang w:eastAsia="en-US"/>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Caption">
    <w:name w:val="caption"/>
    <w:basedOn w:val="Normal"/>
    <w:next w:val="Normal"/>
    <w:unhideWhenUsed/>
    <w:qFormat/>
    <w:rPr>
      <w:b/>
      <w:bCs/>
    </w:rPr>
  </w:style>
  <w:style w:type="paragraph" w:styleId="BodyText">
    <w:name w:val="Body Text"/>
    <w:basedOn w:val="Normal"/>
    <w:link w:val="BodyTextChar"/>
    <w:qFormat/>
    <w:pPr>
      <w:spacing w:after="120"/>
      <w:jc w:val="both"/>
    </w:pPr>
    <w:rPr>
      <w:rFonts w:ascii="Times" w:eastAsia="Batang" w:hAnsi="Times"/>
      <w:szCs w:val="24"/>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List">
    <w:name w:val="List"/>
    <w:basedOn w:val="Normal"/>
    <w:qFormat/>
    <w:pPr>
      <w:ind w:leftChars="200" w:left="100" w:hangingChars="200" w:hanging="200"/>
      <w:contextualSpacing/>
    </w:p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customStyle="1" w:styleId="ListParagraph1">
    <w:name w:val="List Paragraph1"/>
    <w:basedOn w:val="Normal"/>
    <w:link w:val="ListParagraphChar"/>
    <w:uiPriority w:val="34"/>
    <w:qFormat/>
    <w:pPr>
      <w:ind w:leftChars="400" w:left="800"/>
    </w:pPr>
  </w:style>
  <w:style w:type="character" w:customStyle="1" w:styleId="Heading3Char">
    <w:name w:val="Heading 3 Char"/>
    <w:link w:val="Heading3"/>
    <w:semiHidden/>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qFormat/>
    <w:rPr>
      <w:rFonts w:eastAsia="Malgun Gothic"/>
      <w:b/>
      <w:bCs/>
      <w:lang w:val="en-GB"/>
    </w:rPr>
  </w:style>
  <w:style w:type="paragraph" w:customStyle="1" w:styleId="TAL">
    <w:name w:val="TAL"/>
    <w:basedOn w:val="Normal"/>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en-US"/>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bulletlevel2Char">
    <w:name w:val="bullet level 2 Char"/>
    <w:link w:val="bulletlevel2"/>
    <w:qFormat/>
    <w:rPr>
      <w:rFonts w:ascii="Book Antiqua" w:eastAsia="Malgun Gothic" w:hAnsi="Book Antiqua"/>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1"/>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jc w:val="both"/>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ListParagraph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rPr>
      <w:lang w:eastAsia="zh-CN"/>
    </w:rPr>
  </w:style>
  <w:style w:type="character" w:customStyle="1" w:styleId="NormalwithindentChar">
    <w:name w:val="Normal with indent Char"/>
    <w:link w:val="Normalwithindent"/>
    <w:qFormat/>
    <w:rPr>
      <w:rFonts w:eastAsia="Malgun Gothic"/>
      <w:lang w:val="en-GB" w:eastAsia="zh-CN"/>
    </w:rPr>
  </w:style>
  <w:style w:type="paragraph" w:customStyle="1" w:styleId="CharChar1">
    <w:name w:val="Char Char1"/>
    <w:basedOn w:val="Normal"/>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rPr>
      <w:rFonts w:eastAsia="Malgun Gothic" w:cs="Batang"/>
      <w:lang w:val="en-GB"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lang w:val="en-GB" w:eastAsia="en-US"/>
    </w:rPr>
  </w:style>
  <w:style w:type="character" w:customStyle="1" w:styleId="PlaceholderText1">
    <w:name w:val="Placeholder Text1"/>
    <w:basedOn w:val="DefaultParagraphFont"/>
    <w:uiPriority w:val="99"/>
    <w:semiHidden/>
    <w:qFormat/>
    <w:rPr>
      <w:color w:val="808080"/>
    </w:rPr>
  </w:style>
  <w:style w:type="character" w:customStyle="1" w:styleId="ListParagraphChar">
    <w:name w:val="List Paragraph Char"/>
    <w:link w:val="ListParagraph1"/>
    <w:uiPriority w:val="3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B7D14-9D90-4A21-8CB8-4C50C436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2012-03-15T10:36:00Z</cp:lastPrinted>
  <dcterms:created xsi:type="dcterms:W3CDTF">2017-04-06T21:39:00Z</dcterms:created>
  <dcterms:modified xsi:type="dcterms:W3CDTF">2017-04-06T21:39:00Z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