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6578" w:rsidRPr="007C6C64" w:rsidRDefault="005F6578" w:rsidP="005F6578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B4182B">
        <w:rPr>
          <w:rFonts w:ascii="Arial" w:hAnsi="Arial" w:cs="Arial"/>
          <w:b/>
        </w:rPr>
        <w:t>3GPP TSG RAN WG1 Meeting #88</w:t>
      </w:r>
      <w:r>
        <w:rPr>
          <w:rFonts w:ascii="Arial" w:hAnsi="Arial" w:cs="Arial"/>
          <w:b/>
        </w:rPr>
        <w:t>bis</w:t>
      </w:r>
      <w:r w:rsidRPr="000664E2">
        <w:rPr>
          <w:rFonts w:eastAsia="ＭＳ 明朝"/>
          <w:b/>
          <w:lang w:val="en-US" w:eastAsia="ja-JP"/>
        </w:rPr>
        <w:t xml:space="preserve">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Pr="000664E2">
        <w:rPr>
          <w:rFonts w:eastAsiaTheme="minorEastAsia"/>
          <w:b/>
          <w:lang w:val="en-US" w:eastAsia="ja-JP"/>
        </w:rPr>
        <w:t xml:space="preserve">　　</w:t>
      </w:r>
      <w:r>
        <w:rPr>
          <w:rFonts w:eastAsiaTheme="minorEastAsia" w:hint="eastAsia"/>
          <w:b/>
          <w:lang w:val="en-US" w:eastAsia="ja-JP"/>
        </w:rPr>
        <w:tab/>
      </w:r>
      <w:r>
        <w:rPr>
          <w:rFonts w:eastAsiaTheme="minorEastAsia"/>
          <w:b/>
          <w:lang w:val="en-US" w:eastAsia="ja-JP"/>
        </w:rPr>
        <w:t xml:space="preserve">      </w:t>
      </w:r>
      <w:r>
        <w:rPr>
          <w:rFonts w:eastAsiaTheme="minorEastAsia" w:hint="eastAsia"/>
          <w:b/>
          <w:lang w:val="en-US" w:eastAsia="ja-JP"/>
        </w:rPr>
        <w:t xml:space="preserve">                     </w:t>
      </w:r>
      <w:r>
        <w:rPr>
          <w:rFonts w:eastAsiaTheme="minorEastAsia"/>
          <w:b/>
          <w:lang w:val="en-US" w:eastAsia="ja-JP"/>
        </w:rPr>
        <w:t xml:space="preserve">                         </w:t>
      </w:r>
      <w:r>
        <w:rPr>
          <w:rFonts w:eastAsiaTheme="minorEastAsia" w:hint="eastAsia"/>
          <w:b/>
          <w:lang w:val="en-US" w:eastAsia="ja-JP"/>
        </w:rPr>
        <w:t xml:space="preserve"> </w:t>
      </w:r>
      <w:r w:rsidRPr="007C6C64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D41CF6" w:rsidRPr="00D41CF6">
        <w:rPr>
          <w:rFonts w:asciiTheme="majorHAnsi" w:eastAsiaTheme="minorEastAsia" w:hAnsiTheme="majorHAnsi" w:cstheme="majorHAnsi"/>
          <w:b/>
          <w:lang w:val="en-US" w:eastAsia="ja-JP"/>
        </w:rPr>
        <w:t>1705816</w:t>
      </w:r>
    </w:p>
    <w:p w:rsidR="00DD4444" w:rsidRDefault="005F6578" w:rsidP="005F6578">
      <w:pPr>
        <w:pStyle w:val="a6"/>
        <w:spacing w:line="276" w:lineRule="auto"/>
        <w:rPr>
          <w:rFonts w:eastAsia="ＭＳ ゴシック" w:cs="Arial"/>
          <w:noProof w:val="0"/>
          <w:sz w:val="24"/>
          <w:szCs w:val="24"/>
          <w:lang w:val="en-GB"/>
        </w:rPr>
      </w:pPr>
      <w:r>
        <w:rPr>
          <w:rFonts w:asciiTheme="majorHAnsi" w:hAnsiTheme="majorHAnsi" w:cstheme="majorHAnsi"/>
          <w:noProof w:val="0"/>
          <w:sz w:val="24"/>
        </w:rPr>
        <w:t>Spokane, USA, 3rd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- 7th </w:t>
      </w:r>
      <w:r>
        <w:rPr>
          <w:rFonts w:asciiTheme="majorHAnsi" w:hAnsiTheme="majorHAnsi" w:cstheme="majorHAnsi"/>
          <w:noProof w:val="0"/>
          <w:sz w:val="24"/>
        </w:rPr>
        <w:t>April</w:t>
      </w:r>
      <w:r w:rsidRPr="00B4182B">
        <w:rPr>
          <w:rFonts w:asciiTheme="majorHAnsi" w:hAnsiTheme="majorHAnsi" w:cstheme="majorHAnsi"/>
          <w:noProof w:val="0"/>
          <w:sz w:val="24"/>
        </w:rPr>
        <w:t xml:space="preserve"> 2017</w:t>
      </w:r>
    </w:p>
    <w:p w:rsidR="004C5941" w:rsidRPr="004C5941" w:rsidRDefault="004C5941" w:rsidP="004C5941">
      <w:pPr>
        <w:pStyle w:val="a6"/>
        <w:spacing w:line="276" w:lineRule="auto"/>
        <w:rPr>
          <w:rFonts w:asciiTheme="majorHAnsi" w:hAnsiTheme="majorHAnsi" w:cstheme="majorHAnsi"/>
          <w:noProof w:val="0"/>
          <w:lang w:val="en-GB"/>
        </w:rPr>
      </w:pPr>
    </w:p>
    <w:p w:rsidR="00DD4444" w:rsidRPr="00055E47" w:rsidRDefault="00DD4444" w:rsidP="00465C79">
      <w:pPr>
        <w:pStyle w:val="a6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571A7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F6015" w:rsidRPr="00FF6015">
        <w:rPr>
          <w:rFonts w:asciiTheme="majorHAnsi" w:eastAsia="ＭＳ ゴシック" w:hAnsiTheme="majorHAnsi" w:cstheme="majorHAnsi"/>
          <w:noProof w:val="0"/>
          <w:sz w:val="24"/>
        </w:rPr>
        <w:t>MU-MIMO performance evaluation of nonlinear precoding schemes</w:t>
      </w:r>
    </w:p>
    <w:p w:rsidR="00DD4444" w:rsidRPr="00297911" w:rsidRDefault="00DD4444" w:rsidP="00F571A7">
      <w:pPr>
        <w:pStyle w:val="a6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FE0D7E" w:rsidRPr="00FE0D7E">
        <w:rPr>
          <w:rFonts w:asciiTheme="majorHAnsi" w:eastAsia="ＭＳ ゴシック" w:hAnsiTheme="majorHAnsi" w:cstheme="majorHAnsi"/>
          <w:noProof w:val="0"/>
          <w:sz w:val="24"/>
        </w:rPr>
        <w:t>8.1.2.6</w:t>
      </w:r>
      <w:r w:rsidR="00FE0D7E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 xml:space="preserve"> </w:t>
      </w:r>
      <w:r w:rsidR="00FE0D7E" w:rsidRPr="00FE0D7E">
        <w:rPr>
          <w:rFonts w:asciiTheme="majorHAnsi" w:eastAsia="ＭＳ ゴシック" w:hAnsiTheme="majorHAnsi" w:cstheme="majorHAnsi"/>
          <w:noProof w:val="0"/>
          <w:sz w:val="24"/>
        </w:rPr>
        <w:t>Other</w:t>
      </w:r>
    </w:p>
    <w:p w:rsidR="00DD4444" w:rsidRPr="00055E47" w:rsidRDefault="00DD4444" w:rsidP="00465C79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B11ADD"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357F61" w:rsidRDefault="00DD4444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A049D1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the RAN1</w:t>
      </w:r>
      <w:r w:rsidR="00B80FE9">
        <w:rPr>
          <w:rFonts w:asciiTheme="majorHAnsi" w:hAnsiTheme="majorHAnsi" w:cstheme="majorHAnsi"/>
          <w:lang w:val="en-US" w:eastAsia="ja-JP"/>
        </w:rPr>
        <w:t xml:space="preserve"> </w:t>
      </w:r>
      <w:r w:rsidR="005F6578">
        <w:rPr>
          <w:rFonts w:asciiTheme="majorHAnsi" w:hAnsiTheme="majorHAnsi" w:cstheme="majorHAnsi"/>
          <w:lang w:val="en-US" w:eastAsia="ja-JP"/>
        </w:rPr>
        <w:t>#88</w:t>
      </w:r>
      <w:r>
        <w:rPr>
          <w:rFonts w:asciiTheme="majorHAnsi" w:hAnsiTheme="majorHAnsi" w:cstheme="majorHAnsi"/>
          <w:lang w:val="en-US" w:eastAsia="ja-JP"/>
        </w:rPr>
        <w:t xml:space="preserve"> meeting, the following </w:t>
      </w:r>
      <w:r w:rsidR="005F6578">
        <w:rPr>
          <w:rFonts w:asciiTheme="majorHAnsi" w:hAnsiTheme="majorHAnsi" w:cstheme="majorHAnsi"/>
          <w:lang w:val="en-US" w:eastAsia="ja-JP"/>
        </w:rPr>
        <w:t>agreement</w:t>
      </w:r>
      <w:r w:rsidR="00B80FE9">
        <w:rPr>
          <w:rFonts w:asciiTheme="majorHAnsi" w:hAnsiTheme="majorHAnsi" w:cstheme="majorHAnsi"/>
          <w:lang w:val="en-US" w:eastAsia="ja-JP"/>
        </w:rPr>
        <w:t xml:space="preserve"> was made</w:t>
      </w:r>
      <w:r>
        <w:rPr>
          <w:rFonts w:asciiTheme="majorHAnsi" w:hAnsiTheme="majorHAnsi" w:cstheme="majorHAnsi"/>
          <w:lang w:val="en-US" w:eastAsia="ja-JP"/>
        </w:rPr>
        <w:t xml:space="preserve">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draft_spokane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4B3C5E">
        <w:rPr>
          <w:rFonts w:asciiTheme="majorHAnsi" w:hAnsiTheme="majorHAnsi" w:cstheme="majorHAnsi"/>
          <w:noProof/>
        </w:rPr>
        <w:t>1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A049D1" w:rsidRPr="005F6578" w:rsidRDefault="00A049D1" w:rsidP="00A049D1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049D1" w:rsidTr="00203490">
        <w:tc>
          <w:tcPr>
            <w:tcW w:w="9962" w:type="dxa"/>
          </w:tcPr>
          <w:p w:rsidR="005F6578" w:rsidRDefault="005F6578" w:rsidP="005F6578">
            <w:pPr>
              <w:rPr>
                <w:rFonts w:eastAsia="ＭＳ 明朝"/>
                <w:lang w:val="en-US" w:eastAsia="ja-JP"/>
              </w:rPr>
            </w:pPr>
            <w:r w:rsidRPr="00397956">
              <w:rPr>
                <w:rFonts w:eastAsia="ＭＳ 明朝" w:hint="eastAsia"/>
                <w:b/>
                <w:lang w:eastAsia="ja-JP"/>
              </w:rPr>
              <w:t>R1-170</w:t>
            </w:r>
            <w:r w:rsidRPr="00397956">
              <w:rPr>
                <w:rFonts w:eastAsia="ＭＳ 明朝"/>
                <w:b/>
                <w:lang w:eastAsia="ja-JP"/>
              </w:rPr>
              <w:t>4009</w:t>
            </w:r>
            <w:r w:rsidRPr="00397956">
              <w:rPr>
                <w:rFonts w:eastAsia="ＭＳ 明朝" w:hint="eastAsia"/>
                <w:lang w:eastAsia="ja-JP"/>
              </w:rPr>
              <w:tab/>
              <w:t>Non-linear precoding</w:t>
            </w:r>
            <w:r w:rsidRPr="00397956">
              <w:rPr>
                <w:rFonts w:eastAsia="ＭＳ 明朝" w:hint="eastAsia"/>
                <w:lang w:eastAsia="ja-JP"/>
              </w:rPr>
              <w:tab/>
            </w:r>
            <w:r w:rsidRPr="00397956">
              <w:rPr>
                <w:rFonts w:eastAsia="ＭＳ 明朝"/>
                <w:lang w:val="en-US" w:eastAsia="ja-JP"/>
              </w:rPr>
              <w:t>Mitsubishi Electric, InterDigital, IITH, CeWiT, IITM, Tejas Networks, KDDI, AT&amp;T, Huawei, HiSilicon, Nokia, Alcatel-Lu</w:t>
            </w:r>
            <w:r>
              <w:rPr>
                <w:rFonts w:eastAsia="ＭＳ 明朝"/>
                <w:lang w:val="en-US" w:eastAsia="ja-JP"/>
              </w:rPr>
              <w:t>cent Shanghai Bell, NTT DOCOMO</w:t>
            </w:r>
          </w:p>
          <w:p w:rsidR="005F6578" w:rsidRPr="00130E06" w:rsidRDefault="005F6578" w:rsidP="005F6578">
            <w:pPr>
              <w:rPr>
                <w:rFonts w:eastAsia="ＭＳ 明朝"/>
                <w:szCs w:val="20"/>
                <w:lang w:val="en-US" w:eastAsia="ja-JP"/>
              </w:rPr>
            </w:pPr>
            <w:r w:rsidRPr="00130E06">
              <w:rPr>
                <w:rFonts w:eastAsia="ＭＳ 明朝"/>
                <w:szCs w:val="20"/>
                <w:highlight w:val="green"/>
                <w:lang w:eastAsia="ja-JP"/>
              </w:rPr>
              <w:t>Agreements</w:t>
            </w:r>
            <w:r w:rsidRPr="00130E06">
              <w:rPr>
                <w:rFonts w:eastAsia="ＭＳ 明朝"/>
                <w:szCs w:val="20"/>
                <w:lang w:eastAsia="ja-JP"/>
              </w:rPr>
              <w:t>:</w:t>
            </w:r>
          </w:p>
          <w:p w:rsidR="005F6578" w:rsidRPr="00130E06" w:rsidRDefault="005F6578" w:rsidP="005F6578">
            <w:pPr>
              <w:numPr>
                <w:ilvl w:val="0"/>
                <w:numId w:val="18"/>
              </w:numPr>
              <w:rPr>
                <w:rFonts w:eastAsia="ＭＳ 明朝"/>
                <w:szCs w:val="20"/>
                <w:lang w:val="en-US" w:eastAsia="ja-JP"/>
              </w:rPr>
            </w:pPr>
            <w:r w:rsidRPr="00130E06">
              <w:rPr>
                <w:rFonts w:eastAsia="ＭＳ 明朝"/>
                <w:bCs/>
                <w:szCs w:val="20"/>
                <w:lang w:eastAsia="ja-JP"/>
              </w:rPr>
              <w:t>In NR, transmitter side interference cancellation techniques for co-scheduled UEs have been studied in RAN1, where nonlinear precoding was identified as one of the transmitter side interference cancellation techniques. RAN1 can consider</w:t>
            </w:r>
            <w:r w:rsidRPr="00130E06">
              <w:rPr>
                <w:rFonts w:eastAsia="ＭＳ 明朝"/>
                <w:bCs/>
                <w:szCs w:val="20"/>
                <w:lang w:val="en-US" w:eastAsia="ja-JP"/>
              </w:rPr>
              <w:t xml:space="preserve"> further studying the following nonlinear precoding techniques</w:t>
            </w:r>
          </w:p>
          <w:p w:rsidR="005F6578" w:rsidRPr="00130E06" w:rsidRDefault="005F6578" w:rsidP="005F6578">
            <w:pPr>
              <w:numPr>
                <w:ilvl w:val="1"/>
                <w:numId w:val="18"/>
              </w:numPr>
              <w:rPr>
                <w:rFonts w:eastAsia="ＭＳ 明朝"/>
                <w:szCs w:val="20"/>
                <w:lang w:val="en-US" w:eastAsia="ja-JP"/>
              </w:rPr>
            </w:pPr>
            <w:r w:rsidRPr="00130E06">
              <w:rPr>
                <w:rFonts w:eastAsia="ＭＳ 明朝"/>
                <w:bCs/>
                <w:szCs w:val="20"/>
                <w:lang w:val="en-US" w:eastAsia="ja-JP"/>
              </w:rPr>
              <w:t>DPC based precoding techniques (e.g., Tomlinson Harashima precoding, QL based DPC, ZF-THP), vector perturbation</w:t>
            </w:r>
          </w:p>
          <w:p w:rsidR="00A049D1" w:rsidRPr="005F6578" w:rsidRDefault="005F6578" w:rsidP="005F6578">
            <w:pPr>
              <w:numPr>
                <w:ilvl w:val="1"/>
                <w:numId w:val="18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130E06">
              <w:rPr>
                <w:rFonts w:eastAsia="ＭＳ 明朝"/>
                <w:bCs/>
                <w:szCs w:val="20"/>
                <w:lang w:val="en-US" w:eastAsia="ja-JP"/>
              </w:rPr>
              <w:t xml:space="preserve">Linear and nonlinear hybrid precoding techniques </w:t>
            </w:r>
          </w:p>
        </w:tc>
      </w:tr>
    </w:tbl>
    <w:p w:rsidR="000E77FA" w:rsidRDefault="000E77FA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11323" w:rsidRDefault="00A049D1" w:rsidP="00E512D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we provide </w:t>
      </w:r>
      <w:r w:rsidR="00A41BE1">
        <w:rPr>
          <w:rFonts w:asciiTheme="majorHAnsi" w:hAnsiTheme="majorHAnsi" w:cstheme="majorHAnsi"/>
          <w:lang w:val="en-US" w:eastAsia="ja-JP"/>
        </w:rPr>
        <w:t xml:space="preserve">LLS MU-MIMO </w:t>
      </w:r>
      <w:r>
        <w:rPr>
          <w:rFonts w:asciiTheme="majorHAnsi" w:hAnsiTheme="majorHAnsi" w:cstheme="majorHAnsi"/>
          <w:lang w:val="en-US" w:eastAsia="ja-JP"/>
        </w:rPr>
        <w:t>simulation</w:t>
      </w:r>
      <w:r w:rsidR="00712FFD">
        <w:rPr>
          <w:rFonts w:asciiTheme="majorHAnsi" w:hAnsiTheme="majorHAnsi" w:cstheme="majorHAnsi"/>
          <w:lang w:val="en-US" w:eastAsia="ja-JP"/>
        </w:rPr>
        <w:t xml:space="preserve"> results</w:t>
      </w:r>
      <w:r>
        <w:rPr>
          <w:rFonts w:asciiTheme="majorHAnsi" w:hAnsiTheme="majorHAnsi" w:cstheme="majorHAnsi"/>
          <w:lang w:val="en-US" w:eastAsia="ja-JP"/>
        </w:rPr>
        <w:t xml:space="preserve"> for nonlinear precoding schemes.</w:t>
      </w:r>
      <w:r w:rsidR="000C7F66">
        <w:rPr>
          <w:rFonts w:asciiTheme="majorHAnsi" w:hAnsiTheme="majorHAnsi" w:cstheme="majorHAnsi"/>
          <w:lang w:val="en-US" w:eastAsia="ja-JP"/>
        </w:rPr>
        <w:t xml:space="preserve"> Realistic user distribution </w:t>
      </w:r>
      <w:r w:rsidR="00A2649F">
        <w:rPr>
          <w:rFonts w:asciiTheme="majorHAnsi" w:hAnsiTheme="majorHAnsi" w:cstheme="majorHAnsi"/>
          <w:lang w:val="en-US" w:eastAsia="ja-JP"/>
        </w:rPr>
        <w:t>is</w:t>
      </w:r>
      <w:r w:rsidR="000C7F66">
        <w:rPr>
          <w:rFonts w:asciiTheme="majorHAnsi" w:hAnsiTheme="majorHAnsi" w:cstheme="majorHAnsi"/>
          <w:lang w:val="en-US" w:eastAsia="ja-JP"/>
        </w:rPr>
        <w:t xml:space="preserve"> incorporated in the evaluation.</w:t>
      </w:r>
      <w:r w:rsidR="002C0BF9">
        <w:rPr>
          <w:rFonts w:asciiTheme="majorHAnsi" w:hAnsiTheme="majorHAnsi" w:cstheme="majorHAnsi"/>
          <w:lang w:val="en-US" w:eastAsia="ja-JP"/>
        </w:rPr>
        <w:t xml:space="preserve"> In addition, </w:t>
      </w:r>
      <w:r w:rsidR="00916CCD">
        <w:rPr>
          <w:rFonts w:asciiTheme="majorHAnsi" w:hAnsiTheme="majorHAnsi" w:cstheme="majorHAnsi"/>
          <w:lang w:val="en-US" w:eastAsia="ja-JP"/>
        </w:rPr>
        <w:t>CSI fee</w:t>
      </w:r>
      <w:r w:rsidR="00E4115C">
        <w:rPr>
          <w:rFonts w:asciiTheme="majorHAnsi" w:hAnsiTheme="majorHAnsi" w:cstheme="majorHAnsi"/>
          <w:lang w:val="en-US" w:eastAsia="ja-JP"/>
        </w:rPr>
        <w:t>d</w:t>
      </w:r>
      <w:r w:rsidR="00916CCD">
        <w:rPr>
          <w:rFonts w:asciiTheme="majorHAnsi" w:hAnsiTheme="majorHAnsi" w:cstheme="majorHAnsi"/>
          <w:lang w:val="en-US" w:eastAsia="ja-JP"/>
        </w:rPr>
        <w:t xml:space="preserve">back </w:t>
      </w:r>
      <w:r w:rsidR="002C0BF9">
        <w:rPr>
          <w:rFonts w:asciiTheme="majorHAnsi" w:hAnsiTheme="majorHAnsi" w:cstheme="majorHAnsi"/>
          <w:lang w:val="en-US" w:eastAsia="ja-JP"/>
        </w:rPr>
        <w:t>error is incorporated in the performance evaluation.</w:t>
      </w:r>
      <w:r w:rsidR="00296DEF">
        <w:rPr>
          <w:rFonts w:asciiTheme="majorHAnsi" w:hAnsiTheme="majorHAnsi" w:cstheme="majorHAnsi"/>
          <w:lang w:val="en-US" w:eastAsia="ja-JP"/>
        </w:rPr>
        <w:t xml:space="preserve"> </w:t>
      </w:r>
      <w:r w:rsidR="002F2DC7">
        <w:rPr>
          <w:rFonts w:asciiTheme="majorHAnsi" w:hAnsiTheme="majorHAnsi" w:cstheme="majorHAnsi"/>
          <w:lang w:val="en-US" w:eastAsia="ja-JP"/>
        </w:rPr>
        <w:t>E</w:t>
      </w:r>
      <w:r w:rsidR="008645F6">
        <w:rPr>
          <w:rFonts w:asciiTheme="majorHAnsi" w:hAnsiTheme="majorHAnsi" w:cstheme="majorHAnsi"/>
          <w:lang w:val="en-US" w:eastAsia="ja-JP"/>
        </w:rPr>
        <w:t xml:space="preserve">valuation </w:t>
      </w:r>
      <w:r w:rsidR="00E95786">
        <w:rPr>
          <w:rFonts w:asciiTheme="majorHAnsi" w:hAnsiTheme="majorHAnsi" w:cstheme="majorHAnsi"/>
          <w:lang w:val="en-US" w:eastAsia="ja-JP"/>
        </w:rPr>
        <w:t>at</w:t>
      </w:r>
      <w:r w:rsidR="008645F6">
        <w:rPr>
          <w:rFonts w:asciiTheme="majorHAnsi" w:hAnsiTheme="majorHAnsi" w:cstheme="majorHAnsi"/>
          <w:lang w:val="en-US" w:eastAsia="ja-JP"/>
        </w:rPr>
        <w:t xml:space="preserve"> 4GHz is </w:t>
      </w:r>
      <w:r w:rsidR="003D7BD7">
        <w:rPr>
          <w:rFonts w:asciiTheme="majorHAnsi" w:hAnsiTheme="majorHAnsi" w:cstheme="majorHAnsi"/>
          <w:lang w:val="en-US" w:eastAsia="ja-JP"/>
        </w:rPr>
        <w:t>conducted</w:t>
      </w:r>
      <w:r w:rsidR="008645F6">
        <w:rPr>
          <w:rFonts w:asciiTheme="majorHAnsi" w:hAnsiTheme="majorHAnsi" w:cstheme="majorHAnsi"/>
          <w:lang w:val="en-US" w:eastAsia="ja-JP"/>
        </w:rPr>
        <w:t xml:space="preserve"> in the current contribution.</w:t>
      </w:r>
      <w:r w:rsidR="000E53BE">
        <w:rPr>
          <w:rFonts w:asciiTheme="majorHAnsi" w:hAnsiTheme="majorHAnsi" w:cstheme="majorHAnsi"/>
          <w:lang w:val="en-US" w:eastAsia="ja-JP"/>
        </w:rPr>
        <w:t xml:space="preserve"> </w:t>
      </w:r>
      <w:r w:rsidR="00E4115C">
        <w:rPr>
          <w:rFonts w:asciiTheme="majorHAnsi" w:hAnsiTheme="majorHAnsi" w:cstheme="majorHAnsi"/>
          <w:lang w:val="en-US" w:eastAsia="ja-JP"/>
        </w:rPr>
        <w:t xml:space="preserve">It should be noted that this contribution is a resubmission of our </w:t>
      </w:r>
      <w:bookmarkStart w:id="0" w:name="_GoBack"/>
      <w:bookmarkEnd w:id="0"/>
      <w:r w:rsidR="00E4115C">
        <w:rPr>
          <w:rFonts w:asciiTheme="majorHAnsi" w:hAnsiTheme="majorHAnsi" w:cstheme="majorHAnsi"/>
          <w:lang w:val="en-US" w:eastAsia="ja-JP"/>
        </w:rPr>
        <w:t>contribution for RAN1#88 [</w:t>
      </w:r>
      <w:r w:rsidR="00D55F04">
        <w:rPr>
          <w:rFonts w:asciiTheme="majorHAnsi" w:hAnsiTheme="majorHAnsi" w:cstheme="majorHAnsi"/>
          <w:lang w:val="en-US" w:eastAsia="ja-JP"/>
        </w:rPr>
        <w:fldChar w:fldCharType="begin"/>
      </w:r>
      <w:r w:rsidR="00D55F04">
        <w:rPr>
          <w:rFonts w:asciiTheme="majorHAnsi" w:hAnsiTheme="majorHAnsi" w:cstheme="majorHAnsi"/>
          <w:lang w:val="en-US" w:eastAsia="ja-JP"/>
        </w:rPr>
        <w:instrText xml:space="preserve"> REF ref_MELCO_NLP_RAN1_88 \h </w:instrText>
      </w:r>
      <w:r w:rsidR="00D55F04">
        <w:rPr>
          <w:rFonts w:asciiTheme="majorHAnsi" w:hAnsiTheme="majorHAnsi" w:cstheme="majorHAnsi"/>
          <w:lang w:val="en-US" w:eastAsia="ja-JP"/>
        </w:rPr>
      </w:r>
      <w:r w:rsidR="00D55F04">
        <w:rPr>
          <w:rFonts w:asciiTheme="majorHAnsi" w:hAnsiTheme="majorHAnsi" w:cstheme="majorHAnsi"/>
          <w:lang w:val="en-US" w:eastAsia="ja-JP"/>
        </w:rPr>
        <w:fldChar w:fldCharType="separate"/>
      </w:r>
      <w:r w:rsidR="004B3C5E">
        <w:rPr>
          <w:rFonts w:asciiTheme="majorHAnsi" w:hAnsiTheme="majorHAnsi" w:cstheme="majorHAnsi"/>
          <w:noProof/>
        </w:rPr>
        <w:t>2</w:t>
      </w:r>
      <w:r w:rsidR="00D55F04">
        <w:rPr>
          <w:rFonts w:asciiTheme="majorHAnsi" w:hAnsiTheme="majorHAnsi" w:cstheme="majorHAnsi"/>
          <w:lang w:val="en-US" w:eastAsia="ja-JP"/>
        </w:rPr>
        <w:fldChar w:fldCharType="end"/>
      </w:r>
      <w:r w:rsidR="00E4115C">
        <w:rPr>
          <w:rFonts w:asciiTheme="majorHAnsi" w:hAnsiTheme="majorHAnsi" w:cstheme="majorHAnsi"/>
          <w:lang w:val="en-US" w:eastAsia="ja-JP"/>
        </w:rPr>
        <w:t>].</w:t>
      </w:r>
    </w:p>
    <w:p w:rsidR="00324558" w:rsidRPr="00055E47" w:rsidRDefault="00D35EE3" w:rsidP="00324558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t>Simulation environments</w:t>
      </w:r>
    </w:p>
    <w:p w:rsidR="00FF6015" w:rsidRPr="00BB19B7" w:rsidRDefault="00D35EE3" w:rsidP="00FF6015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cs"/>
          <w:lang w:eastAsia="ja-JP"/>
        </w:rPr>
        <w:t>In this section, simulation</w:t>
      </w:r>
      <w:r>
        <w:rPr>
          <w:rFonts w:asciiTheme="majorHAnsi" w:hAnsiTheme="majorHAnsi" w:cstheme="majorHAnsi"/>
          <w:lang w:eastAsia="ja-JP"/>
        </w:rPr>
        <w:t xml:space="preserve"> environments are described.  The simulation parameters are shown in </w:t>
      </w:r>
      <w:r w:rsidR="004A2AB5">
        <w:rPr>
          <w:rFonts w:asciiTheme="majorHAnsi" w:hAnsiTheme="majorHAnsi" w:cstheme="majorHAnsi"/>
          <w:lang w:eastAsia="ja-JP"/>
        </w:rPr>
        <w:t>the table below.</w:t>
      </w:r>
    </w:p>
    <w:p w:rsidR="00FF6015" w:rsidRDefault="00FF6015" w:rsidP="00FF6015">
      <w:pPr>
        <w:pStyle w:val="ad"/>
        <w:keepNext/>
        <w:jc w:val="center"/>
      </w:pPr>
      <w:bookmarkStart w:id="1" w:name="_Ref4741789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B3C5E">
        <w:rPr>
          <w:noProof/>
        </w:rPr>
        <w:t>1</w:t>
      </w:r>
      <w:r>
        <w:fldChar w:fldCharType="end"/>
      </w:r>
      <w:bookmarkEnd w:id="1"/>
      <w:r>
        <w:t xml:space="preserve"> LLS Simulation assumptions</w:t>
      </w:r>
    </w:p>
    <w:tbl>
      <w:tblPr>
        <w:tblW w:w="9072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8"/>
        <w:gridCol w:w="6344"/>
      </w:tblGrid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Assumptions</w:t>
            </w:r>
          </w:p>
        </w:tc>
        <w:tc>
          <w:tcPr>
            <w:tcW w:w="6344" w:type="dxa"/>
            <w:shd w:val="clear" w:color="auto" w:fill="EEECE1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bCs/>
                <w:sz w:val="18"/>
                <w:szCs w:val="18"/>
              </w:rPr>
              <w:t>Value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Carrier frequency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4GHz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Duplex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TDD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Subcarrier spacing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60kHz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Number of TXRUs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TRP = 16</w:t>
            </w:r>
          </w:p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UE = {2, 4, 8}</w:t>
            </w:r>
          </w:p>
        </w:tc>
      </w:tr>
      <w:tr w:rsidR="00FF6015" w:rsidRPr="00CF70BE" w:rsidTr="00D25294">
        <w:trPr>
          <w:trHeight w:val="115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Transmission layers for data channel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7E7352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7E7352">
              <w:rPr>
                <w:rFonts w:asciiTheme="majorHAnsi" w:hAnsiTheme="majorHAnsi" w:cstheme="majorHAnsi"/>
                <w:sz w:val="18"/>
                <w:szCs w:val="18"/>
              </w:rPr>
              <w:t>MU-MIMO: 16 layers</w:t>
            </w:r>
          </w:p>
          <w:p w:rsidR="007E7352" w:rsidRPr="00CF70BE" w:rsidRDefault="007E7352" w:rsidP="005D2BA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3F0B71">
              <w:rPr>
                <w:rFonts w:asciiTheme="majorHAnsi" w:hAnsiTheme="majorHAnsi" w:cstheme="majorHAnsi" w:hint="eastAsia"/>
                <w:sz w:val="18"/>
                <w:szCs w:val="18"/>
              </w:rPr>
              <w:t>Table A.1.2-2</w:t>
            </w:r>
            <w:r w:rsidRPr="003F0B71">
              <w:rPr>
                <w:rFonts w:asciiTheme="majorHAnsi" w:hAnsiTheme="majorHAnsi" w:cstheme="majorHAnsi" w:hint="eastAsia"/>
                <w:sz w:val="18"/>
                <w:szCs w:val="18"/>
                <w:lang w:eastAsia="ja-JP"/>
              </w:rPr>
              <w:t xml:space="preserve"> </w:t>
            </w:r>
            <w:r w:rsidRPr="003F0B71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in </w:t>
            </w:r>
            <w:r w:rsidRPr="009F16DC">
              <w:rPr>
                <w:rFonts w:asciiTheme="majorHAnsi" w:hAnsiTheme="majorHAnsi" w:cstheme="majorHAnsi" w:hint="eastAsia"/>
                <w:sz w:val="18"/>
                <w:szCs w:val="18"/>
              </w:rPr>
              <w:t>3GPP TR 38.802 V0.2.1 (2016-10)</w:t>
            </w:r>
            <w:r w:rsidR="00D7755B">
              <w:rPr>
                <w:rFonts w:asciiTheme="majorHAnsi" w:hAnsiTheme="majorHAnsi" w:cstheme="majorHAnsi"/>
                <w:sz w:val="18"/>
                <w:szCs w:val="18"/>
              </w:rPr>
              <w:t xml:space="preserve"> used for UE power distribution</w:t>
            </w:r>
          </w:p>
        </w:tc>
      </w:tr>
      <w:tr w:rsidR="00FF6015" w:rsidRPr="00CF70BE" w:rsidTr="00D25294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Transmission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Closed loop, block diagonal SVD</w:t>
            </w:r>
          </w:p>
        </w:tc>
      </w:tr>
      <w:tr w:rsidR="00FF6015" w:rsidRPr="00CF70BE" w:rsidTr="00D25294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CSI feedback / Beam management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Ideal/</w:t>
            </w: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non-indeal</w:t>
            </w:r>
            <w: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 xml:space="preserve"> CSI feedback</w:t>
            </w:r>
          </w:p>
        </w:tc>
      </w:tr>
      <w:tr w:rsidR="00FF6015" w:rsidRPr="00CF70BE" w:rsidTr="00D25294"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CW to layer mapping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LTE CW to layer mapping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Data allocation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100 RBs</w:t>
            </w:r>
          </w:p>
          <w:p w:rsidR="00FF6015" w:rsidRPr="00CF70BE" w:rsidRDefault="00FF6015" w:rsidP="00FF6015">
            <w:pPr>
              <w:widowControl w:val="0"/>
              <w:numPr>
                <w:ilvl w:val="1"/>
                <w:numId w:val="17"/>
              </w:numPr>
              <w:autoSpaceDE w:val="0"/>
              <w:autoSpaceDN w:val="0"/>
              <w:ind w:left="320" w:hangingChars="178" w:hanging="32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FDD: First 2 OFDM symbols for PDCCH, and following 12 OFDM symbols for data channel</w:t>
            </w:r>
          </w:p>
          <w:p w:rsidR="00FF6015" w:rsidRPr="00CF70BE" w:rsidRDefault="00FF6015" w:rsidP="00FF6015">
            <w:pPr>
              <w:widowControl w:val="0"/>
              <w:numPr>
                <w:ilvl w:val="1"/>
                <w:numId w:val="17"/>
              </w:numPr>
              <w:autoSpaceDE w:val="0"/>
              <w:autoSpaceDN w:val="0"/>
              <w:ind w:left="320" w:hangingChars="178" w:hanging="32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TDD: First 2 OFDM symbols for PDCCH, 10 OFDM symbols for data channel, last 2 OFDM symbols for guard and UL symbol.</w:t>
            </w:r>
          </w:p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Note: Error free PDCCH decoding is assumed.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lastRenderedPageBreak/>
              <w:t>PRB bundling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1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Modulation order, Coding rate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0D7A78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QPSK (</w:t>
            </w:r>
            <w:r w:rsidR="00A94A20">
              <w:rPr>
                <w:rFonts w:asciiTheme="majorHAnsi" w:hAnsiTheme="majorHAnsi" w:cstheme="majorHAnsi"/>
                <w:sz w:val="18"/>
                <w:szCs w:val="18"/>
              </w:rPr>
              <w:t>3/4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 xml:space="preserve">), 16QAM (3/4, 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), 64QAM (5/6, 11/12), 256QAM (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5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/</w:t>
            </w:r>
            <w:r w:rsidR="000D7A78">
              <w:rPr>
                <w:rFonts w:asciiTheme="majorHAnsi" w:hAnsiTheme="majorHAnsi" w:cstheme="majorHAnsi"/>
                <w:sz w:val="18"/>
                <w:szCs w:val="18"/>
              </w:rPr>
              <w:t>6</w:t>
            </w: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, 11/12)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Channel coding scheme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Turbo coding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Channel estimation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Real estimation, least square estimation</w:t>
            </w:r>
            <w:r w:rsidR="000E412C">
              <w:rPr>
                <w:rFonts w:asciiTheme="majorHAnsi" w:hAnsiTheme="majorHAnsi" w:cstheme="majorHAnsi"/>
                <w:sz w:val="18"/>
                <w:szCs w:val="18"/>
              </w:rPr>
              <w:t>, linear precoding for DMRS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Performance metric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Spectral efficiency</w:t>
            </w:r>
          </w:p>
        </w:tc>
      </w:tr>
      <w:tr w:rsidR="00FF6015" w:rsidRPr="00CF70BE" w:rsidTr="00D25294">
        <w:trPr>
          <w:trHeight w:val="34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UE speed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3 km/h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Channel model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  <w:lang w:eastAsia="ja-JP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  <w:lang w:eastAsia="ja-JP"/>
              </w:rPr>
              <w:t>CDL-B, DS=30ns</w:t>
            </w:r>
          </w:p>
        </w:tc>
      </w:tr>
      <w:tr w:rsidR="00FF6015" w:rsidRPr="00CF70BE" w:rsidDel="00020662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TRP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The number of antenna: Tx={16}</w:t>
            </w:r>
          </w:p>
          <w:p w:rsidR="00FF6015" w:rsidRPr="00CF70BE" w:rsidDel="00020662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Per antenna element pattern is in [3]</w:t>
            </w:r>
          </w:p>
        </w:tc>
      </w:tr>
      <w:tr w:rsidR="00FF6015" w:rsidRPr="00CF70BE" w:rsidTr="00D25294">
        <w:trPr>
          <w:trHeight w:val="20"/>
        </w:trPr>
        <w:tc>
          <w:tcPr>
            <w:tcW w:w="2728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UE antenna configuration</w:t>
            </w:r>
          </w:p>
        </w:tc>
        <w:tc>
          <w:tcPr>
            <w:tcW w:w="6344" w:type="dxa"/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  <w:hideMark/>
          </w:tcPr>
          <w:p w:rsidR="00FF6015" w:rsidRPr="00CF70BE" w:rsidRDefault="00FF6015" w:rsidP="00D25294">
            <w:pPr>
              <w:widowControl w:val="0"/>
              <w:autoSpaceDE w:val="0"/>
              <w:autoSpaceDN w:val="0"/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The number of antenna: Rx={2,4,8}</w:t>
            </w:r>
          </w:p>
          <w:p w:rsidR="00FF6015" w:rsidRPr="00CF70BE" w:rsidRDefault="00FF6015" w:rsidP="00D25294">
            <w:pPr>
              <w:rPr>
                <w:rFonts w:asciiTheme="majorHAnsi" w:hAnsiTheme="majorHAnsi" w:cstheme="majorHAnsi"/>
                <w:sz w:val="18"/>
                <w:szCs w:val="18"/>
              </w:rPr>
            </w:pPr>
            <w:r w:rsidRPr="00CF70BE">
              <w:rPr>
                <w:rFonts w:asciiTheme="majorHAnsi" w:hAnsiTheme="majorHAnsi" w:cstheme="majorHAnsi"/>
                <w:sz w:val="18"/>
                <w:szCs w:val="18"/>
              </w:rPr>
              <w:t>(M,N,P)={(1,1,2), (1,2,2), (1,4,2)} with 0.5λ spacing with omni-directional antenna element</w:t>
            </w:r>
          </w:p>
        </w:tc>
      </w:tr>
    </w:tbl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623629" w:rsidRPr="00C84EAB" w:rsidRDefault="00623629" w:rsidP="00623629">
      <w:pPr>
        <w:pStyle w:val="2"/>
        <w:rPr>
          <w:lang w:val="en-US"/>
        </w:rPr>
      </w:pPr>
      <w:r>
        <w:rPr>
          <w:lang w:val="en-US"/>
        </w:rPr>
        <w:t>Precoding methods considered in the evaluation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In this contribution, we have considered linear precoding only solution and </w:t>
      </w:r>
      <w:r>
        <w:rPr>
          <w:rFonts w:asciiTheme="majorHAnsi" w:hAnsiTheme="majorHAnsi" w:cstheme="majorHAnsi"/>
          <w:lang w:val="en-US" w:eastAsia="ja-JP"/>
        </w:rPr>
        <w:t xml:space="preserve">combination of linear and </w:t>
      </w:r>
      <w:r>
        <w:rPr>
          <w:rFonts w:asciiTheme="majorHAnsi" w:hAnsiTheme="majorHAnsi" w:cstheme="majorHAnsi" w:hint="eastAsia"/>
          <w:lang w:val="en-US" w:eastAsia="ja-JP"/>
        </w:rPr>
        <w:t xml:space="preserve">nonlinear </w:t>
      </w:r>
      <w:r w:rsidR="0095518F">
        <w:rPr>
          <w:rFonts w:asciiTheme="majorHAnsi" w:hAnsiTheme="majorHAnsi" w:cstheme="majorHAnsi"/>
          <w:lang w:val="en-US" w:eastAsia="ja-JP"/>
        </w:rPr>
        <w:t>precoding</w:t>
      </w:r>
      <w:r>
        <w:rPr>
          <w:rFonts w:asciiTheme="majorHAnsi" w:hAnsiTheme="majorHAnsi" w:cstheme="majorHAnsi" w:hint="eastAsia"/>
          <w:lang w:val="en-US" w:eastAsia="ja-JP"/>
        </w:rPr>
        <w:t xml:space="preserve"> approach</w:t>
      </w:r>
      <w:r w:rsidR="002B6BA6">
        <w:rPr>
          <w:rFonts w:asciiTheme="majorHAnsi" w:hAnsiTheme="majorHAnsi" w:cstheme="majorHAnsi"/>
          <w:lang w:val="en-US" w:eastAsia="ja-JP"/>
        </w:rPr>
        <w:t xml:space="preserve">, shown in </w:t>
      </w:r>
      <w:r w:rsidR="002B6BA6">
        <w:rPr>
          <w:rFonts w:asciiTheme="majorHAnsi" w:hAnsiTheme="majorHAnsi" w:cstheme="majorHAnsi"/>
          <w:lang w:val="en-US" w:eastAsia="ja-JP"/>
        </w:rPr>
        <w:fldChar w:fldCharType="begin"/>
      </w:r>
      <w:r w:rsidR="002B6BA6">
        <w:rPr>
          <w:rFonts w:asciiTheme="majorHAnsi" w:hAnsiTheme="majorHAnsi" w:cstheme="majorHAnsi"/>
          <w:lang w:val="en-US" w:eastAsia="ja-JP"/>
        </w:rPr>
        <w:instrText xml:space="preserve"> REF _Ref474226683 \h </w:instrText>
      </w:r>
      <w:r w:rsidR="002B6BA6">
        <w:rPr>
          <w:rFonts w:asciiTheme="majorHAnsi" w:hAnsiTheme="majorHAnsi" w:cstheme="majorHAnsi"/>
          <w:lang w:val="en-US" w:eastAsia="ja-JP"/>
        </w:rPr>
      </w:r>
      <w:r w:rsidR="002B6BA6">
        <w:rPr>
          <w:rFonts w:asciiTheme="majorHAnsi" w:hAnsiTheme="majorHAnsi" w:cstheme="majorHAnsi"/>
          <w:lang w:val="en-US" w:eastAsia="ja-JP"/>
        </w:rPr>
        <w:fldChar w:fldCharType="separate"/>
      </w:r>
      <w:r w:rsidR="004B3C5E" w:rsidRPr="00530C30">
        <w:rPr>
          <w:rFonts w:asciiTheme="majorHAnsi" w:hAnsiTheme="majorHAnsi" w:cstheme="majorHAnsi"/>
        </w:rPr>
        <w:t xml:space="preserve">Figure </w:t>
      </w:r>
      <w:r w:rsidR="004B3C5E">
        <w:rPr>
          <w:rFonts w:asciiTheme="majorHAnsi" w:hAnsiTheme="majorHAnsi" w:cstheme="majorHAnsi"/>
          <w:noProof/>
        </w:rPr>
        <w:t>1</w:t>
      </w:r>
      <w:r w:rsidR="002B6BA6">
        <w:rPr>
          <w:rFonts w:asciiTheme="majorHAnsi" w:hAnsiTheme="majorHAnsi" w:cstheme="majorHAnsi"/>
          <w:lang w:val="en-US" w:eastAsia="ja-JP"/>
        </w:rPr>
        <w:fldChar w:fldCharType="end"/>
      </w:r>
      <w:r w:rsidR="002B6BA6">
        <w:rPr>
          <w:rFonts w:asciiTheme="majorHAnsi" w:hAnsiTheme="majorHAnsi" w:cstheme="majorHAnsi"/>
          <w:lang w:val="en-US" w:eastAsia="ja-JP"/>
        </w:rPr>
        <w:t xml:space="preserve"> and </w:t>
      </w:r>
      <w:r w:rsidR="002B6BA6">
        <w:rPr>
          <w:rFonts w:asciiTheme="majorHAnsi" w:hAnsiTheme="majorHAnsi" w:cstheme="majorHAnsi"/>
          <w:lang w:val="en-US" w:eastAsia="ja-JP"/>
        </w:rPr>
        <w:fldChar w:fldCharType="begin"/>
      </w:r>
      <w:r w:rsidR="002B6BA6">
        <w:rPr>
          <w:rFonts w:asciiTheme="majorHAnsi" w:hAnsiTheme="majorHAnsi" w:cstheme="majorHAnsi"/>
          <w:lang w:val="en-US" w:eastAsia="ja-JP"/>
        </w:rPr>
        <w:instrText xml:space="preserve"> REF _Ref474226685 \h </w:instrText>
      </w:r>
      <w:r w:rsidR="002B6BA6">
        <w:rPr>
          <w:rFonts w:asciiTheme="majorHAnsi" w:hAnsiTheme="majorHAnsi" w:cstheme="majorHAnsi"/>
          <w:lang w:val="en-US" w:eastAsia="ja-JP"/>
        </w:rPr>
      </w:r>
      <w:r w:rsidR="002B6BA6">
        <w:rPr>
          <w:rFonts w:asciiTheme="majorHAnsi" w:hAnsiTheme="majorHAnsi" w:cstheme="majorHAnsi"/>
          <w:lang w:val="en-US" w:eastAsia="ja-JP"/>
        </w:rPr>
        <w:fldChar w:fldCharType="separate"/>
      </w:r>
      <w:r w:rsidR="004B3C5E" w:rsidRPr="002F2DC7">
        <w:rPr>
          <w:rFonts w:asciiTheme="majorHAnsi" w:hAnsiTheme="majorHAnsi" w:cstheme="majorHAnsi"/>
        </w:rPr>
        <w:t xml:space="preserve">Figure </w:t>
      </w:r>
      <w:r w:rsidR="004B3C5E">
        <w:rPr>
          <w:rFonts w:asciiTheme="majorHAnsi" w:hAnsiTheme="majorHAnsi" w:cstheme="majorHAnsi"/>
          <w:noProof/>
        </w:rPr>
        <w:t>2</w:t>
      </w:r>
      <w:r w:rsidR="002B6BA6">
        <w:rPr>
          <w:rFonts w:asciiTheme="majorHAnsi" w:hAnsiTheme="majorHAnsi" w:cstheme="majorHAnsi"/>
          <w:lang w:val="en-US" w:eastAsia="ja-JP"/>
        </w:rPr>
        <w:fldChar w:fldCharType="end"/>
      </w:r>
      <w:r w:rsidR="002B6BA6">
        <w:rPr>
          <w:rFonts w:asciiTheme="majorHAnsi" w:hAnsiTheme="majorHAnsi" w:cstheme="majorHAnsi"/>
          <w:lang w:val="en-US" w:eastAsia="ja-JP"/>
        </w:rPr>
        <w:t>, respectively</w:t>
      </w:r>
      <w:r>
        <w:rPr>
          <w:rFonts w:asciiTheme="majorHAnsi" w:hAnsiTheme="majorHAnsi" w:cstheme="majorHAnsi" w:hint="eastAsia"/>
          <w:lang w:val="en-US" w:eastAsia="ja-JP"/>
        </w:rPr>
        <w:t xml:space="preserve">. </w:t>
      </w:r>
      <w:r w:rsidR="00530C30">
        <w:rPr>
          <w:rFonts w:asciiTheme="majorHAnsi" w:hAnsiTheme="majorHAnsi" w:cstheme="majorHAnsi"/>
          <w:lang w:val="en-US" w:eastAsia="ja-JP"/>
        </w:rPr>
        <w:t>We have implemented Tomlinson-Harashima based nonlinear precoding method</w:t>
      </w:r>
      <w:r w:rsidR="00C6194B">
        <w:rPr>
          <w:rFonts w:asciiTheme="majorHAnsi" w:hAnsiTheme="majorHAnsi" w:cstheme="majorHAnsi"/>
          <w:lang w:val="en-US" w:eastAsia="ja-JP"/>
        </w:rPr>
        <w:t xml:space="preserve">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ref_Tom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4B3C5E">
        <w:rPr>
          <w:rFonts w:asciiTheme="majorHAnsi" w:hAnsiTheme="majorHAnsi" w:cstheme="majorHAnsi"/>
          <w:noProof/>
        </w:rPr>
        <w:t>4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 w:rsidR="002F2DC7">
        <w:rPr>
          <w:rFonts w:asciiTheme="majorHAnsi" w:hAnsiTheme="majorHAnsi" w:cstheme="majorHAnsi"/>
          <w:lang w:val="en-US" w:eastAsia="ja-JP"/>
        </w:rPr>
        <w:t xml:space="preserve">, 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ref_Harashima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4B3C5E">
        <w:rPr>
          <w:rFonts w:asciiTheme="majorHAnsi" w:hAnsiTheme="majorHAnsi" w:cstheme="majorHAnsi"/>
          <w:noProof/>
        </w:rPr>
        <w:t>5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 w:rsidR="00C6194B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>. Block triangulation</w:t>
      </w:r>
      <w:r w:rsidR="00AE2240">
        <w:rPr>
          <w:rFonts w:asciiTheme="majorHAnsi" w:hAnsiTheme="majorHAnsi" w:cstheme="majorHAnsi"/>
          <w:lang w:val="en-US" w:eastAsia="ja-JP"/>
        </w:rPr>
        <w:t xml:space="preserve"> (BT)</w:t>
      </w:r>
      <w:r w:rsidR="00A46C64">
        <w:rPr>
          <w:rFonts w:asciiTheme="majorHAnsi" w:hAnsiTheme="majorHAnsi" w:cstheme="majorHAnsi"/>
          <w:lang w:val="en-US" w:eastAsia="ja-JP"/>
        </w:rPr>
        <w:t xml:space="preserve"> [</w:t>
      </w:r>
      <w:r w:rsidR="002F2DC7">
        <w:rPr>
          <w:rFonts w:asciiTheme="majorHAnsi" w:hAnsiTheme="majorHAnsi" w:cstheme="majorHAnsi"/>
          <w:lang w:val="en-US" w:eastAsia="ja-JP"/>
        </w:rPr>
        <w:fldChar w:fldCharType="begin"/>
      </w:r>
      <w:r w:rsidR="002F2DC7">
        <w:rPr>
          <w:rFonts w:asciiTheme="majorHAnsi" w:hAnsiTheme="majorHAnsi" w:cstheme="majorHAnsi"/>
          <w:lang w:val="en-US" w:eastAsia="ja-JP"/>
        </w:rPr>
        <w:instrText xml:space="preserve"> REF NLP_abstraction \h </w:instrText>
      </w:r>
      <w:r w:rsidR="002F2DC7">
        <w:rPr>
          <w:rFonts w:asciiTheme="majorHAnsi" w:hAnsiTheme="majorHAnsi" w:cstheme="majorHAnsi"/>
          <w:lang w:val="en-US" w:eastAsia="ja-JP"/>
        </w:rPr>
      </w:r>
      <w:r w:rsidR="002F2DC7">
        <w:rPr>
          <w:rFonts w:asciiTheme="majorHAnsi" w:hAnsiTheme="majorHAnsi" w:cstheme="majorHAnsi"/>
          <w:lang w:val="en-US" w:eastAsia="ja-JP"/>
        </w:rPr>
        <w:fldChar w:fldCharType="separate"/>
      </w:r>
      <w:r w:rsidR="004B3C5E">
        <w:rPr>
          <w:rFonts w:asciiTheme="majorHAnsi" w:hAnsiTheme="majorHAnsi" w:cstheme="majorHAnsi"/>
          <w:noProof/>
        </w:rPr>
        <w:t>6</w:t>
      </w:r>
      <w:r w:rsidR="002F2DC7">
        <w:rPr>
          <w:rFonts w:asciiTheme="majorHAnsi" w:hAnsiTheme="majorHAnsi" w:cstheme="majorHAnsi"/>
          <w:lang w:val="en-US" w:eastAsia="ja-JP"/>
        </w:rPr>
        <w:fldChar w:fldCharType="end"/>
      </w:r>
      <w:r w:rsidR="00A46C64">
        <w:rPr>
          <w:rFonts w:asciiTheme="majorHAnsi" w:hAnsiTheme="majorHAnsi" w:cstheme="majorHAnsi"/>
          <w:lang w:val="en-US" w:eastAsia="ja-JP"/>
        </w:rPr>
        <w:t>]</w:t>
      </w:r>
      <w:r w:rsidR="00530C30">
        <w:rPr>
          <w:rFonts w:asciiTheme="majorHAnsi" w:hAnsiTheme="majorHAnsi" w:cstheme="majorHAnsi"/>
          <w:lang w:val="en-US" w:eastAsia="ja-JP"/>
        </w:rPr>
        <w:t xml:space="preserve"> is </w:t>
      </w:r>
      <w:r w:rsidR="00720A08">
        <w:rPr>
          <w:rFonts w:asciiTheme="majorHAnsi" w:hAnsiTheme="majorHAnsi" w:cstheme="majorHAnsi"/>
          <w:lang w:val="en-US" w:eastAsia="ja-JP"/>
        </w:rPr>
        <w:t>assumed</w:t>
      </w:r>
      <w:r w:rsidR="00530C30">
        <w:rPr>
          <w:rFonts w:asciiTheme="majorHAnsi" w:hAnsiTheme="majorHAnsi" w:cstheme="majorHAnsi"/>
          <w:lang w:val="en-US" w:eastAsia="ja-JP"/>
        </w:rPr>
        <w:t xml:space="preserve"> at the linear precoder when nonlinear precoding is</w:t>
      </w:r>
      <w:r w:rsidR="00794E5A">
        <w:rPr>
          <w:rFonts w:asciiTheme="majorHAnsi" w:hAnsiTheme="majorHAnsi" w:cstheme="majorHAnsi"/>
          <w:lang w:val="en-US" w:eastAsia="ja-JP"/>
        </w:rPr>
        <w:t xml:space="preserve"> implemented. Block diagonalization</w:t>
      </w:r>
      <w:r w:rsidR="00AE2240">
        <w:rPr>
          <w:rFonts w:asciiTheme="majorHAnsi" w:hAnsiTheme="majorHAnsi" w:cstheme="majorHAnsi"/>
          <w:lang w:val="en-US" w:eastAsia="ja-JP"/>
        </w:rPr>
        <w:t xml:space="preserve"> (BD)</w:t>
      </w:r>
      <w:r w:rsidR="00794E5A">
        <w:rPr>
          <w:rFonts w:asciiTheme="majorHAnsi" w:hAnsiTheme="majorHAnsi" w:cstheme="majorHAnsi"/>
          <w:lang w:val="en-US" w:eastAsia="ja-JP"/>
        </w:rPr>
        <w:t xml:space="preserve"> is implemented when only linear precoding is used.</w:t>
      </w:r>
    </w:p>
    <w:p w:rsidR="00623629" w:rsidRPr="002B0F16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2610" w:dyaOrig="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45pt;height:43pt" o:ole="">
            <v:imagedata r:id="rId8" o:title=""/>
          </v:shape>
          <o:OLEObject Type="Embed" ProgID="Visio.Drawing.15" ShapeID="_x0000_i1025" DrawAspect="Content" ObjectID="_1551940040" r:id="rId9"/>
        </w:object>
      </w:r>
    </w:p>
    <w:p w:rsidR="00623629" w:rsidRPr="00530C30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2" w:name="_Ref474226683"/>
      <w:r w:rsidRPr="00530C30">
        <w:rPr>
          <w:rFonts w:asciiTheme="majorHAnsi" w:hAnsiTheme="majorHAnsi" w:cstheme="majorHAnsi"/>
        </w:rPr>
        <w:t xml:space="preserve">Figure </w:t>
      </w:r>
      <w:r w:rsidRPr="00530C30">
        <w:rPr>
          <w:rFonts w:asciiTheme="majorHAnsi" w:hAnsiTheme="majorHAnsi" w:cstheme="majorHAnsi"/>
        </w:rPr>
        <w:fldChar w:fldCharType="begin"/>
      </w:r>
      <w:r w:rsidRPr="00530C30">
        <w:rPr>
          <w:rFonts w:asciiTheme="majorHAnsi" w:hAnsiTheme="majorHAnsi" w:cstheme="majorHAnsi"/>
        </w:rPr>
        <w:instrText xml:space="preserve"> SEQ Figure \* ARABIC </w:instrText>
      </w:r>
      <w:r w:rsidRPr="00530C30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1</w:t>
      </w:r>
      <w:r w:rsidRPr="00530C30">
        <w:rPr>
          <w:rFonts w:asciiTheme="majorHAnsi" w:hAnsiTheme="majorHAnsi" w:cstheme="majorHAnsi"/>
        </w:rPr>
        <w:fldChar w:fldCharType="end"/>
      </w:r>
      <w:bookmarkEnd w:id="2"/>
      <w:r>
        <w:rPr>
          <w:rFonts w:asciiTheme="majorHAnsi" w:hAnsiTheme="majorHAnsi" w:cstheme="majorHAnsi"/>
        </w:rPr>
        <w:t xml:space="preserve"> : </w:t>
      </w:r>
      <w:r w:rsidRPr="00530C30">
        <w:rPr>
          <w:rFonts w:asciiTheme="majorHAnsi" w:hAnsiTheme="majorHAnsi" w:cstheme="majorHAnsi"/>
        </w:rPr>
        <w:t>A simplified block diagram</w:t>
      </w:r>
      <w:r>
        <w:rPr>
          <w:rFonts w:asciiTheme="majorHAnsi" w:hAnsiTheme="majorHAnsi" w:cstheme="majorHAnsi"/>
        </w:rPr>
        <w:t xml:space="preserve"> for linear precoding</w:t>
      </w:r>
    </w:p>
    <w:p w:rsidR="00623629" w:rsidRDefault="00623629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530C30" w:rsidRDefault="00530C30" w:rsidP="00530C30">
      <w:pPr>
        <w:keepNext/>
        <w:tabs>
          <w:tab w:val="left" w:pos="1095"/>
        </w:tabs>
        <w:spacing w:line="276" w:lineRule="auto"/>
        <w:ind w:firstLineChars="50" w:firstLine="120"/>
        <w:jc w:val="center"/>
      </w:pPr>
      <w:r>
        <w:object w:dxaOrig="4395" w:dyaOrig="1350">
          <v:shape id="_x0000_i1026" type="#_x0000_t75" style="width:3in;height:1in" o:ole="">
            <v:imagedata r:id="rId10" o:title=""/>
          </v:shape>
          <o:OLEObject Type="Embed" ProgID="Visio.Drawing.15" ShapeID="_x0000_i1026" DrawAspect="Content" ObjectID="_1551940041" r:id="rId11"/>
        </w:object>
      </w:r>
    </w:p>
    <w:p w:rsidR="00623629" w:rsidRPr="002F2DC7" w:rsidRDefault="00530C30" w:rsidP="00530C30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3" w:name="_Ref474226685"/>
      <w:r w:rsidRPr="002F2DC7">
        <w:rPr>
          <w:rFonts w:asciiTheme="majorHAnsi" w:hAnsiTheme="majorHAnsi" w:cstheme="majorHAnsi"/>
        </w:rPr>
        <w:t xml:space="preserve">Figure </w:t>
      </w:r>
      <w:r w:rsidRPr="002F2DC7">
        <w:rPr>
          <w:rFonts w:asciiTheme="majorHAnsi" w:hAnsiTheme="majorHAnsi" w:cstheme="majorHAnsi"/>
        </w:rPr>
        <w:fldChar w:fldCharType="begin"/>
      </w:r>
      <w:r w:rsidRPr="002F2DC7">
        <w:rPr>
          <w:rFonts w:asciiTheme="majorHAnsi" w:hAnsiTheme="majorHAnsi" w:cstheme="majorHAnsi"/>
        </w:rPr>
        <w:instrText xml:space="preserve"> SEQ Figure \* ARABIC </w:instrText>
      </w:r>
      <w:r w:rsidRPr="002F2DC7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2</w:t>
      </w:r>
      <w:r w:rsidRPr="002F2DC7">
        <w:rPr>
          <w:rFonts w:asciiTheme="majorHAnsi" w:hAnsiTheme="majorHAnsi" w:cstheme="majorHAnsi"/>
        </w:rPr>
        <w:fldChar w:fldCharType="end"/>
      </w:r>
      <w:bookmarkEnd w:id="3"/>
      <w:r w:rsidRPr="002F2DC7">
        <w:rPr>
          <w:rFonts w:asciiTheme="majorHAnsi" w:hAnsiTheme="majorHAnsi" w:cstheme="majorHAnsi"/>
        </w:rPr>
        <w:t xml:space="preserve"> : A simplified block diagram for combination of linear and nonlinear precoding</w:t>
      </w:r>
    </w:p>
    <w:p w:rsidR="00530C30" w:rsidRDefault="00530C30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2B0F16" w:rsidRPr="001D5F14" w:rsidRDefault="002B0F16" w:rsidP="00E512D2">
      <w:pPr>
        <w:tabs>
          <w:tab w:val="left" w:pos="1095"/>
        </w:tabs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 w:rsidRPr="001D5F14">
        <w:rPr>
          <w:rFonts w:asciiTheme="majorHAnsi" w:hAnsiTheme="majorHAnsi" w:cstheme="majorHAnsi"/>
          <w:lang w:val="en-US" w:eastAsia="ja-JP"/>
        </w:rPr>
        <w:t>It is assumed that channel reciprocity is used to obtain CSI at BS.</w:t>
      </w:r>
      <w:r w:rsidR="007B763D" w:rsidRPr="001D5F14">
        <w:rPr>
          <w:rFonts w:asciiTheme="majorHAnsi" w:hAnsiTheme="majorHAnsi" w:cstheme="majorHAnsi"/>
          <w:lang w:val="en-US" w:eastAsia="ja-JP"/>
        </w:rPr>
        <w:t xml:space="preserve"> </w:t>
      </w:r>
      <w:r w:rsidR="007B763D" w:rsidRPr="001D5F14">
        <w:rPr>
          <w:rFonts w:asciiTheme="majorHAnsi" w:hAnsiTheme="majorHAnsi" w:cstheme="majorHAnsi"/>
          <w:lang w:eastAsia="ja-JP"/>
        </w:rPr>
        <w:t>In the simulation, while data symbols are precoded nonlinearly, DMRS are precoded linearly.</w:t>
      </w:r>
      <w:r w:rsidR="00775CBF" w:rsidRPr="001D5F14">
        <w:rPr>
          <w:rFonts w:asciiTheme="majorHAnsi" w:hAnsiTheme="majorHAnsi" w:cstheme="majorHAnsi"/>
          <w:lang w:eastAsia="ja-JP"/>
        </w:rPr>
        <w:t xml:space="preserve"> Linear precoding for DMRS is implemented since nonlinear precoding creates inter-layer interference as described in our companion contribution [</w:t>
      </w:r>
      <w:r w:rsidR="002F2DC7" w:rsidRPr="001D5F14">
        <w:rPr>
          <w:rFonts w:asciiTheme="majorHAnsi" w:hAnsiTheme="majorHAnsi" w:cstheme="majorHAnsi"/>
          <w:lang w:eastAsia="ja-JP"/>
        </w:rPr>
        <w:fldChar w:fldCharType="begin"/>
      </w:r>
      <w:r w:rsidR="002F2DC7" w:rsidRPr="001D5F14">
        <w:rPr>
          <w:rFonts w:asciiTheme="majorHAnsi" w:hAnsiTheme="majorHAnsi" w:cstheme="majorHAnsi"/>
          <w:lang w:eastAsia="ja-JP"/>
        </w:rPr>
        <w:instrText xml:space="preserve"> REF NLP_summary \h </w:instrText>
      </w:r>
      <w:r w:rsidR="001D5F14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2F2DC7" w:rsidRPr="001D5F14">
        <w:rPr>
          <w:rFonts w:asciiTheme="majorHAnsi" w:hAnsiTheme="majorHAnsi" w:cstheme="majorHAnsi"/>
          <w:lang w:eastAsia="ja-JP"/>
        </w:rPr>
      </w:r>
      <w:r w:rsidR="002F2DC7" w:rsidRPr="001D5F14">
        <w:rPr>
          <w:rFonts w:asciiTheme="majorHAnsi" w:hAnsiTheme="majorHAnsi" w:cstheme="majorHAnsi"/>
          <w:lang w:eastAsia="ja-JP"/>
        </w:rPr>
        <w:fldChar w:fldCharType="separate"/>
      </w:r>
      <w:r w:rsidR="004B3C5E">
        <w:rPr>
          <w:rFonts w:asciiTheme="majorHAnsi" w:hAnsiTheme="majorHAnsi" w:cstheme="majorHAnsi"/>
          <w:noProof/>
        </w:rPr>
        <w:t>7</w:t>
      </w:r>
      <w:r w:rsidR="002F2DC7" w:rsidRPr="001D5F14">
        <w:rPr>
          <w:rFonts w:asciiTheme="majorHAnsi" w:hAnsiTheme="majorHAnsi" w:cstheme="majorHAnsi"/>
          <w:lang w:eastAsia="ja-JP"/>
        </w:rPr>
        <w:fldChar w:fldCharType="end"/>
      </w:r>
      <w:r w:rsidR="00775CBF" w:rsidRPr="001D5F14">
        <w:rPr>
          <w:rFonts w:asciiTheme="majorHAnsi" w:hAnsiTheme="majorHAnsi" w:cstheme="majorHAnsi"/>
          <w:lang w:eastAsia="ja-JP"/>
        </w:rPr>
        <w:t xml:space="preserve">]. </w:t>
      </w:r>
      <w:r w:rsidR="009B3194" w:rsidRPr="001D5F14">
        <w:rPr>
          <w:rFonts w:asciiTheme="majorHAnsi" w:hAnsiTheme="majorHAnsi" w:cstheme="majorHAnsi"/>
          <w:lang w:eastAsia="ja-JP"/>
        </w:rPr>
        <w:t xml:space="preserve"> </w:t>
      </w:r>
      <w:r w:rsidR="00E523FD" w:rsidRPr="001D5F14">
        <w:rPr>
          <w:rFonts w:asciiTheme="majorHAnsi" w:hAnsiTheme="majorHAnsi" w:cstheme="majorHAnsi"/>
          <w:lang w:eastAsia="ja-JP"/>
        </w:rPr>
        <w:t xml:space="preserve">Random </w:t>
      </w:r>
      <w:r w:rsidR="009B3194" w:rsidRPr="001D5F14">
        <w:rPr>
          <w:rFonts w:asciiTheme="majorHAnsi" w:hAnsiTheme="majorHAnsi" w:cstheme="majorHAnsi"/>
          <w:lang w:eastAsia="ja-JP"/>
        </w:rPr>
        <w:t>UE distribution</w:t>
      </w:r>
      <w:r w:rsidR="00D7755B" w:rsidRPr="001D5F14">
        <w:rPr>
          <w:rFonts w:asciiTheme="majorHAnsi" w:hAnsiTheme="majorHAnsi" w:cstheme="majorHAnsi"/>
          <w:lang w:eastAsia="ja-JP"/>
        </w:rPr>
        <w:t xml:space="preserve"> with the UE power distribution described in </w:t>
      </w:r>
      <w:r w:rsidR="00D7755B" w:rsidRPr="001D5F14">
        <w:rPr>
          <w:rFonts w:asciiTheme="majorHAnsi" w:hAnsiTheme="majorHAnsi" w:cstheme="majorHAnsi"/>
          <w:lang w:eastAsia="ja-JP"/>
        </w:rPr>
        <w:fldChar w:fldCharType="begin"/>
      </w:r>
      <w:r w:rsidR="00D7755B" w:rsidRPr="001D5F14">
        <w:rPr>
          <w:rFonts w:asciiTheme="majorHAnsi" w:hAnsiTheme="majorHAnsi" w:cstheme="majorHAnsi"/>
          <w:lang w:eastAsia="ja-JP"/>
        </w:rPr>
        <w:instrText xml:space="preserve"> REF _Ref474178986 \h </w:instrText>
      </w:r>
      <w:r w:rsidR="001D5F14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D7755B" w:rsidRPr="001D5F14">
        <w:rPr>
          <w:rFonts w:asciiTheme="majorHAnsi" w:hAnsiTheme="majorHAnsi" w:cstheme="majorHAnsi"/>
          <w:lang w:eastAsia="ja-JP"/>
        </w:rPr>
      </w:r>
      <w:r w:rsidR="00D7755B" w:rsidRPr="001D5F14">
        <w:rPr>
          <w:rFonts w:asciiTheme="majorHAnsi" w:hAnsiTheme="majorHAnsi" w:cstheme="majorHAnsi"/>
          <w:lang w:eastAsia="ja-JP"/>
        </w:rPr>
        <w:fldChar w:fldCharType="separate"/>
      </w:r>
      <w:r w:rsidR="004B3C5E" w:rsidRPr="004B3C5E">
        <w:rPr>
          <w:rFonts w:asciiTheme="majorHAnsi" w:hAnsiTheme="majorHAnsi" w:cstheme="majorHAnsi"/>
        </w:rPr>
        <w:t xml:space="preserve">Table </w:t>
      </w:r>
      <w:r w:rsidR="004B3C5E" w:rsidRPr="004B3C5E">
        <w:rPr>
          <w:rFonts w:asciiTheme="majorHAnsi" w:hAnsiTheme="majorHAnsi" w:cstheme="majorHAnsi"/>
          <w:noProof/>
        </w:rPr>
        <w:t>1</w:t>
      </w:r>
      <w:r w:rsidR="00D7755B" w:rsidRPr="001D5F14">
        <w:rPr>
          <w:rFonts w:asciiTheme="majorHAnsi" w:hAnsiTheme="majorHAnsi" w:cstheme="majorHAnsi"/>
          <w:lang w:eastAsia="ja-JP"/>
        </w:rPr>
        <w:fldChar w:fldCharType="end"/>
      </w:r>
      <w:r w:rsidR="00D7755B" w:rsidRPr="001D5F14">
        <w:rPr>
          <w:rFonts w:asciiTheme="majorHAnsi" w:hAnsiTheme="majorHAnsi" w:cstheme="majorHAnsi"/>
          <w:lang w:eastAsia="ja-JP"/>
        </w:rPr>
        <w:t xml:space="preserve"> </w:t>
      </w:r>
      <w:r w:rsidR="000E412C" w:rsidRPr="001D5F14">
        <w:rPr>
          <w:rFonts w:asciiTheme="majorHAnsi" w:hAnsiTheme="majorHAnsi" w:cstheme="majorHAnsi"/>
          <w:lang w:eastAsia="ja-JP"/>
        </w:rPr>
        <w:t>is</w:t>
      </w:r>
      <w:r w:rsidR="009B3194" w:rsidRPr="001D5F14">
        <w:rPr>
          <w:rFonts w:asciiTheme="majorHAnsi" w:hAnsiTheme="majorHAnsi" w:cstheme="majorHAnsi"/>
          <w:lang w:eastAsia="ja-JP"/>
        </w:rPr>
        <w:t xml:space="preserve"> considered in this work.</w:t>
      </w:r>
      <w:r w:rsidR="00EA7510" w:rsidRPr="001D5F14">
        <w:rPr>
          <w:rFonts w:asciiTheme="majorHAnsi" w:hAnsiTheme="majorHAnsi" w:cstheme="majorHAnsi"/>
          <w:lang w:eastAsia="ja-JP"/>
        </w:rPr>
        <w:t xml:space="preserve"> In the simulation, both perfect and imperfect CSI feedback are </w:t>
      </w:r>
      <w:r w:rsidR="002F2DC7" w:rsidRPr="001D5F14">
        <w:rPr>
          <w:rFonts w:asciiTheme="majorHAnsi" w:hAnsiTheme="majorHAnsi" w:cstheme="majorHAnsi"/>
          <w:lang w:eastAsia="ja-JP"/>
        </w:rPr>
        <w:t>considered</w:t>
      </w:r>
      <w:r w:rsidR="00EA7510" w:rsidRPr="001D5F14">
        <w:rPr>
          <w:rFonts w:asciiTheme="majorHAnsi" w:hAnsiTheme="majorHAnsi" w:cstheme="majorHAnsi"/>
          <w:lang w:eastAsia="ja-JP"/>
        </w:rPr>
        <w:t>. In case of the imperfect CSI feedback, AWGN with noise power -30dB is added to CSI.</w:t>
      </w:r>
    </w:p>
    <w:p w:rsidR="00D35EE3" w:rsidRPr="009F282B" w:rsidRDefault="00D35EE3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9B3194" w:rsidRDefault="009B3194" w:rsidP="00D35EE3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C42741" w:rsidRDefault="00B356FE" w:rsidP="00222DAA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/>
          <w:lang w:val="en-US"/>
        </w:rPr>
        <w:lastRenderedPageBreak/>
        <w:t xml:space="preserve">Throughput </w:t>
      </w:r>
      <w:r w:rsidR="009F282B">
        <w:rPr>
          <w:rFonts w:asciiTheme="majorHAnsi" w:hAnsiTheme="majorHAnsi" w:cstheme="majorHAnsi"/>
          <w:lang w:val="en-US"/>
        </w:rPr>
        <w:t>performance</w:t>
      </w:r>
    </w:p>
    <w:p w:rsidR="003F0B71" w:rsidRDefault="00E074F5" w:rsidP="00AB2745">
      <w:pPr>
        <w:keepNext/>
        <w:spacing w:line="276" w:lineRule="auto"/>
        <w:jc w:val="center"/>
      </w:pPr>
      <w:r>
        <w:rPr>
          <w:noProof/>
          <w:lang w:val="en-US" w:eastAsia="ja-JP"/>
        </w:rPr>
        <w:drawing>
          <wp:inline distT="0" distB="0" distL="0" distR="0" wp14:anchorId="5E42D313">
            <wp:extent cx="5997072" cy="4186950"/>
            <wp:effectExtent l="0" t="0" r="3810" b="4445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1551" cy="4197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17F" w:rsidRPr="00014B4E" w:rsidRDefault="003F0B71" w:rsidP="00AB2745">
      <w:pPr>
        <w:pStyle w:val="ad"/>
        <w:jc w:val="center"/>
        <w:rPr>
          <w:rFonts w:asciiTheme="majorHAnsi" w:hAnsiTheme="majorHAnsi" w:cstheme="majorHAnsi"/>
          <w:lang w:val="en-US" w:eastAsia="ja-JP"/>
        </w:rPr>
      </w:pPr>
      <w:bookmarkStart w:id="4" w:name="_Ref474178933"/>
      <w:r w:rsidRPr="00AB2745">
        <w:rPr>
          <w:rFonts w:asciiTheme="majorHAnsi" w:hAnsiTheme="majorHAnsi" w:cstheme="majorHAnsi"/>
        </w:rPr>
        <w:t xml:space="preserve">Figure </w:t>
      </w:r>
      <w:r w:rsidRPr="00AB2745">
        <w:rPr>
          <w:rFonts w:asciiTheme="majorHAnsi" w:hAnsiTheme="majorHAnsi" w:cstheme="majorHAnsi"/>
        </w:rPr>
        <w:fldChar w:fldCharType="begin"/>
      </w:r>
      <w:r w:rsidRPr="00AB2745">
        <w:rPr>
          <w:rFonts w:asciiTheme="majorHAnsi" w:hAnsiTheme="majorHAnsi" w:cstheme="majorHAnsi"/>
        </w:rPr>
        <w:instrText xml:space="preserve"> SEQ Figure \* ARABIC </w:instrText>
      </w:r>
      <w:r w:rsidRPr="00AB2745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3</w:t>
      </w:r>
      <w:r w:rsidRPr="00AB2745">
        <w:rPr>
          <w:rFonts w:asciiTheme="majorHAnsi" w:hAnsiTheme="majorHAnsi" w:cstheme="majorHAnsi"/>
        </w:rPr>
        <w:fldChar w:fldCharType="end"/>
      </w:r>
      <w:bookmarkEnd w:id="4"/>
      <w:r w:rsidR="000E412C">
        <w:rPr>
          <w:rFonts w:asciiTheme="majorHAnsi" w:hAnsiTheme="majorHAnsi" w:cstheme="majorHAnsi"/>
        </w:rPr>
        <w:t xml:space="preserve"> Throughput performance of NLP and LP</w:t>
      </w:r>
    </w:p>
    <w:p w:rsidR="00E074F5" w:rsidRDefault="00E074F5" w:rsidP="00775CB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3F0B71" w:rsidRPr="001E049F" w:rsidRDefault="001A3C15" w:rsidP="00775CBF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LLS MU-MIMO p</w:t>
      </w:r>
      <w:r w:rsidR="009F16DC" w:rsidRPr="00014B4E">
        <w:rPr>
          <w:rFonts w:asciiTheme="majorHAnsi" w:hAnsiTheme="majorHAnsi" w:cstheme="majorHAnsi"/>
          <w:lang w:val="en-US" w:eastAsia="ja-JP"/>
        </w:rPr>
        <w:t xml:space="preserve">erformance comparison between linear and nonlinear precoding is shown in 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begin"/>
      </w:r>
      <w:r w:rsidR="009F16DC" w:rsidRPr="00014B4E">
        <w:rPr>
          <w:rFonts w:asciiTheme="majorHAnsi" w:hAnsiTheme="majorHAnsi" w:cstheme="majorHAnsi"/>
          <w:lang w:val="en-US" w:eastAsia="ja-JP"/>
        </w:rPr>
        <w:instrText xml:space="preserve"> REF _Ref474178933 \h </w:instrText>
      </w:r>
      <w:r w:rsidR="00014B4E" w:rsidRPr="00014B4E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9F16DC" w:rsidRPr="00014B4E">
        <w:rPr>
          <w:rFonts w:asciiTheme="majorHAnsi" w:hAnsiTheme="majorHAnsi" w:cstheme="majorHAnsi"/>
          <w:lang w:val="en-US" w:eastAsia="ja-JP"/>
        </w:rPr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separate"/>
      </w:r>
      <w:r w:rsidR="004B3C5E" w:rsidRPr="00AB2745">
        <w:rPr>
          <w:rFonts w:asciiTheme="majorHAnsi" w:hAnsiTheme="majorHAnsi" w:cstheme="majorHAnsi"/>
        </w:rPr>
        <w:t xml:space="preserve">Figure </w:t>
      </w:r>
      <w:r w:rsidR="004B3C5E">
        <w:rPr>
          <w:rFonts w:asciiTheme="majorHAnsi" w:hAnsiTheme="majorHAnsi" w:cstheme="majorHAnsi"/>
          <w:noProof/>
        </w:rPr>
        <w:t>3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end"/>
      </w:r>
      <w:r w:rsidR="009F16DC" w:rsidRPr="00014B4E">
        <w:rPr>
          <w:rFonts w:asciiTheme="majorHAnsi" w:hAnsiTheme="majorHAnsi" w:cstheme="majorHAnsi"/>
          <w:lang w:val="en-US" w:eastAsia="ja-JP"/>
        </w:rPr>
        <w:t>. In the comparison, BT based p</w:t>
      </w:r>
      <w:r w:rsidR="009F16DC" w:rsidRPr="0072570C">
        <w:rPr>
          <w:rFonts w:asciiTheme="majorHAnsi" w:hAnsiTheme="majorHAnsi" w:cstheme="majorHAnsi"/>
          <w:lang w:val="en-US" w:eastAsia="ja-JP"/>
        </w:rPr>
        <w:t xml:space="preserve">recoding is considered for NLP while block diagonal SVD is considered as the linear precoding method. The simulation parameters shown in 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begin"/>
      </w:r>
      <w:r w:rsidR="009F16DC" w:rsidRPr="00014B4E">
        <w:rPr>
          <w:rFonts w:asciiTheme="majorHAnsi" w:hAnsiTheme="majorHAnsi" w:cstheme="majorHAnsi"/>
          <w:lang w:val="en-US" w:eastAsia="ja-JP"/>
        </w:rPr>
        <w:instrText xml:space="preserve"> REF _Ref474178986 \h </w:instrText>
      </w:r>
      <w:r w:rsidR="00014B4E" w:rsidRPr="00014B4E">
        <w:rPr>
          <w:rFonts w:asciiTheme="majorHAnsi" w:hAnsiTheme="majorHAnsi" w:cstheme="majorHAnsi"/>
          <w:lang w:val="en-US" w:eastAsia="ja-JP"/>
        </w:rPr>
        <w:instrText xml:space="preserve"> \* MERGEFORMAT </w:instrText>
      </w:r>
      <w:r w:rsidR="009F16DC" w:rsidRPr="00014B4E">
        <w:rPr>
          <w:rFonts w:asciiTheme="majorHAnsi" w:hAnsiTheme="majorHAnsi" w:cstheme="majorHAnsi"/>
          <w:lang w:val="en-US" w:eastAsia="ja-JP"/>
        </w:rPr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separate"/>
      </w:r>
      <w:r w:rsidR="004B3C5E" w:rsidRPr="004B3C5E">
        <w:rPr>
          <w:rFonts w:asciiTheme="majorHAnsi" w:hAnsiTheme="majorHAnsi" w:cstheme="majorHAnsi"/>
        </w:rPr>
        <w:t xml:space="preserve">Table </w:t>
      </w:r>
      <w:r w:rsidR="004B3C5E" w:rsidRPr="004B3C5E">
        <w:rPr>
          <w:rFonts w:asciiTheme="majorHAnsi" w:hAnsiTheme="majorHAnsi" w:cstheme="majorHAnsi"/>
          <w:noProof/>
        </w:rPr>
        <w:t>1</w:t>
      </w:r>
      <w:r w:rsidR="009F16DC" w:rsidRPr="00014B4E">
        <w:rPr>
          <w:rFonts w:asciiTheme="majorHAnsi" w:hAnsiTheme="majorHAnsi" w:cstheme="majorHAnsi"/>
          <w:lang w:val="en-US" w:eastAsia="ja-JP"/>
        </w:rPr>
        <w:fldChar w:fldCharType="end"/>
      </w:r>
      <w:r w:rsidR="009F16DC" w:rsidRPr="00014B4E">
        <w:rPr>
          <w:rFonts w:asciiTheme="majorHAnsi" w:hAnsiTheme="majorHAnsi" w:cstheme="majorHAnsi"/>
          <w:lang w:val="en-US" w:eastAsia="ja-JP"/>
        </w:rPr>
        <w:t xml:space="preserve"> are considered in LLS MU-MIMO.</w:t>
      </w:r>
      <w:r w:rsidR="001E049F">
        <w:rPr>
          <w:rFonts w:asciiTheme="majorHAnsi" w:hAnsiTheme="majorHAnsi" w:cstheme="majorHAnsi"/>
          <w:lang w:val="en-US" w:eastAsia="ja-JP"/>
        </w:rPr>
        <w:t xml:space="preserve"> From the figure, it is clear that </w:t>
      </w:r>
      <w:r w:rsidR="00FD614E">
        <w:rPr>
          <w:rFonts w:asciiTheme="majorHAnsi" w:hAnsiTheme="majorHAnsi" w:cstheme="majorHAnsi"/>
          <w:lang w:val="en-US" w:eastAsia="ja-JP"/>
        </w:rPr>
        <w:t xml:space="preserve">severe </w:t>
      </w:r>
      <w:r w:rsidR="001E049F">
        <w:rPr>
          <w:rFonts w:asciiTheme="majorHAnsi" w:hAnsiTheme="majorHAnsi" w:cstheme="majorHAnsi"/>
          <w:lang w:val="en-US" w:eastAsia="ja-JP"/>
        </w:rPr>
        <w:t>inter-UE interference limits the throughput performance of the linear precoded system.</w:t>
      </w:r>
      <w:r w:rsidR="007A3AC2">
        <w:rPr>
          <w:rFonts w:asciiTheme="majorHAnsi" w:hAnsiTheme="majorHAnsi" w:cstheme="majorHAnsi"/>
          <w:lang w:val="en-US" w:eastAsia="ja-JP"/>
        </w:rPr>
        <w:t xml:space="preserve"> On the other hand,</w:t>
      </w:r>
      <w:r w:rsidR="001E049F">
        <w:rPr>
          <w:rFonts w:asciiTheme="majorHAnsi" w:hAnsiTheme="majorHAnsi" w:cstheme="majorHAnsi"/>
          <w:lang w:val="en-US" w:eastAsia="ja-JP"/>
        </w:rPr>
        <w:t xml:space="preserve"> </w:t>
      </w:r>
      <w:r w:rsidR="007A3AC2">
        <w:rPr>
          <w:rFonts w:asciiTheme="majorHAnsi" w:hAnsiTheme="majorHAnsi" w:cstheme="majorHAnsi"/>
          <w:lang w:val="en-US" w:eastAsia="ja-JP"/>
        </w:rPr>
        <w:t>t</w:t>
      </w:r>
      <w:r w:rsidR="001E049F">
        <w:rPr>
          <w:rFonts w:asciiTheme="majorHAnsi" w:hAnsiTheme="majorHAnsi" w:cstheme="majorHAnsi"/>
          <w:lang w:val="en-US" w:eastAsia="ja-JP"/>
        </w:rPr>
        <w:t>hanks to interference removal at the transmitter, NLP yields throughput gain even with imperfect CSI feedback.</w:t>
      </w:r>
    </w:p>
    <w:p w:rsidR="003F0B71" w:rsidRDefault="003F0B71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297FCE" w:rsidRDefault="00297FCE" w:rsidP="00297FC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Observation</w:t>
      </w:r>
      <w:r w:rsidRPr="00830C4B">
        <w:rPr>
          <w:rFonts w:asciiTheme="majorHAnsi" w:hAnsiTheme="majorHAnsi" w:cstheme="majorHAnsi"/>
          <w:b/>
          <w:lang w:val="en-US" w:eastAsia="ja-JP"/>
        </w:rPr>
        <w:t xml:space="preserve"> 1: </w:t>
      </w:r>
      <w:r w:rsidR="00AE2240">
        <w:rPr>
          <w:rFonts w:asciiTheme="majorHAnsi" w:hAnsiTheme="majorHAnsi" w:cstheme="majorHAnsi" w:hint="eastAsia"/>
          <w:b/>
          <w:lang w:val="en-US" w:eastAsia="ja-JP"/>
        </w:rPr>
        <w:t>NLP yields throughput gain compared to LP</w:t>
      </w:r>
    </w:p>
    <w:p w:rsidR="00513B12" w:rsidRPr="00CA61E8" w:rsidRDefault="00513B12" w:rsidP="00884345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37527" w:rsidRDefault="00E37527" w:rsidP="00E37527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CF2BC5" w:rsidRDefault="00D35EE3" w:rsidP="00C1052A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In this contribution,</w:t>
      </w:r>
      <w:r w:rsidR="00074B9B">
        <w:rPr>
          <w:rFonts w:asciiTheme="majorHAnsi" w:hAnsiTheme="majorHAnsi" w:cstheme="majorHAnsi"/>
          <w:lang w:val="en-US" w:eastAsia="ja-JP"/>
        </w:rPr>
        <w:t xml:space="preserve"> performance analysis of the nonlinear precoding scheme is conducted and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074B9B">
        <w:rPr>
          <w:rFonts w:asciiTheme="majorHAnsi" w:hAnsiTheme="majorHAnsi" w:cstheme="majorHAnsi"/>
          <w:lang w:val="en-US" w:eastAsia="ja-JP"/>
        </w:rPr>
        <w:t>throughput results are shown.</w:t>
      </w:r>
      <w:r w:rsidR="00CF2BC5">
        <w:rPr>
          <w:rFonts w:asciiTheme="majorHAnsi" w:hAnsiTheme="majorHAnsi" w:cstheme="majorHAnsi"/>
          <w:lang w:val="en-US" w:eastAsia="ja-JP"/>
        </w:rPr>
        <w:t xml:space="preserve"> We made the following observation</w:t>
      </w:r>
      <w:r w:rsidR="00AE2240">
        <w:rPr>
          <w:rFonts w:asciiTheme="majorHAnsi" w:hAnsiTheme="majorHAnsi" w:cstheme="majorHAnsi"/>
          <w:lang w:val="en-US" w:eastAsia="ja-JP"/>
        </w:rPr>
        <w:t>:</w:t>
      </w:r>
    </w:p>
    <w:p w:rsidR="0072570C" w:rsidRDefault="0072570C" w:rsidP="00C1052A">
      <w:pPr>
        <w:spacing w:line="276" w:lineRule="auto"/>
        <w:ind w:firstLineChars="100" w:firstLine="240"/>
        <w:jc w:val="both"/>
        <w:rPr>
          <w:rFonts w:asciiTheme="majorHAnsi" w:hAnsiTheme="majorHAnsi" w:cstheme="majorHAnsi"/>
          <w:lang w:val="en-US" w:eastAsia="ja-JP"/>
        </w:rPr>
      </w:pPr>
    </w:p>
    <w:p w:rsidR="0072570C" w:rsidRDefault="0072570C" w:rsidP="0072570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b/>
          <w:lang w:val="en-US" w:eastAsia="ja-JP"/>
        </w:rPr>
        <w:t>Observation</w:t>
      </w:r>
      <w:r w:rsidRPr="00830C4B">
        <w:rPr>
          <w:rFonts w:asciiTheme="majorHAnsi" w:hAnsiTheme="majorHAnsi" w:cstheme="majorHAnsi"/>
          <w:b/>
          <w:lang w:val="en-US" w:eastAsia="ja-JP"/>
        </w:rPr>
        <w:t xml:space="preserve"> 1: </w:t>
      </w:r>
      <w:r>
        <w:rPr>
          <w:rFonts w:asciiTheme="majorHAnsi" w:hAnsiTheme="majorHAnsi" w:cstheme="majorHAnsi" w:hint="eastAsia"/>
          <w:b/>
          <w:lang w:val="en-US" w:eastAsia="ja-JP"/>
        </w:rPr>
        <w:t>NLP yields throughput gain compared to LP</w:t>
      </w:r>
    </w:p>
    <w:p w:rsidR="00775CBF" w:rsidRDefault="00775CBF" w:rsidP="000A044E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</w:p>
    <w:p w:rsidR="002F2DC7" w:rsidRPr="00A418F8" w:rsidRDefault="002F2DC7" w:rsidP="002F2DC7">
      <w:pPr>
        <w:pStyle w:val="1"/>
        <w:numPr>
          <w:ilvl w:val="0"/>
          <w:numId w:val="0"/>
        </w:numPr>
        <w:ind w:left="425" w:hanging="425"/>
        <w:rPr>
          <w:lang w:val="en-US"/>
        </w:rPr>
      </w:pPr>
      <w:r w:rsidRPr="00A418F8">
        <w:rPr>
          <w:lang w:val="en-US"/>
        </w:rPr>
        <w:lastRenderedPageBreak/>
        <w:t>References</w:t>
      </w:r>
    </w:p>
    <w:p w:rsidR="002F2DC7" w:rsidRDefault="002F2DC7" w:rsidP="002F2DC7">
      <w:pPr>
        <w:spacing w:line="276" w:lineRule="auto"/>
        <w:jc w:val="both"/>
        <w:rPr>
          <w:lang w:val="en-US"/>
        </w:rPr>
      </w:pPr>
    </w:p>
    <w:p w:rsidR="002F2DC7" w:rsidRDefault="002F2DC7" w:rsidP="002F2DC7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5" w:name="draft_spokane"/>
      <w:r w:rsidRPr="007F21F6">
        <w:rPr>
          <w:rFonts w:asciiTheme="majorHAnsi" w:hAnsiTheme="majorHAnsi" w:cstheme="majorHAnsi"/>
        </w:rPr>
        <w:fldChar w:fldCharType="begin"/>
      </w:r>
      <w:r w:rsidRPr="007F21F6">
        <w:rPr>
          <w:rFonts w:asciiTheme="majorHAnsi" w:hAnsiTheme="majorHAnsi" w:cstheme="majorHAnsi"/>
        </w:rPr>
        <w:instrText xml:space="preserve"> SEQ BIB \* MERGEFORMAT </w:instrText>
      </w:r>
      <w:r w:rsidRPr="007F21F6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1</w:t>
      </w:r>
      <w:r w:rsidRPr="007F21F6">
        <w:rPr>
          <w:rFonts w:asciiTheme="majorHAnsi" w:hAnsiTheme="majorHAnsi" w:cstheme="majorHAnsi"/>
        </w:rPr>
        <w:fldChar w:fldCharType="end"/>
      </w:r>
      <w:bookmarkEnd w:id="5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="005F6578">
        <w:rPr>
          <w:rFonts w:asciiTheme="majorHAnsi" w:hAnsiTheme="majorHAnsi" w:cstheme="majorHAnsi"/>
          <w:lang w:val="en-US" w:eastAsia="ja-JP"/>
        </w:rPr>
        <w:t>Draft Minutes Report of 3GPP TSG RAN WG1 #88, Athens, Greece, Feb. 2017</w:t>
      </w:r>
    </w:p>
    <w:p w:rsidR="00E4115C" w:rsidRDefault="00E4115C" w:rsidP="00E4115C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6" w:name="ref_MELCO_NLP_RAN1_88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2</w:t>
      </w:r>
      <w:r w:rsidRPr="00C6194B">
        <w:rPr>
          <w:rFonts w:asciiTheme="majorHAnsi" w:hAnsiTheme="majorHAnsi" w:cstheme="majorHAnsi"/>
        </w:rPr>
        <w:fldChar w:fldCharType="end"/>
      </w:r>
      <w:bookmarkEnd w:id="6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</w:t>
      </w:r>
      <w:r w:rsidRPr="00E4115C">
        <w:rPr>
          <w:rFonts w:asciiTheme="majorHAnsi" w:hAnsiTheme="majorHAnsi" w:cstheme="majorHAnsi"/>
          <w:lang w:val="en-US" w:eastAsia="ja-JP"/>
        </w:rPr>
        <w:t>1702753</w:t>
      </w:r>
      <w:r w:rsidRPr="002F2DC7">
        <w:rPr>
          <w:rFonts w:asciiTheme="majorHAnsi" w:hAnsiTheme="majorHAnsi" w:cstheme="majorHAnsi"/>
          <w:lang w:val="en-US" w:eastAsia="ja-JP"/>
        </w:rPr>
        <w:t>, “</w:t>
      </w:r>
      <w:r w:rsidRPr="00FF6015">
        <w:rPr>
          <w:rFonts w:asciiTheme="majorHAnsi" w:hAnsiTheme="majorHAnsi" w:cstheme="majorHAnsi"/>
        </w:rPr>
        <w:t>MU-MIMO performance evaluation of nonlinear precoding schemes</w:t>
      </w:r>
      <w:r w:rsidRPr="002F2DC7">
        <w:rPr>
          <w:rFonts w:asciiTheme="majorHAnsi" w:hAnsiTheme="majorHAnsi" w:cstheme="majorHAnsi"/>
          <w:lang w:val="en-US" w:eastAsia="ja-JP"/>
        </w:rPr>
        <w:t xml:space="preserve">,” Mitsubishi Electric, 3GPP RAN1 </w:t>
      </w:r>
      <w:r>
        <w:rPr>
          <w:rFonts w:asciiTheme="majorHAnsi" w:hAnsiTheme="majorHAnsi" w:cstheme="majorHAnsi"/>
          <w:lang w:val="en-US" w:eastAsia="ja-JP"/>
        </w:rPr>
        <w:t>#88</w:t>
      </w:r>
      <w:r w:rsidRPr="002F2DC7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Feb</w:t>
      </w:r>
      <w:r w:rsidRPr="002F2DC7">
        <w:rPr>
          <w:rFonts w:asciiTheme="majorHAnsi" w:hAnsiTheme="majorHAnsi" w:cstheme="majorHAnsi"/>
          <w:lang w:val="en-US" w:eastAsia="ja-JP"/>
        </w:rPr>
        <w:t>., 2017.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7" w:name="NLP_AH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3</w:t>
      </w:r>
      <w:r w:rsidRPr="00C6194B">
        <w:rPr>
          <w:rFonts w:asciiTheme="majorHAnsi" w:hAnsiTheme="majorHAnsi" w:cstheme="majorHAnsi"/>
        </w:rPr>
        <w:fldChar w:fldCharType="end"/>
      </w:r>
      <w:bookmarkEnd w:id="7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R1-1700876, “Performance evaluation of nonlinear precoding schemes with channel estimation,” Mitsubishi Electric, 3GPP RAN1 AH, Jan., 2017.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8" w:name="ref_Tom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4</w:t>
      </w:r>
      <w:r w:rsidRPr="00C6194B">
        <w:rPr>
          <w:rFonts w:asciiTheme="majorHAnsi" w:hAnsiTheme="majorHAnsi" w:cstheme="majorHAnsi"/>
        </w:rPr>
        <w:fldChar w:fldCharType="end"/>
      </w:r>
      <w:bookmarkEnd w:id="8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M. Tomlinson, “New automatic equaliser employing modulo arithmetic,” Electron. Lett., vol.7, March 1971.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9" w:name="ref_Harashima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5</w:t>
      </w:r>
      <w:r w:rsidRPr="00C6194B">
        <w:rPr>
          <w:rFonts w:asciiTheme="majorHAnsi" w:hAnsiTheme="majorHAnsi" w:cstheme="majorHAnsi"/>
        </w:rPr>
        <w:fldChar w:fldCharType="end"/>
      </w:r>
      <w:bookmarkEnd w:id="9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H. Harashima and H. Miyakawa, “Matched-transmission technique for channels with intersymbol interference,” IEEE Trans. Commun.,vol.20, Aug. 1972.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0" w:name="NLP_abstraction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6</w:t>
      </w:r>
      <w:r w:rsidRPr="00C6194B">
        <w:rPr>
          <w:rFonts w:asciiTheme="majorHAnsi" w:hAnsiTheme="majorHAnsi" w:cstheme="majorHAnsi"/>
        </w:rPr>
        <w:fldChar w:fldCharType="end"/>
      </w:r>
      <w:bookmarkEnd w:id="10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R1-1612836, “Views on abstraction of nonlinear precoding schemes for SLS,” Mitsubishi Electric, 3GPP RAN1#87, Nov., 2016.</w:t>
      </w:r>
    </w:p>
    <w:p w:rsidR="002F2DC7" w:rsidRDefault="002F2DC7" w:rsidP="002F2DC7">
      <w:pPr>
        <w:spacing w:line="276" w:lineRule="auto"/>
        <w:ind w:left="720" w:hanging="720"/>
        <w:jc w:val="both"/>
        <w:rPr>
          <w:rFonts w:asciiTheme="majorHAnsi" w:hAnsiTheme="majorHAnsi" w:cstheme="majorHAnsi"/>
          <w:lang w:val="en-US" w:eastAsia="ja-JP"/>
        </w:rPr>
      </w:pPr>
      <w:r w:rsidRPr="007F21F6">
        <w:rPr>
          <w:rFonts w:asciiTheme="majorHAnsi" w:hAnsiTheme="majorHAnsi" w:cstheme="majorHAnsi"/>
          <w:lang w:val="en-US" w:eastAsia="ja-JP"/>
        </w:rPr>
        <w:t>[</w:t>
      </w:r>
      <w:bookmarkStart w:id="11" w:name="NLP_summary"/>
      <w:r w:rsidRPr="00C6194B">
        <w:rPr>
          <w:rFonts w:asciiTheme="majorHAnsi" w:hAnsiTheme="majorHAnsi" w:cstheme="majorHAnsi"/>
        </w:rPr>
        <w:fldChar w:fldCharType="begin"/>
      </w:r>
      <w:r w:rsidRPr="00C6194B">
        <w:rPr>
          <w:rFonts w:asciiTheme="majorHAnsi" w:hAnsiTheme="majorHAnsi" w:cstheme="majorHAnsi"/>
        </w:rPr>
        <w:instrText xml:space="preserve"> SEQ BIB \* MERGEFORMAT </w:instrText>
      </w:r>
      <w:r w:rsidRPr="00C6194B">
        <w:rPr>
          <w:rFonts w:asciiTheme="majorHAnsi" w:hAnsiTheme="majorHAnsi" w:cstheme="majorHAnsi"/>
        </w:rPr>
        <w:fldChar w:fldCharType="separate"/>
      </w:r>
      <w:r w:rsidR="004B3C5E">
        <w:rPr>
          <w:rFonts w:asciiTheme="majorHAnsi" w:hAnsiTheme="majorHAnsi" w:cstheme="majorHAnsi"/>
          <w:noProof/>
        </w:rPr>
        <w:t>7</w:t>
      </w:r>
      <w:r w:rsidRPr="00C6194B">
        <w:rPr>
          <w:rFonts w:asciiTheme="majorHAnsi" w:hAnsiTheme="majorHAnsi" w:cstheme="majorHAnsi"/>
        </w:rPr>
        <w:fldChar w:fldCharType="end"/>
      </w:r>
      <w:bookmarkEnd w:id="11"/>
      <w:r w:rsidRPr="007F21F6">
        <w:rPr>
          <w:rFonts w:asciiTheme="majorHAnsi" w:hAnsiTheme="majorHAnsi" w:cstheme="majorHAnsi"/>
          <w:lang w:val="en-US" w:eastAsia="ja-JP"/>
        </w:rPr>
        <w:t>]</w:t>
      </w:r>
      <w:r w:rsidRPr="007F21F6">
        <w:rPr>
          <w:rFonts w:asciiTheme="majorHAnsi" w:hAnsiTheme="majorHAnsi" w:cstheme="majorHAnsi" w:hint="eastAsia"/>
          <w:lang w:val="en-US" w:eastAsia="ja-JP"/>
        </w:rPr>
        <w:tab/>
      </w:r>
      <w:r w:rsidRPr="002F2DC7">
        <w:rPr>
          <w:rFonts w:asciiTheme="majorHAnsi" w:hAnsiTheme="majorHAnsi" w:cstheme="majorHAnsi"/>
          <w:lang w:val="en-US" w:eastAsia="ja-JP"/>
        </w:rPr>
        <w:t>R1-</w:t>
      </w:r>
      <w:r w:rsidRPr="002F2DC7">
        <w:rPr>
          <w:rFonts w:asciiTheme="majorHAnsi" w:hAnsiTheme="majorHAnsi" w:cstheme="majorHAnsi"/>
        </w:rPr>
        <w:t>1702754</w:t>
      </w:r>
      <w:r w:rsidRPr="002F2DC7">
        <w:rPr>
          <w:rFonts w:asciiTheme="majorHAnsi" w:hAnsiTheme="majorHAnsi" w:cstheme="majorHAnsi"/>
          <w:lang w:val="en-US" w:eastAsia="ja-JP"/>
        </w:rPr>
        <w:t>, “</w:t>
      </w:r>
      <w:r w:rsidRPr="002F2DC7">
        <w:rPr>
          <w:rFonts w:asciiTheme="majorHAnsi" w:hAnsiTheme="majorHAnsi" w:cstheme="majorHAnsi"/>
        </w:rPr>
        <w:t>Summary of analysis of nonlinear precoding schemes</w:t>
      </w:r>
      <w:r w:rsidRPr="002F2DC7">
        <w:rPr>
          <w:rFonts w:asciiTheme="majorHAnsi" w:hAnsiTheme="majorHAnsi" w:cstheme="majorHAnsi"/>
          <w:lang w:eastAsia="ja-JP"/>
        </w:rPr>
        <w:t xml:space="preserve"> for NR</w:t>
      </w:r>
      <w:r w:rsidRPr="002F2DC7">
        <w:rPr>
          <w:rFonts w:asciiTheme="majorHAnsi" w:hAnsiTheme="majorHAnsi" w:cstheme="majorHAnsi"/>
        </w:rPr>
        <w:t>,</w:t>
      </w:r>
      <w:r w:rsidRPr="002F2DC7">
        <w:rPr>
          <w:rFonts w:asciiTheme="majorHAnsi" w:hAnsiTheme="majorHAnsi" w:cstheme="majorHAnsi"/>
          <w:lang w:val="en-US" w:eastAsia="ja-JP"/>
        </w:rPr>
        <w:t>” Mitsubishi Electric, 3GPP RAN1 #88, Athens, Greece, Feb. 2017.</w:t>
      </w:r>
    </w:p>
    <w:sectPr w:rsidR="002F2DC7" w:rsidSect="00780FAD">
      <w:type w:val="continuous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4AE" w:rsidRDefault="005B14AE">
      <w:r>
        <w:separator/>
      </w:r>
    </w:p>
  </w:endnote>
  <w:endnote w:type="continuationSeparator" w:id="0">
    <w:p w:rsidR="005B14AE" w:rsidRDefault="005B14AE">
      <w:r>
        <w:continuationSeparator/>
      </w:r>
    </w:p>
  </w:endnote>
  <w:endnote w:type="continuationNotice" w:id="1">
    <w:p w:rsidR="005B14AE" w:rsidRDefault="005B14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4AE" w:rsidRDefault="005B14AE">
      <w:r>
        <w:separator/>
      </w:r>
    </w:p>
  </w:footnote>
  <w:footnote w:type="continuationSeparator" w:id="0">
    <w:p w:rsidR="005B14AE" w:rsidRDefault="005B14AE">
      <w:r>
        <w:continuationSeparator/>
      </w:r>
    </w:p>
  </w:footnote>
  <w:footnote w:type="continuationNotice" w:id="1">
    <w:p w:rsidR="005B14AE" w:rsidRDefault="005B14A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D66C2"/>
    <w:multiLevelType w:val="hybridMultilevel"/>
    <w:tmpl w:val="C71E68A0"/>
    <w:lvl w:ilvl="0" w:tplc="52AC0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C6E8D4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087C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BE4F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544C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828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ABE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5870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98A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F19A0"/>
    <w:multiLevelType w:val="hybridMultilevel"/>
    <w:tmpl w:val="A79E0288"/>
    <w:lvl w:ilvl="0" w:tplc="9BE2B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4CFCB2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20B1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A5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7EC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A2C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AEB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F2B7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B61E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4160D14"/>
    <w:multiLevelType w:val="hybridMultilevel"/>
    <w:tmpl w:val="F9FCF2EA"/>
    <w:lvl w:ilvl="0" w:tplc="5C0EFD66">
      <w:start w:val="450"/>
      <w:numFmt w:val="bullet"/>
      <w:lvlText w:val="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CF3788"/>
    <w:multiLevelType w:val="hybridMultilevel"/>
    <w:tmpl w:val="C2B64678"/>
    <w:lvl w:ilvl="0" w:tplc="A2201568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9A4A1A"/>
    <w:multiLevelType w:val="hybridMultilevel"/>
    <w:tmpl w:val="2744A4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0" w15:restartNumberingAfterBreak="0">
    <w:nsid w:val="4F0D76D2"/>
    <w:multiLevelType w:val="hybridMultilevel"/>
    <w:tmpl w:val="39DC0BB8"/>
    <w:lvl w:ilvl="0" w:tplc="FCEC7C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8743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4FA3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4054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649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DCC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A05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76A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F6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F995655"/>
    <w:multiLevelType w:val="hybridMultilevel"/>
    <w:tmpl w:val="C27C9E9A"/>
    <w:lvl w:ilvl="0" w:tplc="16400C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B865B92"/>
    <w:multiLevelType w:val="hybridMultilevel"/>
    <w:tmpl w:val="87D685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4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BE202AA"/>
    <w:multiLevelType w:val="hybridMultilevel"/>
    <w:tmpl w:val="A26A5BEE"/>
    <w:lvl w:ilvl="0" w:tplc="1494C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A0A4">
      <w:start w:val="35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CCA">
      <w:start w:val="35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26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235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08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56A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EB6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808C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6"/>
  </w:num>
  <w:num w:numId="4">
    <w:abstractNumId w:val="9"/>
  </w:num>
  <w:num w:numId="5">
    <w:abstractNumId w:val="17"/>
  </w:num>
  <w:num w:numId="6">
    <w:abstractNumId w:val="5"/>
  </w:num>
  <w:num w:numId="7">
    <w:abstractNumId w:val="6"/>
  </w:num>
  <w:num w:numId="8">
    <w:abstractNumId w:val="12"/>
  </w:num>
  <w:num w:numId="9">
    <w:abstractNumId w:val="8"/>
  </w:num>
  <w:num w:numId="10">
    <w:abstractNumId w:val="15"/>
  </w:num>
  <w:num w:numId="11">
    <w:abstractNumId w:val="10"/>
  </w:num>
  <w:num w:numId="12">
    <w:abstractNumId w:val="11"/>
  </w:num>
  <w:num w:numId="13">
    <w:abstractNumId w:val="4"/>
  </w:num>
  <w:num w:numId="14">
    <w:abstractNumId w:val="7"/>
  </w:num>
  <w:num w:numId="15">
    <w:abstractNumId w:val="3"/>
  </w:num>
  <w:num w:numId="16">
    <w:abstractNumId w:val="2"/>
  </w:num>
  <w:num w:numId="17">
    <w:abstractNumId w:val="14"/>
  </w:num>
  <w:num w:numId="1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1793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3A40"/>
    <w:rsid w:val="0000031F"/>
    <w:rsid w:val="00000D31"/>
    <w:rsid w:val="00000FC9"/>
    <w:rsid w:val="0000142B"/>
    <w:rsid w:val="00001B03"/>
    <w:rsid w:val="00002B69"/>
    <w:rsid w:val="00002C19"/>
    <w:rsid w:val="00004317"/>
    <w:rsid w:val="000045E6"/>
    <w:rsid w:val="00005B13"/>
    <w:rsid w:val="00006431"/>
    <w:rsid w:val="0000707E"/>
    <w:rsid w:val="0000770D"/>
    <w:rsid w:val="000077B0"/>
    <w:rsid w:val="00007BDD"/>
    <w:rsid w:val="00007CD8"/>
    <w:rsid w:val="00011A71"/>
    <w:rsid w:val="00011C1D"/>
    <w:rsid w:val="00011E04"/>
    <w:rsid w:val="00012851"/>
    <w:rsid w:val="00013693"/>
    <w:rsid w:val="0001382C"/>
    <w:rsid w:val="00013D81"/>
    <w:rsid w:val="00014B4E"/>
    <w:rsid w:val="00015C13"/>
    <w:rsid w:val="000163A8"/>
    <w:rsid w:val="00016423"/>
    <w:rsid w:val="000168BD"/>
    <w:rsid w:val="00016CF6"/>
    <w:rsid w:val="00016EC0"/>
    <w:rsid w:val="000175E0"/>
    <w:rsid w:val="00017C74"/>
    <w:rsid w:val="00020867"/>
    <w:rsid w:val="00021A91"/>
    <w:rsid w:val="00021B6B"/>
    <w:rsid w:val="00021D29"/>
    <w:rsid w:val="00022B91"/>
    <w:rsid w:val="00022B9D"/>
    <w:rsid w:val="000230F8"/>
    <w:rsid w:val="00024877"/>
    <w:rsid w:val="00025524"/>
    <w:rsid w:val="000267E0"/>
    <w:rsid w:val="00026F39"/>
    <w:rsid w:val="000271D2"/>
    <w:rsid w:val="00027827"/>
    <w:rsid w:val="00030C10"/>
    <w:rsid w:val="00031B56"/>
    <w:rsid w:val="0003226C"/>
    <w:rsid w:val="00033ABA"/>
    <w:rsid w:val="00034018"/>
    <w:rsid w:val="0003446D"/>
    <w:rsid w:val="00034D1F"/>
    <w:rsid w:val="000364A7"/>
    <w:rsid w:val="000364CB"/>
    <w:rsid w:val="00036A33"/>
    <w:rsid w:val="00040287"/>
    <w:rsid w:val="00040754"/>
    <w:rsid w:val="000415F3"/>
    <w:rsid w:val="000425B2"/>
    <w:rsid w:val="0004296E"/>
    <w:rsid w:val="00043605"/>
    <w:rsid w:val="00043E70"/>
    <w:rsid w:val="00043FF5"/>
    <w:rsid w:val="0004409F"/>
    <w:rsid w:val="00044846"/>
    <w:rsid w:val="00044869"/>
    <w:rsid w:val="00045C07"/>
    <w:rsid w:val="0004622D"/>
    <w:rsid w:val="00046F76"/>
    <w:rsid w:val="00047CE6"/>
    <w:rsid w:val="00047DE2"/>
    <w:rsid w:val="00050D4D"/>
    <w:rsid w:val="00051D46"/>
    <w:rsid w:val="0005227B"/>
    <w:rsid w:val="00052490"/>
    <w:rsid w:val="00052796"/>
    <w:rsid w:val="00052D03"/>
    <w:rsid w:val="00053A31"/>
    <w:rsid w:val="00053B38"/>
    <w:rsid w:val="00055E47"/>
    <w:rsid w:val="0005625A"/>
    <w:rsid w:val="00056FAC"/>
    <w:rsid w:val="00060484"/>
    <w:rsid w:val="00060E77"/>
    <w:rsid w:val="00060EFC"/>
    <w:rsid w:val="00061296"/>
    <w:rsid w:val="00061C83"/>
    <w:rsid w:val="000626AD"/>
    <w:rsid w:val="00063491"/>
    <w:rsid w:val="000643E0"/>
    <w:rsid w:val="00064401"/>
    <w:rsid w:val="0006454B"/>
    <w:rsid w:val="000649CF"/>
    <w:rsid w:val="00064BE9"/>
    <w:rsid w:val="00064E7A"/>
    <w:rsid w:val="00066137"/>
    <w:rsid w:val="00066412"/>
    <w:rsid w:val="000664E2"/>
    <w:rsid w:val="00066EDE"/>
    <w:rsid w:val="00066F5C"/>
    <w:rsid w:val="0006727D"/>
    <w:rsid w:val="0006741A"/>
    <w:rsid w:val="00067425"/>
    <w:rsid w:val="00067554"/>
    <w:rsid w:val="00067D7E"/>
    <w:rsid w:val="00070031"/>
    <w:rsid w:val="0007063E"/>
    <w:rsid w:val="000711C5"/>
    <w:rsid w:val="00073A9C"/>
    <w:rsid w:val="00074B9B"/>
    <w:rsid w:val="00075BD6"/>
    <w:rsid w:val="00077AFB"/>
    <w:rsid w:val="00077D3E"/>
    <w:rsid w:val="00080237"/>
    <w:rsid w:val="00080661"/>
    <w:rsid w:val="0008099E"/>
    <w:rsid w:val="0008190C"/>
    <w:rsid w:val="00081DB2"/>
    <w:rsid w:val="00082275"/>
    <w:rsid w:val="00082530"/>
    <w:rsid w:val="00082FFC"/>
    <w:rsid w:val="00083024"/>
    <w:rsid w:val="00083046"/>
    <w:rsid w:val="000830F1"/>
    <w:rsid w:val="00083237"/>
    <w:rsid w:val="0008355D"/>
    <w:rsid w:val="00085084"/>
    <w:rsid w:val="000850E8"/>
    <w:rsid w:val="00085157"/>
    <w:rsid w:val="00087583"/>
    <w:rsid w:val="00091054"/>
    <w:rsid w:val="0009107F"/>
    <w:rsid w:val="000940EB"/>
    <w:rsid w:val="000942A3"/>
    <w:rsid w:val="000948D1"/>
    <w:rsid w:val="000949BF"/>
    <w:rsid w:val="00094BFB"/>
    <w:rsid w:val="00094FCC"/>
    <w:rsid w:val="0009538E"/>
    <w:rsid w:val="00096972"/>
    <w:rsid w:val="000A044E"/>
    <w:rsid w:val="000A054F"/>
    <w:rsid w:val="000A1013"/>
    <w:rsid w:val="000A1435"/>
    <w:rsid w:val="000A20C2"/>
    <w:rsid w:val="000A247C"/>
    <w:rsid w:val="000A29A5"/>
    <w:rsid w:val="000A2ADA"/>
    <w:rsid w:val="000A2D47"/>
    <w:rsid w:val="000A3326"/>
    <w:rsid w:val="000A3A5A"/>
    <w:rsid w:val="000A421A"/>
    <w:rsid w:val="000A4C29"/>
    <w:rsid w:val="000A4EB1"/>
    <w:rsid w:val="000A557E"/>
    <w:rsid w:val="000A57B2"/>
    <w:rsid w:val="000A63F7"/>
    <w:rsid w:val="000A654B"/>
    <w:rsid w:val="000A6619"/>
    <w:rsid w:val="000A6921"/>
    <w:rsid w:val="000A77E2"/>
    <w:rsid w:val="000A7872"/>
    <w:rsid w:val="000A7B93"/>
    <w:rsid w:val="000B0017"/>
    <w:rsid w:val="000B002A"/>
    <w:rsid w:val="000B0EC5"/>
    <w:rsid w:val="000B0F18"/>
    <w:rsid w:val="000B2237"/>
    <w:rsid w:val="000B40A4"/>
    <w:rsid w:val="000B4354"/>
    <w:rsid w:val="000B4A27"/>
    <w:rsid w:val="000B5D3D"/>
    <w:rsid w:val="000B6B20"/>
    <w:rsid w:val="000B7582"/>
    <w:rsid w:val="000B7EB4"/>
    <w:rsid w:val="000C01A4"/>
    <w:rsid w:val="000C0377"/>
    <w:rsid w:val="000C07B6"/>
    <w:rsid w:val="000C07D4"/>
    <w:rsid w:val="000C0A98"/>
    <w:rsid w:val="000C1793"/>
    <w:rsid w:val="000C2088"/>
    <w:rsid w:val="000C26DF"/>
    <w:rsid w:val="000C2C6D"/>
    <w:rsid w:val="000C3933"/>
    <w:rsid w:val="000C3F67"/>
    <w:rsid w:val="000C5723"/>
    <w:rsid w:val="000C6405"/>
    <w:rsid w:val="000C6B7D"/>
    <w:rsid w:val="000C7F66"/>
    <w:rsid w:val="000D092D"/>
    <w:rsid w:val="000D189C"/>
    <w:rsid w:val="000D2AB6"/>
    <w:rsid w:val="000D3F18"/>
    <w:rsid w:val="000D46A3"/>
    <w:rsid w:val="000D4B39"/>
    <w:rsid w:val="000D5010"/>
    <w:rsid w:val="000D529F"/>
    <w:rsid w:val="000D5E90"/>
    <w:rsid w:val="000D65BE"/>
    <w:rsid w:val="000D662C"/>
    <w:rsid w:val="000D7199"/>
    <w:rsid w:val="000D7509"/>
    <w:rsid w:val="000D7A78"/>
    <w:rsid w:val="000D7ABD"/>
    <w:rsid w:val="000E0435"/>
    <w:rsid w:val="000E11E0"/>
    <w:rsid w:val="000E160A"/>
    <w:rsid w:val="000E1BB9"/>
    <w:rsid w:val="000E21AB"/>
    <w:rsid w:val="000E2247"/>
    <w:rsid w:val="000E412C"/>
    <w:rsid w:val="000E53BE"/>
    <w:rsid w:val="000E558A"/>
    <w:rsid w:val="000E57C1"/>
    <w:rsid w:val="000E5E92"/>
    <w:rsid w:val="000E6280"/>
    <w:rsid w:val="000E658F"/>
    <w:rsid w:val="000E77FA"/>
    <w:rsid w:val="000F10A7"/>
    <w:rsid w:val="000F10AE"/>
    <w:rsid w:val="000F1A49"/>
    <w:rsid w:val="000F29AD"/>
    <w:rsid w:val="000F2B5E"/>
    <w:rsid w:val="000F352B"/>
    <w:rsid w:val="000F355C"/>
    <w:rsid w:val="000F3603"/>
    <w:rsid w:val="000F36BE"/>
    <w:rsid w:val="000F38CF"/>
    <w:rsid w:val="000F3D3B"/>
    <w:rsid w:val="000F4029"/>
    <w:rsid w:val="000F44A1"/>
    <w:rsid w:val="000F644E"/>
    <w:rsid w:val="000F686F"/>
    <w:rsid w:val="000F6951"/>
    <w:rsid w:val="000F7C58"/>
    <w:rsid w:val="0010085C"/>
    <w:rsid w:val="00101C06"/>
    <w:rsid w:val="00102BD3"/>
    <w:rsid w:val="00102F45"/>
    <w:rsid w:val="00103100"/>
    <w:rsid w:val="00103418"/>
    <w:rsid w:val="0010381B"/>
    <w:rsid w:val="00103BA8"/>
    <w:rsid w:val="00103FCF"/>
    <w:rsid w:val="001046CB"/>
    <w:rsid w:val="00105152"/>
    <w:rsid w:val="00105249"/>
    <w:rsid w:val="0010654C"/>
    <w:rsid w:val="0010695E"/>
    <w:rsid w:val="001071AD"/>
    <w:rsid w:val="00107BAA"/>
    <w:rsid w:val="00110AD2"/>
    <w:rsid w:val="00111CE3"/>
    <w:rsid w:val="00112464"/>
    <w:rsid w:val="0011289C"/>
    <w:rsid w:val="0011341E"/>
    <w:rsid w:val="001135F3"/>
    <w:rsid w:val="00113AE9"/>
    <w:rsid w:val="001142B1"/>
    <w:rsid w:val="001167D8"/>
    <w:rsid w:val="00117C28"/>
    <w:rsid w:val="00117D9D"/>
    <w:rsid w:val="00117ED5"/>
    <w:rsid w:val="0012017F"/>
    <w:rsid w:val="001207FF"/>
    <w:rsid w:val="00121062"/>
    <w:rsid w:val="00122C83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27C4"/>
    <w:rsid w:val="001333E6"/>
    <w:rsid w:val="0013347E"/>
    <w:rsid w:val="001336FF"/>
    <w:rsid w:val="001344C5"/>
    <w:rsid w:val="00135BA8"/>
    <w:rsid w:val="00137178"/>
    <w:rsid w:val="00137C80"/>
    <w:rsid w:val="00140FA3"/>
    <w:rsid w:val="00140FD3"/>
    <w:rsid w:val="00141012"/>
    <w:rsid w:val="00142ADA"/>
    <w:rsid w:val="00142F6E"/>
    <w:rsid w:val="001437F5"/>
    <w:rsid w:val="001439B6"/>
    <w:rsid w:val="00144159"/>
    <w:rsid w:val="001443F7"/>
    <w:rsid w:val="0014460F"/>
    <w:rsid w:val="00144805"/>
    <w:rsid w:val="0014570A"/>
    <w:rsid w:val="00145771"/>
    <w:rsid w:val="00146295"/>
    <w:rsid w:val="00147AC0"/>
    <w:rsid w:val="00150012"/>
    <w:rsid w:val="0015001C"/>
    <w:rsid w:val="0015002B"/>
    <w:rsid w:val="00150EAE"/>
    <w:rsid w:val="00150ECB"/>
    <w:rsid w:val="001513C2"/>
    <w:rsid w:val="00151984"/>
    <w:rsid w:val="00151F3A"/>
    <w:rsid w:val="00151F4A"/>
    <w:rsid w:val="00152772"/>
    <w:rsid w:val="00152CC3"/>
    <w:rsid w:val="00153A9E"/>
    <w:rsid w:val="001550A0"/>
    <w:rsid w:val="00157039"/>
    <w:rsid w:val="00162338"/>
    <w:rsid w:val="001627C9"/>
    <w:rsid w:val="0016322A"/>
    <w:rsid w:val="001636B8"/>
    <w:rsid w:val="00163EDF"/>
    <w:rsid w:val="001651D4"/>
    <w:rsid w:val="00166AEC"/>
    <w:rsid w:val="001673E5"/>
    <w:rsid w:val="001711D6"/>
    <w:rsid w:val="00171405"/>
    <w:rsid w:val="00171755"/>
    <w:rsid w:val="001720DD"/>
    <w:rsid w:val="001739BA"/>
    <w:rsid w:val="001744F2"/>
    <w:rsid w:val="001746A4"/>
    <w:rsid w:val="001758AC"/>
    <w:rsid w:val="001772D2"/>
    <w:rsid w:val="00177419"/>
    <w:rsid w:val="00180451"/>
    <w:rsid w:val="00180B5A"/>
    <w:rsid w:val="001817C7"/>
    <w:rsid w:val="00181F6E"/>
    <w:rsid w:val="00181FFB"/>
    <w:rsid w:val="00183502"/>
    <w:rsid w:val="00183AC7"/>
    <w:rsid w:val="00184A36"/>
    <w:rsid w:val="00184D84"/>
    <w:rsid w:val="00185186"/>
    <w:rsid w:val="001854B9"/>
    <w:rsid w:val="001867EF"/>
    <w:rsid w:val="00187936"/>
    <w:rsid w:val="00187FD9"/>
    <w:rsid w:val="00191509"/>
    <w:rsid w:val="0019300D"/>
    <w:rsid w:val="001940F1"/>
    <w:rsid w:val="00194435"/>
    <w:rsid w:val="001957D3"/>
    <w:rsid w:val="0019584D"/>
    <w:rsid w:val="00195978"/>
    <w:rsid w:val="0019686C"/>
    <w:rsid w:val="001A04D7"/>
    <w:rsid w:val="001A0869"/>
    <w:rsid w:val="001A0A6E"/>
    <w:rsid w:val="001A0C4F"/>
    <w:rsid w:val="001A0D15"/>
    <w:rsid w:val="001A0E81"/>
    <w:rsid w:val="001A139C"/>
    <w:rsid w:val="001A25B3"/>
    <w:rsid w:val="001A2894"/>
    <w:rsid w:val="001A2DC3"/>
    <w:rsid w:val="001A355A"/>
    <w:rsid w:val="001A392A"/>
    <w:rsid w:val="001A3A81"/>
    <w:rsid w:val="001A3C15"/>
    <w:rsid w:val="001A50DE"/>
    <w:rsid w:val="001A545E"/>
    <w:rsid w:val="001A60AC"/>
    <w:rsid w:val="001A6497"/>
    <w:rsid w:val="001A71F8"/>
    <w:rsid w:val="001A773C"/>
    <w:rsid w:val="001A7D7E"/>
    <w:rsid w:val="001B0527"/>
    <w:rsid w:val="001B0946"/>
    <w:rsid w:val="001B2654"/>
    <w:rsid w:val="001B2755"/>
    <w:rsid w:val="001B325F"/>
    <w:rsid w:val="001B523D"/>
    <w:rsid w:val="001B7337"/>
    <w:rsid w:val="001B7B3D"/>
    <w:rsid w:val="001B7B93"/>
    <w:rsid w:val="001C0373"/>
    <w:rsid w:val="001C0DA3"/>
    <w:rsid w:val="001C2448"/>
    <w:rsid w:val="001C28A0"/>
    <w:rsid w:val="001C3206"/>
    <w:rsid w:val="001C325C"/>
    <w:rsid w:val="001C364B"/>
    <w:rsid w:val="001C3B1C"/>
    <w:rsid w:val="001C3B52"/>
    <w:rsid w:val="001C4EA7"/>
    <w:rsid w:val="001C566C"/>
    <w:rsid w:val="001C5908"/>
    <w:rsid w:val="001C5A57"/>
    <w:rsid w:val="001C5A8D"/>
    <w:rsid w:val="001D075E"/>
    <w:rsid w:val="001D1263"/>
    <w:rsid w:val="001D19EB"/>
    <w:rsid w:val="001D1A08"/>
    <w:rsid w:val="001D2AFB"/>
    <w:rsid w:val="001D2B0B"/>
    <w:rsid w:val="001D3A8B"/>
    <w:rsid w:val="001D3D5F"/>
    <w:rsid w:val="001D49E5"/>
    <w:rsid w:val="001D4D72"/>
    <w:rsid w:val="001D5B45"/>
    <w:rsid w:val="001D5B61"/>
    <w:rsid w:val="001D5F14"/>
    <w:rsid w:val="001D77B0"/>
    <w:rsid w:val="001E049F"/>
    <w:rsid w:val="001E1E5B"/>
    <w:rsid w:val="001E4B85"/>
    <w:rsid w:val="001E69A9"/>
    <w:rsid w:val="001E6DC4"/>
    <w:rsid w:val="001E70C0"/>
    <w:rsid w:val="001E7AF4"/>
    <w:rsid w:val="001F0F87"/>
    <w:rsid w:val="001F13D2"/>
    <w:rsid w:val="001F202A"/>
    <w:rsid w:val="001F206B"/>
    <w:rsid w:val="001F3086"/>
    <w:rsid w:val="001F3B4D"/>
    <w:rsid w:val="001F3FB4"/>
    <w:rsid w:val="001F43A6"/>
    <w:rsid w:val="001F5259"/>
    <w:rsid w:val="001F52FB"/>
    <w:rsid w:val="001F56ED"/>
    <w:rsid w:val="001F6330"/>
    <w:rsid w:val="001F6AB5"/>
    <w:rsid w:val="001F79B9"/>
    <w:rsid w:val="001F7D3D"/>
    <w:rsid w:val="0020030F"/>
    <w:rsid w:val="00200D56"/>
    <w:rsid w:val="002015BD"/>
    <w:rsid w:val="00201711"/>
    <w:rsid w:val="002022BC"/>
    <w:rsid w:val="00203798"/>
    <w:rsid w:val="00203AD1"/>
    <w:rsid w:val="00204565"/>
    <w:rsid w:val="00205E8A"/>
    <w:rsid w:val="002066A9"/>
    <w:rsid w:val="00206E5D"/>
    <w:rsid w:val="002105E5"/>
    <w:rsid w:val="00211276"/>
    <w:rsid w:val="00211C36"/>
    <w:rsid w:val="00211D59"/>
    <w:rsid w:val="002122A5"/>
    <w:rsid w:val="002122B1"/>
    <w:rsid w:val="002127B8"/>
    <w:rsid w:val="002142C6"/>
    <w:rsid w:val="002155B7"/>
    <w:rsid w:val="002164B4"/>
    <w:rsid w:val="00216D1C"/>
    <w:rsid w:val="00216F4A"/>
    <w:rsid w:val="0021752D"/>
    <w:rsid w:val="00220C4B"/>
    <w:rsid w:val="002215A6"/>
    <w:rsid w:val="0022245A"/>
    <w:rsid w:val="002225EB"/>
    <w:rsid w:val="00222DAA"/>
    <w:rsid w:val="00223FD1"/>
    <w:rsid w:val="00224165"/>
    <w:rsid w:val="00226037"/>
    <w:rsid w:val="002260C4"/>
    <w:rsid w:val="00226C40"/>
    <w:rsid w:val="00226CCE"/>
    <w:rsid w:val="002315F6"/>
    <w:rsid w:val="0023180F"/>
    <w:rsid w:val="00233B5E"/>
    <w:rsid w:val="00236203"/>
    <w:rsid w:val="0023677E"/>
    <w:rsid w:val="00236A00"/>
    <w:rsid w:val="00237CB8"/>
    <w:rsid w:val="00237D6F"/>
    <w:rsid w:val="0024026D"/>
    <w:rsid w:val="0024498C"/>
    <w:rsid w:val="00244AF2"/>
    <w:rsid w:val="002457AF"/>
    <w:rsid w:val="00247FA4"/>
    <w:rsid w:val="00251239"/>
    <w:rsid w:val="00251C15"/>
    <w:rsid w:val="00251C95"/>
    <w:rsid w:val="00252628"/>
    <w:rsid w:val="00252726"/>
    <w:rsid w:val="00253EFF"/>
    <w:rsid w:val="00254F4B"/>
    <w:rsid w:val="00255663"/>
    <w:rsid w:val="00256952"/>
    <w:rsid w:val="00256B76"/>
    <w:rsid w:val="00257D82"/>
    <w:rsid w:val="002617ED"/>
    <w:rsid w:val="0026349A"/>
    <w:rsid w:val="00264D4E"/>
    <w:rsid w:val="00265552"/>
    <w:rsid w:val="002661D3"/>
    <w:rsid w:val="002662D1"/>
    <w:rsid w:val="002669CC"/>
    <w:rsid w:val="00266C02"/>
    <w:rsid w:val="00266FF3"/>
    <w:rsid w:val="002679F2"/>
    <w:rsid w:val="00267C21"/>
    <w:rsid w:val="002704C3"/>
    <w:rsid w:val="00270CD5"/>
    <w:rsid w:val="002735F6"/>
    <w:rsid w:val="00273FA8"/>
    <w:rsid w:val="00273FAA"/>
    <w:rsid w:val="0027406C"/>
    <w:rsid w:val="00274615"/>
    <w:rsid w:val="00274FFD"/>
    <w:rsid w:val="00275520"/>
    <w:rsid w:val="00276379"/>
    <w:rsid w:val="0027654D"/>
    <w:rsid w:val="00277BDF"/>
    <w:rsid w:val="00277E41"/>
    <w:rsid w:val="00277F76"/>
    <w:rsid w:val="00281991"/>
    <w:rsid w:val="00281B89"/>
    <w:rsid w:val="00281D1B"/>
    <w:rsid w:val="00282084"/>
    <w:rsid w:val="00282B25"/>
    <w:rsid w:val="002831CE"/>
    <w:rsid w:val="002839E8"/>
    <w:rsid w:val="0028455B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1AE9"/>
    <w:rsid w:val="00291CDB"/>
    <w:rsid w:val="00292908"/>
    <w:rsid w:val="00294DCE"/>
    <w:rsid w:val="00296A66"/>
    <w:rsid w:val="00296DEF"/>
    <w:rsid w:val="00297085"/>
    <w:rsid w:val="002970DC"/>
    <w:rsid w:val="002973AA"/>
    <w:rsid w:val="00297911"/>
    <w:rsid w:val="00297E67"/>
    <w:rsid w:val="00297FCE"/>
    <w:rsid w:val="002A0831"/>
    <w:rsid w:val="002A0F02"/>
    <w:rsid w:val="002A5363"/>
    <w:rsid w:val="002A5747"/>
    <w:rsid w:val="002A58A7"/>
    <w:rsid w:val="002A607E"/>
    <w:rsid w:val="002A7153"/>
    <w:rsid w:val="002A7596"/>
    <w:rsid w:val="002B0601"/>
    <w:rsid w:val="002B09FA"/>
    <w:rsid w:val="002B0F16"/>
    <w:rsid w:val="002B107B"/>
    <w:rsid w:val="002B1E59"/>
    <w:rsid w:val="002B1E64"/>
    <w:rsid w:val="002B1E97"/>
    <w:rsid w:val="002B225A"/>
    <w:rsid w:val="002B2CA9"/>
    <w:rsid w:val="002B344C"/>
    <w:rsid w:val="002B3DCA"/>
    <w:rsid w:val="002B46D3"/>
    <w:rsid w:val="002B473A"/>
    <w:rsid w:val="002B5287"/>
    <w:rsid w:val="002B6BA6"/>
    <w:rsid w:val="002C09D8"/>
    <w:rsid w:val="002C0BF9"/>
    <w:rsid w:val="002C13C7"/>
    <w:rsid w:val="002C14D6"/>
    <w:rsid w:val="002C18EC"/>
    <w:rsid w:val="002C26CD"/>
    <w:rsid w:val="002C3099"/>
    <w:rsid w:val="002C32A7"/>
    <w:rsid w:val="002C4010"/>
    <w:rsid w:val="002C4AB3"/>
    <w:rsid w:val="002C4C31"/>
    <w:rsid w:val="002C4D06"/>
    <w:rsid w:val="002C4FCB"/>
    <w:rsid w:val="002C52F1"/>
    <w:rsid w:val="002C5704"/>
    <w:rsid w:val="002C5D12"/>
    <w:rsid w:val="002C7136"/>
    <w:rsid w:val="002D0F44"/>
    <w:rsid w:val="002D10A0"/>
    <w:rsid w:val="002D26BB"/>
    <w:rsid w:val="002D35BB"/>
    <w:rsid w:val="002D3661"/>
    <w:rsid w:val="002D387D"/>
    <w:rsid w:val="002D4F67"/>
    <w:rsid w:val="002D6118"/>
    <w:rsid w:val="002D6529"/>
    <w:rsid w:val="002D6953"/>
    <w:rsid w:val="002D6C55"/>
    <w:rsid w:val="002D6C6B"/>
    <w:rsid w:val="002D702E"/>
    <w:rsid w:val="002D725D"/>
    <w:rsid w:val="002E001F"/>
    <w:rsid w:val="002E07A2"/>
    <w:rsid w:val="002E083F"/>
    <w:rsid w:val="002E08C6"/>
    <w:rsid w:val="002E0995"/>
    <w:rsid w:val="002E1F6D"/>
    <w:rsid w:val="002E47F8"/>
    <w:rsid w:val="002E4924"/>
    <w:rsid w:val="002E4BFA"/>
    <w:rsid w:val="002E6777"/>
    <w:rsid w:val="002E6A07"/>
    <w:rsid w:val="002F06AE"/>
    <w:rsid w:val="002F2DC7"/>
    <w:rsid w:val="002F3863"/>
    <w:rsid w:val="002F3E06"/>
    <w:rsid w:val="002F48EE"/>
    <w:rsid w:val="002F4B33"/>
    <w:rsid w:val="002F4D9E"/>
    <w:rsid w:val="002F550C"/>
    <w:rsid w:val="002F6382"/>
    <w:rsid w:val="002F6B88"/>
    <w:rsid w:val="002F6E8F"/>
    <w:rsid w:val="00300F92"/>
    <w:rsid w:val="003028D4"/>
    <w:rsid w:val="00302D36"/>
    <w:rsid w:val="00302EE6"/>
    <w:rsid w:val="003040F9"/>
    <w:rsid w:val="00304FE9"/>
    <w:rsid w:val="00305A11"/>
    <w:rsid w:val="00305DA6"/>
    <w:rsid w:val="003072E7"/>
    <w:rsid w:val="00307E4B"/>
    <w:rsid w:val="00310FA6"/>
    <w:rsid w:val="003118CD"/>
    <w:rsid w:val="00311D09"/>
    <w:rsid w:val="00312552"/>
    <w:rsid w:val="00313186"/>
    <w:rsid w:val="0031442B"/>
    <w:rsid w:val="003157C2"/>
    <w:rsid w:val="00315BE7"/>
    <w:rsid w:val="00315CCE"/>
    <w:rsid w:val="00315D0F"/>
    <w:rsid w:val="003162B8"/>
    <w:rsid w:val="003169A2"/>
    <w:rsid w:val="00317370"/>
    <w:rsid w:val="00317591"/>
    <w:rsid w:val="003176D4"/>
    <w:rsid w:val="00317813"/>
    <w:rsid w:val="00317DB2"/>
    <w:rsid w:val="00320454"/>
    <w:rsid w:val="003216DB"/>
    <w:rsid w:val="003222E3"/>
    <w:rsid w:val="00322D25"/>
    <w:rsid w:val="00323515"/>
    <w:rsid w:val="00323B1D"/>
    <w:rsid w:val="00324558"/>
    <w:rsid w:val="003248FE"/>
    <w:rsid w:val="00324E52"/>
    <w:rsid w:val="00325008"/>
    <w:rsid w:val="003263C1"/>
    <w:rsid w:val="00326646"/>
    <w:rsid w:val="003273EE"/>
    <w:rsid w:val="00327536"/>
    <w:rsid w:val="00327818"/>
    <w:rsid w:val="00327DE8"/>
    <w:rsid w:val="00332417"/>
    <w:rsid w:val="00332EC3"/>
    <w:rsid w:val="003335AC"/>
    <w:rsid w:val="00333ADC"/>
    <w:rsid w:val="00334CFA"/>
    <w:rsid w:val="00335135"/>
    <w:rsid w:val="003355EF"/>
    <w:rsid w:val="003356A7"/>
    <w:rsid w:val="00335752"/>
    <w:rsid w:val="00335F17"/>
    <w:rsid w:val="003371F3"/>
    <w:rsid w:val="00337976"/>
    <w:rsid w:val="00341880"/>
    <w:rsid w:val="00341976"/>
    <w:rsid w:val="00341D5A"/>
    <w:rsid w:val="00342864"/>
    <w:rsid w:val="003434B6"/>
    <w:rsid w:val="0034541A"/>
    <w:rsid w:val="003461FC"/>
    <w:rsid w:val="003463B3"/>
    <w:rsid w:val="00346936"/>
    <w:rsid w:val="00346EFF"/>
    <w:rsid w:val="00347090"/>
    <w:rsid w:val="0034746C"/>
    <w:rsid w:val="00350324"/>
    <w:rsid w:val="00350551"/>
    <w:rsid w:val="00350672"/>
    <w:rsid w:val="00350B4B"/>
    <w:rsid w:val="0035100F"/>
    <w:rsid w:val="00351460"/>
    <w:rsid w:val="0035210D"/>
    <w:rsid w:val="00352329"/>
    <w:rsid w:val="003533DE"/>
    <w:rsid w:val="00354069"/>
    <w:rsid w:val="003555D2"/>
    <w:rsid w:val="0035591C"/>
    <w:rsid w:val="00355B1B"/>
    <w:rsid w:val="003564E1"/>
    <w:rsid w:val="00357908"/>
    <w:rsid w:val="00357909"/>
    <w:rsid w:val="00357F61"/>
    <w:rsid w:val="0036177C"/>
    <w:rsid w:val="00362E07"/>
    <w:rsid w:val="00363E13"/>
    <w:rsid w:val="00364521"/>
    <w:rsid w:val="00364DB3"/>
    <w:rsid w:val="00365125"/>
    <w:rsid w:val="00366E82"/>
    <w:rsid w:val="00367236"/>
    <w:rsid w:val="0036788D"/>
    <w:rsid w:val="00371D54"/>
    <w:rsid w:val="00373533"/>
    <w:rsid w:val="00373650"/>
    <w:rsid w:val="00373712"/>
    <w:rsid w:val="003742D4"/>
    <w:rsid w:val="00377EB8"/>
    <w:rsid w:val="00380282"/>
    <w:rsid w:val="0038095B"/>
    <w:rsid w:val="00381972"/>
    <w:rsid w:val="00384D47"/>
    <w:rsid w:val="0038518C"/>
    <w:rsid w:val="003864EE"/>
    <w:rsid w:val="0038667E"/>
    <w:rsid w:val="00390021"/>
    <w:rsid w:val="003900F0"/>
    <w:rsid w:val="00391B10"/>
    <w:rsid w:val="00392281"/>
    <w:rsid w:val="00392293"/>
    <w:rsid w:val="0039322E"/>
    <w:rsid w:val="00393AF2"/>
    <w:rsid w:val="00394129"/>
    <w:rsid w:val="00394D77"/>
    <w:rsid w:val="00395D9F"/>
    <w:rsid w:val="0039668E"/>
    <w:rsid w:val="003A02AC"/>
    <w:rsid w:val="003A02B7"/>
    <w:rsid w:val="003A0793"/>
    <w:rsid w:val="003A1183"/>
    <w:rsid w:val="003A2430"/>
    <w:rsid w:val="003A28ED"/>
    <w:rsid w:val="003A2CC1"/>
    <w:rsid w:val="003A2CD8"/>
    <w:rsid w:val="003A3998"/>
    <w:rsid w:val="003A5AFF"/>
    <w:rsid w:val="003A5D53"/>
    <w:rsid w:val="003A5FA6"/>
    <w:rsid w:val="003A6B08"/>
    <w:rsid w:val="003A7589"/>
    <w:rsid w:val="003A7D1C"/>
    <w:rsid w:val="003B1F02"/>
    <w:rsid w:val="003B2843"/>
    <w:rsid w:val="003B47C6"/>
    <w:rsid w:val="003B48D7"/>
    <w:rsid w:val="003B59A4"/>
    <w:rsid w:val="003B620B"/>
    <w:rsid w:val="003B641C"/>
    <w:rsid w:val="003B66D3"/>
    <w:rsid w:val="003B7034"/>
    <w:rsid w:val="003B7855"/>
    <w:rsid w:val="003C12FA"/>
    <w:rsid w:val="003C1E88"/>
    <w:rsid w:val="003C2CA7"/>
    <w:rsid w:val="003C2D44"/>
    <w:rsid w:val="003C2DCC"/>
    <w:rsid w:val="003C3242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1676"/>
    <w:rsid w:val="003D1700"/>
    <w:rsid w:val="003D46B3"/>
    <w:rsid w:val="003D482A"/>
    <w:rsid w:val="003D5150"/>
    <w:rsid w:val="003D56EF"/>
    <w:rsid w:val="003D5DB5"/>
    <w:rsid w:val="003D6413"/>
    <w:rsid w:val="003D6BA0"/>
    <w:rsid w:val="003D6FA6"/>
    <w:rsid w:val="003D70E5"/>
    <w:rsid w:val="003D746F"/>
    <w:rsid w:val="003D7867"/>
    <w:rsid w:val="003D7BD7"/>
    <w:rsid w:val="003E000B"/>
    <w:rsid w:val="003E0A34"/>
    <w:rsid w:val="003E16BF"/>
    <w:rsid w:val="003E228C"/>
    <w:rsid w:val="003E40E4"/>
    <w:rsid w:val="003E5277"/>
    <w:rsid w:val="003E653C"/>
    <w:rsid w:val="003E794A"/>
    <w:rsid w:val="003F00C7"/>
    <w:rsid w:val="003F07C6"/>
    <w:rsid w:val="003F08AE"/>
    <w:rsid w:val="003F0A0F"/>
    <w:rsid w:val="003F0B71"/>
    <w:rsid w:val="003F15C0"/>
    <w:rsid w:val="003F176E"/>
    <w:rsid w:val="003F1A8D"/>
    <w:rsid w:val="003F2DFE"/>
    <w:rsid w:val="003F4936"/>
    <w:rsid w:val="003F4BE8"/>
    <w:rsid w:val="003F5707"/>
    <w:rsid w:val="003F7351"/>
    <w:rsid w:val="003F7CA2"/>
    <w:rsid w:val="003F7EEF"/>
    <w:rsid w:val="0040063B"/>
    <w:rsid w:val="004018A1"/>
    <w:rsid w:val="00401CD7"/>
    <w:rsid w:val="00401CF8"/>
    <w:rsid w:val="004022E6"/>
    <w:rsid w:val="004025CA"/>
    <w:rsid w:val="00402994"/>
    <w:rsid w:val="00402B6B"/>
    <w:rsid w:val="0040316E"/>
    <w:rsid w:val="004033A4"/>
    <w:rsid w:val="004034D3"/>
    <w:rsid w:val="00403711"/>
    <w:rsid w:val="004051B7"/>
    <w:rsid w:val="0040544F"/>
    <w:rsid w:val="00405D40"/>
    <w:rsid w:val="00405ECC"/>
    <w:rsid w:val="00407B6F"/>
    <w:rsid w:val="00407EC6"/>
    <w:rsid w:val="00410059"/>
    <w:rsid w:val="00410A77"/>
    <w:rsid w:val="004111C8"/>
    <w:rsid w:val="00411503"/>
    <w:rsid w:val="00412169"/>
    <w:rsid w:val="004128BE"/>
    <w:rsid w:val="00412DCE"/>
    <w:rsid w:val="0041386E"/>
    <w:rsid w:val="004146BA"/>
    <w:rsid w:val="0041480B"/>
    <w:rsid w:val="0041506E"/>
    <w:rsid w:val="00415FBF"/>
    <w:rsid w:val="0041603F"/>
    <w:rsid w:val="004164AA"/>
    <w:rsid w:val="00417400"/>
    <w:rsid w:val="004175B5"/>
    <w:rsid w:val="00420560"/>
    <w:rsid w:val="00420579"/>
    <w:rsid w:val="0042089C"/>
    <w:rsid w:val="00422B68"/>
    <w:rsid w:val="004243C0"/>
    <w:rsid w:val="004250E2"/>
    <w:rsid w:val="00425554"/>
    <w:rsid w:val="0042594F"/>
    <w:rsid w:val="0042635C"/>
    <w:rsid w:val="00426980"/>
    <w:rsid w:val="00426A74"/>
    <w:rsid w:val="00426A85"/>
    <w:rsid w:val="00426E8B"/>
    <w:rsid w:val="00427694"/>
    <w:rsid w:val="00427AFE"/>
    <w:rsid w:val="00427B70"/>
    <w:rsid w:val="00427BB2"/>
    <w:rsid w:val="0043129A"/>
    <w:rsid w:val="00431816"/>
    <w:rsid w:val="0043267A"/>
    <w:rsid w:val="00433171"/>
    <w:rsid w:val="004334A6"/>
    <w:rsid w:val="00434478"/>
    <w:rsid w:val="00434C3C"/>
    <w:rsid w:val="00435C71"/>
    <w:rsid w:val="00436A8B"/>
    <w:rsid w:val="00436BD7"/>
    <w:rsid w:val="00437313"/>
    <w:rsid w:val="004402A1"/>
    <w:rsid w:val="00440E56"/>
    <w:rsid w:val="00441D9A"/>
    <w:rsid w:val="004427A7"/>
    <w:rsid w:val="00442EC5"/>
    <w:rsid w:val="00443C72"/>
    <w:rsid w:val="00443EF2"/>
    <w:rsid w:val="0044436E"/>
    <w:rsid w:val="00444D0A"/>
    <w:rsid w:val="0044510E"/>
    <w:rsid w:val="00446A55"/>
    <w:rsid w:val="0044705F"/>
    <w:rsid w:val="00447098"/>
    <w:rsid w:val="004477E6"/>
    <w:rsid w:val="0045019E"/>
    <w:rsid w:val="00451CFA"/>
    <w:rsid w:val="004525AB"/>
    <w:rsid w:val="004536A8"/>
    <w:rsid w:val="004553B3"/>
    <w:rsid w:val="0045548D"/>
    <w:rsid w:val="00455936"/>
    <w:rsid w:val="00455BFF"/>
    <w:rsid w:val="00455EEF"/>
    <w:rsid w:val="0045716B"/>
    <w:rsid w:val="00457951"/>
    <w:rsid w:val="00461268"/>
    <w:rsid w:val="00461A14"/>
    <w:rsid w:val="00461BBC"/>
    <w:rsid w:val="00462233"/>
    <w:rsid w:val="00462356"/>
    <w:rsid w:val="00462530"/>
    <w:rsid w:val="004628BB"/>
    <w:rsid w:val="0046327F"/>
    <w:rsid w:val="00463906"/>
    <w:rsid w:val="004640CB"/>
    <w:rsid w:val="004656DC"/>
    <w:rsid w:val="00465C79"/>
    <w:rsid w:val="00465CB8"/>
    <w:rsid w:val="0046611F"/>
    <w:rsid w:val="004675C4"/>
    <w:rsid w:val="00470FF5"/>
    <w:rsid w:val="00471E4C"/>
    <w:rsid w:val="004732B3"/>
    <w:rsid w:val="0047353C"/>
    <w:rsid w:val="004741AA"/>
    <w:rsid w:val="0047530C"/>
    <w:rsid w:val="00475344"/>
    <w:rsid w:val="004761DA"/>
    <w:rsid w:val="004769DC"/>
    <w:rsid w:val="00477C26"/>
    <w:rsid w:val="004804B6"/>
    <w:rsid w:val="00481330"/>
    <w:rsid w:val="00481576"/>
    <w:rsid w:val="00483F72"/>
    <w:rsid w:val="00484965"/>
    <w:rsid w:val="00484AAB"/>
    <w:rsid w:val="004857A7"/>
    <w:rsid w:val="00485B1E"/>
    <w:rsid w:val="00485E62"/>
    <w:rsid w:val="00485F86"/>
    <w:rsid w:val="00486698"/>
    <w:rsid w:val="004871AD"/>
    <w:rsid w:val="004872CB"/>
    <w:rsid w:val="004872EF"/>
    <w:rsid w:val="00487FD0"/>
    <w:rsid w:val="004900BD"/>
    <w:rsid w:val="004906E8"/>
    <w:rsid w:val="0049177F"/>
    <w:rsid w:val="00491A25"/>
    <w:rsid w:val="00492819"/>
    <w:rsid w:val="00494207"/>
    <w:rsid w:val="00495BBB"/>
    <w:rsid w:val="0049621F"/>
    <w:rsid w:val="0049699D"/>
    <w:rsid w:val="0049799B"/>
    <w:rsid w:val="00497DA9"/>
    <w:rsid w:val="004A012B"/>
    <w:rsid w:val="004A02E2"/>
    <w:rsid w:val="004A0B2F"/>
    <w:rsid w:val="004A0DE5"/>
    <w:rsid w:val="004A146B"/>
    <w:rsid w:val="004A14C9"/>
    <w:rsid w:val="004A2AB5"/>
    <w:rsid w:val="004A3D03"/>
    <w:rsid w:val="004A4A68"/>
    <w:rsid w:val="004A5159"/>
    <w:rsid w:val="004A518C"/>
    <w:rsid w:val="004A537C"/>
    <w:rsid w:val="004A5721"/>
    <w:rsid w:val="004A628B"/>
    <w:rsid w:val="004A677B"/>
    <w:rsid w:val="004A70E6"/>
    <w:rsid w:val="004A75A1"/>
    <w:rsid w:val="004B0639"/>
    <w:rsid w:val="004B1DC8"/>
    <w:rsid w:val="004B36C5"/>
    <w:rsid w:val="004B3C5E"/>
    <w:rsid w:val="004B42C7"/>
    <w:rsid w:val="004B66A9"/>
    <w:rsid w:val="004B6814"/>
    <w:rsid w:val="004B6B2C"/>
    <w:rsid w:val="004B6B76"/>
    <w:rsid w:val="004B7199"/>
    <w:rsid w:val="004B7643"/>
    <w:rsid w:val="004B7671"/>
    <w:rsid w:val="004B7A41"/>
    <w:rsid w:val="004C0444"/>
    <w:rsid w:val="004C0D9A"/>
    <w:rsid w:val="004C1BCF"/>
    <w:rsid w:val="004C2566"/>
    <w:rsid w:val="004C2979"/>
    <w:rsid w:val="004C2A93"/>
    <w:rsid w:val="004C36D8"/>
    <w:rsid w:val="004C4467"/>
    <w:rsid w:val="004C4F58"/>
    <w:rsid w:val="004C4FA4"/>
    <w:rsid w:val="004C50C3"/>
    <w:rsid w:val="004C5941"/>
    <w:rsid w:val="004C7456"/>
    <w:rsid w:val="004D1349"/>
    <w:rsid w:val="004D20FF"/>
    <w:rsid w:val="004D31E3"/>
    <w:rsid w:val="004D33B0"/>
    <w:rsid w:val="004D3DCB"/>
    <w:rsid w:val="004D53B1"/>
    <w:rsid w:val="004D5BE4"/>
    <w:rsid w:val="004D6A0B"/>
    <w:rsid w:val="004D7CD6"/>
    <w:rsid w:val="004E127D"/>
    <w:rsid w:val="004E15DC"/>
    <w:rsid w:val="004E1FCA"/>
    <w:rsid w:val="004E2450"/>
    <w:rsid w:val="004E2C2F"/>
    <w:rsid w:val="004E368E"/>
    <w:rsid w:val="004E3CE7"/>
    <w:rsid w:val="004E4CBB"/>
    <w:rsid w:val="004E4DBA"/>
    <w:rsid w:val="004E55AA"/>
    <w:rsid w:val="004E5978"/>
    <w:rsid w:val="004F0443"/>
    <w:rsid w:val="004F09D2"/>
    <w:rsid w:val="004F0AB6"/>
    <w:rsid w:val="004F1D37"/>
    <w:rsid w:val="004F282C"/>
    <w:rsid w:val="004F2D58"/>
    <w:rsid w:val="004F353F"/>
    <w:rsid w:val="004F3B0F"/>
    <w:rsid w:val="004F415E"/>
    <w:rsid w:val="004F49D4"/>
    <w:rsid w:val="004F4C6E"/>
    <w:rsid w:val="004F5A91"/>
    <w:rsid w:val="004F5ADC"/>
    <w:rsid w:val="004F6966"/>
    <w:rsid w:val="004F6AC0"/>
    <w:rsid w:val="004F7EA6"/>
    <w:rsid w:val="00500891"/>
    <w:rsid w:val="005012A0"/>
    <w:rsid w:val="005019DC"/>
    <w:rsid w:val="0050362D"/>
    <w:rsid w:val="00504205"/>
    <w:rsid w:val="00505991"/>
    <w:rsid w:val="00505F21"/>
    <w:rsid w:val="005061ED"/>
    <w:rsid w:val="005063F3"/>
    <w:rsid w:val="005072AC"/>
    <w:rsid w:val="00510E38"/>
    <w:rsid w:val="005117EB"/>
    <w:rsid w:val="00512F1A"/>
    <w:rsid w:val="0051331F"/>
    <w:rsid w:val="00513479"/>
    <w:rsid w:val="00513B12"/>
    <w:rsid w:val="00513C78"/>
    <w:rsid w:val="00514569"/>
    <w:rsid w:val="005149A8"/>
    <w:rsid w:val="00514E53"/>
    <w:rsid w:val="005153E7"/>
    <w:rsid w:val="0051600F"/>
    <w:rsid w:val="0051639E"/>
    <w:rsid w:val="00516E6E"/>
    <w:rsid w:val="0051796F"/>
    <w:rsid w:val="00517A58"/>
    <w:rsid w:val="00517AEA"/>
    <w:rsid w:val="005209D2"/>
    <w:rsid w:val="00520A67"/>
    <w:rsid w:val="00520C0C"/>
    <w:rsid w:val="005214BB"/>
    <w:rsid w:val="00521668"/>
    <w:rsid w:val="0052240D"/>
    <w:rsid w:val="00523A01"/>
    <w:rsid w:val="00523F8F"/>
    <w:rsid w:val="005247ED"/>
    <w:rsid w:val="0052566D"/>
    <w:rsid w:val="005271FA"/>
    <w:rsid w:val="00530C30"/>
    <w:rsid w:val="005314B2"/>
    <w:rsid w:val="0053158C"/>
    <w:rsid w:val="00531A2C"/>
    <w:rsid w:val="0053310A"/>
    <w:rsid w:val="005332F5"/>
    <w:rsid w:val="005338F7"/>
    <w:rsid w:val="00533A40"/>
    <w:rsid w:val="00534D9A"/>
    <w:rsid w:val="005353BF"/>
    <w:rsid w:val="005368B2"/>
    <w:rsid w:val="00536E09"/>
    <w:rsid w:val="00537783"/>
    <w:rsid w:val="00537D16"/>
    <w:rsid w:val="00537E49"/>
    <w:rsid w:val="005400A4"/>
    <w:rsid w:val="00540197"/>
    <w:rsid w:val="005409AE"/>
    <w:rsid w:val="0054112C"/>
    <w:rsid w:val="00541FAD"/>
    <w:rsid w:val="00542862"/>
    <w:rsid w:val="00542CE1"/>
    <w:rsid w:val="00542DD4"/>
    <w:rsid w:val="0054309B"/>
    <w:rsid w:val="00543FF9"/>
    <w:rsid w:val="00546058"/>
    <w:rsid w:val="00546F0A"/>
    <w:rsid w:val="005478F3"/>
    <w:rsid w:val="005501AF"/>
    <w:rsid w:val="005523D0"/>
    <w:rsid w:val="0055273B"/>
    <w:rsid w:val="00553477"/>
    <w:rsid w:val="0055394E"/>
    <w:rsid w:val="00553E90"/>
    <w:rsid w:val="005548F0"/>
    <w:rsid w:val="00554C1D"/>
    <w:rsid w:val="00554C3C"/>
    <w:rsid w:val="00554C9C"/>
    <w:rsid w:val="00554CF5"/>
    <w:rsid w:val="00555674"/>
    <w:rsid w:val="00555963"/>
    <w:rsid w:val="005559A0"/>
    <w:rsid w:val="00555C52"/>
    <w:rsid w:val="005562BE"/>
    <w:rsid w:val="00556B67"/>
    <w:rsid w:val="00560B2E"/>
    <w:rsid w:val="005615E3"/>
    <w:rsid w:val="00562B9F"/>
    <w:rsid w:val="00562EAC"/>
    <w:rsid w:val="0056385F"/>
    <w:rsid w:val="00563A0A"/>
    <w:rsid w:val="005645A7"/>
    <w:rsid w:val="005647ED"/>
    <w:rsid w:val="00565522"/>
    <w:rsid w:val="00565B8F"/>
    <w:rsid w:val="005673A0"/>
    <w:rsid w:val="0056743B"/>
    <w:rsid w:val="0056770E"/>
    <w:rsid w:val="00567781"/>
    <w:rsid w:val="00570B50"/>
    <w:rsid w:val="00570DA9"/>
    <w:rsid w:val="00571ED1"/>
    <w:rsid w:val="00572271"/>
    <w:rsid w:val="00572696"/>
    <w:rsid w:val="00572725"/>
    <w:rsid w:val="00573197"/>
    <w:rsid w:val="00573F95"/>
    <w:rsid w:val="0057530C"/>
    <w:rsid w:val="0057557A"/>
    <w:rsid w:val="005762FE"/>
    <w:rsid w:val="00576974"/>
    <w:rsid w:val="0057760D"/>
    <w:rsid w:val="0057789B"/>
    <w:rsid w:val="005814F1"/>
    <w:rsid w:val="00581712"/>
    <w:rsid w:val="005817C1"/>
    <w:rsid w:val="00581880"/>
    <w:rsid w:val="00581AA9"/>
    <w:rsid w:val="00581FB2"/>
    <w:rsid w:val="005828BB"/>
    <w:rsid w:val="00582C8E"/>
    <w:rsid w:val="005837E2"/>
    <w:rsid w:val="00583EA9"/>
    <w:rsid w:val="005849EB"/>
    <w:rsid w:val="00584AEA"/>
    <w:rsid w:val="00584C98"/>
    <w:rsid w:val="00584CE6"/>
    <w:rsid w:val="005857ED"/>
    <w:rsid w:val="005863DB"/>
    <w:rsid w:val="00586942"/>
    <w:rsid w:val="00586F92"/>
    <w:rsid w:val="00587387"/>
    <w:rsid w:val="00587A2B"/>
    <w:rsid w:val="00591728"/>
    <w:rsid w:val="0059185C"/>
    <w:rsid w:val="005938A0"/>
    <w:rsid w:val="00593C8B"/>
    <w:rsid w:val="00593DCC"/>
    <w:rsid w:val="0059407E"/>
    <w:rsid w:val="005941EF"/>
    <w:rsid w:val="00594D8D"/>
    <w:rsid w:val="00596C03"/>
    <w:rsid w:val="0059750C"/>
    <w:rsid w:val="00597B18"/>
    <w:rsid w:val="00597EA7"/>
    <w:rsid w:val="005A0348"/>
    <w:rsid w:val="005A04E9"/>
    <w:rsid w:val="005A050B"/>
    <w:rsid w:val="005A1206"/>
    <w:rsid w:val="005A19A6"/>
    <w:rsid w:val="005A2590"/>
    <w:rsid w:val="005A2B4E"/>
    <w:rsid w:val="005A377F"/>
    <w:rsid w:val="005A44EF"/>
    <w:rsid w:val="005A470C"/>
    <w:rsid w:val="005A5C60"/>
    <w:rsid w:val="005A5DEC"/>
    <w:rsid w:val="005A6067"/>
    <w:rsid w:val="005A6AA1"/>
    <w:rsid w:val="005A6BE8"/>
    <w:rsid w:val="005A716B"/>
    <w:rsid w:val="005A7F40"/>
    <w:rsid w:val="005B04D8"/>
    <w:rsid w:val="005B06D2"/>
    <w:rsid w:val="005B14AE"/>
    <w:rsid w:val="005B1979"/>
    <w:rsid w:val="005B1D90"/>
    <w:rsid w:val="005B1EF2"/>
    <w:rsid w:val="005B2021"/>
    <w:rsid w:val="005B41CC"/>
    <w:rsid w:val="005B510B"/>
    <w:rsid w:val="005B7101"/>
    <w:rsid w:val="005B7637"/>
    <w:rsid w:val="005C0458"/>
    <w:rsid w:val="005C04DD"/>
    <w:rsid w:val="005C0712"/>
    <w:rsid w:val="005C07C0"/>
    <w:rsid w:val="005C15A4"/>
    <w:rsid w:val="005C1A1B"/>
    <w:rsid w:val="005C275B"/>
    <w:rsid w:val="005C2BCE"/>
    <w:rsid w:val="005C3647"/>
    <w:rsid w:val="005C393A"/>
    <w:rsid w:val="005C3B6C"/>
    <w:rsid w:val="005C432F"/>
    <w:rsid w:val="005C45D3"/>
    <w:rsid w:val="005C47C1"/>
    <w:rsid w:val="005C54BB"/>
    <w:rsid w:val="005C5EF6"/>
    <w:rsid w:val="005C65D3"/>
    <w:rsid w:val="005C73F3"/>
    <w:rsid w:val="005C7D5D"/>
    <w:rsid w:val="005D05CA"/>
    <w:rsid w:val="005D0970"/>
    <w:rsid w:val="005D0C70"/>
    <w:rsid w:val="005D1127"/>
    <w:rsid w:val="005D2035"/>
    <w:rsid w:val="005D20DA"/>
    <w:rsid w:val="005D212F"/>
    <w:rsid w:val="005D2298"/>
    <w:rsid w:val="005D260E"/>
    <w:rsid w:val="005D2BA4"/>
    <w:rsid w:val="005D2F2C"/>
    <w:rsid w:val="005D33FB"/>
    <w:rsid w:val="005D368B"/>
    <w:rsid w:val="005D3C26"/>
    <w:rsid w:val="005D470E"/>
    <w:rsid w:val="005D5162"/>
    <w:rsid w:val="005D7184"/>
    <w:rsid w:val="005D7405"/>
    <w:rsid w:val="005E00E6"/>
    <w:rsid w:val="005E019C"/>
    <w:rsid w:val="005E0514"/>
    <w:rsid w:val="005E0854"/>
    <w:rsid w:val="005E1D0E"/>
    <w:rsid w:val="005E1D41"/>
    <w:rsid w:val="005E1DC1"/>
    <w:rsid w:val="005E1E50"/>
    <w:rsid w:val="005E2C05"/>
    <w:rsid w:val="005E2EBC"/>
    <w:rsid w:val="005E3028"/>
    <w:rsid w:val="005E32B7"/>
    <w:rsid w:val="005E3F05"/>
    <w:rsid w:val="005E44F8"/>
    <w:rsid w:val="005E500F"/>
    <w:rsid w:val="005E52D0"/>
    <w:rsid w:val="005E5B92"/>
    <w:rsid w:val="005E5F16"/>
    <w:rsid w:val="005E611E"/>
    <w:rsid w:val="005E67BE"/>
    <w:rsid w:val="005E6EE5"/>
    <w:rsid w:val="005F060D"/>
    <w:rsid w:val="005F0ACF"/>
    <w:rsid w:val="005F1716"/>
    <w:rsid w:val="005F1733"/>
    <w:rsid w:val="005F1AE0"/>
    <w:rsid w:val="005F1F12"/>
    <w:rsid w:val="005F32BB"/>
    <w:rsid w:val="005F396E"/>
    <w:rsid w:val="005F396F"/>
    <w:rsid w:val="005F3EBF"/>
    <w:rsid w:val="005F41DB"/>
    <w:rsid w:val="005F44D1"/>
    <w:rsid w:val="005F4A7D"/>
    <w:rsid w:val="005F5095"/>
    <w:rsid w:val="005F595D"/>
    <w:rsid w:val="005F5C37"/>
    <w:rsid w:val="005F6578"/>
    <w:rsid w:val="005F6BB6"/>
    <w:rsid w:val="005F6E7D"/>
    <w:rsid w:val="00600163"/>
    <w:rsid w:val="0060038F"/>
    <w:rsid w:val="00600BAE"/>
    <w:rsid w:val="00601558"/>
    <w:rsid w:val="00602487"/>
    <w:rsid w:val="00603117"/>
    <w:rsid w:val="00605173"/>
    <w:rsid w:val="006055C8"/>
    <w:rsid w:val="00605A21"/>
    <w:rsid w:val="00605A87"/>
    <w:rsid w:val="00606514"/>
    <w:rsid w:val="00610333"/>
    <w:rsid w:val="006103C1"/>
    <w:rsid w:val="0061069B"/>
    <w:rsid w:val="00610D50"/>
    <w:rsid w:val="006110AB"/>
    <w:rsid w:val="00611323"/>
    <w:rsid w:val="00611429"/>
    <w:rsid w:val="00611BB0"/>
    <w:rsid w:val="00611F2C"/>
    <w:rsid w:val="0061210E"/>
    <w:rsid w:val="00612135"/>
    <w:rsid w:val="00612227"/>
    <w:rsid w:val="00612C18"/>
    <w:rsid w:val="0061483D"/>
    <w:rsid w:val="00614ED7"/>
    <w:rsid w:val="00616206"/>
    <w:rsid w:val="00616250"/>
    <w:rsid w:val="00617251"/>
    <w:rsid w:val="006205D4"/>
    <w:rsid w:val="0062101C"/>
    <w:rsid w:val="00621269"/>
    <w:rsid w:val="0062277F"/>
    <w:rsid w:val="00622DA8"/>
    <w:rsid w:val="00623162"/>
    <w:rsid w:val="00623629"/>
    <w:rsid w:val="0062365A"/>
    <w:rsid w:val="006237C6"/>
    <w:rsid w:val="00623C90"/>
    <w:rsid w:val="0062422B"/>
    <w:rsid w:val="00624A5E"/>
    <w:rsid w:val="0062593E"/>
    <w:rsid w:val="00625E84"/>
    <w:rsid w:val="00626366"/>
    <w:rsid w:val="0062681C"/>
    <w:rsid w:val="00627332"/>
    <w:rsid w:val="00627FDD"/>
    <w:rsid w:val="00630E3E"/>
    <w:rsid w:val="00630FA2"/>
    <w:rsid w:val="0063114E"/>
    <w:rsid w:val="00631AB4"/>
    <w:rsid w:val="00631F4A"/>
    <w:rsid w:val="0063214C"/>
    <w:rsid w:val="00632527"/>
    <w:rsid w:val="00632902"/>
    <w:rsid w:val="006329F6"/>
    <w:rsid w:val="0063339B"/>
    <w:rsid w:val="00634237"/>
    <w:rsid w:val="006348F4"/>
    <w:rsid w:val="00635047"/>
    <w:rsid w:val="00635193"/>
    <w:rsid w:val="00635302"/>
    <w:rsid w:val="00635910"/>
    <w:rsid w:val="006359C8"/>
    <w:rsid w:val="00637342"/>
    <w:rsid w:val="0063754D"/>
    <w:rsid w:val="006375A9"/>
    <w:rsid w:val="006378D3"/>
    <w:rsid w:val="00640209"/>
    <w:rsid w:val="00640231"/>
    <w:rsid w:val="00641332"/>
    <w:rsid w:val="0064133D"/>
    <w:rsid w:val="006419E7"/>
    <w:rsid w:val="0064226B"/>
    <w:rsid w:val="00642DB2"/>
    <w:rsid w:val="00642DE2"/>
    <w:rsid w:val="00643052"/>
    <w:rsid w:val="00643225"/>
    <w:rsid w:val="006433E4"/>
    <w:rsid w:val="00643551"/>
    <w:rsid w:val="006442F5"/>
    <w:rsid w:val="00644324"/>
    <w:rsid w:val="00644601"/>
    <w:rsid w:val="0064481B"/>
    <w:rsid w:val="00645B2A"/>
    <w:rsid w:val="00645CB4"/>
    <w:rsid w:val="00645F71"/>
    <w:rsid w:val="0064685B"/>
    <w:rsid w:val="00647630"/>
    <w:rsid w:val="00650063"/>
    <w:rsid w:val="00650C6F"/>
    <w:rsid w:val="00651217"/>
    <w:rsid w:val="00652B22"/>
    <w:rsid w:val="0065374F"/>
    <w:rsid w:val="00653B67"/>
    <w:rsid w:val="00654E24"/>
    <w:rsid w:val="00655724"/>
    <w:rsid w:val="00655726"/>
    <w:rsid w:val="00655735"/>
    <w:rsid w:val="00656D07"/>
    <w:rsid w:val="00657BEB"/>
    <w:rsid w:val="00657D81"/>
    <w:rsid w:val="0066099B"/>
    <w:rsid w:val="00660FAB"/>
    <w:rsid w:val="00661ABC"/>
    <w:rsid w:val="00661B0D"/>
    <w:rsid w:val="00661B4C"/>
    <w:rsid w:val="00663005"/>
    <w:rsid w:val="006634F5"/>
    <w:rsid w:val="0066362D"/>
    <w:rsid w:val="006637AE"/>
    <w:rsid w:val="00664C81"/>
    <w:rsid w:val="006655F9"/>
    <w:rsid w:val="006656D9"/>
    <w:rsid w:val="00665762"/>
    <w:rsid w:val="006664AE"/>
    <w:rsid w:val="00666E12"/>
    <w:rsid w:val="006712DD"/>
    <w:rsid w:val="006720D9"/>
    <w:rsid w:val="00672EE4"/>
    <w:rsid w:val="0067380B"/>
    <w:rsid w:val="006754D5"/>
    <w:rsid w:val="00675C98"/>
    <w:rsid w:val="006761FD"/>
    <w:rsid w:val="006770CF"/>
    <w:rsid w:val="006806DE"/>
    <w:rsid w:val="00680F50"/>
    <w:rsid w:val="00681B43"/>
    <w:rsid w:val="006835AA"/>
    <w:rsid w:val="00683AF0"/>
    <w:rsid w:val="0068412C"/>
    <w:rsid w:val="006847F9"/>
    <w:rsid w:val="00684A8D"/>
    <w:rsid w:val="00685AF6"/>
    <w:rsid w:val="00685C5C"/>
    <w:rsid w:val="0068607B"/>
    <w:rsid w:val="00686081"/>
    <w:rsid w:val="006860AE"/>
    <w:rsid w:val="006865ED"/>
    <w:rsid w:val="0068673C"/>
    <w:rsid w:val="00686A21"/>
    <w:rsid w:val="00687F8D"/>
    <w:rsid w:val="006908B8"/>
    <w:rsid w:val="00691062"/>
    <w:rsid w:val="00691926"/>
    <w:rsid w:val="0069202C"/>
    <w:rsid w:val="006925AD"/>
    <w:rsid w:val="0069366E"/>
    <w:rsid w:val="00693FDF"/>
    <w:rsid w:val="006943BA"/>
    <w:rsid w:val="006943F1"/>
    <w:rsid w:val="00694630"/>
    <w:rsid w:val="00695A01"/>
    <w:rsid w:val="006964C7"/>
    <w:rsid w:val="006968BC"/>
    <w:rsid w:val="00697426"/>
    <w:rsid w:val="00697704"/>
    <w:rsid w:val="00697AAE"/>
    <w:rsid w:val="006A03A2"/>
    <w:rsid w:val="006A07E5"/>
    <w:rsid w:val="006A1381"/>
    <w:rsid w:val="006A165B"/>
    <w:rsid w:val="006A21BC"/>
    <w:rsid w:val="006A2DB8"/>
    <w:rsid w:val="006A3551"/>
    <w:rsid w:val="006A3C57"/>
    <w:rsid w:val="006A3D6D"/>
    <w:rsid w:val="006A5FCA"/>
    <w:rsid w:val="006A643B"/>
    <w:rsid w:val="006A69A6"/>
    <w:rsid w:val="006A7B11"/>
    <w:rsid w:val="006B076B"/>
    <w:rsid w:val="006B0A75"/>
    <w:rsid w:val="006B0CE6"/>
    <w:rsid w:val="006B0E1A"/>
    <w:rsid w:val="006B0E47"/>
    <w:rsid w:val="006B1E36"/>
    <w:rsid w:val="006B219D"/>
    <w:rsid w:val="006B2CC0"/>
    <w:rsid w:val="006B3D73"/>
    <w:rsid w:val="006B471A"/>
    <w:rsid w:val="006B62EC"/>
    <w:rsid w:val="006B7844"/>
    <w:rsid w:val="006B79D9"/>
    <w:rsid w:val="006C1C5D"/>
    <w:rsid w:val="006C2278"/>
    <w:rsid w:val="006C5DE7"/>
    <w:rsid w:val="006C5EE8"/>
    <w:rsid w:val="006C68CE"/>
    <w:rsid w:val="006C77BE"/>
    <w:rsid w:val="006C77D8"/>
    <w:rsid w:val="006C7F50"/>
    <w:rsid w:val="006D02B9"/>
    <w:rsid w:val="006D0FD2"/>
    <w:rsid w:val="006D156F"/>
    <w:rsid w:val="006D15BD"/>
    <w:rsid w:val="006D1D79"/>
    <w:rsid w:val="006D33DA"/>
    <w:rsid w:val="006D4EB2"/>
    <w:rsid w:val="006D58F9"/>
    <w:rsid w:val="006D5A85"/>
    <w:rsid w:val="006D5EB2"/>
    <w:rsid w:val="006D5FE0"/>
    <w:rsid w:val="006D7159"/>
    <w:rsid w:val="006E019A"/>
    <w:rsid w:val="006E2112"/>
    <w:rsid w:val="006E2FE3"/>
    <w:rsid w:val="006E36B1"/>
    <w:rsid w:val="006E5A6F"/>
    <w:rsid w:val="006E68BC"/>
    <w:rsid w:val="006E7903"/>
    <w:rsid w:val="006E7E29"/>
    <w:rsid w:val="006F052E"/>
    <w:rsid w:val="006F05E2"/>
    <w:rsid w:val="006F0851"/>
    <w:rsid w:val="006F0EC3"/>
    <w:rsid w:val="006F1CAE"/>
    <w:rsid w:val="006F2C2D"/>
    <w:rsid w:val="006F37B7"/>
    <w:rsid w:val="006F493E"/>
    <w:rsid w:val="006F4BFB"/>
    <w:rsid w:val="006F710C"/>
    <w:rsid w:val="006F7BDF"/>
    <w:rsid w:val="006F7FD0"/>
    <w:rsid w:val="00701D20"/>
    <w:rsid w:val="007023E2"/>
    <w:rsid w:val="00703334"/>
    <w:rsid w:val="00703FA5"/>
    <w:rsid w:val="00707FB8"/>
    <w:rsid w:val="0071072B"/>
    <w:rsid w:val="00711159"/>
    <w:rsid w:val="00711BE4"/>
    <w:rsid w:val="00712392"/>
    <w:rsid w:val="00712506"/>
    <w:rsid w:val="00712FFD"/>
    <w:rsid w:val="007130BB"/>
    <w:rsid w:val="00714287"/>
    <w:rsid w:val="00714CF6"/>
    <w:rsid w:val="00715217"/>
    <w:rsid w:val="0071660F"/>
    <w:rsid w:val="007166AF"/>
    <w:rsid w:val="007204A1"/>
    <w:rsid w:val="00720A08"/>
    <w:rsid w:val="00720AEE"/>
    <w:rsid w:val="00720C36"/>
    <w:rsid w:val="00721530"/>
    <w:rsid w:val="007219AF"/>
    <w:rsid w:val="007219E1"/>
    <w:rsid w:val="00722400"/>
    <w:rsid w:val="00722625"/>
    <w:rsid w:val="00722696"/>
    <w:rsid w:val="007229AB"/>
    <w:rsid w:val="0072443D"/>
    <w:rsid w:val="00724516"/>
    <w:rsid w:val="00724A44"/>
    <w:rsid w:val="00724DE8"/>
    <w:rsid w:val="0072570C"/>
    <w:rsid w:val="00725943"/>
    <w:rsid w:val="00726285"/>
    <w:rsid w:val="007264F7"/>
    <w:rsid w:val="007273C2"/>
    <w:rsid w:val="0072770A"/>
    <w:rsid w:val="00727771"/>
    <w:rsid w:val="0073007B"/>
    <w:rsid w:val="007305C5"/>
    <w:rsid w:val="007312C5"/>
    <w:rsid w:val="00732218"/>
    <w:rsid w:val="0073355B"/>
    <w:rsid w:val="00733A58"/>
    <w:rsid w:val="00733C68"/>
    <w:rsid w:val="007342F3"/>
    <w:rsid w:val="00734648"/>
    <w:rsid w:val="00734FDD"/>
    <w:rsid w:val="00735280"/>
    <w:rsid w:val="007352AA"/>
    <w:rsid w:val="00735794"/>
    <w:rsid w:val="00735BB1"/>
    <w:rsid w:val="00735C27"/>
    <w:rsid w:val="00736793"/>
    <w:rsid w:val="00736803"/>
    <w:rsid w:val="00736E8D"/>
    <w:rsid w:val="00737177"/>
    <w:rsid w:val="00737940"/>
    <w:rsid w:val="007400D0"/>
    <w:rsid w:val="00740F24"/>
    <w:rsid w:val="00741BA9"/>
    <w:rsid w:val="00741E3A"/>
    <w:rsid w:val="00744D1F"/>
    <w:rsid w:val="00745860"/>
    <w:rsid w:val="007458C1"/>
    <w:rsid w:val="007467CD"/>
    <w:rsid w:val="00746D61"/>
    <w:rsid w:val="0074742E"/>
    <w:rsid w:val="00747788"/>
    <w:rsid w:val="00750591"/>
    <w:rsid w:val="007509B4"/>
    <w:rsid w:val="00750A29"/>
    <w:rsid w:val="00751461"/>
    <w:rsid w:val="0075177D"/>
    <w:rsid w:val="00752DF4"/>
    <w:rsid w:val="00752F15"/>
    <w:rsid w:val="0075300B"/>
    <w:rsid w:val="0075385B"/>
    <w:rsid w:val="00753AA8"/>
    <w:rsid w:val="00755069"/>
    <w:rsid w:val="00756692"/>
    <w:rsid w:val="007574ED"/>
    <w:rsid w:val="00757A67"/>
    <w:rsid w:val="00757E47"/>
    <w:rsid w:val="0076056A"/>
    <w:rsid w:val="00760DA0"/>
    <w:rsid w:val="007626DE"/>
    <w:rsid w:val="007629D7"/>
    <w:rsid w:val="0076482F"/>
    <w:rsid w:val="007662A9"/>
    <w:rsid w:val="00766C79"/>
    <w:rsid w:val="007671E3"/>
    <w:rsid w:val="007675F3"/>
    <w:rsid w:val="00770FA4"/>
    <w:rsid w:val="007714A1"/>
    <w:rsid w:val="007721BE"/>
    <w:rsid w:val="007742C4"/>
    <w:rsid w:val="00775CBF"/>
    <w:rsid w:val="00775D9B"/>
    <w:rsid w:val="0077604D"/>
    <w:rsid w:val="00776426"/>
    <w:rsid w:val="00776E56"/>
    <w:rsid w:val="00777180"/>
    <w:rsid w:val="0077724A"/>
    <w:rsid w:val="007775F5"/>
    <w:rsid w:val="00777C55"/>
    <w:rsid w:val="00780278"/>
    <w:rsid w:val="0078055B"/>
    <w:rsid w:val="00780773"/>
    <w:rsid w:val="0078081B"/>
    <w:rsid w:val="00780BFE"/>
    <w:rsid w:val="00780FAD"/>
    <w:rsid w:val="00781BF2"/>
    <w:rsid w:val="007846A3"/>
    <w:rsid w:val="00786271"/>
    <w:rsid w:val="00786828"/>
    <w:rsid w:val="00786845"/>
    <w:rsid w:val="00786A98"/>
    <w:rsid w:val="007870E4"/>
    <w:rsid w:val="00787CF6"/>
    <w:rsid w:val="00787F9E"/>
    <w:rsid w:val="00790FA6"/>
    <w:rsid w:val="0079115E"/>
    <w:rsid w:val="00791755"/>
    <w:rsid w:val="0079213E"/>
    <w:rsid w:val="00792498"/>
    <w:rsid w:val="00793338"/>
    <w:rsid w:val="00793BE4"/>
    <w:rsid w:val="007941B2"/>
    <w:rsid w:val="007943C6"/>
    <w:rsid w:val="00794A9D"/>
    <w:rsid w:val="00794E5A"/>
    <w:rsid w:val="0079695D"/>
    <w:rsid w:val="00796E5A"/>
    <w:rsid w:val="00796E84"/>
    <w:rsid w:val="00797613"/>
    <w:rsid w:val="00797AD8"/>
    <w:rsid w:val="007A0191"/>
    <w:rsid w:val="007A146C"/>
    <w:rsid w:val="007A1FD0"/>
    <w:rsid w:val="007A2E95"/>
    <w:rsid w:val="007A3996"/>
    <w:rsid w:val="007A3AC2"/>
    <w:rsid w:val="007A3CD6"/>
    <w:rsid w:val="007A3F83"/>
    <w:rsid w:val="007A403B"/>
    <w:rsid w:val="007A4C77"/>
    <w:rsid w:val="007A4EDC"/>
    <w:rsid w:val="007A4F9E"/>
    <w:rsid w:val="007A5CC6"/>
    <w:rsid w:val="007A5D48"/>
    <w:rsid w:val="007A60DB"/>
    <w:rsid w:val="007A7E5B"/>
    <w:rsid w:val="007B012A"/>
    <w:rsid w:val="007B2B87"/>
    <w:rsid w:val="007B2E98"/>
    <w:rsid w:val="007B33DD"/>
    <w:rsid w:val="007B36CF"/>
    <w:rsid w:val="007B458E"/>
    <w:rsid w:val="007B4B7E"/>
    <w:rsid w:val="007B5986"/>
    <w:rsid w:val="007B59B9"/>
    <w:rsid w:val="007B5A60"/>
    <w:rsid w:val="007B763D"/>
    <w:rsid w:val="007B7A1B"/>
    <w:rsid w:val="007B7BC3"/>
    <w:rsid w:val="007C0B21"/>
    <w:rsid w:val="007C0F12"/>
    <w:rsid w:val="007C12B8"/>
    <w:rsid w:val="007C17AD"/>
    <w:rsid w:val="007C2C4D"/>
    <w:rsid w:val="007C30B2"/>
    <w:rsid w:val="007C33AA"/>
    <w:rsid w:val="007C37E1"/>
    <w:rsid w:val="007C3B0A"/>
    <w:rsid w:val="007C491E"/>
    <w:rsid w:val="007C510D"/>
    <w:rsid w:val="007C5D48"/>
    <w:rsid w:val="007C602C"/>
    <w:rsid w:val="007C6930"/>
    <w:rsid w:val="007C6C23"/>
    <w:rsid w:val="007C6C64"/>
    <w:rsid w:val="007C7059"/>
    <w:rsid w:val="007C73DC"/>
    <w:rsid w:val="007D1246"/>
    <w:rsid w:val="007D1A98"/>
    <w:rsid w:val="007D2137"/>
    <w:rsid w:val="007D2139"/>
    <w:rsid w:val="007D2778"/>
    <w:rsid w:val="007D3097"/>
    <w:rsid w:val="007D32DD"/>
    <w:rsid w:val="007D3EAE"/>
    <w:rsid w:val="007D5181"/>
    <w:rsid w:val="007D5323"/>
    <w:rsid w:val="007D546F"/>
    <w:rsid w:val="007D58C7"/>
    <w:rsid w:val="007D5F7E"/>
    <w:rsid w:val="007D63CE"/>
    <w:rsid w:val="007D6B19"/>
    <w:rsid w:val="007D73F5"/>
    <w:rsid w:val="007E05E1"/>
    <w:rsid w:val="007E105D"/>
    <w:rsid w:val="007E11B2"/>
    <w:rsid w:val="007E145E"/>
    <w:rsid w:val="007E2DAF"/>
    <w:rsid w:val="007E39E8"/>
    <w:rsid w:val="007E39FE"/>
    <w:rsid w:val="007E3B23"/>
    <w:rsid w:val="007E3F43"/>
    <w:rsid w:val="007E488D"/>
    <w:rsid w:val="007E51EE"/>
    <w:rsid w:val="007E5CA4"/>
    <w:rsid w:val="007E7339"/>
    <w:rsid w:val="007E7352"/>
    <w:rsid w:val="007E773D"/>
    <w:rsid w:val="007E7B4C"/>
    <w:rsid w:val="007E7E15"/>
    <w:rsid w:val="007F06C1"/>
    <w:rsid w:val="007F0971"/>
    <w:rsid w:val="007F0981"/>
    <w:rsid w:val="007F1788"/>
    <w:rsid w:val="007F1A8F"/>
    <w:rsid w:val="007F1D24"/>
    <w:rsid w:val="007F1F46"/>
    <w:rsid w:val="007F21F6"/>
    <w:rsid w:val="007F2330"/>
    <w:rsid w:val="007F244A"/>
    <w:rsid w:val="007F29BF"/>
    <w:rsid w:val="007F2FF7"/>
    <w:rsid w:val="007F3EE7"/>
    <w:rsid w:val="007F4047"/>
    <w:rsid w:val="007F404E"/>
    <w:rsid w:val="007F4764"/>
    <w:rsid w:val="007F4F86"/>
    <w:rsid w:val="007F5726"/>
    <w:rsid w:val="007F6A86"/>
    <w:rsid w:val="007F74F6"/>
    <w:rsid w:val="00800184"/>
    <w:rsid w:val="00801783"/>
    <w:rsid w:val="00803C37"/>
    <w:rsid w:val="008041A2"/>
    <w:rsid w:val="008055E1"/>
    <w:rsid w:val="00805CAC"/>
    <w:rsid w:val="008063C8"/>
    <w:rsid w:val="00806F3B"/>
    <w:rsid w:val="008075D1"/>
    <w:rsid w:val="00807916"/>
    <w:rsid w:val="00807931"/>
    <w:rsid w:val="00807B3B"/>
    <w:rsid w:val="008131BC"/>
    <w:rsid w:val="008136D5"/>
    <w:rsid w:val="008145CD"/>
    <w:rsid w:val="008148E0"/>
    <w:rsid w:val="00814C8C"/>
    <w:rsid w:val="00814EED"/>
    <w:rsid w:val="00815517"/>
    <w:rsid w:val="00816581"/>
    <w:rsid w:val="00816E24"/>
    <w:rsid w:val="00820416"/>
    <w:rsid w:val="008206FF"/>
    <w:rsid w:val="008217EC"/>
    <w:rsid w:val="00821C4D"/>
    <w:rsid w:val="00822B2B"/>
    <w:rsid w:val="00822CA0"/>
    <w:rsid w:val="008232D3"/>
    <w:rsid w:val="00823C53"/>
    <w:rsid w:val="00826F63"/>
    <w:rsid w:val="008270E7"/>
    <w:rsid w:val="008273FD"/>
    <w:rsid w:val="00827FCC"/>
    <w:rsid w:val="008308A9"/>
    <w:rsid w:val="00830C4B"/>
    <w:rsid w:val="0083251B"/>
    <w:rsid w:val="00832938"/>
    <w:rsid w:val="00832BF4"/>
    <w:rsid w:val="0083343C"/>
    <w:rsid w:val="008337F3"/>
    <w:rsid w:val="00833B55"/>
    <w:rsid w:val="00834E61"/>
    <w:rsid w:val="00836728"/>
    <w:rsid w:val="0083693F"/>
    <w:rsid w:val="00836C76"/>
    <w:rsid w:val="00837347"/>
    <w:rsid w:val="00837A8C"/>
    <w:rsid w:val="0084056B"/>
    <w:rsid w:val="00840F90"/>
    <w:rsid w:val="008417E8"/>
    <w:rsid w:val="00841B8C"/>
    <w:rsid w:val="00841BD0"/>
    <w:rsid w:val="00841ED2"/>
    <w:rsid w:val="00842344"/>
    <w:rsid w:val="00842CC9"/>
    <w:rsid w:val="00843030"/>
    <w:rsid w:val="00843BB5"/>
    <w:rsid w:val="0084414A"/>
    <w:rsid w:val="00844FA5"/>
    <w:rsid w:val="008463C1"/>
    <w:rsid w:val="00846748"/>
    <w:rsid w:val="00846BC9"/>
    <w:rsid w:val="00847444"/>
    <w:rsid w:val="00847BFF"/>
    <w:rsid w:val="008500C8"/>
    <w:rsid w:val="00850493"/>
    <w:rsid w:val="00850842"/>
    <w:rsid w:val="008510B2"/>
    <w:rsid w:val="0085152C"/>
    <w:rsid w:val="00851815"/>
    <w:rsid w:val="00852BB0"/>
    <w:rsid w:val="0085362D"/>
    <w:rsid w:val="0085376A"/>
    <w:rsid w:val="00853F0D"/>
    <w:rsid w:val="00854720"/>
    <w:rsid w:val="00855EA8"/>
    <w:rsid w:val="00856056"/>
    <w:rsid w:val="00856921"/>
    <w:rsid w:val="008572F1"/>
    <w:rsid w:val="00857692"/>
    <w:rsid w:val="00857770"/>
    <w:rsid w:val="0086039A"/>
    <w:rsid w:val="0086068A"/>
    <w:rsid w:val="00860B45"/>
    <w:rsid w:val="00860F21"/>
    <w:rsid w:val="008613E5"/>
    <w:rsid w:val="008617DA"/>
    <w:rsid w:val="00861EFA"/>
    <w:rsid w:val="0086304D"/>
    <w:rsid w:val="00863D38"/>
    <w:rsid w:val="008643C5"/>
    <w:rsid w:val="008645F6"/>
    <w:rsid w:val="008646E1"/>
    <w:rsid w:val="00864700"/>
    <w:rsid w:val="0086481F"/>
    <w:rsid w:val="008654BD"/>
    <w:rsid w:val="00865CDF"/>
    <w:rsid w:val="00866386"/>
    <w:rsid w:val="008664F3"/>
    <w:rsid w:val="00867B71"/>
    <w:rsid w:val="008702D8"/>
    <w:rsid w:val="00870837"/>
    <w:rsid w:val="008708DE"/>
    <w:rsid w:val="00872241"/>
    <w:rsid w:val="00872867"/>
    <w:rsid w:val="0087293B"/>
    <w:rsid w:val="00872978"/>
    <w:rsid w:val="00872A4E"/>
    <w:rsid w:val="00872DCC"/>
    <w:rsid w:val="008733F4"/>
    <w:rsid w:val="00874295"/>
    <w:rsid w:val="00875650"/>
    <w:rsid w:val="008756C3"/>
    <w:rsid w:val="0087600A"/>
    <w:rsid w:val="008760FC"/>
    <w:rsid w:val="008769FB"/>
    <w:rsid w:val="00876AE9"/>
    <w:rsid w:val="00880063"/>
    <w:rsid w:val="0088048D"/>
    <w:rsid w:val="0088070D"/>
    <w:rsid w:val="0088177F"/>
    <w:rsid w:val="00881974"/>
    <w:rsid w:val="008820A9"/>
    <w:rsid w:val="008828B7"/>
    <w:rsid w:val="00882F5E"/>
    <w:rsid w:val="00883DB0"/>
    <w:rsid w:val="00883F03"/>
    <w:rsid w:val="00884345"/>
    <w:rsid w:val="00884354"/>
    <w:rsid w:val="00884D33"/>
    <w:rsid w:val="008864A7"/>
    <w:rsid w:val="00886AFC"/>
    <w:rsid w:val="00886F6B"/>
    <w:rsid w:val="00887169"/>
    <w:rsid w:val="008872CC"/>
    <w:rsid w:val="00887AEC"/>
    <w:rsid w:val="00887D6F"/>
    <w:rsid w:val="00891F29"/>
    <w:rsid w:val="008934A8"/>
    <w:rsid w:val="008938DF"/>
    <w:rsid w:val="00893AEA"/>
    <w:rsid w:val="00894B8B"/>
    <w:rsid w:val="00895696"/>
    <w:rsid w:val="008956CF"/>
    <w:rsid w:val="008963CC"/>
    <w:rsid w:val="00896B6F"/>
    <w:rsid w:val="008A05B8"/>
    <w:rsid w:val="008A0724"/>
    <w:rsid w:val="008A13BF"/>
    <w:rsid w:val="008A1F2D"/>
    <w:rsid w:val="008A20F2"/>
    <w:rsid w:val="008A4CF7"/>
    <w:rsid w:val="008A7A82"/>
    <w:rsid w:val="008A7A9C"/>
    <w:rsid w:val="008B0382"/>
    <w:rsid w:val="008B1494"/>
    <w:rsid w:val="008B3C22"/>
    <w:rsid w:val="008B4255"/>
    <w:rsid w:val="008B49E0"/>
    <w:rsid w:val="008B4A2A"/>
    <w:rsid w:val="008B6034"/>
    <w:rsid w:val="008B690E"/>
    <w:rsid w:val="008B73A5"/>
    <w:rsid w:val="008B7CBC"/>
    <w:rsid w:val="008C0284"/>
    <w:rsid w:val="008C1906"/>
    <w:rsid w:val="008C19D6"/>
    <w:rsid w:val="008C1BCC"/>
    <w:rsid w:val="008C1C6B"/>
    <w:rsid w:val="008C239B"/>
    <w:rsid w:val="008C2740"/>
    <w:rsid w:val="008C3DF9"/>
    <w:rsid w:val="008C5890"/>
    <w:rsid w:val="008C7DE7"/>
    <w:rsid w:val="008D0E87"/>
    <w:rsid w:val="008D1598"/>
    <w:rsid w:val="008D2CF9"/>
    <w:rsid w:val="008D48DC"/>
    <w:rsid w:val="008D4A9A"/>
    <w:rsid w:val="008D4E15"/>
    <w:rsid w:val="008D5570"/>
    <w:rsid w:val="008D628C"/>
    <w:rsid w:val="008D7054"/>
    <w:rsid w:val="008D72EB"/>
    <w:rsid w:val="008D7685"/>
    <w:rsid w:val="008D7B33"/>
    <w:rsid w:val="008E03C0"/>
    <w:rsid w:val="008E049A"/>
    <w:rsid w:val="008E0506"/>
    <w:rsid w:val="008E0A33"/>
    <w:rsid w:val="008E0BAD"/>
    <w:rsid w:val="008E2045"/>
    <w:rsid w:val="008E2ABC"/>
    <w:rsid w:val="008E453F"/>
    <w:rsid w:val="008E5381"/>
    <w:rsid w:val="008E56CE"/>
    <w:rsid w:val="008E5E37"/>
    <w:rsid w:val="008E6112"/>
    <w:rsid w:val="008E611C"/>
    <w:rsid w:val="008E63DA"/>
    <w:rsid w:val="008E6426"/>
    <w:rsid w:val="008E68AC"/>
    <w:rsid w:val="008E7B4E"/>
    <w:rsid w:val="008F0153"/>
    <w:rsid w:val="008F051F"/>
    <w:rsid w:val="008F0641"/>
    <w:rsid w:val="008F0697"/>
    <w:rsid w:val="008F1381"/>
    <w:rsid w:val="008F1AAF"/>
    <w:rsid w:val="008F2795"/>
    <w:rsid w:val="008F2AE3"/>
    <w:rsid w:val="008F2D3B"/>
    <w:rsid w:val="008F3519"/>
    <w:rsid w:val="008F3CE3"/>
    <w:rsid w:val="008F4084"/>
    <w:rsid w:val="008F49E7"/>
    <w:rsid w:val="008F5125"/>
    <w:rsid w:val="008F55BA"/>
    <w:rsid w:val="008F5ED0"/>
    <w:rsid w:val="008F60DA"/>
    <w:rsid w:val="008F640E"/>
    <w:rsid w:val="008F69B6"/>
    <w:rsid w:val="008F6C7C"/>
    <w:rsid w:val="008F7B64"/>
    <w:rsid w:val="009000AF"/>
    <w:rsid w:val="00900228"/>
    <w:rsid w:val="00900381"/>
    <w:rsid w:val="00900521"/>
    <w:rsid w:val="00900536"/>
    <w:rsid w:val="00900636"/>
    <w:rsid w:val="00900DEA"/>
    <w:rsid w:val="0090192B"/>
    <w:rsid w:val="0090194B"/>
    <w:rsid w:val="0090196C"/>
    <w:rsid w:val="009019E5"/>
    <w:rsid w:val="00901BBD"/>
    <w:rsid w:val="009020E2"/>
    <w:rsid w:val="00902370"/>
    <w:rsid w:val="00902B46"/>
    <w:rsid w:val="0090503A"/>
    <w:rsid w:val="009051D7"/>
    <w:rsid w:val="00905304"/>
    <w:rsid w:val="009053F0"/>
    <w:rsid w:val="00906B9E"/>
    <w:rsid w:val="00906DA7"/>
    <w:rsid w:val="0090739A"/>
    <w:rsid w:val="00907AB5"/>
    <w:rsid w:val="00907C0E"/>
    <w:rsid w:val="00907C9C"/>
    <w:rsid w:val="00910AB7"/>
    <w:rsid w:val="00910C94"/>
    <w:rsid w:val="00910FDC"/>
    <w:rsid w:val="009113E4"/>
    <w:rsid w:val="00911594"/>
    <w:rsid w:val="009129EF"/>
    <w:rsid w:val="009148D8"/>
    <w:rsid w:val="00914BD1"/>
    <w:rsid w:val="00914ED9"/>
    <w:rsid w:val="00915564"/>
    <w:rsid w:val="00915A50"/>
    <w:rsid w:val="00915E96"/>
    <w:rsid w:val="009164D0"/>
    <w:rsid w:val="00916CCD"/>
    <w:rsid w:val="00917CA3"/>
    <w:rsid w:val="00920B78"/>
    <w:rsid w:val="0092111F"/>
    <w:rsid w:val="0092174D"/>
    <w:rsid w:val="00921C8F"/>
    <w:rsid w:val="0092202F"/>
    <w:rsid w:val="0092240A"/>
    <w:rsid w:val="009228E4"/>
    <w:rsid w:val="00922B73"/>
    <w:rsid w:val="009233E5"/>
    <w:rsid w:val="00923520"/>
    <w:rsid w:val="009245C6"/>
    <w:rsid w:val="00924D9A"/>
    <w:rsid w:val="00926076"/>
    <w:rsid w:val="009267C1"/>
    <w:rsid w:val="00927AEA"/>
    <w:rsid w:val="0093060A"/>
    <w:rsid w:val="009308F4"/>
    <w:rsid w:val="009308F6"/>
    <w:rsid w:val="00930ADE"/>
    <w:rsid w:val="00930C28"/>
    <w:rsid w:val="00930D22"/>
    <w:rsid w:val="00931268"/>
    <w:rsid w:val="00931352"/>
    <w:rsid w:val="00931F2A"/>
    <w:rsid w:val="00932065"/>
    <w:rsid w:val="00932EBD"/>
    <w:rsid w:val="00933031"/>
    <w:rsid w:val="00933B7A"/>
    <w:rsid w:val="00934A59"/>
    <w:rsid w:val="00934D9F"/>
    <w:rsid w:val="0093615B"/>
    <w:rsid w:val="009365B6"/>
    <w:rsid w:val="00937955"/>
    <w:rsid w:val="00940024"/>
    <w:rsid w:val="00940518"/>
    <w:rsid w:val="00940681"/>
    <w:rsid w:val="00940CB0"/>
    <w:rsid w:val="00941D70"/>
    <w:rsid w:val="00942157"/>
    <w:rsid w:val="009427ED"/>
    <w:rsid w:val="009441A5"/>
    <w:rsid w:val="00944C84"/>
    <w:rsid w:val="00944EA6"/>
    <w:rsid w:val="009465B3"/>
    <w:rsid w:val="009469C7"/>
    <w:rsid w:val="00946E9B"/>
    <w:rsid w:val="00950BF8"/>
    <w:rsid w:val="00950D03"/>
    <w:rsid w:val="00952E14"/>
    <w:rsid w:val="00954D6D"/>
    <w:rsid w:val="0095502A"/>
    <w:rsid w:val="0095518F"/>
    <w:rsid w:val="0095584E"/>
    <w:rsid w:val="0095590F"/>
    <w:rsid w:val="00955B12"/>
    <w:rsid w:val="00956101"/>
    <w:rsid w:val="00956354"/>
    <w:rsid w:val="00956D40"/>
    <w:rsid w:val="009570AF"/>
    <w:rsid w:val="0096277C"/>
    <w:rsid w:val="00962AD8"/>
    <w:rsid w:val="00963D11"/>
    <w:rsid w:val="00964790"/>
    <w:rsid w:val="009651CB"/>
    <w:rsid w:val="0096558C"/>
    <w:rsid w:val="00965867"/>
    <w:rsid w:val="00966096"/>
    <w:rsid w:val="00966441"/>
    <w:rsid w:val="00966E5B"/>
    <w:rsid w:val="00967240"/>
    <w:rsid w:val="009675C8"/>
    <w:rsid w:val="00970DDD"/>
    <w:rsid w:val="009714DE"/>
    <w:rsid w:val="0097158A"/>
    <w:rsid w:val="009718FF"/>
    <w:rsid w:val="009731A1"/>
    <w:rsid w:val="00973DFB"/>
    <w:rsid w:val="00973FE5"/>
    <w:rsid w:val="00980D66"/>
    <w:rsid w:val="00980EC2"/>
    <w:rsid w:val="0098123E"/>
    <w:rsid w:val="0098154E"/>
    <w:rsid w:val="00981B16"/>
    <w:rsid w:val="009837D3"/>
    <w:rsid w:val="009849B5"/>
    <w:rsid w:val="00985096"/>
    <w:rsid w:val="009862EC"/>
    <w:rsid w:val="0098677F"/>
    <w:rsid w:val="00986D50"/>
    <w:rsid w:val="009876E9"/>
    <w:rsid w:val="00987CB7"/>
    <w:rsid w:val="00987CD8"/>
    <w:rsid w:val="0099038F"/>
    <w:rsid w:val="0099090F"/>
    <w:rsid w:val="00991992"/>
    <w:rsid w:val="00992858"/>
    <w:rsid w:val="00992E3E"/>
    <w:rsid w:val="0099662C"/>
    <w:rsid w:val="00996CD7"/>
    <w:rsid w:val="00997CB8"/>
    <w:rsid w:val="009A0D00"/>
    <w:rsid w:val="009A1142"/>
    <w:rsid w:val="009A129C"/>
    <w:rsid w:val="009A1394"/>
    <w:rsid w:val="009A1647"/>
    <w:rsid w:val="009A1B5E"/>
    <w:rsid w:val="009A2072"/>
    <w:rsid w:val="009A2AC6"/>
    <w:rsid w:val="009A2AF7"/>
    <w:rsid w:val="009A3431"/>
    <w:rsid w:val="009A4079"/>
    <w:rsid w:val="009A479D"/>
    <w:rsid w:val="009A6923"/>
    <w:rsid w:val="009A6A75"/>
    <w:rsid w:val="009A7530"/>
    <w:rsid w:val="009B01B6"/>
    <w:rsid w:val="009B060B"/>
    <w:rsid w:val="009B084F"/>
    <w:rsid w:val="009B1960"/>
    <w:rsid w:val="009B3194"/>
    <w:rsid w:val="009B3C11"/>
    <w:rsid w:val="009B4014"/>
    <w:rsid w:val="009B401C"/>
    <w:rsid w:val="009B4292"/>
    <w:rsid w:val="009B432E"/>
    <w:rsid w:val="009B525C"/>
    <w:rsid w:val="009B5C28"/>
    <w:rsid w:val="009B6A66"/>
    <w:rsid w:val="009C005F"/>
    <w:rsid w:val="009C299B"/>
    <w:rsid w:val="009C2BCC"/>
    <w:rsid w:val="009C3D65"/>
    <w:rsid w:val="009C3D73"/>
    <w:rsid w:val="009C417F"/>
    <w:rsid w:val="009C6D7E"/>
    <w:rsid w:val="009C709B"/>
    <w:rsid w:val="009C7983"/>
    <w:rsid w:val="009D02D6"/>
    <w:rsid w:val="009D05B1"/>
    <w:rsid w:val="009D1037"/>
    <w:rsid w:val="009D1E9C"/>
    <w:rsid w:val="009D2859"/>
    <w:rsid w:val="009D2EED"/>
    <w:rsid w:val="009D398B"/>
    <w:rsid w:val="009D5D3F"/>
    <w:rsid w:val="009D69B5"/>
    <w:rsid w:val="009E07E4"/>
    <w:rsid w:val="009E1648"/>
    <w:rsid w:val="009E16B0"/>
    <w:rsid w:val="009E270D"/>
    <w:rsid w:val="009E27AE"/>
    <w:rsid w:val="009E2D9D"/>
    <w:rsid w:val="009E2F47"/>
    <w:rsid w:val="009E2FA4"/>
    <w:rsid w:val="009E38EC"/>
    <w:rsid w:val="009E39E6"/>
    <w:rsid w:val="009E3F67"/>
    <w:rsid w:val="009E4CA7"/>
    <w:rsid w:val="009E4CC4"/>
    <w:rsid w:val="009E678F"/>
    <w:rsid w:val="009E6E66"/>
    <w:rsid w:val="009E6F2B"/>
    <w:rsid w:val="009E70BC"/>
    <w:rsid w:val="009E79D3"/>
    <w:rsid w:val="009E7D84"/>
    <w:rsid w:val="009F0513"/>
    <w:rsid w:val="009F06E6"/>
    <w:rsid w:val="009F16DC"/>
    <w:rsid w:val="009F1DCD"/>
    <w:rsid w:val="009F282B"/>
    <w:rsid w:val="009F2C42"/>
    <w:rsid w:val="009F3ABB"/>
    <w:rsid w:val="009F494E"/>
    <w:rsid w:val="009F4D6C"/>
    <w:rsid w:val="009F4D86"/>
    <w:rsid w:val="009F5006"/>
    <w:rsid w:val="009F55D4"/>
    <w:rsid w:val="009F67DF"/>
    <w:rsid w:val="00A005FD"/>
    <w:rsid w:val="00A00CE6"/>
    <w:rsid w:val="00A017DB"/>
    <w:rsid w:val="00A018BA"/>
    <w:rsid w:val="00A01D46"/>
    <w:rsid w:val="00A049D1"/>
    <w:rsid w:val="00A053CD"/>
    <w:rsid w:val="00A0569C"/>
    <w:rsid w:val="00A07218"/>
    <w:rsid w:val="00A07675"/>
    <w:rsid w:val="00A079FF"/>
    <w:rsid w:val="00A10293"/>
    <w:rsid w:val="00A10A44"/>
    <w:rsid w:val="00A112E2"/>
    <w:rsid w:val="00A1130F"/>
    <w:rsid w:val="00A11D18"/>
    <w:rsid w:val="00A12CC9"/>
    <w:rsid w:val="00A14088"/>
    <w:rsid w:val="00A14DD6"/>
    <w:rsid w:val="00A171EB"/>
    <w:rsid w:val="00A179D0"/>
    <w:rsid w:val="00A179E3"/>
    <w:rsid w:val="00A17DD7"/>
    <w:rsid w:val="00A202F7"/>
    <w:rsid w:val="00A21184"/>
    <w:rsid w:val="00A215AB"/>
    <w:rsid w:val="00A21CD0"/>
    <w:rsid w:val="00A21DBD"/>
    <w:rsid w:val="00A22118"/>
    <w:rsid w:val="00A23D3D"/>
    <w:rsid w:val="00A247CB"/>
    <w:rsid w:val="00A24822"/>
    <w:rsid w:val="00A24C26"/>
    <w:rsid w:val="00A25E84"/>
    <w:rsid w:val="00A2649F"/>
    <w:rsid w:val="00A26D1D"/>
    <w:rsid w:val="00A26FA9"/>
    <w:rsid w:val="00A2712C"/>
    <w:rsid w:val="00A2780A"/>
    <w:rsid w:val="00A27D8A"/>
    <w:rsid w:val="00A27D98"/>
    <w:rsid w:val="00A31925"/>
    <w:rsid w:val="00A319BA"/>
    <w:rsid w:val="00A3209C"/>
    <w:rsid w:val="00A32566"/>
    <w:rsid w:val="00A3294B"/>
    <w:rsid w:val="00A33782"/>
    <w:rsid w:val="00A34454"/>
    <w:rsid w:val="00A34717"/>
    <w:rsid w:val="00A35549"/>
    <w:rsid w:val="00A36CFE"/>
    <w:rsid w:val="00A371DD"/>
    <w:rsid w:val="00A4054C"/>
    <w:rsid w:val="00A41438"/>
    <w:rsid w:val="00A41BE1"/>
    <w:rsid w:val="00A43AC4"/>
    <w:rsid w:val="00A44EAE"/>
    <w:rsid w:val="00A4519A"/>
    <w:rsid w:val="00A46C64"/>
    <w:rsid w:val="00A479A5"/>
    <w:rsid w:val="00A47B03"/>
    <w:rsid w:val="00A50EDB"/>
    <w:rsid w:val="00A51347"/>
    <w:rsid w:val="00A529E2"/>
    <w:rsid w:val="00A542EF"/>
    <w:rsid w:val="00A55012"/>
    <w:rsid w:val="00A569B4"/>
    <w:rsid w:val="00A56E16"/>
    <w:rsid w:val="00A570BE"/>
    <w:rsid w:val="00A5720C"/>
    <w:rsid w:val="00A57872"/>
    <w:rsid w:val="00A60A10"/>
    <w:rsid w:val="00A61930"/>
    <w:rsid w:val="00A621CB"/>
    <w:rsid w:val="00A62658"/>
    <w:rsid w:val="00A6282C"/>
    <w:rsid w:val="00A643A2"/>
    <w:rsid w:val="00A65C4A"/>
    <w:rsid w:val="00A66486"/>
    <w:rsid w:val="00A6662B"/>
    <w:rsid w:val="00A66655"/>
    <w:rsid w:val="00A66C22"/>
    <w:rsid w:val="00A67782"/>
    <w:rsid w:val="00A67BB3"/>
    <w:rsid w:val="00A705A6"/>
    <w:rsid w:val="00A7066A"/>
    <w:rsid w:val="00A70970"/>
    <w:rsid w:val="00A7118A"/>
    <w:rsid w:val="00A717E6"/>
    <w:rsid w:val="00A71EF5"/>
    <w:rsid w:val="00A72652"/>
    <w:rsid w:val="00A7576F"/>
    <w:rsid w:val="00A817C9"/>
    <w:rsid w:val="00A81B63"/>
    <w:rsid w:val="00A82829"/>
    <w:rsid w:val="00A834A2"/>
    <w:rsid w:val="00A83C97"/>
    <w:rsid w:val="00A84245"/>
    <w:rsid w:val="00A8532B"/>
    <w:rsid w:val="00A857D4"/>
    <w:rsid w:val="00A85A55"/>
    <w:rsid w:val="00A85C9C"/>
    <w:rsid w:val="00A86C62"/>
    <w:rsid w:val="00A8705F"/>
    <w:rsid w:val="00A87B04"/>
    <w:rsid w:val="00A87FED"/>
    <w:rsid w:val="00A9138F"/>
    <w:rsid w:val="00A91B09"/>
    <w:rsid w:val="00A92085"/>
    <w:rsid w:val="00A920F9"/>
    <w:rsid w:val="00A93246"/>
    <w:rsid w:val="00A935E3"/>
    <w:rsid w:val="00A93786"/>
    <w:rsid w:val="00A94A20"/>
    <w:rsid w:val="00A94FBF"/>
    <w:rsid w:val="00A95234"/>
    <w:rsid w:val="00A9725E"/>
    <w:rsid w:val="00A97EAC"/>
    <w:rsid w:val="00AA0229"/>
    <w:rsid w:val="00AA07F0"/>
    <w:rsid w:val="00AA188C"/>
    <w:rsid w:val="00AA1DB1"/>
    <w:rsid w:val="00AA1DC1"/>
    <w:rsid w:val="00AA1E6D"/>
    <w:rsid w:val="00AA3A85"/>
    <w:rsid w:val="00AA3DFD"/>
    <w:rsid w:val="00AA52D6"/>
    <w:rsid w:val="00AA587C"/>
    <w:rsid w:val="00AA5987"/>
    <w:rsid w:val="00AA5F48"/>
    <w:rsid w:val="00AA5FB8"/>
    <w:rsid w:val="00AA7CDA"/>
    <w:rsid w:val="00AA7F81"/>
    <w:rsid w:val="00AB08B3"/>
    <w:rsid w:val="00AB1D52"/>
    <w:rsid w:val="00AB2210"/>
    <w:rsid w:val="00AB2745"/>
    <w:rsid w:val="00AB35F4"/>
    <w:rsid w:val="00AB377E"/>
    <w:rsid w:val="00AB3AB1"/>
    <w:rsid w:val="00AB4E74"/>
    <w:rsid w:val="00AB5EA6"/>
    <w:rsid w:val="00AB69B6"/>
    <w:rsid w:val="00AB7C49"/>
    <w:rsid w:val="00AB7CAE"/>
    <w:rsid w:val="00AC138B"/>
    <w:rsid w:val="00AC1814"/>
    <w:rsid w:val="00AC3229"/>
    <w:rsid w:val="00AC32B3"/>
    <w:rsid w:val="00AC33A0"/>
    <w:rsid w:val="00AC3475"/>
    <w:rsid w:val="00AC3F30"/>
    <w:rsid w:val="00AC4465"/>
    <w:rsid w:val="00AC4D01"/>
    <w:rsid w:val="00AC4EBC"/>
    <w:rsid w:val="00AC5E58"/>
    <w:rsid w:val="00AC5EB4"/>
    <w:rsid w:val="00AC6E34"/>
    <w:rsid w:val="00AC6EB6"/>
    <w:rsid w:val="00AC73CA"/>
    <w:rsid w:val="00AC7DD6"/>
    <w:rsid w:val="00AD0640"/>
    <w:rsid w:val="00AD1D0F"/>
    <w:rsid w:val="00AD27A6"/>
    <w:rsid w:val="00AD3F61"/>
    <w:rsid w:val="00AD3FBB"/>
    <w:rsid w:val="00AD4567"/>
    <w:rsid w:val="00AD4EE7"/>
    <w:rsid w:val="00AD5E15"/>
    <w:rsid w:val="00AD7333"/>
    <w:rsid w:val="00AD7467"/>
    <w:rsid w:val="00AD7C7E"/>
    <w:rsid w:val="00AE077E"/>
    <w:rsid w:val="00AE08D8"/>
    <w:rsid w:val="00AE1056"/>
    <w:rsid w:val="00AE1A0C"/>
    <w:rsid w:val="00AE2240"/>
    <w:rsid w:val="00AE22E0"/>
    <w:rsid w:val="00AE236F"/>
    <w:rsid w:val="00AE2518"/>
    <w:rsid w:val="00AE25A3"/>
    <w:rsid w:val="00AE3B21"/>
    <w:rsid w:val="00AE3F09"/>
    <w:rsid w:val="00AE52DB"/>
    <w:rsid w:val="00AE6009"/>
    <w:rsid w:val="00AE6A76"/>
    <w:rsid w:val="00AE6BC3"/>
    <w:rsid w:val="00AF0018"/>
    <w:rsid w:val="00AF119A"/>
    <w:rsid w:val="00AF152A"/>
    <w:rsid w:val="00AF18C7"/>
    <w:rsid w:val="00AF19C3"/>
    <w:rsid w:val="00AF2D09"/>
    <w:rsid w:val="00AF3CAD"/>
    <w:rsid w:val="00AF7CB9"/>
    <w:rsid w:val="00B005F2"/>
    <w:rsid w:val="00B03334"/>
    <w:rsid w:val="00B0616E"/>
    <w:rsid w:val="00B067AC"/>
    <w:rsid w:val="00B06EC3"/>
    <w:rsid w:val="00B11ADD"/>
    <w:rsid w:val="00B12278"/>
    <w:rsid w:val="00B130FA"/>
    <w:rsid w:val="00B13DD2"/>
    <w:rsid w:val="00B14A8C"/>
    <w:rsid w:val="00B1605A"/>
    <w:rsid w:val="00B171C1"/>
    <w:rsid w:val="00B178AC"/>
    <w:rsid w:val="00B17DD0"/>
    <w:rsid w:val="00B2017F"/>
    <w:rsid w:val="00B203AB"/>
    <w:rsid w:val="00B20CE7"/>
    <w:rsid w:val="00B22383"/>
    <w:rsid w:val="00B23227"/>
    <w:rsid w:val="00B238A8"/>
    <w:rsid w:val="00B241E9"/>
    <w:rsid w:val="00B25160"/>
    <w:rsid w:val="00B25AC1"/>
    <w:rsid w:val="00B25F38"/>
    <w:rsid w:val="00B267BB"/>
    <w:rsid w:val="00B276A1"/>
    <w:rsid w:val="00B30819"/>
    <w:rsid w:val="00B3088C"/>
    <w:rsid w:val="00B30C51"/>
    <w:rsid w:val="00B30CAA"/>
    <w:rsid w:val="00B314A4"/>
    <w:rsid w:val="00B33208"/>
    <w:rsid w:val="00B34D28"/>
    <w:rsid w:val="00B351D7"/>
    <w:rsid w:val="00B353C0"/>
    <w:rsid w:val="00B356FE"/>
    <w:rsid w:val="00B36EFC"/>
    <w:rsid w:val="00B400EB"/>
    <w:rsid w:val="00B40A69"/>
    <w:rsid w:val="00B40B17"/>
    <w:rsid w:val="00B410BD"/>
    <w:rsid w:val="00B41F57"/>
    <w:rsid w:val="00B422D1"/>
    <w:rsid w:val="00B44CDD"/>
    <w:rsid w:val="00B44F07"/>
    <w:rsid w:val="00B458AB"/>
    <w:rsid w:val="00B46456"/>
    <w:rsid w:val="00B468E2"/>
    <w:rsid w:val="00B46D74"/>
    <w:rsid w:val="00B4753A"/>
    <w:rsid w:val="00B476C5"/>
    <w:rsid w:val="00B500EB"/>
    <w:rsid w:val="00B508E3"/>
    <w:rsid w:val="00B51CD3"/>
    <w:rsid w:val="00B52A33"/>
    <w:rsid w:val="00B53960"/>
    <w:rsid w:val="00B542E8"/>
    <w:rsid w:val="00B560C6"/>
    <w:rsid w:val="00B564FA"/>
    <w:rsid w:val="00B56EA9"/>
    <w:rsid w:val="00B60279"/>
    <w:rsid w:val="00B60B7C"/>
    <w:rsid w:val="00B60F78"/>
    <w:rsid w:val="00B6181B"/>
    <w:rsid w:val="00B620EE"/>
    <w:rsid w:val="00B621E8"/>
    <w:rsid w:val="00B6358C"/>
    <w:rsid w:val="00B645D1"/>
    <w:rsid w:val="00B650AA"/>
    <w:rsid w:val="00B65203"/>
    <w:rsid w:val="00B65D17"/>
    <w:rsid w:val="00B65D97"/>
    <w:rsid w:val="00B65EAE"/>
    <w:rsid w:val="00B711A3"/>
    <w:rsid w:val="00B7264A"/>
    <w:rsid w:val="00B726B7"/>
    <w:rsid w:val="00B7335B"/>
    <w:rsid w:val="00B73415"/>
    <w:rsid w:val="00B73BF6"/>
    <w:rsid w:val="00B744AC"/>
    <w:rsid w:val="00B7527A"/>
    <w:rsid w:val="00B75315"/>
    <w:rsid w:val="00B75BD3"/>
    <w:rsid w:val="00B7639A"/>
    <w:rsid w:val="00B76636"/>
    <w:rsid w:val="00B76FC2"/>
    <w:rsid w:val="00B77302"/>
    <w:rsid w:val="00B80FE9"/>
    <w:rsid w:val="00B813A3"/>
    <w:rsid w:val="00B81C1A"/>
    <w:rsid w:val="00B81F16"/>
    <w:rsid w:val="00B82598"/>
    <w:rsid w:val="00B85817"/>
    <w:rsid w:val="00B85908"/>
    <w:rsid w:val="00B8648E"/>
    <w:rsid w:val="00B86ADA"/>
    <w:rsid w:val="00B86E42"/>
    <w:rsid w:val="00B875A2"/>
    <w:rsid w:val="00B8760F"/>
    <w:rsid w:val="00B9066E"/>
    <w:rsid w:val="00B90B08"/>
    <w:rsid w:val="00B91830"/>
    <w:rsid w:val="00B918DA"/>
    <w:rsid w:val="00B93FB7"/>
    <w:rsid w:val="00B943A0"/>
    <w:rsid w:val="00B94CD1"/>
    <w:rsid w:val="00B95633"/>
    <w:rsid w:val="00B9596D"/>
    <w:rsid w:val="00B9608F"/>
    <w:rsid w:val="00B96293"/>
    <w:rsid w:val="00B96B79"/>
    <w:rsid w:val="00B96B9B"/>
    <w:rsid w:val="00B97967"/>
    <w:rsid w:val="00BA0DE4"/>
    <w:rsid w:val="00BA0FB0"/>
    <w:rsid w:val="00BA2353"/>
    <w:rsid w:val="00BA2FD6"/>
    <w:rsid w:val="00BA37DC"/>
    <w:rsid w:val="00BA3EA0"/>
    <w:rsid w:val="00BA4671"/>
    <w:rsid w:val="00BA4AED"/>
    <w:rsid w:val="00BA4D4D"/>
    <w:rsid w:val="00BA4E5A"/>
    <w:rsid w:val="00BA5118"/>
    <w:rsid w:val="00BA5548"/>
    <w:rsid w:val="00BA5B90"/>
    <w:rsid w:val="00BA5D13"/>
    <w:rsid w:val="00BA64FA"/>
    <w:rsid w:val="00BA667F"/>
    <w:rsid w:val="00BB00E8"/>
    <w:rsid w:val="00BB0870"/>
    <w:rsid w:val="00BB12E3"/>
    <w:rsid w:val="00BB135C"/>
    <w:rsid w:val="00BB1582"/>
    <w:rsid w:val="00BB15C8"/>
    <w:rsid w:val="00BB2140"/>
    <w:rsid w:val="00BB2BD6"/>
    <w:rsid w:val="00BB4C45"/>
    <w:rsid w:val="00BB4E02"/>
    <w:rsid w:val="00BB51DA"/>
    <w:rsid w:val="00BB53F8"/>
    <w:rsid w:val="00BB644F"/>
    <w:rsid w:val="00BB69A2"/>
    <w:rsid w:val="00BB6DA1"/>
    <w:rsid w:val="00BB771A"/>
    <w:rsid w:val="00BB7BC9"/>
    <w:rsid w:val="00BC038B"/>
    <w:rsid w:val="00BC0CCC"/>
    <w:rsid w:val="00BC162D"/>
    <w:rsid w:val="00BC1BFD"/>
    <w:rsid w:val="00BC29FA"/>
    <w:rsid w:val="00BC2E56"/>
    <w:rsid w:val="00BC45E6"/>
    <w:rsid w:val="00BC4ED9"/>
    <w:rsid w:val="00BC5712"/>
    <w:rsid w:val="00BC66AD"/>
    <w:rsid w:val="00BC6883"/>
    <w:rsid w:val="00BC71A0"/>
    <w:rsid w:val="00BD1415"/>
    <w:rsid w:val="00BD1994"/>
    <w:rsid w:val="00BD348D"/>
    <w:rsid w:val="00BD54D2"/>
    <w:rsid w:val="00BD6478"/>
    <w:rsid w:val="00BD750E"/>
    <w:rsid w:val="00BD7BCB"/>
    <w:rsid w:val="00BE023E"/>
    <w:rsid w:val="00BE047D"/>
    <w:rsid w:val="00BE0B66"/>
    <w:rsid w:val="00BE1C44"/>
    <w:rsid w:val="00BE2C93"/>
    <w:rsid w:val="00BE32AB"/>
    <w:rsid w:val="00BE39F6"/>
    <w:rsid w:val="00BE4409"/>
    <w:rsid w:val="00BE4849"/>
    <w:rsid w:val="00BE664A"/>
    <w:rsid w:val="00BF017B"/>
    <w:rsid w:val="00BF04C8"/>
    <w:rsid w:val="00BF0EDC"/>
    <w:rsid w:val="00BF13BB"/>
    <w:rsid w:val="00BF1EB9"/>
    <w:rsid w:val="00BF2A74"/>
    <w:rsid w:val="00BF3162"/>
    <w:rsid w:val="00BF31F5"/>
    <w:rsid w:val="00BF366B"/>
    <w:rsid w:val="00BF38B0"/>
    <w:rsid w:val="00BF4F1F"/>
    <w:rsid w:val="00BF5718"/>
    <w:rsid w:val="00BF6082"/>
    <w:rsid w:val="00BF73CB"/>
    <w:rsid w:val="00BF7962"/>
    <w:rsid w:val="00C00159"/>
    <w:rsid w:val="00C00461"/>
    <w:rsid w:val="00C006C7"/>
    <w:rsid w:val="00C00C54"/>
    <w:rsid w:val="00C00DA7"/>
    <w:rsid w:val="00C01FE4"/>
    <w:rsid w:val="00C039BF"/>
    <w:rsid w:val="00C047E8"/>
    <w:rsid w:val="00C054BF"/>
    <w:rsid w:val="00C057D5"/>
    <w:rsid w:val="00C06161"/>
    <w:rsid w:val="00C06237"/>
    <w:rsid w:val="00C07ECF"/>
    <w:rsid w:val="00C10419"/>
    <w:rsid w:val="00C1052A"/>
    <w:rsid w:val="00C10CF0"/>
    <w:rsid w:val="00C115FB"/>
    <w:rsid w:val="00C129DB"/>
    <w:rsid w:val="00C12ABC"/>
    <w:rsid w:val="00C13E72"/>
    <w:rsid w:val="00C140EC"/>
    <w:rsid w:val="00C14963"/>
    <w:rsid w:val="00C15231"/>
    <w:rsid w:val="00C15788"/>
    <w:rsid w:val="00C16034"/>
    <w:rsid w:val="00C174ED"/>
    <w:rsid w:val="00C1791C"/>
    <w:rsid w:val="00C200BD"/>
    <w:rsid w:val="00C202AC"/>
    <w:rsid w:val="00C21019"/>
    <w:rsid w:val="00C210DC"/>
    <w:rsid w:val="00C213A9"/>
    <w:rsid w:val="00C229FF"/>
    <w:rsid w:val="00C22FD4"/>
    <w:rsid w:val="00C231E2"/>
    <w:rsid w:val="00C2331A"/>
    <w:rsid w:val="00C2345F"/>
    <w:rsid w:val="00C23964"/>
    <w:rsid w:val="00C23A10"/>
    <w:rsid w:val="00C23F03"/>
    <w:rsid w:val="00C24512"/>
    <w:rsid w:val="00C2488A"/>
    <w:rsid w:val="00C25071"/>
    <w:rsid w:val="00C25D64"/>
    <w:rsid w:val="00C25E1E"/>
    <w:rsid w:val="00C27703"/>
    <w:rsid w:val="00C27A57"/>
    <w:rsid w:val="00C27C71"/>
    <w:rsid w:val="00C30522"/>
    <w:rsid w:val="00C307BF"/>
    <w:rsid w:val="00C307EA"/>
    <w:rsid w:val="00C31144"/>
    <w:rsid w:val="00C31E51"/>
    <w:rsid w:val="00C31F3E"/>
    <w:rsid w:val="00C34AEB"/>
    <w:rsid w:val="00C35653"/>
    <w:rsid w:val="00C3656E"/>
    <w:rsid w:val="00C369B9"/>
    <w:rsid w:val="00C416E2"/>
    <w:rsid w:val="00C4206F"/>
    <w:rsid w:val="00C425B2"/>
    <w:rsid w:val="00C42741"/>
    <w:rsid w:val="00C427F6"/>
    <w:rsid w:val="00C42BCB"/>
    <w:rsid w:val="00C455C9"/>
    <w:rsid w:val="00C457FE"/>
    <w:rsid w:val="00C45B99"/>
    <w:rsid w:val="00C45E58"/>
    <w:rsid w:val="00C46CD0"/>
    <w:rsid w:val="00C477FA"/>
    <w:rsid w:val="00C515C6"/>
    <w:rsid w:val="00C52524"/>
    <w:rsid w:val="00C53030"/>
    <w:rsid w:val="00C536F3"/>
    <w:rsid w:val="00C5432B"/>
    <w:rsid w:val="00C54618"/>
    <w:rsid w:val="00C54D2A"/>
    <w:rsid w:val="00C55B31"/>
    <w:rsid w:val="00C55DB0"/>
    <w:rsid w:val="00C560CE"/>
    <w:rsid w:val="00C56462"/>
    <w:rsid w:val="00C56A4E"/>
    <w:rsid w:val="00C577FF"/>
    <w:rsid w:val="00C57B81"/>
    <w:rsid w:val="00C6194B"/>
    <w:rsid w:val="00C62057"/>
    <w:rsid w:val="00C6546A"/>
    <w:rsid w:val="00C65807"/>
    <w:rsid w:val="00C658BE"/>
    <w:rsid w:val="00C65C4F"/>
    <w:rsid w:val="00C665BE"/>
    <w:rsid w:val="00C70F15"/>
    <w:rsid w:val="00C71141"/>
    <w:rsid w:val="00C71444"/>
    <w:rsid w:val="00C716A3"/>
    <w:rsid w:val="00C72CC9"/>
    <w:rsid w:val="00C73B1B"/>
    <w:rsid w:val="00C74304"/>
    <w:rsid w:val="00C76064"/>
    <w:rsid w:val="00C764B0"/>
    <w:rsid w:val="00C77052"/>
    <w:rsid w:val="00C77366"/>
    <w:rsid w:val="00C77870"/>
    <w:rsid w:val="00C77C4E"/>
    <w:rsid w:val="00C812E3"/>
    <w:rsid w:val="00C81518"/>
    <w:rsid w:val="00C82864"/>
    <w:rsid w:val="00C833CD"/>
    <w:rsid w:val="00C83CB8"/>
    <w:rsid w:val="00C83DBF"/>
    <w:rsid w:val="00C84CF6"/>
    <w:rsid w:val="00C8537B"/>
    <w:rsid w:val="00C85614"/>
    <w:rsid w:val="00C85761"/>
    <w:rsid w:val="00C859C2"/>
    <w:rsid w:val="00C85D96"/>
    <w:rsid w:val="00C861BF"/>
    <w:rsid w:val="00C86D99"/>
    <w:rsid w:val="00C87C5A"/>
    <w:rsid w:val="00C87C6C"/>
    <w:rsid w:val="00C90FBF"/>
    <w:rsid w:val="00C90FE7"/>
    <w:rsid w:val="00C912E3"/>
    <w:rsid w:val="00C92275"/>
    <w:rsid w:val="00C92561"/>
    <w:rsid w:val="00C92BCF"/>
    <w:rsid w:val="00C92DFA"/>
    <w:rsid w:val="00C93096"/>
    <w:rsid w:val="00C93174"/>
    <w:rsid w:val="00C93509"/>
    <w:rsid w:val="00C936F2"/>
    <w:rsid w:val="00C940A6"/>
    <w:rsid w:val="00C94F1E"/>
    <w:rsid w:val="00C95D35"/>
    <w:rsid w:val="00C96904"/>
    <w:rsid w:val="00C97DDB"/>
    <w:rsid w:val="00CA0F99"/>
    <w:rsid w:val="00CA12E7"/>
    <w:rsid w:val="00CA153B"/>
    <w:rsid w:val="00CA159C"/>
    <w:rsid w:val="00CA249B"/>
    <w:rsid w:val="00CA2554"/>
    <w:rsid w:val="00CA3F08"/>
    <w:rsid w:val="00CA4043"/>
    <w:rsid w:val="00CA4FEE"/>
    <w:rsid w:val="00CA61E8"/>
    <w:rsid w:val="00CA62A3"/>
    <w:rsid w:val="00CA65BE"/>
    <w:rsid w:val="00CA761B"/>
    <w:rsid w:val="00CB0463"/>
    <w:rsid w:val="00CB05EA"/>
    <w:rsid w:val="00CB0B9F"/>
    <w:rsid w:val="00CB160D"/>
    <w:rsid w:val="00CB19AC"/>
    <w:rsid w:val="00CB1DD5"/>
    <w:rsid w:val="00CB27D4"/>
    <w:rsid w:val="00CB317F"/>
    <w:rsid w:val="00CB38CE"/>
    <w:rsid w:val="00CB3B5D"/>
    <w:rsid w:val="00CB3E46"/>
    <w:rsid w:val="00CB3E4E"/>
    <w:rsid w:val="00CB3F09"/>
    <w:rsid w:val="00CB5227"/>
    <w:rsid w:val="00CB658D"/>
    <w:rsid w:val="00CC1E84"/>
    <w:rsid w:val="00CC2E9A"/>
    <w:rsid w:val="00CC2F7B"/>
    <w:rsid w:val="00CC32B3"/>
    <w:rsid w:val="00CC3D05"/>
    <w:rsid w:val="00CC5CFD"/>
    <w:rsid w:val="00CC6852"/>
    <w:rsid w:val="00CD0245"/>
    <w:rsid w:val="00CD11BB"/>
    <w:rsid w:val="00CD2786"/>
    <w:rsid w:val="00CD2B07"/>
    <w:rsid w:val="00CD313C"/>
    <w:rsid w:val="00CD3F85"/>
    <w:rsid w:val="00CD4EF2"/>
    <w:rsid w:val="00CD76B4"/>
    <w:rsid w:val="00CD7ED2"/>
    <w:rsid w:val="00CE096B"/>
    <w:rsid w:val="00CE0D4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63C5"/>
    <w:rsid w:val="00CE79C9"/>
    <w:rsid w:val="00CE7F75"/>
    <w:rsid w:val="00CF04FE"/>
    <w:rsid w:val="00CF1DDB"/>
    <w:rsid w:val="00CF2BC5"/>
    <w:rsid w:val="00CF2D09"/>
    <w:rsid w:val="00CF34D0"/>
    <w:rsid w:val="00CF60D2"/>
    <w:rsid w:val="00CF6242"/>
    <w:rsid w:val="00CF66AF"/>
    <w:rsid w:val="00CF6C63"/>
    <w:rsid w:val="00CF76BD"/>
    <w:rsid w:val="00CF7719"/>
    <w:rsid w:val="00CF797B"/>
    <w:rsid w:val="00D0102F"/>
    <w:rsid w:val="00D03615"/>
    <w:rsid w:val="00D03846"/>
    <w:rsid w:val="00D03DCC"/>
    <w:rsid w:val="00D042B4"/>
    <w:rsid w:val="00D048FB"/>
    <w:rsid w:val="00D05E70"/>
    <w:rsid w:val="00D0699D"/>
    <w:rsid w:val="00D06EBC"/>
    <w:rsid w:val="00D072D1"/>
    <w:rsid w:val="00D07788"/>
    <w:rsid w:val="00D10F7F"/>
    <w:rsid w:val="00D12F93"/>
    <w:rsid w:val="00D1353E"/>
    <w:rsid w:val="00D13791"/>
    <w:rsid w:val="00D1399F"/>
    <w:rsid w:val="00D13F3D"/>
    <w:rsid w:val="00D14CAE"/>
    <w:rsid w:val="00D15697"/>
    <w:rsid w:val="00D21D5D"/>
    <w:rsid w:val="00D21D5F"/>
    <w:rsid w:val="00D2216D"/>
    <w:rsid w:val="00D22CAB"/>
    <w:rsid w:val="00D247BD"/>
    <w:rsid w:val="00D24B9D"/>
    <w:rsid w:val="00D24C79"/>
    <w:rsid w:val="00D259C9"/>
    <w:rsid w:val="00D25C8D"/>
    <w:rsid w:val="00D25F26"/>
    <w:rsid w:val="00D2680D"/>
    <w:rsid w:val="00D26895"/>
    <w:rsid w:val="00D30461"/>
    <w:rsid w:val="00D304F6"/>
    <w:rsid w:val="00D30FF0"/>
    <w:rsid w:val="00D313C2"/>
    <w:rsid w:val="00D322B9"/>
    <w:rsid w:val="00D32345"/>
    <w:rsid w:val="00D326D6"/>
    <w:rsid w:val="00D32D9C"/>
    <w:rsid w:val="00D3486A"/>
    <w:rsid w:val="00D35EE3"/>
    <w:rsid w:val="00D36765"/>
    <w:rsid w:val="00D3754F"/>
    <w:rsid w:val="00D37675"/>
    <w:rsid w:val="00D378DB"/>
    <w:rsid w:val="00D37FB1"/>
    <w:rsid w:val="00D408A5"/>
    <w:rsid w:val="00D40BBC"/>
    <w:rsid w:val="00D40FB9"/>
    <w:rsid w:val="00D4187F"/>
    <w:rsid w:val="00D41CF6"/>
    <w:rsid w:val="00D424EC"/>
    <w:rsid w:val="00D42C23"/>
    <w:rsid w:val="00D43803"/>
    <w:rsid w:val="00D443A8"/>
    <w:rsid w:val="00D44B91"/>
    <w:rsid w:val="00D44E31"/>
    <w:rsid w:val="00D45924"/>
    <w:rsid w:val="00D46183"/>
    <w:rsid w:val="00D47852"/>
    <w:rsid w:val="00D47A7C"/>
    <w:rsid w:val="00D51008"/>
    <w:rsid w:val="00D51CF6"/>
    <w:rsid w:val="00D53974"/>
    <w:rsid w:val="00D5412C"/>
    <w:rsid w:val="00D547E2"/>
    <w:rsid w:val="00D548D9"/>
    <w:rsid w:val="00D556B1"/>
    <w:rsid w:val="00D55DD7"/>
    <w:rsid w:val="00D55F04"/>
    <w:rsid w:val="00D563A0"/>
    <w:rsid w:val="00D60026"/>
    <w:rsid w:val="00D60035"/>
    <w:rsid w:val="00D601EB"/>
    <w:rsid w:val="00D60564"/>
    <w:rsid w:val="00D617EB"/>
    <w:rsid w:val="00D61EB9"/>
    <w:rsid w:val="00D61FEA"/>
    <w:rsid w:val="00D6254C"/>
    <w:rsid w:val="00D64B74"/>
    <w:rsid w:val="00D652E3"/>
    <w:rsid w:val="00D659A7"/>
    <w:rsid w:val="00D673D4"/>
    <w:rsid w:val="00D67D99"/>
    <w:rsid w:val="00D7169C"/>
    <w:rsid w:val="00D71AA3"/>
    <w:rsid w:val="00D72A74"/>
    <w:rsid w:val="00D72AB8"/>
    <w:rsid w:val="00D72E38"/>
    <w:rsid w:val="00D72FE9"/>
    <w:rsid w:val="00D734BE"/>
    <w:rsid w:val="00D73971"/>
    <w:rsid w:val="00D7499E"/>
    <w:rsid w:val="00D749A1"/>
    <w:rsid w:val="00D76B46"/>
    <w:rsid w:val="00D76BE9"/>
    <w:rsid w:val="00D7726D"/>
    <w:rsid w:val="00D7755B"/>
    <w:rsid w:val="00D77FAA"/>
    <w:rsid w:val="00D8003B"/>
    <w:rsid w:val="00D80E20"/>
    <w:rsid w:val="00D8197F"/>
    <w:rsid w:val="00D82C17"/>
    <w:rsid w:val="00D842F4"/>
    <w:rsid w:val="00D84E8B"/>
    <w:rsid w:val="00D85BC9"/>
    <w:rsid w:val="00D85ECA"/>
    <w:rsid w:val="00D86E1B"/>
    <w:rsid w:val="00D86E83"/>
    <w:rsid w:val="00D877AB"/>
    <w:rsid w:val="00D90662"/>
    <w:rsid w:val="00D90CA8"/>
    <w:rsid w:val="00D91667"/>
    <w:rsid w:val="00D93BDD"/>
    <w:rsid w:val="00D93D5A"/>
    <w:rsid w:val="00D94A0C"/>
    <w:rsid w:val="00D95216"/>
    <w:rsid w:val="00D9595E"/>
    <w:rsid w:val="00D95CEF"/>
    <w:rsid w:val="00D95D3B"/>
    <w:rsid w:val="00D9636A"/>
    <w:rsid w:val="00DA0532"/>
    <w:rsid w:val="00DA059A"/>
    <w:rsid w:val="00DA05FA"/>
    <w:rsid w:val="00DA173F"/>
    <w:rsid w:val="00DA1D4E"/>
    <w:rsid w:val="00DA2616"/>
    <w:rsid w:val="00DA2679"/>
    <w:rsid w:val="00DA3312"/>
    <w:rsid w:val="00DA3DEF"/>
    <w:rsid w:val="00DA4657"/>
    <w:rsid w:val="00DA491A"/>
    <w:rsid w:val="00DA52BC"/>
    <w:rsid w:val="00DA5B4C"/>
    <w:rsid w:val="00DA5E62"/>
    <w:rsid w:val="00DA77B5"/>
    <w:rsid w:val="00DB0173"/>
    <w:rsid w:val="00DB0809"/>
    <w:rsid w:val="00DB1AB7"/>
    <w:rsid w:val="00DB2CA0"/>
    <w:rsid w:val="00DB539F"/>
    <w:rsid w:val="00DB5D3B"/>
    <w:rsid w:val="00DB7234"/>
    <w:rsid w:val="00DB76A0"/>
    <w:rsid w:val="00DB78D8"/>
    <w:rsid w:val="00DB7956"/>
    <w:rsid w:val="00DB79EC"/>
    <w:rsid w:val="00DC1236"/>
    <w:rsid w:val="00DC17E5"/>
    <w:rsid w:val="00DC1918"/>
    <w:rsid w:val="00DC234B"/>
    <w:rsid w:val="00DC35CE"/>
    <w:rsid w:val="00DC3A9B"/>
    <w:rsid w:val="00DC473C"/>
    <w:rsid w:val="00DC4B13"/>
    <w:rsid w:val="00DC4CCC"/>
    <w:rsid w:val="00DC52B5"/>
    <w:rsid w:val="00DC56F2"/>
    <w:rsid w:val="00DD15F4"/>
    <w:rsid w:val="00DD3770"/>
    <w:rsid w:val="00DD388B"/>
    <w:rsid w:val="00DD390C"/>
    <w:rsid w:val="00DD3923"/>
    <w:rsid w:val="00DD40DE"/>
    <w:rsid w:val="00DD430F"/>
    <w:rsid w:val="00DD4444"/>
    <w:rsid w:val="00DD49B0"/>
    <w:rsid w:val="00DD524D"/>
    <w:rsid w:val="00DD5695"/>
    <w:rsid w:val="00DD630C"/>
    <w:rsid w:val="00DE04E1"/>
    <w:rsid w:val="00DE1D66"/>
    <w:rsid w:val="00DE3EE4"/>
    <w:rsid w:val="00DE404C"/>
    <w:rsid w:val="00DE483F"/>
    <w:rsid w:val="00DE4B26"/>
    <w:rsid w:val="00DE4DC2"/>
    <w:rsid w:val="00DE5374"/>
    <w:rsid w:val="00DE5BFD"/>
    <w:rsid w:val="00DE7862"/>
    <w:rsid w:val="00DF0003"/>
    <w:rsid w:val="00DF01F0"/>
    <w:rsid w:val="00DF086E"/>
    <w:rsid w:val="00DF1BA3"/>
    <w:rsid w:val="00DF3C39"/>
    <w:rsid w:val="00DF4295"/>
    <w:rsid w:val="00DF429E"/>
    <w:rsid w:val="00DF4D19"/>
    <w:rsid w:val="00DF5042"/>
    <w:rsid w:val="00DF561F"/>
    <w:rsid w:val="00DF58C7"/>
    <w:rsid w:val="00DF65E6"/>
    <w:rsid w:val="00DF7FFC"/>
    <w:rsid w:val="00E00D94"/>
    <w:rsid w:val="00E01616"/>
    <w:rsid w:val="00E01CDE"/>
    <w:rsid w:val="00E01E64"/>
    <w:rsid w:val="00E01FDA"/>
    <w:rsid w:val="00E074F5"/>
    <w:rsid w:val="00E104E2"/>
    <w:rsid w:val="00E106EA"/>
    <w:rsid w:val="00E11F43"/>
    <w:rsid w:val="00E134B4"/>
    <w:rsid w:val="00E1546C"/>
    <w:rsid w:val="00E155C1"/>
    <w:rsid w:val="00E15617"/>
    <w:rsid w:val="00E157E3"/>
    <w:rsid w:val="00E167B4"/>
    <w:rsid w:val="00E1743B"/>
    <w:rsid w:val="00E202AA"/>
    <w:rsid w:val="00E220A6"/>
    <w:rsid w:val="00E226A4"/>
    <w:rsid w:val="00E22889"/>
    <w:rsid w:val="00E23285"/>
    <w:rsid w:val="00E23732"/>
    <w:rsid w:val="00E23813"/>
    <w:rsid w:val="00E23BDE"/>
    <w:rsid w:val="00E24E5E"/>
    <w:rsid w:val="00E25B05"/>
    <w:rsid w:val="00E27B9D"/>
    <w:rsid w:val="00E27E9C"/>
    <w:rsid w:val="00E300BE"/>
    <w:rsid w:val="00E309C2"/>
    <w:rsid w:val="00E30CCB"/>
    <w:rsid w:val="00E328DD"/>
    <w:rsid w:val="00E33D23"/>
    <w:rsid w:val="00E34ED0"/>
    <w:rsid w:val="00E36C79"/>
    <w:rsid w:val="00E37527"/>
    <w:rsid w:val="00E37B26"/>
    <w:rsid w:val="00E402E9"/>
    <w:rsid w:val="00E40621"/>
    <w:rsid w:val="00E409BA"/>
    <w:rsid w:val="00E40A56"/>
    <w:rsid w:val="00E4115C"/>
    <w:rsid w:val="00E41D62"/>
    <w:rsid w:val="00E426BF"/>
    <w:rsid w:val="00E42974"/>
    <w:rsid w:val="00E43075"/>
    <w:rsid w:val="00E432B2"/>
    <w:rsid w:val="00E447A2"/>
    <w:rsid w:val="00E456D0"/>
    <w:rsid w:val="00E45C16"/>
    <w:rsid w:val="00E46D41"/>
    <w:rsid w:val="00E46DBC"/>
    <w:rsid w:val="00E47044"/>
    <w:rsid w:val="00E47454"/>
    <w:rsid w:val="00E50687"/>
    <w:rsid w:val="00E50C89"/>
    <w:rsid w:val="00E512D2"/>
    <w:rsid w:val="00E515A4"/>
    <w:rsid w:val="00E515A8"/>
    <w:rsid w:val="00E51ACD"/>
    <w:rsid w:val="00E523FD"/>
    <w:rsid w:val="00E555D4"/>
    <w:rsid w:val="00E57DD7"/>
    <w:rsid w:val="00E6022D"/>
    <w:rsid w:val="00E60E42"/>
    <w:rsid w:val="00E60E43"/>
    <w:rsid w:val="00E60EE4"/>
    <w:rsid w:val="00E61CA9"/>
    <w:rsid w:val="00E622A9"/>
    <w:rsid w:val="00E62484"/>
    <w:rsid w:val="00E62982"/>
    <w:rsid w:val="00E62D83"/>
    <w:rsid w:val="00E631E4"/>
    <w:rsid w:val="00E636A2"/>
    <w:rsid w:val="00E63A70"/>
    <w:rsid w:val="00E64ADA"/>
    <w:rsid w:val="00E65D27"/>
    <w:rsid w:val="00E66135"/>
    <w:rsid w:val="00E67C9E"/>
    <w:rsid w:val="00E70883"/>
    <w:rsid w:val="00E719CB"/>
    <w:rsid w:val="00E721C9"/>
    <w:rsid w:val="00E72204"/>
    <w:rsid w:val="00E7273D"/>
    <w:rsid w:val="00E72BCD"/>
    <w:rsid w:val="00E72F36"/>
    <w:rsid w:val="00E73771"/>
    <w:rsid w:val="00E73E7C"/>
    <w:rsid w:val="00E740BF"/>
    <w:rsid w:val="00E741FE"/>
    <w:rsid w:val="00E74F01"/>
    <w:rsid w:val="00E75025"/>
    <w:rsid w:val="00E75A7C"/>
    <w:rsid w:val="00E76677"/>
    <w:rsid w:val="00E76B0E"/>
    <w:rsid w:val="00E76F55"/>
    <w:rsid w:val="00E77188"/>
    <w:rsid w:val="00E80502"/>
    <w:rsid w:val="00E815A1"/>
    <w:rsid w:val="00E8243E"/>
    <w:rsid w:val="00E82589"/>
    <w:rsid w:val="00E82595"/>
    <w:rsid w:val="00E82A0D"/>
    <w:rsid w:val="00E83934"/>
    <w:rsid w:val="00E83B07"/>
    <w:rsid w:val="00E83C0A"/>
    <w:rsid w:val="00E840C9"/>
    <w:rsid w:val="00E84994"/>
    <w:rsid w:val="00E84D76"/>
    <w:rsid w:val="00E856E4"/>
    <w:rsid w:val="00E86E1D"/>
    <w:rsid w:val="00E87389"/>
    <w:rsid w:val="00E876B2"/>
    <w:rsid w:val="00E910B2"/>
    <w:rsid w:val="00E9171B"/>
    <w:rsid w:val="00E91D12"/>
    <w:rsid w:val="00E9222F"/>
    <w:rsid w:val="00E92257"/>
    <w:rsid w:val="00E92A4A"/>
    <w:rsid w:val="00E9367F"/>
    <w:rsid w:val="00E937A7"/>
    <w:rsid w:val="00E94C5A"/>
    <w:rsid w:val="00E95728"/>
    <w:rsid w:val="00E95786"/>
    <w:rsid w:val="00E96175"/>
    <w:rsid w:val="00E9660A"/>
    <w:rsid w:val="00E96974"/>
    <w:rsid w:val="00E969D5"/>
    <w:rsid w:val="00E97AA4"/>
    <w:rsid w:val="00EA074B"/>
    <w:rsid w:val="00EA0816"/>
    <w:rsid w:val="00EA14F2"/>
    <w:rsid w:val="00EA1B0D"/>
    <w:rsid w:val="00EA393A"/>
    <w:rsid w:val="00EA3B92"/>
    <w:rsid w:val="00EA425F"/>
    <w:rsid w:val="00EA45C4"/>
    <w:rsid w:val="00EA47BF"/>
    <w:rsid w:val="00EA557E"/>
    <w:rsid w:val="00EA58BA"/>
    <w:rsid w:val="00EA6172"/>
    <w:rsid w:val="00EA6EC5"/>
    <w:rsid w:val="00EA7510"/>
    <w:rsid w:val="00EA7B27"/>
    <w:rsid w:val="00EA7D73"/>
    <w:rsid w:val="00EB0118"/>
    <w:rsid w:val="00EB02F9"/>
    <w:rsid w:val="00EB0C08"/>
    <w:rsid w:val="00EB0D01"/>
    <w:rsid w:val="00EB1017"/>
    <w:rsid w:val="00EB1866"/>
    <w:rsid w:val="00EB195C"/>
    <w:rsid w:val="00EB21FC"/>
    <w:rsid w:val="00EB256A"/>
    <w:rsid w:val="00EB2AD1"/>
    <w:rsid w:val="00EB3024"/>
    <w:rsid w:val="00EB3728"/>
    <w:rsid w:val="00EB70BD"/>
    <w:rsid w:val="00EC0150"/>
    <w:rsid w:val="00EC048C"/>
    <w:rsid w:val="00EC0801"/>
    <w:rsid w:val="00EC0CBC"/>
    <w:rsid w:val="00EC132D"/>
    <w:rsid w:val="00EC1A55"/>
    <w:rsid w:val="00EC2834"/>
    <w:rsid w:val="00EC2AF3"/>
    <w:rsid w:val="00EC2F58"/>
    <w:rsid w:val="00EC3125"/>
    <w:rsid w:val="00EC448C"/>
    <w:rsid w:val="00EC5C7F"/>
    <w:rsid w:val="00EC645C"/>
    <w:rsid w:val="00ED17A7"/>
    <w:rsid w:val="00ED1ACF"/>
    <w:rsid w:val="00ED2D82"/>
    <w:rsid w:val="00ED396A"/>
    <w:rsid w:val="00ED4A2C"/>
    <w:rsid w:val="00ED4DEB"/>
    <w:rsid w:val="00ED500A"/>
    <w:rsid w:val="00ED5D94"/>
    <w:rsid w:val="00ED5D97"/>
    <w:rsid w:val="00ED61AE"/>
    <w:rsid w:val="00ED79E3"/>
    <w:rsid w:val="00ED79E5"/>
    <w:rsid w:val="00EE0604"/>
    <w:rsid w:val="00EE07C4"/>
    <w:rsid w:val="00EE1591"/>
    <w:rsid w:val="00EE1CBB"/>
    <w:rsid w:val="00EE411D"/>
    <w:rsid w:val="00EE4202"/>
    <w:rsid w:val="00EE44CE"/>
    <w:rsid w:val="00EE4715"/>
    <w:rsid w:val="00EE49A5"/>
    <w:rsid w:val="00EE5CC3"/>
    <w:rsid w:val="00EE61D8"/>
    <w:rsid w:val="00EE72FF"/>
    <w:rsid w:val="00EE7DF4"/>
    <w:rsid w:val="00EE7F31"/>
    <w:rsid w:val="00EE7F99"/>
    <w:rsid w:val="00EF0673"/>
    <w:rsid w:val="00EF0E0D"/>
    <w:rsid w:val="00EF19D8"/>
    <w:rsid w:val="00EF3EAD"/>
    <w:rsid w:val="00EF40D0"/>
    <w:rsid w:val="00EF4232"/>
    <w:rsid w:val="00EF5769"/>
    <w:rsid w:val="00EF715D"/>
    <w:rsid w:val="00EF7E4E"/>
    <w:rsid w:val="00F001E5"/>
    <w:rsid w:val="00F00CDB"/>
    <w:rsid w:val="00F02453"/>
    <w:rsid w:val="00F026BB"/>
    <w:rsid w:val="00F04E8D"/>
    <w:rsid w:val="00F0555C"/>
    <w:rsid w:val="00F06DBB"/>
    <w:rsid w:val="00F075AE"/>
    <w:rsid w:val="00F101DA"/>
    <w:rsid w:val="00F114E6"/>
    <w:rsid w:val="00F1211B"/>
    <w:rsid w:val="00F12D58"/>
    <w:rsid w:val="00F14059"/>
    <w:rsid w:val="00F14B5A"/>
    <w:rsid w:val="00F15698"/>
    <w:rsid w:val="00F15B8D"/>
    <w:rsid w:val="00F161A7"/>
    <w:rsid w:val="00F21095"/>
    <w:rsid w:val="00F215D6"/>
    <w:rsid w:val="00F24559"/>
    <w:rsid w:val="00F24817"/>
    <w:rsid w:val="00F24942"/>
    <w:rsid w:val="00F24B38"/>
    <w:rsid w:val="00F25093"/>
    <w:rsid w:val="00F256E5"/>
    <w:rsid w:val="00F25916"/>
    <w:rsid w:val="00F26BD5"/>
    <w:rsid w:val="00F26C99"/>
    <w:rsid w:val="00F272DA"/>
    <w:rsid w:val="00F2760A"/>
    <w:rsid w:val="00F278B6"/>
    <w:rsid w:val="00F3008E"/>
    <w:rsid w:val="00F30339"/>
    <w:rsid w:val="00F30D82"/>
    <w:rsid w:val="00F3137D"/>
    <w:rsid w:val="00F3157A"/>
    <w:rsid w:val="00F3201B"/>
    <w:rsid w:val="00F32A64"/>
    <w:rsid w:val="00F33C20"/>
    <w:rsid w:val="00F33F83"/>
    <w:rsid w:val="00F34CD1"/>
    <w:rsid w:val="00F34D62"/>
    <w:rsid w:val="00F35CB2"/>
    <w:rsid w:val="00F36A8F"/>
    <w:rsid w:val="00F3704B"/>
    <w:rsid w:val="00F3711D"/>
    <w:rsid w:val="00F379D1"/>
    <w:rsid w:val="00F41402"/>
    <w:rsid w:val="00F43509"/>
    <w:rsid w:val="00F437DB"/>
    <w:rsid w:val="00F43DA8"/>
    <w:rsid w:val="00F43ECF"/>
    <w:rsid w:val="00F43EE5"/>
    <w:rsid w:val="00F44036"/>
    <w:rsid w:val="00F4409B"/>
    <w:rsid w:val="00F45034"/>
    <w:rsid w:val="00F450E0"/>
    <w:rsid w:val="00F4627C"/>
    <w:rsid w:val="00F473D3"/>
    <w:rsid w:val="00F501E1"/>
    <w:rsid w:val="00F50470"/>
    <w:rsid w:val="00F50CD0"/>
    <w:rsid w:val="00F52014"/>
    <w:rsid w:val="00F53243"/>
    <w:rsid w:val="00F53310"/>
    <w:rsid w:val="00F53541"/>
    <w:rsid w:val="00F53E56"/>
    <w:rsid w:val="00F53EB6"/>
    <w:rsid w:val="00F55B39"/>
    <w:rsid w:val="00F571A7"/>
    <w:rsid w:val="00F572EB"/>
    <w:rsid w:val="00F57CA0"/>
    <w:rsid w:val="00F60C91"/>
    <w:rsid w:val="00F613EF"/>
    <w:rsid w:val="00F643D0"/>
    <w:rsid w:val="00F64A5C"/>
    <w:rsid w:val="00F64B1D"/>
    <w:rsid w:val="00F64CE3"/>
    <w:rsid w:val="00F65B8A"/>
    <w:rsid w:val="00F65BBD"/>
    <w:rsid w:val="00F673CD"/>
    <w:rsid w:val="00F674DF"/>
    <w:rsid w:val="00F677DB"/>
    <w:rsid w:val="00F67B2E"/>
    <w:rsid w:val="00F70C63"/>
    <w:rsid w:val="00F70D47"/>
    <w:rsid w:val="00F71818"/>
    <w:rsid w:val="00F71DE0"/>
    <w:rsid w:val="00F72405"/>
    <w:rsid w:val="00F72DE0"/>
    <w:rsid w:val="00F73224"/>
    <w:rsid w:val="00F734AA"/>
    <w:rsid w:val="00F73672"/>
    <w:rsid w:val="00F742F1"/>
    <w:rsid w:val="00F74B26"/>
    <w:rsid w:val="00F74C5E"/>
    <w:rsid w:val="00F74EBB"/>
    <w:rsid w:val="00F75257"/>
    <w:rsid w:val="00F775C7"/>
    <w:rsid w:val="00F7768E"/>
    <w:rsid w:val="00F77830"/>
    <w:rsid w:val="00F77E6C"/>
    <w:rsid w:val="00F77E92"/>
    <w:rsid w:val="00F8125C"/>
    <w:rsid w:val="00F81393"/>
    <w:rsid w:val="00F81790"/>
    <w:rsid w:val="00F823CF"/>
    <w:rsid w:val="00F83315"/>
    <w:rsid w:val="00F86428"/>
    <w:rsid w:val="00F86AB7"/>
    <w:rsid w:val="00F86EA1"/>
    <w:rsid w:val="00F87034"/>
    <w:rsid w:val="00F876CC"/>
    <w:rsid w:val="00F9140B"/>
    <w:rsid w:val="00F92D5B"/>
    <w:rsid w:val="00F931FF"/>
    <w:rsid w:val="00F93289"/>
    <w:rsid w:val="00F9512C"/>
    <w:rsid w:val="00F96211"/>
    <w:rsid w:val="00F96643"/>
    <w:rsid w:val="00F96727"/>
    <w:rsid w:val="00F973E4"/>
    <w:rsid w:val="00FA00FF"/>
    <w:rsid w:val="00FA016F"/>
    <w:rsid w:val="00FA0272"/>
    <w:rsid w:val="00FA0588"/>
    <w:rsid w:val="00FA2AEF"/>
    <w:rsid w:val="00FA338F"/>
    <w:rsid w:val="00FA4042"/>
    <w:rsid w:val="00FA4350"/>
    <w:rsid w:val="00FA44FF"/>
    <w:rsid w:val="00FA45D5"/>
    <w:rsid w:val="00FA5212"/>
    <w:rsid w:val="00FA65CC"/>
    <w:rsid w:val="00FA6A19"/>
    <w:rsid w:val="00FA73BC"/>
    <w:rsid w:val="00FA7FA2"/>
    <w:rsid w:val="00FB11CB"/>
    <w:rsid w:val="00FB11E0"/>
    <w:rsid w:val="00FB1850"/>
    <w:rsid w:val="00FB1A1E"/>
    <w:rsid w:val="00FB34E8"/>
    <w:rsid w:val="00FB4DE9"/>
    <w:rsid w:val="00FB5BE3"/>
    <w:rsid w:val="00FB6C23"/>
    <w:rsid w:val="00FB6E21"/>
    <w:rsid w:val="00FB6FDD"/>
    <w:rsid w:val="00FB7D50"/>
    <w:rsid w:val="00FB7EDD"/>
    <w:rsid w:val="00FC0975"/>
    <w:rsid w:val="00FC0A2B"/>
    <w:rsid w:val="00FC2275"/>
    <w:rsid w:val="00FC307B"/>
    <w:rsid w:val="00FC3D34"/>
    <w:rsid w:val="00FC4F68"/>
    <w:rsid w:val="00FC59BE"/>
    <w:rsid w:val="00FC746F"/>
    <w:rsid w:val="00FC7A93"/>
    <w:rsid w:val="00FC7B53"/>
    <w:rsid w:val="00FD08CC"/>
    <w:rsid w:val="00FD0A0E"/>
    <w:rsid w:val="00FD11C5"/>
    <w:rsid w:val="00FD1830"/>
    <w:rsid w:val="00FD1AEE"/>
    <w:rsid w:val="00FD251B"/>
    <w:rsid w:val="00FD2ABF"/>
    <w:rsid w:val="00FD2AC7"/>
    <w:rsid w:val="00FD3815"/>
    <w:rsid w:val="00FD3DC7"/>
    <w:rsid w:val="00FD4006"/>
    <w:rsid w:val="00FD410B"/>
    <w:rsid w:val="00FD468A"/>
    <w:rsid w:val="00FD4DB1"/>
    <w:rsid w:val="00FD5651"/>
    <w:rsid w:val="00FD5E59"/>
    <w:rsid w:val="00FD614E"/>
    <w:rsid w:val="00FD6803"/>
    <w:rsid w:val="00FD6A55"/>
    <w:rsid w:val="00FD77CB"/>
    <w:rsid w:val="00FE05AB"/>
    <w:rsid w:val="00FE0D7E"/>
    <w:rsid w:val="00FE0D8E"/>
    <w:rsid w:val="00FE0F4B"/>
    <w:rsid w:val="00FE15A9"/>
    <w:rsid w:val="00FE171A"/>
    <w:rsid w:val="00FE2193"/>
    <w:rsid w:val="00FE2994"/>
    <w:rsid w:val="00FE2D63"/>
    <w:rsid w:val="00FE323E"/>
    <w:rsid w:val="00FE37B2"/>
    <w:rsid w:val="00FE3D78"/>
    <w:rsid w:val="00FE431B"/>
    <w:rsid w:val="00FE437C"/>
    <w:rsid w:val="00FE4E48"/>
    <w:rsid w:val="00FE5F99"/>
    <w:rsid w:val="00FE6424"/>
    <w:rsid w:val="00FE7085"/>
    <w:rsid w:val="00FE7337"/>
    <w:rsid w:val="00FE76E4"/>
    <w:rsid w:val="00FF026B"/>
    <w:rsid w:val="00FF19AC"/>
    <w:rsid w:val="00FF1FDC"/>
    <w:rsid w:val="00FF2CCD"/>
    <w:rsid w:val="00FF4BE9"/>
    <w:rsid w:val="00FF4D57"/>
    <w:rsid w:val="00FF50CF"/>
    <w:rsid w:val="00FF5373"/>
    <w:rsid w:val="00FF5473"/>
    <w:rsid w:val="00FF6015"/>
    <w:rsid w:val="00FF605A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  <w15:docId w15:val="{12530EA3-680D-4592-9C03-88DD1942E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E000B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link w:val="40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uiPriority w:val="35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uiPriority w:val="99"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uiPriority w:val="99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  <w:style w:type="paragraph" w:customStyle="1" w:styleId="TAL">
    <w:name w:val="TAL"/>
    <w:basedOn w:val="a1"/>
    <w:rsid w:val="00520A67"/>
    <w:pPr>
      <w:keepNext/>
      <w:keepLines/>
    </w:pPr>
    <w:rPr>
      <w:rFonts w:ascii="Arial" w:eastAsia="SimSun" w:hAnsi="Arial"/>
      <w:sz w:val="18"/>
      <w:szCs w:val="20"/>
    </w:rPr>
  </w:style>
  <w:style w:type="paragraph" w:customStyle="1" w:styleId="TAH">
    <w:name w:val="TAH"/>
    <w:basedOn w:val="a1"/>
    <w:rsid w:val="00520A67"/>
    <w:pPr>
      <w:keepNext/>
      <w:keepLines/>
      <w:jc w:val="center"/>
    </w:pPr>
    <w:rPr>
      <w:rFonts w:ascii="Arial" w:eastAsia="SimSun" w:hAnsi="Arial"/>
      <w:b/>
      <w:sz w:val="18"/>
      <w:szCs w:val="20"/>
    </w:rPr>
  </w:style>
  <w:style w:type="paragraph" w:customStyle="1" w:styleId="TAN">
    <w:name w:val="TAN"/>
    <w:basedOn w:val="TAL"/>
    <w:rsid w:val="00520A67"/>
    <w:pPr>
      <w:ind w:left="851" w:hanging="851"/>
    </w:pPr>
  </w:style>
  <w:style w:type="character" w:styleId="HTML">
    <w:name w:val="HTML Typewriter"/>
    <w:basedOn w:val="a2"/>
    <w:uiPriority w:val="99"/>
    <w:semiHidden/>
    <w:unhideWhenUsed/>
    <w:rsid w:val="00E9660A"/>
    <w:rPr>
      <w:rFonts w:ascii="ＭＳ ゴシック" w:eastAsia="ＭＳ ゴシック" w:hAnsi="ＭＳ ゴシック" w:cs="ＭＳ ゴシック"/>
      <w:sz w:val="24"/>
      <w:szCs w:val="24"/>
    </w:rPr>
  </w:style>
  <w:style w:type="table" w:styleId="70">
    <w:name w:val="Medium List 2"/>
    <w:basedOn w:val="a3"/>
    <w:uiPriority w:val="66"/>
    <w:rsid w:val="0075300B"/>
    <w:rPr>
      <w:rFonts w:asciiTheme="majorHAnsi" w:eastAsiaTheme="majorEastAsia" w:hAnsiTheme="majorHAnsi" w:cstheme="majorBidi"/>
      <w:color w:val="000000" w:themeColor="text1"/>
      <w:lang w:eastAsia="zh-CN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2"/>
    <w:link w:val="4"/>
    <w:rsid w:val="005F6578"/>
    <w:rPr>
      <w:rFonts w:ascii="Arial" w:eastAsia="ＭＳ ゴシック" w:hAnsi="Arial"/>
      <w:i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5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8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9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3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9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63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8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01542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9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626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41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62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6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2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9D843AC-8378-4D15-ABD4-273BC17DF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840</Words>
  <Characters>5754</Characters>
  <Application>Microsoft Office Word</Application>
  <DocSecurity>0</DocSecurity>
  <Lines>47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LinksUpToDate>false</LinksUpToDate>
  <CharactersWithSpaces>6581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2016-08-11T05:15:00Z</cp:lastPrinted>
  <dcterms:created xsi:type="dcterms:W3CDTF">2017-03-25T00:40:00Z</dcterms:created>
  <dcterms:modified xsi:type="dcterms:W3CDTF">2017-03-25T00:41:00Z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