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9BD" w:rsidRPr="00832A77" w:rsidRDefault="00D23E67" w:rsidP="00DD39BD">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DD39BD" w:rsidRPr="00832A77">
        <w:rPr>
          <w:b/>
          <w:kern w:val="2"/>
          <w:lang w:eastAsia="zh-CN"/>
        </w:rPr>
        <w:t>3GPP TSG RAN WG1 Meeting</w:t>
      </w:r>
      <w:r w:rsidR="003E0042" w:rsidRPr="00832A77">
        <w:rPr>
          <w:b/>
          <w:kern w:val="2"/>
          <w:lang w:eastAsia="zh-CN"/>
        </w:rPr>
        <w:t xml:space="preserve"> #88</w:t>
      </w:r>
      <w:r w:rsidR="00001A1C">
        <w:rPr>
          <w:b/>
          <w:kern w:val="2"/>
          <w:lang w:eastAsia="zh-CN"/>
        </w:rPr>
        <w:t>bis</w:t>
      </w:r>
      <w:bookmarkStart w:id="0" w:name="_GoBack"/>
      <w:bookmarkEnd w:id="0"/>
      <w:r w:rsidR="00DD39BD" w:rsidRPr="00832A77">
        <w:rPr>
          <w:b/>
          <w:kern w:val="2"/>
          <w:lang w:eastAsia="zh-CN"/>
        </w:rPr>
        <w:tab/>
      </w:r>
      <w:r w:rsidR="00DD39BD" w:rsidRPr="00113FA9">
        <w:rPr>
          <w:b/>
          <w:kern w:val="2"/>
          <w:lang w:eastAsia="zh-CN"/>
        </w:rPr>
        <w:t>R1-17</w:t>
      </w:r>
      <w:r w:rsidR="002165A0" w:rsidRPr="00113FA9">
        <w:rPr>
          <w:b/>
          <w:kern w:val="2"/>
          <w:lang w:eastAsia="zh-CN"/>
        </w:rPr>
        <w:t>05068</w:t>
      </w:r>
    </w:p>
    <w:p w:rsidR="00001A1C" w:rsidRPr="00A47139" w:rsidRDefault="00001A1C" w:rsidP="00001A1C">
      <w:pPr>
        <w:spacing w:after="0"/>
        <w:jc w:val="left"/>
        <w:rPr>
          <w:b/>
          <w:kern w:val="2"/>
          <w:lang w:eastAsia="zh-CN"/>
        </w:rPr>
      </w:pPr>
      <w:r w:rsidRPr="00A47139">
        <w:rPr>
          <w:b/>
          <w:kern w:val="2"/>
          <w:lang w:val="de-DE" w:eastAsia="zh-CN"/>
        </w:rPr>
        <w:t>Spokane, USA</w:t>
      </w:r>
      <w:r w:rsidR="00214D4D">
        <w:rPr>
          <w:rFonts w:hint="eastAsia"/>
          <w:b/>
          <w:kern w:val="2"/>
          <w:lang w:val="de-DE" w:eastAsia="zh-CN"/>
        </w:rPr>
        <w:t>,</w:t>
      </w:r>
      <w:r w:rsidRPr="00A47139">
        <w:rPr>
          <w:b/>
          <w:kern w:val="2"/>
          <w:lang w:eastAsia="zh-CN"/>
        </w:rPr>
        <w:t xml:space="preserve"> </w:t>
      </w:r>
      <w:r w:rsidR="00AF7A7A">
        <w:rPr>
          <w:b/>
          <w:kern w:val="2"/>
          <w:lang w:eastAsia="zh-CN"/>
        </w:rPr>
        <w:t>3</w:t>
      </w:r>
      <w:r w:rsidR="00AF7A7A" w:rsidRPr="00214D4D">
        <w:rPr>
          <w:b/>
          <w:kern w:val="2"/>
          <w:lang w:eastAsia="zh-CN"/>
        </w:rPr>
        <w:t>rd</w:t>
      </w:r>
      <w:r w:rsidR="002165A0" w:rsidRPr="00214D4D">
        <w:rPr>
          <w:b/>
          <w:kern w:val="2"/>
          <w:lang w:eastAsia="zh-CN"/>
        </w:rPr>
        <w:t xml:space="preserve"> </w:t>
      </w:r>
      <w:r w:rsidR="00AF7A7A">
        <w:rPr>
          <w:b/>
          <w:kern w:val="2"/>
          <w:lang w:eastAsia="zh-CN"/>
        </w:rPr>
        <w:t>-</w:t>
      </w:r>
      <w:r w:rsidR="002165A0">
        <w:rPr>
          <w:b/>
          <w:kern w:val="2"/>
          <w:lang w:eastAsia="zh-CN"/>
        </w:rPr>
        <w:t xml:space="preserve"> </w:t>
      </w:r>
      <w:r w:rsidR="00AF7A7A">
        <w:rPr>
          <w:b/>
          <w:kern w:val="2"/>
          <w:lang w:eastAsia="zh-CN"/>
        </w:rPr>
        <w:t>7</w:t>
      </w:r>
      <w:r w:rsidR="00AF7A7A" w:rsidRPr="00A20C01">
        <w:rPr>
          <w:b/>
          <w:kern w:val="2"/>
          <w:lang w:eastAsia="zh-CN"/>
        </w:rPr>
        <w:t>th</w:t>
      </w:r>
      <w:r w:rsidR="00214D4D">
        <w:rPr>
          <w:rFonts w:hint="eastAsia"/>
          <w:b/>
          <w:kern w:val="2"/>
          <w:lang w:eastAsia="zh-CN"/>
        </w:rPr>
        <w:t>,</w:t>
      </w:r>
      <w:r w:rsidR="002165A0" w:rsidRPr="002165A0">
        <w:rPr>
          <w:b/>
          <w:kern w:val="2"/>
          <w:lang w:eastAsia="zh-CN"/>
        </w:rPr>
        <w:t xml:space="preserve"> </w:t>
      </w:r>
      <w:r w:rsidR="002165A0" w:rsidRPr="00A47139">
        <w:rPr>
          <w:b/>
          <w:kern w:val="2"/>
          <w:lang w:eastAsia="zh-CN"/>
        </w:rPr>
        <w:t>April</w:t>
      </w:r>
      <w:r w:rsidRPr="00A47139">
        <w:rPr>
          <w:b/>
          <w:kern w:val="2"/>
          <w:lang w:eastAsia="zh-CN"/>
        </w:rPr>
        <w:t xml:space="preserve"> 2017</w:t>
      </w:r>
    </w:p>
    <w:p w:rsidR="009C0564" w:rsidRPr="00832A77" w:rsidRDefault="009C0564" w:rsidP="00CF195E">
      <w:pPr>
        <w:pBdr>
          <w:top w:val="single" w:sz="4" w:space="1" w:color="auto"/>
        </w:pBdr>
        <w:spacing w:after="0"/>
        <w:jc w:val="left"/>
        <w:rPr>
          <w:b/>
          <w:kern w:val="2"/>
          <w:sz w:val="16"/>
          <w:szCs w:val="16"/>
          <w:lang w:eastAsia="zh-CN"/>
        </w:rPr>
      </w:pPr>
    </w:p>
    <w:p w:rsidR="00324C77" w:rsidRPr="00832A77" w:rsidRDefault="00324C77" w:rsidP="00324C77">
      <w:pPr>
        <w:spacing w:after="60"/>
        <w:ind w:left="1555" w:hanging="1555"/>
        <w:jc w:val="left"/>
        <w:rPr>
          <w:b/>
          <w:kern w:val="2"/>
          <w:lang w:eastAsia="zh-CN"/>
        </w:rPr>
      </w:pPr>
      <w:r w:rsidRPr="00832A77">
        <w:rPr>
          <w:b/>
          <w:kern w:val="2"/>
          <w:lang w:eastAsia="zh-CN"/>
        </w:rPr>
        <w:t>Agenda Item:</w:t>
      </w:r>
      <w:r w:rsidRPr="00832A77">
        <w:rPr>
          <w:b/>
          <w:kern w:val="2"/>
          <w:lang w:eastAsia="zh-CN"/>
        </w:rPr>
        <w:tab/>
      </w:r>
      <w:r w:rsidR="006F3AAA" w:rsidRPr="006F3AAA">
        <w:rPr>
          <w:b/>
          <w:kern w:val="2"/>
          <w:lang w:eastAsia="zh-CN"/>
        </w:rPr>
        <w:t>8.1.3.3.1</w:t>
      </w:r>
    </w:p>
    <w:p w:rsidR="00324C77" w:rsidRPr="00832A77" w:rsidRDefault="00324C77" w:rsidP="00324C77">
      <w:pPr>
        <w:spacing w:after="60"/>
        <w:ind w:left="1555" w:hanging="1555"/>
        <w:jc w:val="left"/>
        <w:rPr>
          <w:b/>
          <w:kern w:val="2"/>
          <w:lang w:eastAsia="zh-CN"/>
        </w:rPr>
      </w:pPr>
      <w:r w:rsidRPr="00832A77">
        <w:rPr>
          <w:b/>
          <w:kern w:val="2"/>
          <w:lang w:eastAsia="zh-CN"/>
        </w:rPr>
        <w:t>Source:</w:t>
      </w:r>
      <w:r w:rsidRPr="00832A77">
        <w:rPr>
          <w:b/>
          <w:kern w:val="2"/>
          <w:lang w:eastAsia="zh-CN"/>
        </w:rPr>
        <w:tab/>
        <w:t>Huawei, HiSilicon</w:t>
      </w:r>
    </w:p>
    <w:p w:rsidR="00324C77" w:rsidRPr="00832A77" w:rsidRDefault="00324C77" w:rsidP="00324C77">
      <w:pPr>
        <w:spacing w:after="60"/>
        <w:ind w:left="1555" w:hanging="1555"/>
        <w:jc w:val="left"/>
        <w:rPr>
          <w:b/>
          <w:kern w:val="2"/>
          <w:lang w:eastAsia="zh-CN"/>
        </w:rPr>
      </w:pPr>
      <w:r w:rsidRPr="00832A77">
        <w:rPr>
          <w:b/>
          <w:kern w:val="2"/>
          <w:lang w:eastAsia="zh-CN"/>
        </w:rPr>
        <w:t>Title:</w:t>
      </w:r>
      <w:r w:rsidRPr="00832A77">
        <w:rPr>
          <w:b/>
          <w:kern w:val="2"/>
          <w:lang w:eastAsia="zh-CN"/>
        </w:rPr>
        <w:tab/>
      </w:r>
      <w:r w:rsidR="00862286" w:rsidRPr="00AF6FE9">
        <w:rPr>
          <w:b/>
          <w:kern w:val="2"/>
          <w:lang w:eastAsia="zh-CN"/>
        </w:rPr>
        <w:t xml:space="preserve">Mini-slot usage for </w:t>
      </w:r>
      <w:proofErr w:type="spellStart"/>
      <w:r w:rsidR="00862286" w:rsidRPr="00AF6FE9">
        <w:rPr>
          <w:b/>
          <w:kern w:val="2"/>
          <w:lang w:eastAsia="zh-CN"/>
        </w:rPr>
        <w:t>eMBB</w:t>
      </w:r>
      <w:proofErr w:type="spellEnd"/>
      <w:r w:rsidR="001373C6" w:rsidRPr="00AF6FE9">
        <w:rPr>
          <w:b/>
          <w:kern w:val="2"/>
          <w:lang w:eastAsia="zh-CN"/>
        </w:rPr>
        <w:t xml:space="preserve"> </w:t>
      </w:r>
      <w:r w:rsidR="00D90A47" w:rsidRPr="00AF6FE9">
        <w:rPr>
          <w:b/>
          <w:kern w:val="2"/>
          <w:lang w:eastAsia="zh-CN"/>
        </w:rPr>
        <w:t>in licensed band</w:t>
      </w:r>
    </w:p>
    <w:p w:rsidR="00324C77" w:rsidRPr="00832A77" w:rsidRDefault="00324C77" w:rsidP="00324C77">
      <w:pPr>
        <w:spacing w:after="60"/>
        <w:ind w:left="1555" w:hanging="1555"/>
        <w:jc w:val="left"/>
        <w:rPr>
          <w:b/>
          <w:kern w:val="2"/>
          <w:lang w:eastAsia="zh-CN"/>
        </w:rPr>
      </w:pPr>
      <w:r w:rsidRPr="00832A77">
        <w:rPr>
          <w:b/>
          <w:kern w:val="2"/>
          <w:lang w:eastAsia="zh-CN"/>
        </w:rPr>
        <w:t>Document for:</w:t>
      </w:r>
      <w:r w:rsidRPr="00832A77">
        <w:rPr>
          <w:b/>
          <w:kern w:val="2"/>
          <w:lang w:eastAsia="zh-CN"/>
        </w:rPr>
        <w:tab/>
        <w:t xml:space="preserve">Discussion and decision </w:t>
      </w:r>
    </w:p>
    <w:p w:rsidR="009C0564" w:rsidRPr="00832A77" w:rsidRDefault="009C0564" w:rsidP="00CF195E">
      <w:pPr>
        <w:pBdr>
          <w:bottom w:val="single" w:sz="4" w:space="1" w:color="auto"/>
        </w:pBdr>
        <w:spacing w:after="0"/>
        <w:jc w:val="left"/>
        <w:rPr>
          <w:b/>
          <w:kern w:val="2"/>
          <w:sz w:val="16"/>
          <w:szCs w:val="16"/>
          <w:lang w:eastAsia="zh-CN"/>
        </w:rPr>
      </w:pPr>
    </w:p>
    <w:p w:rsidR="00324C77" w:rsidRPr="00832A77" w:rsidRDefault="00324C77" w:rsidP="000536F6">
      <w:pPr>
        <w:pStyle w:val="1"/>
        <w:numPr>
          <w:ilvl w:val="0"/>
          <w:numId w:val="5"/>
        </w:numPr>
        <w:ind w:left="431" w:hanging="431"/>
        <w:rPr>
          <w:lang w:eastAsia="zh-CN"/>
        </w:rPr>
      </w:pPr>
      <w:bookmarkStart w:id="1" w:name="_Ref124589705"/>
      <w:bookmarkStart w:id="2" w:name="_Ref129681862"/>
      <w:r w:rsidRPr="00832A77">
        <w:rPr>
          <w:lang w:eastAsia="zh-CN"/>
        </w:rPr>
        <w:t>Introduction</w:t>
      </w:r>
    </w:p>
    <w:p w:rsidR="00324C77" w:rsidRPr="00832A77" w:rsidRDefault="00862286" w:rsidP="00324C77">
      <w:pPr>
        <w:rPr>
          <w:kern w:val="2"/>
          <w:lang w:val="en-GB" w:eastAsia="zh-CN"/>
        </w:rPr>
      </w:pPr>
      <w:r w:rsidRPr="00832A77">
        <w:rPr>
          <w:kern w:val="2"/>
          <w:lang w:val="en-GB" w:eastAsia="zh-CN"/>
        </w:rPr>
        <w:t>I</w:t>
      </w:r>
      <w:r w:rsidR="00324C77" w:rsidRPr="00832A77">
        <w:rPr>
          <w:kern w:val="2"/>
          <w:lang w:val="en-GB" w:eastAsia="zh-CN"/>
        </w:rPr>
        <w:t>n RAN1#8</w:t>
      </w:r>
      <w:r w:rsidRPr="00832A77">
        <w:rPr>
          <w:kern w:val="2"/>
          <w:lang w:val="en-GB" w:eastAsia="zh-CN"/>
        </w:rPr>
        <w:t>7</w:t>
      </w:r>
      <w:r w:rsidR="005A08EA" w:rsidRPr="00832A77">
        <w:rPr>
          <w:kern w:val="2"/>
          <w:lang w:val="en-GB" w:eastAsia="zh-CN"/>
        </w:rPr>
        <w:t xml:space="preserve"> meeting, </w:t>
      </w:r>
      <w:r w:rsidR="00324C77" w:rsidRPr="00832A77">
        <w:rPr>
          <w:kern w:val="2"/>
          <w:lang w:val="en-GB" w:eastAsia="zh-CN"/>
        </w:rPr>
        <w:t xml:space="preserve">agreements for </w:t>
      </w:r>
      <w:r w:rsidR="005A08EA" w:rsidRPr="00832A77">
        <w:rPr>
          <w:kern w:val="2"/>
          <w:lang w:val="en-GB" w:eastAsia="zh-CN"/>
        </w:rPr>
        <w:t>mini-slots</w:t>
      </w:r>
      <w:r w:rsidR="00324C77" w:rsidRPr="00832A77">
        <w:rPr>
          <w:kern w:val="2"/>
          <w:lang w:val="en-GB" w:eastAsia="zh-CN"/>
        </w:rPr>
        <w:t xml:space="preserve"> are as follows [1]</w:t>
      </w:r>
    </w:p>
    <w:p w:rsidR="00862286" w:rsidRPr="00832A77" w:rsidRDefault="00862286" w:rsidP="00862286">
      <w:pPr>
        <w:numPr>
          <w:ilvl w:val="0"/>
          <w:numId w:val="14"/>
        </w:numPr>
        <w:tabs>
          <w:tab w:val="num" w:pos="2160"/>
        </w:tabs>
        <w:autoSpaceDE/>
        <w:autoSpaceDN/>
        <w:adjustRightInd/>
        <w:snapToGrid/>
        <w:spacing w:after="0"/>
        <w:jc w:val="left"/>
        <w:rPr>
          <w:rFonts w:eastAsia="MS Mincho"/>
          <w:i/>
          <w:lang w:eastAsia="ja-JP"/>
        </w:rPr>
      </w:pPr>
      <w:r w:rsidRPr="00832A77">
        <w:rPr>
          <w:rFonts w:eastAsia="MS Mincho"/>
          <w:i/>
          <w:lang w:eastAsia="ja-JP"/>
        </w:rPr>
        <w:t>Mini-slots have the following lengths</w:t>
      </w:r>
    </w:p>
    <w:p w:rsidR="00862286" w:rsidRPr="00832A77" w:rsidRDefault="00862286" w:rsidP="00862286">
      <w:pPr>
        <w:numPr>
          <w:ilvl w:val="1"/>
          <w:numId w:val="14"/>
        </w:numPr>
        <w:autoSpaceDE/>
        <w:autoSpaceDN/>
        <w:adjustRightInd/>
        <w:snapToGrid/>
        <w:spacing w:after="0"/>
        <w:jc w:val="left"/>
        <w:rPr>
          <w:rFonts w:eastAsia="MS Mincho"/>
          <w:i/>
          <w:lang w:eastAsia="ja-JP"/>
        </w:rPr>
      </w:pPr>
      <w:r w:rsidRPr="00832A77">
        <w:rPr>
          <w:rFonts w:eastAsia="MS Mincho"/>
          <w:i/>
          <w:lang w:eastAsia="ja-JP"/>
        </w:rPr>
        <w:t>At least above 6 GHz, mini-slot with length 1 symbol supported</w:t>
      </w:r>
    </w:p>
    <w:p w:rsidR="00862286" w:rsidRPr="00832A77" w:rsidRDefault="00862286" w:rsidP="00862286">
      <w:pPr>
        <w:numPr>
          <w:ilvl w:val="2"/>
          <w:numId w:val="14"/>
        </w:numPr>
        <w:autoSpaceDE/>
        <w:autoSpaceDN/>
        <w:adjustRightInd/>
        <w:snapToGrid/>
        <w:spacing w:after="0"/>
        <w:jc w:val="left"/>
        <w:rPr>
          <w:rFonts w:eastAsia="MS Mincho"/>
          <w:i/>
          <w:lang w:eastAsia="ja-JP"/>
        </w:rPr>
      </w:pPr>
      <w:r w:rsidRPr="00832A77">
        <w:rPr>
          <w:rFonts w:eastAsia="MS Mincho"/>
          <w:i/>
          <w:lang w:eastAsia="ja-JP"/>
        </w:rPr>
        <w:t>FFS below 6 GHz including unlicensed band</w:t>
      </w:r>
    </w:p>
    <w:p w:rsidR="00862286" w:rsidRPr="00832A77" w:rsidRDefault="00862286" w:rsidP="00862286">
      <w:pPr>
        <w:numPr>
          <w:ilvl w:val="2"/>
          <w:numId w:val="14"/>
        </w:numPr>
        <w:autoSpaceDE/>
        <w:autoSpaceDN/>
        <w:adjustRightInd/>
        <w:snapToGrid/>
        <w:spacing w:after="0"/>
        <w:jc w:val="left"/>
        <w:rPr>
          <w:rFonts w:eastAsia="MS Mincho"/>
          <w:i/>
          <w:lang w:eastAsia="ja-JP"/>
        </w:rPr>
      </w:pPr>
      <w:r w:rsidRPr="00832A77">
        <w:rPr>
          <w:rFonts w:eastAsia="MS Mincho"/>
          <w:i/>
          <w:lang w:eastAsia="ja-JP"/>
        </w:rPr>
        <w:t>FFS for URLLC use case regardless frequency band</w:t>
      </w:r>
    </w:p>
    <w:p w:rsidR="00862286" w:rsidRPr="00832A77" w:rsidRDefault="00862286" w:rsidP="00862286">
      <w:pPr>
        <w:numPr>
          <w:ilvl w:val="1"/>
          <w:numId w:val="14"/>
        </w:numPr>
        <w:autoSpaceDE/>
        <w:autoSpaceDN/>
        <w:adjustRightInd/>
        <w:snapToGrid/>
        <w:spacing w:after="0"/>
        <w:jc w:val="left"/>
        <w:rPr>
          <w:rFonts w:eastAsia="MS Mincho"/>
          <w:i/>
          <w:lang w:eastAsia="ja-JP"/>
        </w:rPr>
      </w:pPr>
      <w:r w:rsidRPr="00832A77">
        <w:rPr>
          <w:rFonts w:eastAsia="MS Mincho"/>
          <w:i/>
          <w:lang w:eastAsia="ja-JP"/>
        </w:rPr>
        <w:t xml:space="preserve">FFS whether DL control can be supported within one mini-slot of length 1 </w:t>
      </w:r>
    </w:p>
    <w:p w:rsidR="00862286" w:rsidRPr="00832A77" w:rsidRDefault="00862286" w:rsidP="00862286">
      <w:pPr>
        <w:numPr>
          <w:ilvl w:val="1"/>
          <w:numId w:val="14"/>
        </w:numPr>
        <w:autoSpaceDE/>
        <w:autoSpaceDN/>
        <w:adjustRightInd/>
        <w:snapToGrid/>
        <w:spacing w:after="0"/>
        <w:jc w:val="left"/>
        <w:rPr>
          <w:rFonts w:eastAsia="MS Mincho"/>
          <w:i/>
          <w:lang w:eastAsia="ja-JP"/>
        </w:rPr>
      </w:pPr>
      <w:r w:rsidRPr="00832A77">
        <w:rPr>
          <w:rFonts w:eastAsia="MS Mincho"/>
          <w:i/>
          <w:lang w:eastAsia="ja-JP"/>
        </w:rPr>
        <w:t>Lengths from 2 to slot length -1</w:t>
      </w:r>
    </w:p>
    <w:p w:rsidR="00862286" w:rsidRPr="00832A77" w:rsidRDefault="00862286" w:rsidP="00862286">
      <w:pPr>
        <w:numPr>
          <w:ilvl w:val="2"/>
          <w:numId w:val="14"/>
        </w:numPr>
        <w:autoSpaceDE/>
        <w:autoSpaceDN/>
        <w:adjustRightInd/>
        <w:snapToGrid/>
        <w:spacing w:after="0"/>
        <w:jc w:val="left"/>
        <w:rPr>
          <w:rFonts w:eastAsia="MS Mincho"/>
          <w:i/>
          <w:lang w:eastAsia="ja-JP"/>
        </w:rPr>
      </w:pPr>
      <w:r w:rsidRPr="00832A77">
        <w:rPr>
          <w:rFonts w:eastAsia="MS Mincho"/>
          <w:i/>
          <w:lang w:eastAsia="ja-JP"/>
        </w:rPr>
        <w:t xml:space="preserve">FFS on restrictions of mini-slot length based on restrictions on starting position </w:t>
      </w:r>
    </w:p>
    <w:p w:rsidR="00862286" w:rsidRPr="00832A77" w:rsidRDefault="00862286" w:rsidP="00862286">
      <w:pPr>
        <w:numPr>
          <w:ilvl w:val="2"/>
          <w:numId w:val="14"/>
        </w:numPr>
        <w:autoSpaceDE/>
        <w:autoSpaceDN/>
        <w:adjustRightInd/>
        <w:snapToGrid/>
        <w:spacing w:after="0"/>
        <w:jc w:val="left"/>
        <w:rPr>
          <w:rFonts w:eastAsia="MS Mincho"/>
          <w:i/>
          <w:lang w:eastAsia="ja-JP"/>
        </w:rPr>
      </w:pPr>
      <w:r w:rsidRPr="00832A77">
        <w:rPr>
          <w:rFonts w:eastAsia="MS Mincho"/>
          <w:i/>
          <w:lang w:eastAsia="ja-JP"/>
        </w:rPr>
        <w:t xml:space="preserve">For URLLC, 2 is supported, FFS other values </w:t>
      </w:r>
    </w:p>
    <w:p w:rsidR="00862286" w:rsidRPr="00832A77" w:rsidRDefault="00862286" w:rsidP="00862286">
      <w:pPr>
        <w:numPr>
          <w:ilvl w:val="1"/>
          <w:numId w:val="14"/>
        </w:numPr>
        <w:autoSpaceDE/>
        <w:autoSpaceDN/>
        <w:adjustRightInd/>
        <w:snapToGrid/>
        <w:spacing w:after="0"/>
        <w:jc w:val="left"/>
        <w:rPr>
          <w:rFonts w:eastAsia="MS Mincho"/>
          <w:i/>
          <w:lang w:eastAsia="ja-JP"/>
        </w:rPr>
      </w:pPr>
      <w:r w:rsidRPr="00832A77">
        <w:rPr>
          <w:rFonts w:eastAsia="MS Mincho"/>
          <w:i/>
          <w:lang w:eastAsia="ja-JP"/>
        </w:rPr>
        <w:t>Can start at any OFDM symbol, at least above 6 GHz</w:t>
      </w:r>
    </w:p>
    <w:p w:rsidR="00A10601" w:rsidRPr="00832A77" w:rsidRDefault="00862286" w:rsidP="00A10601">
      <w:pPr>
        <w:numPr>
          <w:ilvl w:val="1"/>
          <w:numId w:val="14"/>
        </w:numPr>
        <w:autoSpaceDE/>
        <w:autoSpaceDN/>
        <w:adjustRightInd/>
        <w:snapToGrid/>
        <w:spacing w:after="0"/>
        <w:jc w:val="left"/>
        <w:rPr>
          <w:rFonts w:eastAsia="MS Mincho"/>
          <w:i/>
          <w:lang w:eastAsia="ja-JP"/>
        </w:rPr>
      </w:pPr>
      <w:r w:rsidRPr="00832A77">
        <w:rPr>
          <w:rFonts w:eastAsia="MS Mincho"/>
          <w:i/>
          <w:lang w:eastAsia="ja-JP"/>
        </w:rPr>
        <w:t xml:space="preserve">A mini-slot contains DMRS at position(s) relative to the start of the mini-slot </w:t>
      </w:r>
    </w:p>
    <w:p w:rsidR="00D00963" w:rsidRPr="00832A77" w:rsidRDefault="00D00963" w:rsidP="00CB5731">
      <w:pPr>
        <w:spacing w:beforeLines="50"/>
        <w:rPr>
          <w:kern w:val="2"/>
          <w:lang w:val="en-GB" w:eastAsia="zh-CN"/>
        </w:rPr>
      </w:pPr>
      <w:r w:rsidRPr="00832A77">
        <w:rPr>
          <w:kern w:val="2"/>
          <w:lang w:val="en-GB" w:eastAsia="zh-CN"/>
        </w:rPr>
        <w:t>In RAN1#Ad Hoc meeting, agreements for mini-slot design are given as follows [</w:t>
      </w:r>
      <w:r w:rsidR="0096518A" w:rsidRPr="00832A77">
        <w:rPr>
          <w:kern w:val="2"/>
          <w:lang w:val="en-GB" w:eastAsia="zh-CN"/>
        </w:rPr>
        <w:t>3</w:t>
      </w:r>
      <w:r w:rsidRPr="00832A77">
        <w:rPr>
          <w:kern w:val="2"/>
          <w:lang w:val="en-GB" w:eastAsia="zh-CN"/>
        </w:rPr>
        <w:t>]</w:t>
      </w:r>
    </w:p>
    <w:p w:rsidR="00D00963" w:rsidRPr="00832A77" w:rsidRDefault="00D00963" w:rsidP="00A10601">
      <w:pPr>
        <w:numPr>
          <w:ilvl w:val="0"/>
          <w:numId w:val="14"/>
        </w:numPr>
        <w:tabs>
          <w:tab w:val="num" w:pos="2160"/>
        </w:tabs>
        <w:autoSpaceDE/>
        <w:autoSpaceDN/>
        <w:adjustRightInd/>
        <w:snapToGrid/>
        <w:spacing w:after="0"/>
        <w:jc w:val="left"/>
        <w:rPr>
          <w:rFonts w:eastAsia="MS Mincho"/>
          <w:i/>
          <w:lang w:eastAsia="ja-JP"/>
        </w:rPr>
      </w:pPr>
      <w:r w:rsidRPr="00832A77">
        <w:rPr>
          <w:rFonts w:eastAsia="MS Mincho"/>
          <w:i/>
          <w:lang w:eastAsia="ja-JP"/>
        </w:rPr>
        <w:t>Take into account following targets/use-cases to design mini-slots:</w:t>
      </w:r>
    </w:p>
    <w:p w:rsidR="00D00963" w:rsidRPr="00832A77" w:rsidRDefault="00D00963" w:rsidP="00D00963">
      <w:pPr>
        <w:numPr>
          <w:ilvl w:val="1"/>
          <w:numId w:val="14"/>
        </w:numPr>
        <w:autoSpaceDE/>
        <w:autoSpaceDN/>
        <w:adjustRightInd/>
        <w:snapToGrid/>
        <w:spacing w:after="0"/>
        <w:jc w:val="left"/>
        <w:rPr>
          <w:rFonts w:eastAsia="MS Mincho"/>
          <w:i/>
          <w:lang w:eastAsia="ja-JP"/>
        </w:rPr>
      </w:pPr>
      <w:r w:rsidRPr="00832A77">
        <w:rPr>
          <w:rFonts w:eastAsia="MS Mincho"/>
          <w:i/>
          <w:lang w:eastAsia="ja-JP"/>
        </w:rPr>
        <w:t>Support of finer TDM granularity of scheduling for the same/different UEs within a slot</w:t>
      </w:r>
    </w:p>
    <w:p w:rsidR="00D00963" w:rsidRPr="00832A77" w:rsidRDefault="00D00963" w:rsidP="00D00963">
      <w:pPr>
        <w:numPr>
          <w:ilvl w:val="2"/>
          <w:numId w:val="14"/>
        </w:numPr>
        <w:autoSpaceDE/>
        <w:autoSpaceDN/>
        <w:adjustRightInd/>
        <w:snapToGrid/>
        <w:spacing w:after="0"/>
        <w:jc w:val="left"/>
        <w:rPr>
          <w:rFonts w:eastAsia="MS Mincho"/>
          <w:i/>
          <w:lang w:eastAsia="ja-JP"/>
        </w:rPr>
      </w:pPr>
      <w:r w:rsidRPr="00832A77">
        <w:rPr>
          <w:rFonts w:eastAsia="MS Mincho"/>
          <w:i/>
          <w:lang w:eastAsia="ja-JP"/>
        </w:rPr>
        <w:t xml:space="preserve">Especially if </w:t>
      </w:r>
      <w:proofErr w:type="spellStart"/>
      <w:r w:rsidRPr="00832A77">
        <w:rPr>
          <w:rFonts w:eastAsia="MS Mincho"/>
          <w:i/>
          <w:lang w:eastAsia="ja-JP"/>
        </w:rPr>
        <w:t>TRxP</w:t>
      </w:r>
      <w:proofErr w:type="spellEnd"/>
      <w:r w:rsidRPr="00832A77">
        <w:rPr>
          <w:rFonts w:eastAsia="MS Mincho"/>
          <w:i/>
          <w:lang w:eastAsia="ja-JP"/>
        </w:rPr>
        <w:t xml:space="preserve"> uses beam-sweeping (e.g., above 6GHz).</w:t>
      </w:r>
    </w:p>
    <w:p w:rsidR="00D00963" w:rsidRPr="00832A77" w:rsidRDefault="00D00963" w:rsidP="00D00963">
      <w:pPr>
        <w:numPr>
          <w:ilvl w:val="1"/>
          <w:numId w:val="14"/>
        </w:numPr>
        <w:autoSpaceDE/>
        <w:autoSpaceDN/>
        <w:adjustRightInd/>
        <w:snapToGrid/>
        <w:spacing w:after="0"/>
        <w:jc w:val="left"/>
        <w:rPr>
          <w:rFonts w:eastAsia="MS Mincho"/>
          <w:i/>
          <w:lang w:eastAsia="ja-JP"/>
        </w:rPr>
      </w:pPr>
      <w:r w:rsidRPr="00832A77">
        <w:rPr>
          <w:rFonts w:eastAsia="MS Mincho"/>
          <w:i/>
          <w:lang w:eastAsia="ja-JP"/>
        </w:rPr>
        <w:t>NR-LTE co-existence</w:t>
      </w:r>
    </w:p>
    <w:p w:rsidR="00D00963" w:rsidRPr="00832A77" w:rsidRDefault="00D00963" w:rsidP="00D00963">
      <w:pPr>
        <w:numPr>
          <w:ilvl w:val="2"/>
          <w:numId w:val="14"/>
        </w:numPr>
        <w:autoSpaceDE/>
        <w:autoSpaceDN/>
        <w:adjustRightInd/>
        <w:snapToGrid/>
        <w:spacing w:after="0"/>
        <w:jc w:val="left"/>
        <w:rPr>
          <w:rFonts w:eastAsia="MS Mincho"/>
          <w:i/>
          <w:lang w:eastAsia="ja-JP"/>
        </w:rPr>
      </w:pPr>
      <w:r w:rsidRPr="00832A77">
        <w:rPr>
          <w:rFonts w:eastAsia="MS Mincho" w:hint="eastAsia"/>
          <w:i/>
          <w:lang w:eastAsia="ja-JP"/>
        </w:rPr>
        <w:t>Note that this use case also exists for slot-based scheduling</w:t>
      </w:r>
    </w:p>
    <w:p w:rsidR="002D6CB6" w:rsidRPr="00832A77" w:rsidRDefault="005B7708" w:rsidP="00CB5731">
      <w:pPr>
        <w:spacing w:beforeLines="50"/>
        <w:rPr>
          <w:kern w:val="2"/>
          <w:lang w:val="en-GB" w:eastAsia="zh-CN"/>
        </w:rPr>
      </w:pPr>
      <w:r w:rsidRPr="00832A77">
        <w:rPr>
          <w:rFonts w:hint="eastAsia"/>
          <w:kern w:val="2"/>
          <w:lang w:val="en-GB" w:eastAsia="zh-CN"/>
        </w:rPr>
        <w:t xml:space="preserve">In RAN1#86b, it is agreed </w:t>
      </w:r>
      <w:r w:rsidRPr="00832A77">
        <w:rPr>
          <w:kern w:val="2"/>
          <w:lang w:val="en-GB" w:eastAsia="zh-CN"/>
        </w:rPr>
        <w:t xml:space="preserve">for beam management </w:t>
      </w:r>
      <w:r w:rsidRPr="00832A77">
        <w:rPr>
          <w:rFonts w:hint="eastAsia"/>
          <w:kern w:val="2"/>
          <w:lang w:val="en-GB" w:eastAsia="zh-CN"/>
        </w:rPr>
        <w:t>that</w:t>
      </w:r>
      <w:r w:rsidR="00A2315F" w:rsidRPr="00832A77">
        <w:rPr>
          <w:kern w:val="2"/>
          <w:lang w:val="en-GB" w:eastAsia="zh-CN"/>
        </w:rPr>
        <w:t xml:space="preserve"> [</w:t>
      </w:r>
      <w:r w:rsidR="0003230F" w:rsidRPr="00832A77">
        <w:rPr>
          <w:kern w:val="2"/>
          <w:lang w:val="en-GB" w:eastAsia="zh-CN"/>
        </w:rPr>
        <w:t>2</w:t>
      </w:r>
      <w:r w:rsidR="00A2315F" w:rsidRPr="00832A77">
        <w:rPr>
          <w:kern w:val="2"/>
          <w:lang w:val="en-GB" w:eastAsia="zh-CN"/>
        </w:rPr>
        <w:t>]</w:t>
      </w:r>
      <w:r w:rsidRPr="00832A77">
        <w:rPr>
          <w:rFonts w:hint="eastAsia"/>
          <w:kern w:val="2"/>
          <w:lang w:val="en-GB" w:eastAsia="zh-CN"/>
        </w:rPr>
        <w:t>:</w:t>
      </w:r>
    </w:p>
    <w:p w:rsidR="00BC6197" w:rsidRPr="00832A77" w:rsidRDefault="009924D5" w:rsidP="005B7708">
      <w:pPr>
        <w:numPr>
          <w:ilvl w:val="0"/>
          <w:numId w:val="33"/>
        </w:numPr>
        <w:tabs>
          <w:tab w:val="left" w:pos="720"/>
        </w:tabs>
        <w:autoSpaceDE/>
        <w:autoSpaceDN/>
        <w:adjustRightInd/>
        <w:snapToGrid/>
        <w:spacing w:after="0"/>
        <w:jc w:val="left"/>
        <w:rPr>
          <w:rFonts w:eastAsia="MS Mincho"/>
          <w:i/>
          <w:lang w:eastAsia="ja-JP"/>
        </w:rPr>
      </w:pPr>
      <w:r w:rsidRPr="00832A77">
        <w:rPr>
          <w:rFonts w:eastAsia="MS Mincho"/>
          <w:i/>
          <w:lang w:eastAsia="ja-JP"/>
        </w:rPr>
        <w:t>Support using same or different beams on control channel and the corresponding data channel transmissions</w:t>
      </w:r>
    </w:p>
    <w:p w:rsidR="00371479" w:rsidRPr="00832A77" w:rsidRDefault="00A2315F" w:rsidP="00CB5731">
      <w:pPr>
        <w:spacing w:beforeLines="50"/>
        <w:rPr>
          <w:kern w:val="2"/>
          <w:lang w:val="en-GB" w:eastAsia="zh-CN"/>
        </w:rPr>
      </w:pPr>
      <w:r w:rsidRPr="00832A77">
        <w:rPr>
          <w:kern w:val="2"/>
          <w:lang w:val="en-GB" w:eastAsia="zh-CN"/>
        </w:rPr>
        <w:t>I</w:t>
      </w:r>
      <w:r w:rsidR="005B7708" w:rsidRPr="00832A77">
        <w:rPr>
          <w:rFonts w:hint="eastAsia"/>
          <w:kern w:val="2"/>
          <w:lang w:val="en-GB" w:eastAsia="zh-CN"/>
        </w:rPr>
        <w:t>n RAN1#</w:t>
      </w:r>
      <w:r w:rsidR="00025FD9" w:rsidRPr="00832A77">
        <w:rPr>
          <w:kern w:val="2"/>
          <w:lang w:val="en-GB" w:eastAsia="zh-CN"/>
        </w:rPr>
        <w:t>88, it is agreed for data channel beam indication that</w:t>
      </w:r>
      <w:r w:rsidRPr="00832A77">
        <w:rPr>
          <w:kern w:val="2"/>
          <w:lang w:val="en-GB" w:eastAsia="zh-CN"/>
        </w:rPr>
        <w:t xml:space="preserve"> [</w:t>
      </w:r>
      <w:r w:rsidR="0003230F" w:rsidRPr="00832A77">
        <w:rPr>
          <w:kern w:val="2"/>
          <w:lang w:val="en-GB" w:eastAsia="zh-CN"/>
        </w:rPr>
        <w:t>4</w:t>
      </w:r>
      <w:r w:rsidRPr="00832A77">
        <w:rPr>
          <w:kern w:val="2"/>
          <w:lang w:val="en-GB" w:eastAsia="zh-CN"/>
        </w:rPr>
        <w:t>]</w:t>
      </w:r>
      <w:r w:rsidR="00025FD9" w:rsidRPr="00832A77">
        <w:rPr>
          <w:kern w:val="2"/>
          <w:lang w:val="en-GB" w:eastAsia="zh-CN"/>
        </w:rPr>
        <w:t>:</w:t>
      </w:r>
    </w:p>
    <w:p w:rsidR="00BC6197" w:rsidRPr="00832A77" w:rsidRDefault="009924D5" w:rsidP="00025FD9">
      <w:pPr>
        <w:numPr>
          <w:ilvl w:val="0"/>
          <w:numId w:val="34"/>
        </w:numPr>
        <w:tabs>
          <w:tab w:val="left" w:pos="720"/>
        </w:tabs>
        <w:autoSpaceDE/>
        <w:autoSpaceDN/>
        <w:adjustRightInd/>
        <w:snapToGrid/>
        <w:spacing w:after="0"/>
        <w:jc w:val="left"/>
        <w:rPr>
          <w:rFonts w:eastAsiaTheme="minorEastAsia"/>
          <w:i/>
          <w:lang w:eastAsia="zh-CN"/>
        </w:rPr>
      </w:pPr>
      <w:r w:rsidRPr="00832A77">
        <w:rPr>
          <w:rFonts w:eastAsiaTheme="minorEastAsia"/>
          <w:i/>
          <w:lang w:eastAsia="zh-CN"/>
        </w:rPr>
        <w:t xml:space="preserve">For reception of </w:t>
      </w:r>
      <w:proofErr w:type="spellStart"/>
      <w:r w:rsidRPr="00832A77">
        <w:rPr>
          <w:rFonts w:eastAsiaTheme="minorEastAsia"/>
          <w:i/>
          <w:lang w:eastAsia="zh-CN"/>
        </w:rPr>
        <w:t>unicast</w:t>
      </w:r>
      <w:proofErr w:type="spellEnd"/>
      <w:r w:rsidRPr="00832A77">
        <w:rPr>
          <w:rFonts w:eastAsiaTheme="minorEastAsia"/>
          <w:i/>
          <w:lang w:eastAsia="zh-CN"/>
        </w:rPr>
        <w:t xml:space="preserve"> DL data channel, support indication of spatial QCL assumption between DL RS antenna port(s) and DMRS antenna port(s) of DL data channel: Information indicating the RS antenna port(s) is indicated via DCI (downlink grants)</w:t>
      </w:r>
    </w:p>
    <w:p w:rsidR="00371479" w:rsidRPr="00832A77" w:rsidRDefault="009924D5" w:rsidP="006C4D48">
      <w:pPr>
        <w:numPr>
          <w:ilvl w:val="1"/>
          <w:numId w:val="34"/>
        </w:numPr>
        <w:tabs>
          <w:tab w:val="clear" w:pos="1440"/>
          <w:tab w:val="left" w:pos="720"/>
        </w:tabs>
        <w:autoSpaceDE/>
        <w:autoSpaceDN/>
        <w:adjustRightInd/>
        <w:snapToGrid/>
        <w:spacing w:after="0"/>
        <w:ind w:leftChars="427" w:left="1299"/>
        <w:jc w:val="left"/>
        <w:rPr>
          <w:rFonts w:eastAsia="MS Mincho"/>
          <w:i/>
          <w:lang w:eastAsia="ja-JP"/>
        </w:rPr>
      </w:pPr>
      <w:r w:rsidRPr="00832A77">
        <w:rPr>
          <w:rFonts w:eastAsiaTheme="minorEastAsia"/>
          <w:i/>
          <w:lang w:val="en-GB" w:eastAsia="zh-CN"/>
        </w:rPr>
        <w:t>FFS when the indication is applied (e.g., the indication is assumed only for the scheduled PDSCH or until next indication; when the above information is included, if there should be a scheduling/beam switch offset, etc.)</w:t>
      </w:r>
    </w:p>
    <w:p w:rsidR="00324C77" w:rsidRPr="00832A77" w:rsidRDefault="00324C77" w:rsidP="00CB5731">
      <w:pPr>
        <w:spacing w:beforeLines="50"/>
        <w:rPr>
          <w:kern w:val="2"/>
          <w:lang w:val="en-GB" w:eastAsia="zh-CN"/>
        </w:rPr>
      </w:pPr>
      <w:r w:rsidRPr="00832A77">
        <w:rPr>
          <w:kern w:val="2"/>
          <w:lang w:val="en-GB" w:eastAsia="zh-CN"/>
        </w:rPr>
        <w:t xml:space="preserve">In this contribution, we will present our views on the </w:t>
      </w:r>
      <w:r w:rsidR="007D47F8" w:rsidRPr="00832A77">
        <w:rPr>
          <w:kern w:val="2"/>
          <w:lang w:val="en-GB" w:eastAsia="zh-CN"/>
        </w:rPr>
        <w:t xml:space="preserve">usage of mini-slot for </w:t>
      </w:r>
      <w:proofErr w:type="spellStart"/>
      <w:r w:rsidR="007D47F8" w:rsidRPr="00832A77">
        <w:rPr>
          <w:kern w:val="2"/>
          <w:lang w:val="en-GB" w:eastAsia="zh-CN"/>
        </w:rPr>
        <w:t>eMBB</w:t>
      </w:r>
      <w:proofErr w:type="spellEnd"/>
      <w:r w:rsidR="007D47F8" w:rsidRPr="00832A77">
        <w:rPr>
          <w:kern w:val="2"/>
          <w:lang w:val="en-GB" w:eastAsia="zh-CN"/>
        </w:rPr>
        <w:t xml:space="preserve"> </w:t>
      </w:r>
      <w:r w:rsidR="00D00963" w:rsidRPr="00832A77">
        <w:rPr>
          <w:kern w:val="2"/>
          <w:lang w:val="en-GB" w:eastAsia="zh-CN"/>
        </w:rPr>
        <w:t>in licensed band</w:t>
      </w:r>
      <w:r w:rsidR="0096518A" w:rsidRPr="00832A77">
        <w:rPr>
          <w:kern w:val="2"/>
          <w:lang w:val="en-GB" w:eastAsia="zh-CN"/>
        </w:rPr>
        <w:t xml:space="preserve">, which </w:t>
      </w:r>
      <w:r w:rsidR="00025FD9" w:rsidRPr="00832A77">
        <w:rPr>
          <w:kern w:val="2"/>
          <w:lang w:val="en-GB" w:eastAsia="zh-CN"/>
        </w:rPr>
        <w:t xml:space="preserve">mainly focus on the </w:t>
      </w:r>
      <w:proofErr w:type="spellStart"/>
      <w:r w:rsidR="0096518A" w:rsidRPr="00832A77">
        <w:rPr>
          <w:kern w:val="2"/>
          <w:lang w:val="en-GB" w:eastAsia="zh-CN"/>
        </w:rPr>
        <w:t>mmWave</w:t>
      </w:r>
      <w:proofErr w:type="spellEnd"/>
      <w:r w:rsidR="0096518A" w:rsidRPr="00832A77">
        <w:rPr>
          <w:kern w:val="2"/>
          <w:lang w:val="en-GB" w:eastAsia="zh-CN"/>
        </w:rPr>
        <w:t xml:space="preserve"> </w:t>
      </w:r>
      <w:r w:rsidR="00A2315F" w:rsidRPr="00832A77">
        <w:rPr>
          <w:kern w:val="2"/>
          <w:lang w:val="en-GB" w:eastAsia="zh-CN"/>
        </w:rPr>
        <w:t xml:space="preserve">use </w:t>
      </w:r>
      <w:r w:rsidR="0096518A" w:rsidRPr="00832A77">
        <w:rPr>
          <w:kern w:val="2"/>
          <w:lang w:val="en-GB" w:eastAsia="zh-CN"/>
        </w:rPr>
        <w:t>case.</w:t>
      </w:r>
    </w:p>
    <w:p w:rsidR="00324C77" w:rsidRPr="00832A77" w:rsidRDefault="002A7C71" w:rsidP="000536F6">
      <w:pPr>
        <w:pStyle w:val="1"/>
        <w:numPr>
          <w:ilvl w:val="0"/>
          <w:numId w:val="5"/>
        </w:numPr>
        <w:ind w:left="431" w:hanging="431"/>
        <w:rPr>
          <w:lang w:eastAsia="zh-CN"/>
        </w:rPr>
      </w:pPr>
      <w:bookmarkStart w:id="3" w:name="_Ref129681832"/>
      <w:bookmarkEnd w:id="1"/>
      <w:bookmarkEnd w:id="2"/>
      <w:r w:rsidRPr="00832A77">
        <w:rPr>
          <w:lang w:eastAsia="zh-CN"/>
        </w:rPr>
        <w:t>Scenario description</w:t>
      </w:r>
    </w:p>
    <w:p w:rsidR="002172CE" w:rsidRPr="00832A77" w:rsidRDefault="0096518A" w:rsidP="00564410">
      <w:pPr>
        <w:rPr>
          <w:kern w:val="2"/>
          <w:lang w:val="en-GB" w:eastAsia="zh-CN"/>
        </w:rPr>
      </w:pPr>
      <w:bookmarkStart w:id="4" w:name="OLE_LINK90"/>
      <w:bookmarkStart w:id="5" w:name="OLE_LINK89"/>
      <w:r w:rsidRPr="00832A77">
        <w:rPr>
          <w:kern w:val="2"/>
          <w:lang w:val="en-GB" w:eastAsia="zh-CN"/>
        </w:rPr>
        <w:t>I</w:t>
      </w:r>
      <w:r w:rsidR="001459AD" w:rsidRPr="00832A77">
        <w:rPr>
          <w:kern w:val="2"/>
          <w:lang w:val="en-GB" w:eastAsia="zh-CN"/>
        </w:rPr>
        <w:t>n [</w:t>
      </w:r>
      <w:r w:rsidR="008E0737" w:rsidRPr="00832A77">
        <w:rPr>
          <w:kern w:val="2"/>
          <w:lang w:val="en-GB" w:eastAsia="zh-CN"/>
        </w:rPr>
        <w:t>2</w:t>
      </w:r>
      <w:r w:rsidR="001459AD" w:rsidRPr="00832A77">
        <w:rPr>
          <w:kern w:val="2"/>
          <w:lang w:val="en-GB" w:eastAsia="zh-CN"/>
        </w:rPr>
        <w:t>], it has been agreed to support the slot length of 14 and 7 symbols considering different subcarrier spacing</w:t>
      </w:r>
      <w:r w:rsidR="00D0008E" w:rsidRPr="00832A77">
        <w:rPr>
          <w:kern w:val="2"/>
          <w:lang w:val="en-GB" w:eastAsia="zh-CN"/>
        </w:rPr>
        <w:t>.</w:t>
      </w:r>
      <w:r w:rsidR="001459AD" w:rsidRPr="00832A77">
        <w:rPr>
          <w:kern w:val="2"/>
          <w:lang w:val="en-GB" w:eastAsia="zh-CN"/>
        </w:rPr>
        <w:t xml:space="preserve"> </w:t>
      </w:r>
      <w:r w:rsidR="00D0008E" w:rsidRPr="00832A77">
        <w:rPr>
          <w:kern w:val="2"/>
          <w:lang w:val="en-GB" w:eastAsia="zh-CN"/>
        </w:rPr>
        <w:t>I</w:t>
      </w:r>
      <w:r w:rsidR="001459AD" w:rsidRPr="00832A77">
        <w:rPr>
          <w:kern w:val="2"/>
          <w:lang w:val="en-GB" w:eastAsia="zh-CN"/>
        </w:rPr>
        <w:t xml:space="preserve">n high frequency above 6GHz, the </w:t>
      </w:r>
      <w:proofErr w:type="spellStart"/>
      <w:r w:rsidR="00365AB1" w:rsidRPr="00832A77">
        <w:rPr>
          <w:kern w:val="2"/>
          <w:lang w:val="en-GB" w:eastAsia="zh-CN"/>
        </w:rPr>
        <w:t>analog</w:t>
      </w:r>
      <w:proofErr w:type="spellEnd"/>
      <w:r w:rsidR="00365AB1" w:rsidRPr="00832A77">
        <w:rPr>
          <w:kern w:val="2"/>
          <w:lang w:val="en-GB" w:eastAsia="zh-CN"/>
        </w:rPr>
        <w:t xml:space="preserve"> or hybrid </w:t>
      </w:r>
      <w:proofErr w:type="spellStart"/>
      <w:r w:rsidR="00365AB1" w:rsidRPr="00832A77">
        <w:rPr>
          <w:kern w:val="2"/>
          <w:lang w:val="en-GB" w:eastAsia="zh-CN"/>
        </w:rPr>
        <w:t>beamforming</w:t>
      </w:r>
      <w:proofErr w:type="spellEnd"/>
      <w:r w:rsidR="00365AB1" w:rsidRPr="00832A77">
        <w:rPr>
          <w:kern w:val="2"/>
          <w:lang w:val="en-GB" w:eastAsia="zh-CN"/>
        </w:rPr>
        <w:t xml:space="preserve"> is adopted</w:t>
      </w:r>
      <w:r w:rsidR="009734D5" w:rsidRPr="00832A77">
        <w:rPr>
          <w:kern w:val="2"/>
          <w:lang w:val="en-GB" w:eastAsia="zh-CN"/>
        </w:rPr>
        <w:t xml:space="preserve"> </w:t>
      </w:r>
      <w:r w:rsidR="00365AB1" w:rsidRPr="00832A77">
        <w:rPr>
          <w:kern w:val="2"/>
          <w:lang w:val="en-GB" w:eastAsia="zh-CN"/>
        </w:rPr>
        <w:t xml:space="preserve">to compensate the high </w:t>
      </w:r>
      <w:r w:rsidR="001459AD" w:rsidRPr="00832A77">
        <w:rPr>
          <w:kern w:val="2"/>
          <w:lang w:val="en-GB" w:eastAsia="zh-CN"/>
        </w:rPr>
        <w:t xml:space="preserve">penetration </w:t>
      </w:r>
      <w:r w:rsidR="00365AB1" w:rsidRPr="00832A77">
        <w:rPr>
          <w:kern w:val="2"/>
          <w:lang w:val="en-GB" w:eastAsia="zh-CN"/>
        </w:rPr>
        <w:t xml:space="preserve">loss. </w:t>
      </w:r>
      <w:r w:rsidR="001459AD" w:rsidRPr="00832A77">
        <w:rPr>
          <w:kern w:val="2"/>
          <w:lang w:val="en-GB" w:eastAsia="zh-CN"/>
        </w:rPr>
        <w:t xml:space="preserve">To reduce the cost of massive MIMO, the </w:t>
      </w:r>
      <w:proofErr w:type="spellStart"/>
      <w:r w:rsidR="001459AD" w:rsidRPr="00832A77">
        <w:rPr>
          <w:kern w:val="2"/>
          <w:lang w:val="en-GB" w:eastAsia="zh-CN"/>
        </w:rPr>
        <w:t>analog</w:t>
      </w:r>
      <w:proofErr w:type="spellEnd"/>
      <w:r w:rsidR="001459AD" w:rsidRPr="00832A77">
        <w:rPr>
          <w:kern w:val="2"/>
          <w:lang w:val="en-GB" w:eastAsia="zh-CN"/>
        </w:rPr>
        <w:t xml:space="preserve"> </w:t>
      </w:r>
      <w:proofErr w:type="spellStart"/>
      <w:r w:rsidR="001459AD" w:rsidRPr="00832A77">
        <w:rPr>
          <w:kern w:val="2"/>
          <w:lang w:val="en-GB" w:eastAsia="zh-CN"/>
        </w:rPr>
        <w:t>beamforming</w:t>
      </w:r>
      <w:proofErr w:type="spellEnd"/>
      <w:r w:rsidR="001459AD" w:rsidRPr="00832A77">
        <w:rPr>
          <w:kern w:val="2"/>
          <w:lang w:val="en-GB" w:eastAsia="zh-CN"/>
        </w:rPr>
        <w:t xml:space="preserve"> or the </w:t>
      </w:r>
      <w:proofErr w:type="spellStart"/>
      <w:r w:rsidR="001459AD" w:rsidRPr="00832A77">
        <w:rPr>
          <w:kern w:val="2"/>
          <w:lang w:val="en-GB" w:eastAsia="zh-CN"/>
        </w:rPr>
        <w:t>analog</w:t>
      </w:r>
      <w:proofErr w:type="spellEnd"/>
      <w:r w:rsidR="001459AD" w:rsidRPr="00832A77">
        <w:rPr>
          <w:kern w:val="2"/>
          <w:lang w:val="en-GB" w:eastAsia="zh-CN"/>
        </w:rPr>
        <w:t xml:space="preserve"> part of the hybrid </w:t>
      </w:r>
      <w:proofErr w:type="spellStart"/>
      <w:r w:rsidR="001459AD" w:rsidRPr="00832A77">
        <w:rPr>
          <w:kern w:val="2"/>
          <w:lang w:val="en-GB" w:eastAsia="zh-CN"/>
        </w:rPr>
        <w:t>beamforming</w:t>
      </w:r>
      <w:proofErr w:type="spellEnd"/>
      <w:r w:rsidR="001459AD" w:rsidRPr="00832A77">
        <w:rPr>
          <w:kern w:val="2"/>
          <w:lang w:val="en-GB" w:eastAsia="zh-CN"/>
        </w:rPr>
        <w:t xml:space="preserve"> is mostly carried out with phase shifters. Thus, if the beam</w:t>
      </w:r>
      <w:r w:rsidR="001459AD" w:rsidRPr="00832A77">
        <w:rPr>
          <w:rFonts w:hint="eastAsia"/>
          <w:kern w:val="2"/>
          <w:lang w:val="en-GB" w:eastAsia="zh-CN"/>
        </w:rPr>
        <w:t xml:space="preserve"> </w:t>
      </w:r>
      <w:r w:rsidR="00D0008E" w:rsidRPr="00832A77">
        <w:rPr>
          <w:kern w:val="2"/>
          <w:lang w:val="en-GB" w:eastAsia="zh-CN"/>
        </w:rPr>
        <w:t>is</w:t>
      </w:r>
      <w:r w:rsidR="001459AD" w:rsidRPr="00832A77">
        <w:rPr>
          <w:rFonts w:hint="eastAsia"/>
          <w:kern w:val="2"/>
          <w:lang w:val="en-GB" w:eastAsia="zh-CN"/>
        </w:rPr>
        <w:t xml:space="preserve"> pointed to</w:t>
      </w:r>
      <w:r w:rsidR="001459AD" w:rsidRPr="00832A77">
        <w:rPr>
          <w:kern w:val="2"/>
          <w:lang w:val="en-GB" w:eastAsia="zh-CN"/>
        </w:rPr>
        <w:t xml:space="preserve"> one direction, the whole bandwidth will be allocated to the UEs in this direction. </w:t>
      </w:r>
      <w:r w:rsidR="009734D5" w:rsidRPr="00832A77">
        <w:rPr>
          <w:kern w:val="2"/>
          <w:lang w:val="en-GB" w:eastAsia="zh-CN"/>
        </w:rPr>
        <w:t xml:space="preserve">In this condition, slot length with </w:t>
      </w:r>
      <w:r w:rsidR="001459AD" w:rsidRPr="00832A77">
        <w:rPr>
          <w:kern w:val="2"/>
          <w:lang w:val="en-GB" w:eastAsia="zh-CN"/>
        </w:rPr>
        <w:t xml:space="preserve">7 or </w:t>
      </w:r>
      <w:r w:rsidR="009734D5" w:rsidRPr="00832A77">
        <w:rPr>
          <w:kern w:val="2"/>
          <w:lang w:val="en-GB" w:eastAsia="zh-CN"/>
        </w:rPr>
        <w:t xml:space="preserve">14 symbols may become spectrum inefficient since </w:t>
      </w:r>
      <w:r w:rsidR="001F1AED" w:rsidRPr="00832A77">
        <w:rPr>
          <w:kern w:val="2"/>
          <w:lang w:val="en-GB" w:eastAsia="zh-CN"/>
        </w:rPr>
        <w:t xml:space="preserve">the </w:t>
      </w:r>
      <w:r w:rsidR="002172CE" w:rsidRPr="00832A77">
        <w:rPr>
          <w:kern w:val="2"/>
          <w:lang w:val="en-GB" w:eastAsia="zh-CN"/>
        </w:rPr>
        <w:t xml:space="preserve">whole </w:t>
      </w:r>
      <w:r w:rsidR="009D5AE4" w:rsidRPr="00832A77">
        <w:rPr>
          <w:kern w:val="2"/>
          <w:lang w:val="en-GB" w:eastAsia="zh-CN"/>
        </w:rPr>
        <w:t>bandwidth is</w:t>
      </w:r>
      <w:r w:rsidR="002172CE" w:rsidRPr="00832A77">
        <w:rPr>
          <w:kern w:val="2"/>
          <w:lang w:val="en-GB" w:eastAsia="zh-CN"/>
        </w:rPr>
        <w:t xml:space="preserve"> allocated among </w:t>
      </w:r>
      <w:r w:rsidR="009734D5" w:rsidRPr="00832A77">
        <w:rPr>
          <w:kern w:val="2"/>
          <w:lang w:val="en-GB" w:eastAsia="zh-CN"/>
        </w:rPr>
        <w:t xml:space="preserve">UEs within the coverage of </w:t>
      </w:r>
      <w:r w:rsidR="001F1AED" w:rsidRPr="00832A77">
        <w:rPr>
          <w:kern w:val="2"/>
          <w:lang w:val="en-GB" w:eastAsia="zh-CN"/>
        </w:rPr>
        <w:t xml:space="preserve">this </w:t>
      </w:r>
      <w:r w:rsidR="009734D5" w:rsidRPr="00832A77">
        <w:rPr>
          <w:kern w:val="2"/>
          <w:lang w:val="en-GB" w:eastAsia="zh-CN"/>
        </w:rPr>
        <w:t xml:space="preserve">beam. </w:t>
      </w:r>
      <w:r w:rsidR="001459AD" w:rsidRPr="00832A77">
        <w:rPr>
          <w:kern w:val="2"/>
          <w:lang w:val="en-GB" w:eastAsia="zh-CN"/>
        </w:rPr>
        <w:t>To improve the spectrum efficiency</w:t>
      </w:r>
      <w:r w:rsidR="00E00CA5" w:rsidRPr="00832A77">
        <w:rPr>
          <w:kern w:val="2"/>
          <w:lang w:val="en-GB" w:eastAsia="zh-CN"/>
        </w:rPr>
        <w:t xml:space="preserve"> in HF</w:t>
      </w:r>
      <w:r w:rsidR="001459AD" w:rsidRPr="00832A77">
        <w:rPr>
          <w:kern w:val="2"/>
          <w:lang w:val="en-GB" w:eastAsia="zh-CN"/>
        </w:rPr>
        <w:t xml:space="preserve">, the mini-slot </w:t>
      </w:r>
      <w:r w:rsidR="0035174F">
        <w:rPr>
          <w:kern w:val="2"/>
          <w:lang w:val="en-GB" w:eastAsia="zh-CN"/>
        </w:rPr>
        <w:t>is</w:t>
      </w:r>
      <w:r w:rsidR="001459AD" w:rsidRPr="00832A77">
        <w:rPr>
          <w:kern w:val="2"/>
          <w:lang w:val="en-GB" w:eastAsia="zh-CN"/>
        </w:rPr>
        <w:t xml:space="preserve"> support</w:t>
      </w:r>
      <w:r w:rsidR="0035174F">
        <w:rPr>
          <w:kern w:val="2"/>
          <w:lang w:val="en-GB" w:eastAsia="zh-CN"/>
        </w:rPr>
        <w:t xml:space="preserve">ed for a </w:t>
      </w:r>
      <w:r w:rsidR="0035174F" w:rsidRPr="0035174F">
        <w:rPr>
          <w:kern w:val="2"/>
          <w:lang w:val="en-GB" w:eastAsia="zh-CN"/>
        </w:rPr>
        <w:t xml:space="preserve">finer </w:t>
      </w:r>
      <w:r w:rsidR="0035174F">
        <w:rPr>
          <w:kern w:val="2"/>
          <w:lang w:val="en-GB" w:eastAsia="zh-CN"/>
        </w:rPr>
        <w:t>time</w:t>
      </w:r>
      <w:r w:rsidR="0035174F" w:rsidRPr="0035174F">
        <w:rPr>
          <w:kern w:val="2"/>
          <w:lang w:val="en-GB" w:eastAsia="zh-CN"/>
        </w:rPr>
        <w:t xml:space="preserve"> granularity of scheduling </w:t>
      </w:r>
      <w:r w:rsidR="0035174F">
        <w:rPr>
          <w:kern w:val="2"/>
          <w:lang w:val="en-GB" w:eastAsia="zh-CN"/>
        </w:rPr>
        <w:t>[3]</w:t>
      </w:r>
      <w:r w:rsidR="001459AD" w:rsidRPr="00832A77">
        <w:rPr>
          <w:kern w:val="2"/>
          <w:lang w:val="en-GB" w:eastAsia="zh-CN"/>
        </w:rPr>
        <w:t xml:space="preserve">. </w:t>
      </w:r>
    </w:p>
    <w:p w:rsidR="005906BA" w:rsidRPr="00832A77" w:rsidRDefault="002172CE" w:rsidP="00564410">
      <w:pPr>
        <w:rPr>
          <w:kern w:val="2"/>
          <w:lang w:val="en-GB" w:eastAsia="zh-CN"/>
        </w:rPr>
      </w:pPr>
      <w:r w:rsidRPr="00832A77">
        <w:rPr>
          <w:kern w:val="2"/>
          <w:lang w:val="en-GB" w:eastAsia="zh-CN"/>
        </w:rPr>
        <w:lastRenderedPageBreak/>
        <w:t xml:space="preserve">In addition, </w:t>
      </w:r>
      <w:r w:rsidR="00E00CA5" w:rsidRPr="00832A77">
        <w:rPr>
          <w:kern w:val="2"/>
          <w:lang w:val="en-GB" w:eastAsia="zh-CN"/>
        </w:rPr>
        <w:t>the multiplexing scheme between use</w:t>
      </w:r>
      <w:r w:rsidRPr="00832A77">
        <w:rPr>
          <w:kern w:val="2"/>
          <w:lang w:val="en-GB" w:eastAsia="zh-CN"/>
        </w:rPr>
        <w:t>r</w:t>
      </w:r>
      <w:r w:rsidR="00E00CA5" w:rsidRPr="00832A77">
        <w:rPr>
          <w:kern w:val="2"/>
          <w:lang w:val="en-GB" w:eastAsia="zh-CN"/>
        </w:rPr>
        <w:t xml:space="preserve">s should be further </w:t>
      </w:r>
      <w:r w:rsidR="00FE4182" w:rsidRPr="00832A77">
        <w:rPr>
          <w:kern w:val="2"/>
          <w:lang w:val="en-GB" w:eastAsia="zh-CN"/>
        </w:rPr>
        <w:t>consider</w:t>
      </w:r>
      <w:r w:rsidR="00E00CA5" w:rsidRPr="00832A77">
        <w:rPr>
          <w:kern w:val="2"/>
          <w:lang w:val="en-GB" w:eastAsia="zh-CN"/>
        </w:rPr>
        <w:t xml:space="preserve">ed. </w:t>
      </w:r>
      <w:r w:rsidR="005906BA" w:rsidRPr="00832A77">
        <w:rPr>
          <w:kern w:val="2"/>
          <w:lang w:val="en-GB" w:eastAsia="zh-CN"/>
        </w:rPr>
        <w:t xml:space="preserve">TDM can be the baseline considering the </w:t>
      </w:r>
      <w:proofErr w:type="spellStart"/>
      <w:r w:rsidR="005906BA" w:rsidRPr="00832A77">
        <w:rPr>
          <w:kern w:val="2"/>
          <w:lang w:val="en-GB" w:eastAsia="zh-CN"/>
        </w:rPr>
        <w:t>analog</w:t>
      </w:r>
      <w:proofErr w:type="spellEnd"/>
      <w:r w:rsidR="005906BA" w:rsidRPr="00832A77">
        <w:rPr>
          <w:kern w:val="2"/>
          <w:lang w:val="en-GB" w:eastAsia="zh-CN"/>
        </w:rPr>
        <w:t xml:space="preserve"> or hybrid </w:t>
      </w:r>
      <w:proofErr w:type="spellStart"/>
      <w:r w:rsidR="005906BA" w:rsidRPr="00832A77">
        <w:rPr>
          <w:kern w:val="2"/>
          <w:lang w:val="en-GB" w:eastAsia="zh-CN"/>
        </w:rPr>
        <w:t>beamforming</w:t>
      </w:r>
      <w:proofErr w:type="spellEnd"/>
      <w:r w:rsidR="005906BA" w:rsidRPr="00832A77">
        <w:rPr>
          <w:kern w:val="2"/>
          <w:lang w:val="en-GB" w:eastAsia="zh-CN"/>
        </w:rPr>
        <w:t xml:space="preserve">. TDM+FDM </w:t>
      </w:r>
      <w:r w:rsidR="00123D99">
        <w:rPr>
          <w:kern w:val="2"/>
          <w:lang w:val="en-GB" w:eastAsia="zh-CN"/>
        </w:rPr>
        <w:t>should</w:t>
      </w:r>
      <w:r w:rsidR="005906BA" w:rsidRPr="00832A77">
        <w:rPr>
          <w:kern w:val="2"/>
          <w:lang w:val="en-GB" w:eastAsia="zh-CN"/>
        </w:rPr>
        <w:t xml:space="preserve"> be further considered due to the following </w:t>
      </w:r>
      <w:r w:rsidR="00A266FE" w:rsidRPr="00832A77">
        <w:rPr>
          <w:kern w:val="2"/>
          <w:lang w:val="en-GB" w:eastAsia="zh-CN"/>
        </w:rPr>
        <w:t xml:space="preserve">two </w:t>
      </w:r>
      <w:r w:rsidR="005906BA" w:rsidRPr="00832A77">
        <w:rPr>
          <w:kern w:val="2"/>
          <w:lang w:val="en-GB" w:eastAsia="zh-CN"/>
        </w:rPr>
        <w:t>reasons:</w:t>
      </w:r>
    </w:p>
    <w:p w:rsidR="00A266FE" w:rsidRPr="00832A77" w:rsidRDefault="00E00CA5" w:rsidP="00A266FE">
      <w:pPr>
        <w:pStyle w:val="af3"/>
        <w:numPr>
          <w:ilvl w:val="0"/>
          <w:numId w:val="28"/>
        </w:numPr>
        <w:ind w:firstLineChars="0"/>
        <w:rPr>
          <w:rFonts w:ascii="Times New Roman" w:hAnsi="Times New Roman"/>
          <w:kern w:val="2"/>
          <w:sz w:val="22"/>
          <w:szCs w:val="22"/>
          <w:lang w:val="en-GB" w:eastAsia="zh-CN"/>
        </w:rPr>
      </w:pPr>
      <w:r w:rsidRPr="00832A77">
        <w:rPr>
          <w:rFonts w:ascii="Times New Roman" w:hAnsi="Times New Roman"/>
          <w:kern w:val="2"/>
          <w:sz w:val="22"/>
          <w:szCs w:val="22"/>
          <w:lang w:val="en-GB" w:eastAsia="zh-CN"/>
        </w:rPr>
        <w:t xml:space="preserve">If </w:t>
      </w:r>
      <w:r w:rsidR="002172CE" w:rsidRPr="00832A77">
        <w:rPr>
          <w:rFonts w:ascii="Times New Roman" w:hAnsi="Times New Roman"/>
          <w:kern w:val="2"/>
          <w:sz w:val="22"/>
          <w:szCs w:val="22"/>
          <w:lang w:val="en-GB" w:eastAsia="zh-CN"/>
        </w:rPr>
        <w:t>different user</w:t>
      </w:r>
      <w:r w:rsidRPr="00832A77">
        <w:rPr>
          <w:rFonts w:ascii="Times New Roman" w:hAnsi="Times New Roman"/>
          <w:kern w:val="2"/>
          <w:sz w:val="22"/>
          <w:szCs w:val="22"/>
          <w:lang w:val="en-GB" w:eastAsia="zh-CN"/>
        </w:rPr>
        <w:t xml:space="preserve">s are </w:t>
      </w:r>
      <w:r w:rsidR="00FE4182" w:rsidRPr="00832A77">
        <w:rPr>
          <w:rFonts w:ascii="Times New Roman" w:hAnsi="Times New Roman"/>
          <w:kern w:val="2"/>
          <w:sz w:val="22"/>
          <w:szCs w:val="22"/>
          <w:lang w:val="en-GB" w:eastAsia="zh-CN"/>
        </w:rPr>
        <w:t xml:space="preserve">totally </w:t>
      </w:r>
      <w:proofErr w:type="spellStart"/>
      <w:r w:rsidRPr="00832A77">
        <w:rPr>
          <w:rFonts w:ascii="Times New Roman" w:hAnsi="Times New Roman"/>
          <w:kern w:val="2"/>
          <w:sz w:val="22"/>
          <w:szCs w:val="22"/>
          <w:lang w:val="en-GB" w:eastAsia="zh-CN"/>
        </w:rPr>
        <w:t>TDM</w:t>
      </w:r>
      <w:r w:rsidR="002172CE" w:rsidRPr="00832A77">
        <w:rPr>
          <w:rFonts w:ascii="Times New Roman" w:hAnsi="Times New Roman"/>
          <w:kern w:val="2"/>
          <w:sz w:val="22"/>
          <w:szCs w:val="22"/>
          <w:lang w:val="en-GB" w:eastAsia="zh-CN"/>
        </w:rPr>
        <w:t>ed</w:t>
      </w:r>
      <w:proofErr w:type="spellEnd"/>
      <w:r w:rsidRPr="00832A77">
        <w:rPr>
          <w:rFonts w:ascii="Times New Roman" w:hAnsi="Times New Roman"/>
          <w:kern w:val="2"/>
          <w:sz w:val="22"/>
          <w:szCs w:val="22"/>
          <w:lang w:val="en-GB" w:eastAsia="zh-CN"/>
        </w:rPr>
        <w:t xml:space="preserve">, the </w:t>
      </w:r>
      <w:proofErr w:type="spellStart"/>
      <w:r w:rsidRPr="00832A77">
        <w:rPr>
          <w:rFonts w:ascii="Times New Roman" w:hAnsi="Times New Roman"/>
          <w:kern w:val="2"/>
          <w:sz w:val="22"/>
          <w:szCs w:val="22"/>
          <w:lang w:val="en-GB" w:eastAsia="zh-CN"/>
        </w:rPr>
        <w:t>beamforming</w:t>
      </w:r>
      <w:proofErr w:type="spellEnd"/>
      <w:r w:rsidRPr="00832A77">
        <w:rPr>
          <w:rFonts w:ascii="Times New Roman" w:hAnsi="Times New Roman"/>
          <w:kern w:val="2"/>
          <w:sz w:val="22"/>
          <w:szCs w:val="22"/>
          <w:lang w:val="en-GB" w:eastAsia="zh-CN"/>
        </w:rPr>
        <w:t xml:space="preserve"> gain for </w:t>
      </w:r>
      <w:r w:rsidR="00FE4182" w:rsidRPr="00832A77">
        <w:rPr>
          <w:rFonts w:ascii="Times New Roman" w:hAnsi="Times New Roman"/>
          <w:kern w:val="2"/>
          <w:sz w:val="22"/>
          <w:szCs w:val="22"/>
          <w:lang w:val="en-GB" w:eastAsia="zh-CN"/>
        </w:rPr>
        <w:t>each</w:t>
      </w:r>
      <w:r w:rsidRPr="00832A77">
        <w:rPr>
          <w:rFonts w:ascii="Times New Roman" w:hAnsi="Times New Roman"/>
          <w:kern w:val="2"/>
          <w:sz w:val="22"/>
          <w:szCs w:val="22"/>
          <w:lang w:val="en-GB" w:eastAsia="zh-CN"/>
        </w:rPr>
        <w:t xml:space="preserve"> UE </w:t>
      </w:r>
      <w:r w:rsidR="00FE4182" w:rsidRPr="00832A77">
        <w:rPr>
          <w:rFonts w:ascii="Times New Roman" w:hAnsi="Times New Roman"/>
          <w:kern w:val="2"/>
          <w:sz w:val="22"/>
          <w:szCs w:val="22"/>
          <w:lang w:val="en-GB" w:eastAsia="zh-CN"/>
        </w:rPr>
        <w:t>can be</w:t>
      </w:r>
      <w:r w:rsidRPr="00832A77">
        <w:rPr>
          <w:rFonts w:ascii="Times New Roman" w:hAnsi="Times New Roman"/>
          <w:kern w:val="2"/>
          <w:sz w:val="22"/>
          <w:szCs w:val="22"/>
          <w:lang w:val="en-GB" w:eastAsia="zh-CN"/>
        </w:rPr>
        <w:t xml:space="preserve"> maximized</w:t>
      </w:r>
      <w:r w:rsidR="00FE4182" w:rsidRPr="00832A77">
        <w:rPr>
          <w:rFonts w:ascii="Times New Roman" w:hAnsi="Times New Roman"/>
          <w:kern w:val="2"/>
          <w:sz w:val="22"/>
          <w:szCs w:val="22"/>
          <w:lang w:val="en-GB" w:eastAsia="zh-CN"/>
        </w:rPr>
        <w:t>, but</w:t>
      </w:r>
      <w:r w:rsidRPr="00832A77">
        <w:rPr>
          <w:rFonts w:ascii="Times New Roman" w:hAnsi="Times New Roman"/>
          <w:kern w:val="2"/>
          <w:sz w:val="22"/>
          <w:szCs w:val="22"/>
          <w:lang w:val="en-GB" w:eastAsia="zh-CN"/>
        </w:rPr>
        <w:t xml:space="preserve"> some frequency resource might </w:t>
      </w:r>
      <w:r w:rsidR="00FE4182" w:rsidRPr="00832A77">
        <w:rPr>
          <w:rFonts w:ascii="Times New Roman" w:hAnsi="Times New Roman"/>
          <w:kern w:val="2"/>
          <w:sz w:val="22"/>
          <w:szCs w:val="22"/>
          <w:lang w:val="en-GB" w:eastAsia="zh-CN"/>
        </w:rPr>
        <w:t xml:space="preserve">be wasted </w:t>
      </w:r>
      <w:r w:rsidR="00CA5244" w:rsidRPr="00832A77">
        <w:rPr>
          <w:rFonts w:ascii="Times New Roman" w:hAnsi="Times New Roman"/>
          <w:kern w:val="2"/>
          <w:sz w:val="22"/>
          <w:szCs w:val="22"/>
          <w:lang w:val="en-GB" w:eastAsia="zh-CN"/>
        </w:rPr>
        <w:t>since</w:t>
      </w:r>
      <w:r w:rsidR="00FE4182" w:rsidRPr="00832A77">
        <w:rPr>
          <w:rFonts w:ascii="Times New Roman" w:hAnsi="Times New Roman"/>
          <w:kern w:val="2"/>
          <w:sz w:val="22"/>
          <w:szCs w:val="22"/>
          <w:lang w:val="en-GB" w:eastAsia="zh-CN"/>
        </w:rPr>
        <w:t xml:space="preserve"> the whole bandwidth</w:t>
      </w:r>
      <w:r w:rsidR="00CA5244" w:rsidRPr="00832A77">
        <w:rPr>
          <w:rFonts w:ascii="Times New Roman" w:hAnsi="Times New Roman"/>
          <w:kern w:val="2"/>
          <w:sz w:val="22"/>
          <w:szCs w:val="22"/>
          <w:lang w:val="en-GB" w:eastAsia="zh-CN"/>
        </w:rPr>
        <w:t xml:space="preserve"> is allocated to one UE</w:t>
      </w:r>
      <w:r w:rsidR="00A266FE" w:rsidRPr="00832A77">
        <w:rPr>
          <w:rFonts w:ascii="Times New Roman" w:hAnsi="Times New Roman"/>
          <w:kern w:val="2"/>
          <w:sz w:val="22"/>
          <w:szCs w:val="22"/>
          <w:lang w:val="en-GB" w:eastAsia="zh-CN"/>
        </w:rPr>
        <w:t xml:space="preserve">, especially for the case that the UE bandwidth capability is </w:t>
      </w:r>
      <w:r w:rsidR="00123D99">
        <w:rPr>
          <w:rFonts w:ascii="Times New Roman" w:hAnsi="Times New Roman"/>
          <w:kern w:val="2"/>
          <w:sz w:val="22"/>
          <w:szCs w:val="22"/>
          <w:lang w:val="en-GB" w:eastAsia="zh-CN"/>
        </w:rPr>
        <w:t xml:space="preserve">far </w:t>
      </w:r>
      <w:r w:rsidR="00A266FE" w:rsidRPr="00832A77">
        <w:rPr>
          <w:rFonts w:ascii="Times New Roman" w:hAnsi="Times New Roman"/>
          <w:kern w:val="2"/>
          <w:sz w:val="22"/>
          <w:szCs w:val="22"/>
          <w:lang w:val="en-GB" w:eastAsia="zh-CN"/>
        </w:rPr>
        <w:t>less than the carrier bandwidth capability.</w:t>
      </w:r>
    </w:p>
    <w:p w:rsidR="005906BA" w:rsidRPr="00832A77" w:rsidRDefault="003F69A2" w:rsidP="003D7D65">
      <w:pPr>
        <w:pStyle w:val="af3"/>
        <w:numPr>
          <w:ilvl w:val="0"/>
          <w:numId w:val="28"/>
        </w:numPr>
        <w:ind w:firstLineChars="0"/>
        <w:rPr>
          <w:rFonts w:ascii="Times New Roman" w:hAnsi="Times New Roman"/>
          <w:kern w:val="2"/>
          <w:sz w:val="22"/>
          <w:szCs w:val="22"/>
          <w:lang w:val="en-GB" w:eastAsia="zh-CN"/>
        </w:rPr>
      </w:pPr>
      <w:r w:rsidRPr="00832A77">
        <w:rPr>
          <w:rFonts w:ascii="Times New Roman" w:hAnsi="Times New Roman" w:hint="eastAsia"/>
          <w:kern w:val="2"/>
          <w:sz w:val="22"/>
          <w:szCs w:val="22"/>
          <w:lang w:val="en-GB" w:eastAsia="zh-CN"/>
        </w:rPr>
        <w:t xml:space="preserve">If the </w:t>
      </w:r>
      <w:proofErr w:type="spellStart"/>
      <w:r w:rsidRPr="00832A77">
        <w:rPr>
          <w:rFonts w:ascii="Times New Roman" w:hAnsi="Times New Roman" w:hint="eastAsia"/>
          <w:kern w:val="2"/>
          <w:sz w:val="22"/>
          <w:szCs w:val="22"/>
          <w:lang w:val="en-GB" w:eastAsia="zh-CN"/>
        </w:rPr>
        <w:t>gNB</w:t>
      </w:r>
      <w:proofErr w:type="spellEnd"/>
      <w:r w:rsidRPr="00832A77">
        <w:rPr>
          <w:rFonts w:ascii="Times New Roman" w:hAnsi="Times New Roman" w:hint="eastAsia"/>
          <w:kern w:val="2"/>
          <w:sz w:val="22"/>
          <w:szCs w:val="22"/>
          <w:lang w:val="en-GB" w:eastAsia="zh-CN"/>
        </w:rPr>
        <w:t xml:space="preserve"> support multiple panels with multiple RF chains, </w:t>
      </w:r>
      <w:r w:rsidRPr="00832A77">
        <w:rPr>
          <w:rFonts w:ascii="Times New Roman" w:hAnsi="Times New Roman"/>
          <w:kern w:val="2"/>
          <w:sz w:val="22"/>
          <w:szCs w:val="22"/>
          <w:lang w:val="en-GB" w:eastAsia="zh-CN"/>
        </w:rPr>
        <w:t xml:space="preserve">multiple beams can be </w:t>
      </w:r>
      <w:r w:rsidR="00EA1330" w:rsidRPr="00832A77">
        <w:rPr>
          <w:rFonts w:ascii="Times New Roman" w:hAnsi="Times New Roman"/>
          <w:kern w:val="2"/>
          <w:sz w:val="22"/>
          <w:szCs w:val="22"/>
          <w:lang w:val="en-GB" w:eastAsia="zh-CN"/>
        </w:rPr>
        <w:t xml:space="preserve">carried out simultaneously and </w:t>
      </w:r>
      <w:r w:rsidRPr="00832A77">
        <w:rPr>
          <w:rFonts w:ascii="Times New Roman" w:hAnsi="Times New Roman" w:hint="eastAsia"/>
          <w:kern w:val="2"/>
          <w:sz w:val="22"/>
          <w:szCs w:val="22"/>
          <w:lang w:val="en-GB" w:eastAsia="zh-CN"/>
        </w:rPr>
        <w:t xml:space="preserve">the </w:t>
      </w:r>
      <w:r w:rsidRPr="00832A77">
        <w:rPr>
          <w:rFonts w:ascii="Times New Roman" w:hAnsi="Times New Roman"/>
          <w:kern w:val="2"/>
          <w:sz w:val="22"/>
          <w:szCs w:val="22"/>
          <w:lang w:val="en-GB" w:eastAsia="zh-CN"/>
        </w:rPr>
        <w:t>resource</w:t>
      </w:r>
      <w:r w:rsidRPr="00832A77">
        <w:rPr>
          <w:rFonts w:ascii="Times New Roman" w:hAnsi="Times New Roman" w:hint="eastAsia"/>
          <w:kern w:val="2"/>
          <w:sz w:val="22"/>
          <w:szCs w:val="22"/>
          <w:lang w:val="en-GB" w:eastAsia="zh-CN"/>
        </w:rPr>
        <w:t xml:space="preserve"> </w:t>
      </w:r>
      <w:r w:rsidR="00EA1330" w:rsidRPr="00832A77">
        <w:rPr>
          <w:rFonts w:ascii="Times New Roman" w:hAnsi="Times New Roman"/>
          <w:kern w:val="2"/>
          <w:sz w:val="22"/>
          <w:szCs w:val="22"/>
          <w:lang w:val="en-GB" w:eastAsia="zh-CN"/>
        </w:rPr>
        <w:t xml:space="preserve">for different beams </w:t>
      </w:r>
      <w:r w:rsidRPr="00832A77">
        <w:rPr>
          <w:rFonts w:ascii="Times New Roman" w:hAnsi="Times New Roman"/>
          <w:kern w:val="2"/>
          <w:sz w:val="22"/>
          <w:szCs w:val="22"/>
          <w:lang w:val="en-GB" w:eastAsia="zh-CN"/>
        </w:rPr>
        <w:t xml:space="preserve">can be </w:t>
      </w:r>
      <w:proofErr w:type="spellStart"/>
      <w:r w:rsidRPr="00832A77">
        <w:rPr>
          <w:rFonts w:ascii="Times New Roman" w:hAnsi="Times New Roman"/>
          <w:kern w:val="2"/>
          <w:sz w:val="22"/>
          <w:szCs w:val="22"/>
          <w:lang w:val="en-GB" w:eastAsia="zh-CN"/>
        </w:rPr>
        <w:t>FDMed</w:t>
      </w:r>
      <w:proofErr w:type="spellEnd"/>
      <w:r w:rsidR="00C56B2C" w:rsidRPr="00832A77">
        <w:rPr>
          <w:rFonts w:ascii="Times New Roman" w:hAnsi="Times New Roman"/>
          <w:kern w:val="2"/>
          <w:sz w:val="22"/>
          <w:szCs w:val="22"/>
          <w:lang w:val="en-GB" w:eastAsia="zh-CN"/>
        </w:rPr>
        <w:t xml:space="preserve"> for different UEs</w:t>
      </w:r>
      <w:r w:rsidR="00EA1330" w:rsidRPr="00832A77">
        <w:rPr>
          <w:rFonts w:ascii="Times New Roman" w:hAnsi="Times New Roman"/>
          <w:kern w:val="2"/>
          <w:sz w:val="22"/>
          <w:szCs w:val="22"/>
          <w:lang w:val="en-GB" w:eastAsia="zh-CN"/>
        </w:rPr>
        <w:t>.</w:t>
      </w:r>
      <w:r w:rsidRPr="00832A77">
        <w:rPr>
          <w:rFonts w:ascii="Times New Roman" w:hAnsi="Times New Roman"/>
          <w:kern w:val="2"/>
          <w:sz w:val="22"/>
          <w:szCs w:val="22"/>
          <w:lang w:val="en-GB" w:eastAsia="zh-CN"/>
        </w:rPr>
        <w:t xml:space="preserve"> </w:t>
      </w:r>
    </w:p>
    <w:p w:rsidR="009D5AE4" w:rsidRDefault="009D5AE4" w:rsidP="00564410">
      <w:pPr>
        <w:rPr>
          <w:rFonts w:hint="eastAsia"/>
          <w:b/>
          <w:i/>
          <w:lang w:eastAsia="zh-CN"/>
        </w:rPr>
      </w:pPr>
    </w:p>
    <w:p w:rsidR="009D5AE4" w:rsidRPr="00832A77" w:rsidRDefault="009D5AE4" w:rsidP="009D5AE4">
      <w:pPr>
        <w:rPr>
          <w:b/>
          <w:i/>
          <w:lang w:eastAsia="zh-CN"/>
        </w:rPr>
      </w:pPr>
      <w:r w:rsidRPr="00832A77">
        <w:rPr>
          <w:b/>
          <w:i/>
          <w:lang w:eastAsia="zh-CN"/>
        </w:rPr>
        <w:t xml:space="preserve">Proposal 1: </w:t>
      </w:r>
      <w:r>
        <w:rPr>
          <w:rFonts w:hint="eastAsia"/>
          <w:b/>
          <w:i/>
          <w:lang w:eastAsia="zh-CN"/>
        </w:rPr>
        <w:t xml:space="preserve">For </w:t>
      </w:r>
      <w:r w:rsidRPr="00A5434E">
        <w:rPr>
          <w:b/>
          <w:i/>
          <w:lang w:eastAsia="zh-CN"/>
        </w:rPr>
        <w:t>the multiplexing scheme between users</w:t>
      </w:r>
      <w:r w:rsidRPr="00832A77">
        <w:rPr>
          <w:b/>
          <w:i/>
          <w:lang w:eastAsia="zh-CN"/>
        </w:rPr>
        <w:t xml:space="preserve"> </w:t>
      </w:r>
      <w:r>
        <w:rPr>
          <w:rFonts w:hint="eastAsia"/>
          <w:b/>
          <w:i/>
          <w:lang w:eastAsia="zh-CN"/>
        </w:rPr>
        <w:t xml:space="preserve">above 6GHz, </w:t>
      </w:r>
      <w:r w:rsidRPr="00832A77">
        <w:rPr>
          <w:b/>
          <w:i/>
          <w:lang w:eastAsia="zh-CN"/>
        </w:rPr>
        <w:t>TDM and TDM+FDM should be supported</w:t>
      </w:r>
      <w:r>
        <w:rPr>
          <w:rFonts w:hint="eastAsia"/>
          <w:b/>
          <w:i/>
          <w:lang w:eastAsia="zh-CN"/>
        </w:rPr>
        <w:t>.</w:t>
      </w:r>
    </w:p>
    <w:p w:rsidR="00AC1F41" w:rsidRPr="00832A77" w:rsidRDefault="00844F5F" w:rsidP="00564410">
      <w:pPr>
        <w:rPr>
          <w:kern w:val="2"/>
          <w:lang w:val="en-GB" w:eastAsia="zh-CN"/>
        </w:rPr>
      </w:pPr>
      <w:r w:rsidRPr="00832A77">
        <w:rPr>
          <w:kern w:val="2"/>
          <w:lang w:val="en-GB" w:eastAsia="zh-CN"/>
        </w:rPr>
        <w:t>Specifically</w:t>
      </w:r>
      <w:r w:rsidR="001F1AED" w:rsidRPr="00832A77">
        <w:rPr>
          <w:kern w:val="2"/>
          <w:lang w:val="en-GB" w:eastAsia="zh-CN"/>
        </w:rPr>
        <w:t xml:space="preserve">, </w:t>
      </w:r>
      <w:r w:rsidR="0079188D" w:rsidRPr="00832A77">
        <w:rPr>
          <w:kern w:val="2"/>
          <w:lang w:val="en-GB" w:eastAsia="zh-CN"/>
        </w:rPr>
        <w:t>1symbol mini-s</w:t>
      </w:r>
      <w:r w:rsidR="00686AFA" w:rsidRPr="00832A77">
        <w:rPr>
          <w:kern w:val="2"/>
          <w:lang w:val="en-GB" w:eastAsia="zh-CN"/>
        </w:rPr>
        <w:t>lot has been agreed to support</w:t>
      </w:r>
      <w:r w:rsidR="001F1AED" w:rsidRPr="00832A77">
        <w:rPr>
          <w:kern w:val="2"/>
          <w:lang w:val="en-GB" w:eastAsia="zh-CN"/>
        </w:rPr>
        <w:t xml:space="preserve"> </w:t>
      </w:r>
      <w:r w:rsidR="007F7CCC" w:rsidRPr="00832A77">
        <w:rPr>
          <w:kern w:val="2"/>
          <w:lang w:val="en-GB" w:eastAsia="zh-CN"/>
        </w:rPr>
        <w:t>for above 6GHz</w:t>
      </w:r>
      <w:r w:rsidR="001F1AED" w:rsidRPr="00832A77">
        <w:rPr>
          <w:kern w:val="2"/>
          <w:lang w:val="en-GB" w:eastAsia="zh-CN"/>
        </w:rPr>
        <w:t xml:space="preserve"> [1]</w:t>
      </w:r>
      <w:r w:rsidR="00686AFA" w:rsidRPr="00832A77">
        <w:rPr>
          <w:kern w:val="2"/>
          <w:lang w:val="en-GB" w:eastAsia="zh-CN"/>
        </w:rPr>
        <w:t xml:space="preserve">. </w:t>
      </w:r>
      <w:r w:rsidR="007F7CCC" w:rsidRPr="00832A77">
        <w:rPr>
          <w:kern w:val="2"/>
          <w:lang w:val="en-GB" w:eastAsia="zh-CN"/>
        </w:rPr>
        <w:t xml:space="preserve">As a data scheduling unit, the payload size of 1 symbol mini-slot highly depends on the </w:t>
      </w:r>
      <w:r w:rsidR="00B30497">
        <w:rPr>
          <w:kern w:val="2"/>
          <w:lang w:val="en-GB" w:eastAsia="zh-CN"/>
        </w:rPr>
        <w:t xml:space="preserve">available </w:t>
      </w:r>
      <w:r w:rsidR="007F7CCC" w:rsidRPr="00832A77">
        <w:rPr>
          <w:kern w:val="2"/>
          <w:lang w:val="en-GB" w:eastAsia="zh-CN"/>
        </w:rPr>
        <w:t xml:space="preserve">bandwidth. </w:t>
      </w:r>
      <w:r w:rsidR="00B30497">
        <w:rPr>
          <w:kern w:val="2"/>
          <w:lang w:val="en-GB" w:eastAsia="zh-CN"/>
        </w:rPr>
        <w:t xml:space="preserve">To transmit a similar </w:t>
      </w:r>
      <w:proofErr w:type="spellStart"/>
      <w:r w:rsidR="00B30497">
        <w:rPr>
          <w:kern w:val="2"/>
          <w:lang w:val="en-GB" w:eastAsia="zh-CN"/>
        </w:rPr>
        <w:t>TBsize</w:t>
      </w:r>
      <w:proofErr w:type="spellEnd"/>
      <w:r w:rsidR="00B30497">
        <w:rPr>
          <w:kern w:val="2"/>
          <w:lang w:val="en-GB" w:eastAsia="zh-CN"/>
        </w:rPr>
        <w:t xml:space="preserve"> of 20M bandwidth in LTE, a bandwidth larger than 1GHz is required for </w:t>
      </w:r>
      <w:proofErr w:type="gramStart"/>
      <w:r w:rsidR="00B30497">
        <w:rPr>
          <w:kern w:val="2"/>
          <w:lang w:val="en-GB" w:eastAsia="zh-CN"/>
        </w:rPr>
        <w:t>60kHz</w:t>
      </w:r>
      <w:proofErr w:type="gramEnd"/>
      <w:r w:rsidR="00B30497">
        <w:rPr>
          <w:kern w:val="2"/>
          <w:lang w:val="en-GB" w:eastAsia="zh-CN"/>
        </w:rPr>
        <w:t xml:space="preserve"> SCS. Since the maximum bandwidth for one carrier is 400MHz</w:t>
      </w:r>
      <w:r w:rsidR="007D7FFB">
        <w:rPr>
          <w:kern w:val="2"/>
          <w:lang w:val="en-GB" w:eastAsia="zh-CN"/>
        </w:rPr>
        <w:t xml:space="preserve"> </w:t>
      </w:r>
      <w:r w:rsidR="00B30497">
        <w:rPr>
          <w:kern w:val="2"/>
          <w:lang w:val="en-GB" w:eastAsia="zh-CN"/>
        </w:rPr>
        <w:t>[</w:t>
      </w:r>
      <w:r w:rsidR="007D7FFB">
        <w:rPr>
          <w:kern w:val="2"/>
          <w:lang w:val="en-GB" w:eastAsia="zh-CN"/>
        </w:rPr>
        <w:t>4</w:t>
      </w:r>
      <w:r w:rsidR="00B30497">
        <w:rPr>
          <w:kern w:val="2"/>
          <w:lang w:val="en-GB" w:eastAsia="zh-CN"/>
        </w:rPr>
        <w:t>]</w:t>
      </w:r>
      <w:r w:rsidR="00B30497">
        <w:rPr>
          <w:rFonts w:hint="eastAsia"/>
          <w:kern w:val="2"/>
          <w:lang w:val="en-GB" w:eastAsia="zh-CN"/>
        </w:rPr>
        <w:t>，</w:t>
      </w:r>
      <w:r w:rsidR="007D7FFB">
        <w:rPr>
          <w:rFonts w:hint="eastAsia"/>
          <w:kern w:val="2"/>
          <w:lang w:val="en-GB" w:eastAsia="zh-CN"/>
        </w:rPr>
        <w:t xml:space="preserve">it </w:t>
      </w:r>
      <w:r w:rsidR="007D7FFB">
        <w:rPr>
          <w:kern w:val="2"/>
          <w:lang w:val="en-GB" w:eastAsia="zh-CN"/>
        </w:rPr>
        <w:t xml:space="preserve">will be more complex for one symbol mini-slot to support a reasonable payload size. </w:t>
      </w:r>
    </w:p>
    <w:p w:rsidR="007F7CCC" w:rsidRPr="00832A77" w:rsidRDefault="007F7CCC" w:rsidP="00564410">
      <w:pPr>
        <w:rPr>
          <w:kern w:val="2"/>
          <w:lang w:val="en-GB" w:eastAsia="zh-CN"/>
        </w:rPr>
      </w:pPr>
      <w:r w:rsidRPr="00832A77">
        <w:rPr>
          <w:kern w:val="2"/>
          <w:lang w:val="en-GB" w:eastAsia="zh-CN"/>
        </w:rPr>
        <w:t>Besides, co</w:t>
      </w:r>
      <w:r w:rsidR="00AC1F41" w:rsidRPr="00832A77">
        <w:rPr>
          <w:kern w:val="2"/>
          <w:lang w:val="en-GB" w:eastAsia="zh-CN"/>
        </w:rPr>
        <w:t>mparing</w:t>
      </w:r>
      <w:r w:rsidRPr="00832A77">
        <w:rPr>
          <w:kern w:val="2"/>
          <w:lang w:val="en-GB" w:eastAsia="zh-CN"/>
        </w:rPr>
        <w:t xml:space="preserve"> </w:t>
      </w:r>
      <w:r w:rsidR="00AC1F41" w:rsidRPr="00832A77">
        <w:rPr>
          <w:kern w:val="2"/>
          <w:lang w:val="en-GB" w:eastAsia="zh-CN"/>
        </w:rPr>
        <w:t xml:space="preserve">1 symbol </w:t>
      </w:r>
      <w:r w:rsidR="00967081" w:rsidRPr="00832A77">
        <w:rPr>
          <w:kern w:val="2"/>
          <w:lang w:val="en-GB" w:eastAsia="zh-CN"/>
        </w:rPr>
        <w:t xml:space="preserve">mini-slot </w:t>
      </w:r>
      <w:r w:rsidR="00AC1F41" w:rsidRPr="00832A77">
        <w:rPr>
          <w:kern w:val="2"/>
          <w:lang w:val="en-GB" w:eastAsia="zh-CN"/>
        </w:rPr>
        <w:t xml:space="preserve">with 2 symbol mini-slot for </w:t>
      </w:r>
      <w:r w:rsidR="00967081" w:rsidRPr="00832A77">
        <w:rPr>
          <w:kern w:val="2"/>
          <w:lang w:val="en-GB" w:eastAsia="zh-CN"/>
        </w:rPr>
        <w:t>the similar payload size</w:t>
      </w:r>
      <w:r w:rsidR="00AC1F41" w:rsidRPr="00832A77">
        <w:rPr>
          <w:kern w:val="2"/>
          <w:lang w:val="en-GB" w:eastAsia="zh-CN"/>
        </w:rPr>
        <w:t xml:space="preserve">, </w:t>
      </w:r>
      <w:r w:rsidR="00967081" w:rsidRPr="00832A77">
        <w:rPr>
          <w:kern w:val="2"/>
          <w:lang w:val="en-GB" w:eastAsia="zh-CN"/>
        </w:rPr>
        <w:t xml:space="preserve">the bandwidth can be reduced nearly by half and </w:t>
      </w:r>
      <w:r w:rsidR="00AC1F41" w:rsidRPr="00832A77">
        <w:rPr>
          <w:kern w:val="2"/>
          <w:lang w:val="en-GB" w:eastAsia="zh-CN"/>
        </w:rPr>
        <w:t xml:space="preserve">the overhead of 1-symbol mini-slot DMRS can be reduced approximately by half in 2-symbol mini-slot </w:t>
      </w:r>
      <w:r w:rsidR="00123D99">
        <w:rPr>
          <w:kern w:val="2"/>
          <w:lang w:val="en-GB" w:eastAsia="zh-CN"/>
        </w:rPr>
        <w:t>with</w:t>
      </w:r>
      <w:r w:rsidR="005B7708" w:rsidRPr="00832A77">
        <w:rPr>
          <w:kern w:val="2"/>
          <w:lang w:val="en-GB" w:eastAsia="zh-CN"/>
        </w:rPr>
        <w:t xml:space="preserve"> sharing of DMRS</w:t>
      </w:r>
      <w:r w:rsidR="00967081" w:rsidRPr="00832A77">
        <w:rPr>
          <w:kern w:val="2"/>
          <w:lang w:val="en-GB" w:eastAsia="zh-CN"/>
        </w:rPr>
        <w:t xml:space="preserve"> between symbols</w:t>
      </w:r>
      <w:r w:rsidR="005B7708" w:rsidRPr="00832A77">
        <w:rPr>
          <w:kern w:val="2"/>
          <w:lang w:val="en-GB" w:eastAsia="zh-CN"/>
        </w:rPr>
        <w:t>.</w:t>
      </w:r>
      <w:r w:rsidRPr="00832A77">
        <w:rPr>
          <w:kern w:val="2"/>
          <w:lang w:val="en-GB" w:eastAsia="zh-CN"/>
        </w:rPr>
        <w:t xml:space="preserve"> </w:t>
      </w:r>
      <w:r w:rsidR="00967081" w:rsidRPr="00832A77">
        <w:rPr>
          <w:kern w:val="2"/>
          <w:lang w:val="en-GB" w:eastAsia="zh-CN"/>
        </w:rPr>
        <w:t xml:space="preserve">Thus, 2 symbol </w:t>
      </w:r>
      <w:proofErr w:type="gramStart"/>
      <w:r w:rsidR="00967081" w:rsidRPr="00832A77">
        <w:rPr>
          <w:kern w:val="2"/>
          <w:lang w:val="en-GB" w:eastAsia="zh-CN"/>
        </w:rPr>
        <w:t>mini-slot</w:t>
      </w:r>
      <w:proofErr w:type="gramEnd"/>
      <w:r w:rsidR="00967081" w:rsidRPr="00832A77">
        <w:rPr>
          <w:kern w:val="2"/>
          <w:lang w:val="en-GB" w:eastAsia="zh-CN"/>
        </w:rPr>
        <w:t xml:space="preserve"> is more favourable with relative lower bandwidth requirement and lower overhead compared with 1 symbol mini-slot for data.</w:t>
      </w:r>
    </w:p>
    <w:bookmarkEnd w:id="4"/>
    <w:bookmarkEnd w:id="5"/>
    <w:p w:rsidR="006047B6" w:rsidRPr="00832A77" w:rsidRDefault="006047B6" w:rsidP="006047B6">
      <w:pPr>
        <w:rPr>
          <w:b/>
          <w:i/>
          <w:lang w:eastAsia="zh-CN"/>
        </w:rPr>
      </w:pPr>
      <w:r w:rsidRPr="00832A77">
        <w:rPr>
          <w:b/>
          <w:i/>
          <w:lang w:eastAsia="zh-CN"/>
        </w:rPr>
        <w:t>Proposal</w:t>
      </w:r>
      <w:r w:rsidR="008578D7" w:rsidRPr="00832A77">
        <w:rPr>
          <w:b/>
          <w:i/>
          <w:lang w:eastAsia="zh-CN"/>
        </w:rPr>
        <w:t xml:space="preserve"> </w:t>
      </w:r>
      <w:r w:rsidR="00C30F9A" w:rsidRPr="00832A77">
        <w:rPr>
          <w:rFonts w:hint="eastAsia"/>
          <w:b/>
          <w:i/>
          <w:lang w:eastAsia="zh-CN"/>
        </w:rPr>
        <w:t>2</w:t>
      </w:r>
      <w:r w:rsidRPr="00832A77">
        <w:rPr>
          <w:b/>
          <w:i/>
          <w:lang w:eastAsia="zh-CN"/>
        </w:rPr>
        <w:t>:</w:t>
      </w:r>
      <w:r w:rsidR="007F7CCC" w:rsidRPr="00832A77">
        <w:rPr>
          <w:b/>
          <w:i/>
          <w:lang w:eastAsia="zh-CN"/>
        </w:rPr>
        <w:t xml:space="preserve"> </w:t>
      </w:r>
      <w:r w:rsidR="005E2F02">
        <w:rPr>
          <w:rFonts w:hint="eastAsia"/>
          <w:b/>
          <w:i/>
          <w:lang w:eastAsia="zh-CN"/>
        </w:rPr>
        <w:t>T</w:t>
      </w:r>
      <w:r w:rsidR="003D0D9D" w:rsidRPr="00832A77">
        <w:rPr>
          <w:b/>
          <w:i/>
          <w:lang w:eastAsia="zh-CN"/>
        </w:rPr>
        <w:t xml:space="preserve">he numbers of </w:t>
      </w:r>
      <w:r w:rsidR="00C11BD0" w:rsidRPr="00832A77">
        <w:rPr>
          <w:b/>
          <w:i/>
          <w:lang w:eastAsia="zh-CN"/>
        </w:rPr>
        <w:t>symbol</w:t>
      </w:r>
      <w:r w:rsidR="003D0D9D" w:rsidRPr="00832A77">
        <w:rPr>
          <w:b/>
          <w:i/>
          <w:lang w:eastAsia="zh-CN"/>
        </w:rPr>
        <w:t>s</w:t>
      </w:r>
      <w:r w:rsidR="00C11BD0" w:rsidRPr="00832A77">
        <w:rPr>
          <w:b/>
          <w:i/>
          <w:lang w:eastAsia="zh-CN"/>
        </w:rPr>
        <w:t xml:space="preserve"> for mini-slots </w:t>
      </w:r>
      <w:r w:rsidR="005E2F02">
        <w:rPr>
          <w:rFonts w:hint="eastAsia"/>
          <w:b/>
          <w:i/>
          <w:lang w:eastAsia="zh-CN"/>
        </w:rPr>
        <w:t xml:space="preserve">need to be down </w:t>
      </w:r>
      <w:r w:rsidR="009D5AE4">
        <w:rPr>
          <w:b/>
          <w:i/>
          <w:lang w:eastAsia="zh-CN"/>
        </w:rPr>
        <w:t>selected;</w:t>
      </w:r>
      <w:r w:rsidR="005E2F02">
        <w:rPr>
          <w:rFonts w:hint="eastAsia"/>
          <w:b/>
          <w:i/>
          <w:lang w:eastAsia="zh-CN"/>
        </w:rPr>
        <w:t xml:space="preserve"> </w:t>
      </w:r>
      <w:r w:rsidR="0058123D">
        <w:rPr>
          <w:rFonts w:hint="eastAsia"/>
          <w:b/>
          <w:i/>
          <w:lang w:eastAsia="zh-CN"/>
        </w:rPr>
        <w:t xml:space="preserve">at least </w:t>
      </w:r>
      <w:r w:rsidR="003D0D9D" w:rsidRPr="00832A77">
        <w:rPr>
          <w:b/>
          <w:i/>
          <w:lang w:eastAsia="zh-CN"/>
        </w:rPr>
        <w:t>2-symbol mini-slot</w:t>
      </w:r>
      <w:r w:rsidR="004C2B99" w:rsidRPr="00832A77">
        <w:rPr>
          <w:b/>
          <w:i/>
          <w:lang w:eastAsia="zh-CN"/>
        </w:rPr>
        <w:t xml:space="preserve"> is preferred</w:t>
      </w:r>
      <w:r w:rsidR="00C11BD0" w:rsidRPr="00832A77">
        <w:rPr>
          <w:b/>
          <w:i/>
          <w:lang w:eastAsia="zh-CN"/>
        </w:rPr>
        <w:t>.</w:t>
      </w:r>
    </w:p>
    <w:p w:rsidR="002A7C71" w:rsidRPr="00832A77" w:rsidRDefault="00B75FFC" w:rsidP="002A7C71">
      <w:pPr>
        <w:pStyle w:val="1"/>
        <w:rPr>
          <w:lang w:eastAsia="zh-CN"/>
        </w:rPr>
      </w:pPr>
      <w:r w:rsidRPr="00832A77">
        <w:rPr>
          <w:lang w:eastAsia="zh-CN"/>
        </w:rPr>
        <w:t xml:space="preserve">Flexible </w:t>
      </w:r>
      <w:r w:rsidR="00C6176E" w:rsidRPr="00832A77">
        <w:rPr>
          <w:lang w:eastAsia="zh-CN"/>
        </w:rPr>
        <w:t>s</w:t>
      </w:r>
      <w:r w:rsidR="002A7C71" w:rsidRPr="00832A77">
        <w:rPr>
          <w:lang w:eastAsia="zh-CN"/>
        </w:rPr>
        <w:t>cheduling</w:t>
      </w:r>
    </w:p>
    <w:p w:rsidR="00882F5C" w:rsidRPr="00832A77" w:rsidRDefault="00F531C6" w:rsidP="00394CB1">
      <w:pPr>
        <w:jc w:val="left"/>
        <w:rPr>
          <w:lang w:eastAsia="zh-CN"/>
        </w:rPr>
      </w:pPr>
      <w:r w:rsidRPr="00832A77">
        <w:rPr>
          <w:lang w:eastAsia="zh-CN"/>
        </w:rPr>
        <w:t>I</w:t>
      </w:r>
      <w:r w:rsidR="00394CB1" w:rsidRPr="00832A77">
        <w:rPr>
          <w:rFonts w:hint="eastAsia"/>
          <w:lang w:eastAsia="zh-CN"/>
        </w:rPr>
        <w:t xml:space="preserve">n </w:t>
      </w:r>
      <w:r w:rsidR="00394CB1" w:rsidRPr="00832A77">
        <w:rPr>
          <w:lang w:eastAsia="zh-CN"/>
        </w:rPr>
        <w:t>high frequency</w:t>
      </w:r>
      <w:r w:rsidR="00BD1D48">
        <w:rPr>
          <w:lang w:eastAsia="zh-CN"/>
        </w:rPr>
        <w:t xml:space="preserve">, </w:t>
      </w:r>
      <w:proofErr w:type="spellStart"/>
      <w:r w:rsidR="00394CB1" w:rsidRPr="00832A77">
        <w:rPr>
          <w:lang w:eastAsia="zh-CN"/>
        </w:rPr>
        <w:t>eMBB</w:t>
      </w:r>
      <w:proofErr w:type="spellEnd"/>
      <w:r w:rsidR="00394CB1" w:rsidRPr="00832A77">
        <w:rPr>
          <w:lang w:eastAsia="zh-CN"/>
        </w:rPr>
        <w:t xml:space="preserve"> transmission</w:t>
      </w:r>
      <w:r w:rsidRPr="00832A77">
        <w:rPr>
          <w:lang w:eastAsia="zh-CN"/>
        </w:rPr>
        <w:t xml:space="preserve"> is always performed </w:t>
      </w:r>
      <w:r w:rsidR="00BD1D48">
        <w:rPr>
          <w:lang w:eastAsia="zh-CN"/>
        </w:rPr>
        <w:t>with</w:t>
      </w:r>
      <w:r w:rsidRPr="00832A77">
        <w:rPr>
          <w:lang w:eastAsia="zh-CN"/>
        </w:rPr>
        <w:t xml:space="preserve"> beams</w:t>
      </w:r>
      <w:r w:rsidR="00394CB1" w:rsidRPr="00832A77">
        <w:rPr>
          <w:lang w:eastAsia="zh-CN"/>
        </w:rPr>
        <w:t xml:space="preserve">. It is agreed </w:t>
      </w:r>
      <w:r w:rsidR="00394CB1" w:rsidRPr="00832A77">
        <w:rPr>
          <w:rFonts w:hint="eastAsia"/>
          <w:lang w:eastAsia="zh-CN"/>
        </w:rPr>
        <w:t>[</w:t>
      </w:r>
      <w:r w:rsidR="0003230F" w:rsidRPr="00832A77">
        <w:rPr>
          <w:lang w:eastAsia="zh-CN"/>
        </w:rPr>
        <w:t>2</w:t>
      </w:r>
      <w:r w:rsidR="00394CB1" w:rsidRPr="00832A77">
        <w:rPr>
          <w:rFonts w:hint="eastAsia"/>
          <w:lang w:eastAsia="zh-CN"/>
        </w:rPr>
        <w:t>]</w:t>
      </w:r>
      <w:r w:rsidR="00394CB1" w:rsidRPr="00832A77">
        <w:rPr>
          <w:lang w:eastAsia="zh-CN"/>
        </w:rPr>
        <w:t xml:space="preserve"> that beams for PDCCH and PDSCH can be </w:t>
      </w:r>
      <w:r w:rsidR="00882F5C" w:rsidRPr="00832A77">
        <w:rPr>
          <w:lang w:eastAsia="zh-CN"/>
        </w:rPr>
        <w:t xml:space="preserve">same or </w:t>
      </w:r>
      <w:r w:rsidR="00394CB1" w:rsidRPr="00832A77">
        <w:rPr>
          <w:lang w:eastAsia="zh-CN"/>
        </w:rPr>
        <w:t>different.</w:t>
      </w:r>
      <w:r w:rsidR="00882F5C" w:rsidRPr="00832A77">
        <w:rPr>
          <w:lang w:eastAsia="zh-CN"/>
        </w:rPr>
        <w:t xml:space="preserve"> Besides, the </w:t>
      </w:r>
      <w:r w:rsidR="009D5AE4" w:rsidRPr="00832A77">
        <w:rPr>
          <w:lang w:eastAsia="zh-CN"/>
        </w:rPr>
        <w:t>beams for PDSCH are</w:t>
      </w:r>
      <w:r w:rsidR="00882F5C" w:rsidRPr="00832A77">
        <w:rPr>
          <w:lang w:eastAsia="zh-CN"/>
        </w:rPr>
        <w:t xml:space="preserve"> indicated by PDCCH [</w:t>
      </w:r>
      <w:r w:rsidR="0003230F" w:rsidRPr="00832A77">
        <w:rPr>
          <w:lang w:eastAsia="zh-CN"/>
        </w:rPr>
        <w:t>4</w:t>
      </w:r>
      <w:r w:rsidR="00882F5C" w:rsidRPr="00832A77">
        <w:rPr>
          <w:lang w:eastAsia="zh-CN"/>
        </w:rPr>
        <w:t xml:space="preserve">]. </w:t>
      </w:r>
      <w:r w:rsidRPr="00832A77">
        <w:rPr>
          <w:lang w:eastAsia="zh-CN"/>
        </w:rPr>
        <w:t xml:space="preserve">Considering the beam relationship between control and data, </w:t>
      </w:r>
      <w:r w:rsidR="00882F5C" w:rsidRPr="00832A77">
        <w:rPr>
          <w:lang w:eastAsia="zh-CN"/>
        </w:rPr>
        <w:t xml:space="preserve">two </w:t>
      </w:r>
      <w:r w:rsidRPr="00832A77">
        <w:rPr>
          <w:lang w:eastAsia="zh-CN"/>
        </w:rPr>
        <w:t xml:space="preserve">scheduling examples are given in Fig. </w:t>
      </w:r>
      <w:r w:rsidR="0003230F" w:rsidRPr="00832A77">
        <w:rPr>
          <w:lang w:eastAsia="zh-CN"/>
        </w:rPr>
        <w:t>1</w:t>
      </w:r>
      <w:r w:rsidRPr="00832A77">
        <w:rPr>
          <w:lang w:eastAsia="zh-CN"/>
        </w:rPr>
        <w:t xml:space="preserve"> and are described as follows</w:t>
      </w:r>
      <w:r w:rsidR="00882F5C" w:rsidRPr="00832A77">
        <w:rPr>
          <w:lang w:eastAsia="zh-CN"/>
        </w:rPr>
        <w:t>:</w:t>
      </w:r>
    </w:p>
    <w:p w:rsidR="00F531C6" w:rsidRPr="00832A77" w:rsidRDefault="008C4628" w:rsidP="00F531C6">
      <w:pPr>
        <w:jc w:val="center"/>
      </w:pPr>
      <w:r w:rsidRPr="00832A77">
        <w:object w:dxaOrig="10081" w:dyaOrig="9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45pt;height:262.4pt" o:ole="">
            <v:imagedata r:id="rId8" o:title=""/>
          </v:shape>
          <o:OLEObject Type="Embed" ProgID="Visio.Drawing.15" ShapeID="_x0000_i1025" DrawAspect="Content" ObjectID="_1551910403" r:id="rId9"/>
        </w:object>
      </w:r>
    </w:p>
    <w:p w:rsidR="00C63508" w:rsidRPr="00832A77" w:rsidRDefault="00C63508" w:rsidP="00F531C6">
      <w:pPr>
        <w:jc w:val="center"/>
        <w:rPr>
          <w:lang w:eastAsia="zh-CN"/>
        </w:rPr>
      </w:pPr>
      <w:r w:rsidRPr="00832A77">
        <w:lastRenderedPageBreak/>
        <w:t xml:space="preserve">Fig.1. Two examples for </w:t>
      </w:r>
      <w:r w:rsidR="00135318" w:rsidRPr="00832A77">
        <w:t xml:space="preserve">mini-slot </w:t>
      </w:r>
      <w:r w:rsidRPr="00832A77">
        <w:t>scheduling in high frequency</w:t>
      </w:r>
    </w:p>
    <w:p w:rsidR="00882F5C" w:rsidRPr="00832A77" w:rsidRDefault="00C63508" w:rsidP="002D6CB6">
      <w:pPr>
        <w:pStyle w:val="af3"/>
        <w:numPr>
          <w:ilvl w:val="0"/>
          <w:numId w:val="31"/>
        </w:numPr>
        <w:ind w:firstLineChars="0"/>
        <w:rPr>
          <w:rFonts w:ascii="Times New Roman" w:hAnsi="Times New Roman"/>
          <w:lang w:eastAsia="zh-CN"/>
        </w:rPr>
      </w:pPr>
      <w:r w:rsidRPr="00832A77">
        <w:rPr>
          <w:rFonts w:ascii="Times New Roman" w:hAnsi="Times New Roman"/>
          <w:lang w:eastAsia="zh-CN"/>
        </w:rPr>
        <w:t xml:space="preserve">Example1: </w:t>
      </w:r>
      <w:r w:rsidR="00882F5C" w:rsidRPr="00832A77">
        <w:rPr>
          <w:rFonts w:ascii="Times New Roman" w:hAnsi="Times New Roman"/>
          <w:lang w:eastAsia="zh-CN"/>
        </w:rPr>
        <w:t>Beams for the PDCCH and PDSCH are same.</w:t>
      </w:r>
    </w:p>
    <w:p w:rsidR="00394CB1" w:rsidRPr="00832A77" w:rsidRDefault="00882F5C" w:rsidP="00394CB1">
      <w:pPr>
        <w:jc w:val="left"/>
        <w:rPr>
          <w:lang w:eastAsia="zh-CN"/>
        </w:rPr>
      </w:pPr>
      <w:r w:rsidRPr="00832A77">
        <w:rPr>
          <w:lang w:eastAsia="zh-CN"/>
        </w:rPr>
        <w:t xml:space="preserve">If </w:t>
      </w:r>
      <w:r w:rsidR="00BD1D48">
        <w:rPr>
          <w:lang w:eastAsia="zh-CN"/>
        </w:rPr>
        <w:t xml:space="preserve">the </w:t>
      </w:r>
      <w:r w:rsidRPr="00832A77">
        <w:rPr>
          <w:lang w:eastAsia="zh-CN"/>
        </w:rPr>
        <w:t>beams for the PDCCH and PDSCH are the same, as shown in Fig.</w:t>
      </w:r>
      <w:r w:rsidR="0003230F" w:rsidRPr="00832A77">
        <w:rPr>
          <w:lang w:eastAsia="zh-CN"/>
        </w:rPr>
        <w:t>1</w:t>
      </w:r>
      <w:r w:rsidRPr="00832A77">
        <w:rPr>
          <w:lang w:eastAsia="zh-CN"/>
        </w:rPr>
        <w:t>(a), the time/frequency resource and DMRS can be shared between these two chann</w:t>
      </w:r>
      <w:r w:rsidR="00EB0EFA" w:rsidRPr="00832A77">
        <w:rPr>
          <w:lang w:eastAsia="zh-CN"/>
        </w:rPr>
        <w:t xml:space="preserve">els, and the spectrum efficiency is better than the second </w:t>
      </w:r>
      <w:r w:rsidR="00C6176E" w:rsidRPr="00832A77">
        <w:rPr>
          <w:lang w:eastAsia="zh-CN"/>
        </w:rPr>
        <w:t>example</w:t>
      </w:r>
      <w:r w:rsidR="00EB0EFA" w:rsidRPr="00832A77">
        <w:rPr>
          <w:lang w:eastAsia="zh-CN"/>
        </w:rPr>
        <w:t>. However, the PDCCH is self-contained in the mini-slot and the overhead of monitoring of PDCCH should be considered.</w:t>
      </w:r>
    </w:p>
    <w:p w:rsidR="00882F5C" w:rsidRPr="00832A77" w:rsidRDefault="00C63508" w:rsidP="002D6CB6">
      <w:pPr>
        <w:pStyle w:val="af3"/>
        <w:numPr>
          <w:ilvl w:val="0"/>
          <w:numId w:val="32"/>
        </w:numPr>
        <w:ind w:firstLineChars="0"/>
        <w:rPr>
          <w:rFonts w:ascii="Times New Roman" w:hAnsi="Times New Roman"/>
          <w:lang w:eastAsia="zh-CN"/>
        </w:rPr>
      </w:pPr>
      <w:r w:rsidRPr="00832A77">
        <w:rPr>
          <w:rFonts w:ascii="Times New Roman" w:hAnsi="Times New Roman"/>
          <w:lang w:eastAsia="zh-CN"/>
        </w:rPr>
        <w:t xml:space="preserve">Example 2: </w:t>
      </w:r>
      <w:r w:rsidR="00882F5C" w:rsidRPr="00832A77">
        <w:rPr>
          <w:rFonts w:ascii="Times New Roman" w:hAnsi="Times New Roman"/>
          <w:lang w:eastAsia="zh-CN"/>
        </w:rPr>
        <w:t>Beams for the PDCCH and PDSCH are different.</w:t>
      </w:r>
    </w:p>
    <w:p w:rsidR="00882F5C" w:rsidRPr="00832A77" w:rsidRDefault="00882F5C" w:rsidP="00394CB1">
      <w:pPr>
        <w:jc w:val="left"/>
        <w:rPr>
          <w:lang w:eastAsia="zh-CN"/>
        </w:rPr>
      </w:pPr>
      <w:r w:rsidRPr="00832A77">
        <w:rPr>
          <w:rFonts w:hint="eastAsia"/>
          <w:lang w:eastAsia="zh-CN"/>
        </w:rPr>
        <w:t xml:space="preserve">If beams for the PDCCH and PDSCH are different, as shown in </w:t>
      </w:r>
      <w:proofErr w:type="gramStart"/>
      <w:r w:rsidRPr="00832A77">
        <w:rPr>
          <w:rFonts w:hint="eastAsia"/>
          <w:lang w:eastAsia="zh-CN"/>
        </w:rPr>
        <w:t>Fig.</w:t>
      </w:r>
      <w:r w:rsidR="0003230F" w:rsidRPr="00832A77">
        <w:rPr>
          <w:lang w:eastAsia="zh-CN"/>
        </w:rPr>
        <w:t>1</w:t>
      </w:r>
      <w:r w:rsidRPr="00832A77">
        <w:rPr>
          <w:rFonts w:hint="eastAsia"/>
          <w:lang w:eastAsia="zh-CN"/>
        </w:rPr>
        <w:t>(</w:t>
      </w:r>
      <w:proofErr w:type="gramEnd"/>
      <w:r w:rsidRPr="00832A77">
        <w:rPr>
          <w:lang w:eastAsia="zh-CN"/>
        </w:rPr>
        <w:t>b</w:t>
      </w:r>
      <w:r w:rsidRPr="00832A77">
        <w:rPr>
          <w:rFonts w:hint="eastAsia"/>
          <w:lang w:eastAsia="zh-CN"/>
        </w:rPr>
        <w:t>)</w:t>
      </w:r>
      <w:r w:rsidRPr="00832A77">
        <w:rPr>
          <w:lang w:eastAsia="zh-CN"/>
        </w:rPr>
        <w:t>, the time/frequency resource and DMR</w:t>
      </w:r>
      <w:r w:rsidR="005E2F02">
        <w:rPr>
          <w:lang w:eastAsia="zh-CN"/>
        </w:rPr>
        <w:t>S can</w:t>
      </w:r>
      <w:r w:rsidRPr="00832A77">
        <w:rPr>
          <w:lang w:eastAsia="zh-CN"/>
        </w:rPr>
        <w:t xml:space="preserve">not be shared between these two channels. </w:t>
      </w:r>
      <w:r w:rsidR="00EB0EFA" w:rsidRPr="00832A77">
        <w:rPr>
          <w:lang w:eastAsia="zh-CN"/>
        </w:rPr>
        <w:t xml:space="preserve">The spectrum efficiency is relatively lower than the option1. </w:t>
      </w:r>
      <w:r w:rsidRPr="00832A77">
        <w:rPr>
          <w:lang w:eastAsia="zh-CN"/>
        </w:rPr>
        <w:t xml:space="preserve">Besides, </w:t>
      </w:r>
      <w:r w:rsidR="0081591F" w:rsidRPr="00832A77">
        <w:rPr>
          <w:lang w:eastAsia="zh-CN"/>
        </w:rPr>
        <w:t xml:space="preserve">time offset </w:t>
      </w:r>
      <w:r w:rsidR="00BD1D48">
        <w:rPr>
          <w:lang w:eastAsia="zh-CN"/>
        </w:rPr>
        <w:t>might be</w:t>
      </w:r>
      <w:r w:rsidR="0081591F" w:rsidRPr="00832A77">
        <w:rPr>
          <w:lang w:eastAsia="zh-CN"/>
        </w:rPr>
        <w:t xml:space="preserve"> needed considering the delay </w:t>
      </w:r>
      <w:r w:rsidR="003C07C9" w:rsidRPr="00832A77">
        <w:rPr>
          <w:lang w:eastAsia="zh-CN"/>
        </w:rPr>
        <w:t>with PDCCH decoding and receiving beam switching [</w:t>
      </w:r>
      <w:r w:rsidR="0003230F" w:rsidRPr="00832A77">
        <w:rPr>
          <w:lang w:eastAsia="zh-CN"/>
        </w:rPr>
        <w:t>4</w:t>
      </w:r>
      <w:r w:rsidR="003C07C9" w:rsidRPr="00832A77">
        <w:rPr>
          <w:lang w:eastAsia="zh-CN"/>
        </w:rPr>
        <w:t>].</w:t>
      </w:r>
      <w:r w:rsidR="00EB0EFA" w:rsidRPr="00832A77">
        <w:rPr>
          <w:lang w:eastAsia="zh-CN"/>
        </w:rPr>
        <w:t xml:space="preserve"> In this way, the </w:t>
      </w:r>
      <w:r w:rsidR="002D6CB6" w:rsidRPr="00832A77">
        <w:rPr>
          <w:lang w:eastAsia="zh-CN"/>
        </w:rPr>
        <w:t xml:space="preserve">PDCCH can be located in the first several symbols </w:t>
      </w:r>
      <w:r w:rsidR="00C6176E" w:rsidRPr="00832A77">
        <w:rPr>
          <w:lang w:eastAsia="zh-CN"/>
        </w:rPr>
        <w:t xml:space="preserve">of a slot and </w:t>
      </w:r>
      <w:r w:rsidR="002D6CB6" w:rsidRPr="00832A77">
        <w:rPr>
          <w:lang w:eastAsia="zh-CN"/>
        </w:rPr>
        <w:t>the monitoring overhead can be reduced.</w:t>
      </w:r>
    </w:p>
    <w:p w:rsidR="00C70F00" w:rsidRPr="00832A77" w:rsidRDefault="00C70F00" w:rsidP="00C70F00">
      <w:pPr>
        <w:rPr>
          <w:b/>
          <w:i/>
          <w:lang w:eastAsia="zh-CN"/>
        </w:rPr>
      </w:pPr>
      <w:r w:rsidRPr="00832A77">
        <w:rPr>
          <w:b/>
          <w:i/>
          <w:lang w:eastAsia="zh-CN"/>
        </w:rPr>
        <w:t>Proposal</w:t>
      </w:r>
      <w:r w:rsidR="00015910" w:rsidRPr="00832A77">
        <w:rPr>
          <w:b/>
          <w:i/>
          <w:lang w:eastAsia="zh-CN"/>
        </w:rPr>
        <w:t xml:space="preserve"> 3</w:t>
      </w:r>
      <w:r w:rsidRPr="00832A77">
        <w:rPr>
          <w:b/>
          <w:i/>
          <w:lang w:eastAsia="zh-CN"/>
        </w:rPr>
        <w:t>:</w:t>
      </w:r>
      <w:r w:rsidR="0056030F" w:rsidRPr="00832A77">
        <w:rPr>
          <w:b/>
          <w:i/>
          <w:lang w:eastAsia="zh-CN"/>
        </w:rPr>
        <w:t xml:space="preserve"> </w:t>
      </w:r>
      <w:r w:rsidR="00E550C0">
        <w:rPr>
          <w:rFonts w:hint="eastAsia"/>
          <w:b/>
          <w:i/>
          <w:lang w:eastAsia="zh-CN"/>
        </w:rPr>
        <w:t>M</w:t>
      </w:r>
      <w:r w:rsidR="0056030F" w:rsidRPr="00832A77">
        <w:rPr>
          <w:b/>
          <w:i/>
          <w:lang w:eastAsia="zh-CN"/>
        </w:rPr>
        <w:t>ini-slot</w:t>
      </w:r>
      <w:r w:rsidR="00E26E6D">
        <w:rPr>
          <w:rFonts w:hint="eastAsia"/>
          <w:b/>
          <w:i/>
          <w:lang w:eastAsia="zh-CN"/>
        </w:rPr>
        <w:t xml:space="preserve"> with and without control channel</w:t>
      </w:r>
      <w:r w:rsidR="0056030F" w:rsidRPr="00832A77">
        <w:rPr>
          <w:b/>
          <w:i/>
          <w:lang w:eastAsia="zh-CN"/>
        </w:rPr>
        <w:t xml:space="preserve"> </w:t>
      </w:r>
      <w:r w:rsidR="00E26E6D">
        <w:rPr>
          <w:rFonts w:hint="eastAsia"/>
          <w:b/>
          <w:i/>
          <w:lang w:eastAsia="zh-CN"/>
        </w:rPr>
        <w:t>both are</w:t>
      </w:r>
      <w:r w:rsidR="00E550C0">
        <w:rPr>
          <w:rFonts w:hint="eastAsia"/>
          <w:b/>
          <w:i/>
          <w:lang w:eastAsia="zh-CN"/>
        </w:rPr>
        <w:t xml:space="preserve"> supported</w:t>
      </w:r>
      <w:r w:rsidR="0056030F" w:rsidRPr="00832A77">
        <w:rPr>
          <w:b/>
          <w:i/>
          <w:lang w:eastAsia="zh-CN"/>
        </w:rPr>
        <w:t>.</w:t>
      </w:r>
    </w:p>
    <w:p w:rsidR="003B0B0C" w:rsidRPr="00832A77" w:rsidRDefault="00451E3A" w:rsidP="00B0191B">
      <w:pPr>
        <w:rPr>
          <w:lang w:eastAsia="zh-CN"/>
        </w:rPr>
      </w:pPr>
      <w:r w:rsidRPr="00832A77">
        <w:rPr>
          <w:lang w:eastAsia="zh-CN"/>
        </w:rPr>
        <w:t xml:space="preserve">The terminology of </w:t>
      </w:r>
      <w:r w:rsidR="007D4ECF" w:rsidRPr="00832A77">
        <w:rPr>
          <w:lang w:eastAsia="zh-CN"/>
        </w:rPr>
        <w:t>PRB</w:t>
      </w:r>
      <w:r w:rsidR="00B0191B" w:rsidRPr="00832A77">
        <w:rPr>
          <w:rFonts w:hint="eastAsia"/>
          <w:lang w:eastAsia="zh-CN"/>
        </w:rPr>
        <w:t xml:space="preserve"> </w:t>
      </w:r>
      <w:r w:rsidR="0096518A" w:rsidRPr="00832A77">
        <w:rPr>
          <w:lang w:eastAsia="zh-CN"/>
        </w:rPr>
        <w:t>is</w:t>
      </w:r>
      <w:r w:rsidR="00B0191B" w:rsidRPr="00832A77">
        <w:rPr>
          <w:rFonts w:hint="eastAsia"/>
          <w:lang w:eastAsia="zh-CN"/>
        </w:rPr>
        <w:t xml:space="preserve"> used to describe the mapping of certain physical channels to resource elements. </w:t>
      </w:r>
      <w:r w:rsidR="007D4ECF" w:rsidRPr="00832A77">
        <w:rPr>
          <w:lang w:eastAsia="zh-CN"/>
        </w:rPr>
        <w:t>T</w:t>
      </w:r>
      <w:r w:rsidR="00B0191B" w:rsidRPr="00832A77">
        <w:rPr>
          <w:rFonts w:hint="eastAsia"/>
          <w:lang w:eastAsia="zh-CN"/>
        </w:rPr>
        <w:t xml:space="preserve">he concept of </w:t>
      </w:r>
      <w:r w:rsidR="007D4ECF" w:rsidRPr="00832A77">
        <w:rPr>
          <w:lang w:eastAsia="zh-CN"/>
        </w:rPr>
        <w:t>P</w:t>
      </w:r>
      <w:r w:rsidR="00B0191B" w:rsidRPr="00832A77">
        <w:rPr>
          <w:rFonts w:hint="eastAsia"/>
          <w:lang w:eastAsia="zh-CN"/>
        </w:rPr>
        <w:t xml:space="preserve">RB is described as </w:t>
      </w:r>
      <w:r w:rsidR="007D4ECF" w:rsidRPr="00832A77">
        <w:rPr>
          <w:lang w:eastAsia="zh-CN"/>
        </w:rPr>
        <w:t>M</w:t>
      </w:r>
      <w:r w:rsidR="00B0191B" w:rsidRPr="00832A77">
        <w:rPr>
          <w:rFonts w:hint="eastAsia"/>
          <w:lang w:eastAsia="zh-CN"/>
        </w:rPr>
        <w:t xml:space="preserve"> consecutive symbols</w:t>
      </w:r>
      <w:r w:rsidR="007D4ECF" w:rsidRPr="00832A77">
        <w:rPr>
          <w:lang w:eastAsia="zh-CN"/>
        </w:rPr>
        <w:t xml:space="preserve"> </w:t>
      </w:r>
      <w:r w:rsidR="00B0191B" w:rsidRPr="00832A77">
        <w:rPr>
          <w:rFonts w:hint="eastAsia"/>
          <w:lang w:eastAsia="zh-CN"/>
        </w:rPr>
        <w:t xml:space="preserve">in time domain and </w:t>
      </w:r>
      <w:r w:rsidR="007D4ECF" w:rsidRPr="00832A77">
        <w:rPr>
          <w:lang w:eastAsia="zh-CN"/>
        </w:rPr>
        <w:t>N</w:t>
      </w:r>
      <w:r w:rsidR="00B0191B" w:rsidRPr="00832A77">
        <w:rPr>
          <w:rFonts w:hint="eastAsia"/>
          <w:lang w:eastAsia="zh-CN"/>
        </w:rPr>
        <w:t xml:space="preserve"> consecutive subcarriers in frequency domain, where N is agreed as 12 </w:t>
      </w:r>
      <w:r w:rsidR="008709D3" w:rsidRPr="00832A77">
        <w:rPr>
          <w:rFonts w:hint="eastAsia"/>
          <w:lang w:eastAsia="zh-CN"/>
        </w:rPr>
        <w:t>[2</w:t>
      </w:r>
      <w:r w:rsidR="00B0191B" w:rsidRPr="00832A77">
        <w:rPr>
          <w:rFonts w:hint="eastAsia"/>
          <w:lang w:eastAsia="zh-CN"/>
        </w:rPr>
        <w:t xml:space="preserve">]. </w:t>
      </w:r>
      <w:r w:rsidRPr="00832A77">
        <w:rPr>
          <w:lang w:eastAsia="zh-CN"/>
        </w:rPr>
        <w:t>However, the value of M should be further considered in NR</w:t>
      </w:r>
      <w:r w:rsidR="00985463" w:rsidRPr="00832A77">
        <w:rPr>
          <w:lang w:eastAsia="zh-CN"/>
        </w:rPr>
        <w:t xml:space="preserve"> since the </w:t>
      </w:r>
      <w:r w:rsidR="0001516F" w:rsidRPr="00832A77">
        <w:rPr>
          <w:lang w:eastAsia="zh-CN"/>
        </w:rPr>
        <w:t xml:space="preserve">scheduling </w:t>
      </w:r>
      <w:r w:rsidR="00AC7CE9" w:rsidRPr="00832A77">
        <w:rPr>
          <w:lang w:eastAsia="zh-CN"/>
        </w:rPr>
        <w:t>unit</w:t>
      </w:r>
      <w:r w:rsidR="00386837" w:rsidRPr="00832A77">
        <w:rPr>
          <w:lang w:eastAsia="zh-CN"/>
        </w:rPr>
        <w:t xml:space="preserve"> </w:t>
      </w:r>
      <w:r w:rsidR="0096518A" w:rsidRPr="00832A77">
        <w:rPr>
          <w:lang w:eastAsia="zh-CN"/>
        </w:rPr>
        <w:t xml:space="preserve">in time domain </w:t>
      </w:r>
      <w:r w:rsidRPr="00832A77">
        <w:rPr>
          <w:lang w:eastAsia="zh-CN"/>
        </w:rPr>
        <w:t xml:space="preserve">consists at least </w:t>
      </w:r>
      <w:r w:rsidR="00985463" w:rsidRPr="00832A77">
        <w:rPr>
          <w:lang w:eastAsia="zh-CN"/>
        </w:rPr>
        <w:t xml:space="preserve">both </w:t>
      </w:r>
      <w:r w:rsidR="00361BCC" w:rsidRPr="00832A77">
        <w:rPr>
          <w:lang w:eastAsia="zh-CN"/>
        </w:rPr>
        <w:t>slot</w:t>
      </w:r>
      <w:r w:rsidR="00386837" w:rsidRPr="00832A77">
        <w:rPr>
          <w:lang w:eastAsia="zh-CN"/>
        </w:rPr>
        <w:t xml:space="preserve"> and mini-slot.</w:t>
      </w:r>
      <w:r w:rsidR="00361BCC" w:rsidRPr="00832A77">
        <w:rPr>
          <w:lang w:eastAsia="zh-CN"/>
        </w:rPr>
        <w:t xml:space="preserve"> </w:t>
      </w:r>
      <w:r w:rsidR="004F5367" w:rsidRPr="00832A77">
        <w:rPr>
          <w:rFonts w:eastAsia="MS Mincho"/>
          <w:lang w:eastAsia="ja-JP"/>
        </w:rPr>
        <w:t xml:space="preserve">Considering the </w:t>
      </w:r>
      <w:r w:rsidRPr="00832A77">
        <w:rPr>
          <w:rFonts w:eastAsia="MS Mincho"/>
          <w:lang w:eastAsia="ja-JP"/>
        </w:rPr>
        <w:t xml:space="preserve">co-existence of </w:t>
      </w:r>
      <w:r w:rsidR="003B1B61" w:rsidRPr="00832A77">
        <w:rPr>
          <w:rFonts w:eastAsia="MS Mincho"/>
          <w:lang w:eastAsia="ja-JP"/>
        </w:rPr>
        <w:t xml:space="preserve">the </w:t>
      </w:r>
      <w:r w:rsidR="004F5367" w:rsidRPr="00832A77">
        <w:rPr>
          <w:rFonts w:eastAsia="MS Mincho"/>
          <w:lang w:eastAsia="ja-JP"/>
        </w:rPr>
        <w:t>different scheduling unit</w:t>
      </w:r>
      <w:r w:rsidR="003B1B61" w:rsidRPr="00832A77">
        <w:rPr>
          <w:rFonts w:eastAsia="MS Mincho"/>
          <w:lang w:eastAsia="ja-JP"/>
        </w:rPr>
        <w:t>s</w:t>
      </w:r>
      <w:r w:rsidR="00361BCC" w:rsidRPr="00832A77">
        <w:rPr>
          <w:lang w:eastAsia="zh-CN"/>
        </w:rPr>
        <w:t>,</w:t>
      </w:r>
      <w:r w:rsidR="00386837" w:rsidRPr="00832A77">
        <w:rPr>
          <w:lang w:eastAsia="zh-CN"/>
        </w:rPr>
        <w:t xml:space="preserve"> it is </w:t>
      </w:r>
      <w:r w:rsidR="00361BCC" w:rsidRPr="00832A77">
        <w:rPr>
          <w:lang w:eastAsia="zh-CN"/>
        </w:rPr>
        <w:t xml:space="preserve">necessary to </w:t>
      </w:r>
      <w:r w:rsidR="00985463" w:rsidRPr="00832A77">
        <w:rPr>
          <w:lang w:eastAsia="zh-CN"/>
        </w:rPr>
        <w:t xml:space="preserve">differentiate the </w:t>
      </w:r>
      <w:r w:rsidR="00AC7CE9" w:rsidRPr="00832A77">
        <w:rPr>
          <w:rFonts w:eastAsia="MS Mincho"/>
          <w:lang w:eastAsia="ja-JP"/>
        </w:rPr>
        <w:t>defin</w:t>
      </w:r>
      <w:r w:rsidR="00985463" w:rsidRPr="00832A77">
        <w:rPr>
          <w:rFonts w:eastAsia="MS Mincho"/>
          <w:lang w:eastAsia="ja-JP"/>
        </w:rPr>
        <w:t>ition of</w:t>
      </w:r>
      <w:r w:rsidR="00AC7CE9" w:rsidRPr="00832A77">
        <w:rPr>
          <w:rFonts w:eastAsia="MS Mincho"/>
          <w:lang w:eastAsia="ja-JP"/>
        </w:rPr>
        <w:t xml:space="preserve"> PRB</w:t>
      </w:r>
      <w:r w:rsidR="00985463" w:rsidRPr="00832A77">
        <w:rPr>
          <w:rFonts w:eastAsia="MS Mincho"/>
          <w:lang w:eastAsia="ja-JP"/>
        </w:rPr>
        <w:t xml:space="preserve"> among them</w:t>
      </w:r>
      <w:r w:rsidR="00361BCC" w:rsidRPr="00832A77">
        <w:rPr>
          <w:rFonts w:eastAsia="MS Mincho"/>
          <w:lang w:eastAsia="ja-JP"/>
        </w:rPr>
        <w:t>.</w:t>
      </w:r>
      <w:r w:rsidR="00AC7CE9" w:rsidRPr="00832A77">
        <w:rPr>
          <w:lang w:eastAsia="zh-CN"/>
        </w:rPr>
        <w:t xml:space="preserve"> </w:t>
      </w:r>
      <w:r w:rsidRPr="00832A77">
        <w:rPr>
          <w:lang w:eastAsia="zh-CN"/>
        </w:rPr>
        <w:t>In other words</w:t>
      </w:r>
      <w:r w:rsidR="009201DF" w:rsidRPr="00832A77">
        <w:rPr>
          <w:lang w:eastAsia="zh-CN"/>
        </w:rPr>
        <w:t xml:space="preserve">, </w:t>
      </w:r>
      <w:r w:rsidR="003B0B0C" w:rsidRPr="00832A77">
        <w:rPr>
          <w:rFonts w:hint="eastAsia"/>
          <w:lang w:eastAsia="zh-CN"/>
        </w:rPr>
        <w:t>the value of M</w:t>
      </w:r>
      <w:r w:rsidR="003B1B61" w:rsidRPr="00832A77">
        <w:rPr>
          <w:lang w:eastAsia="zh-CN"/>
        </w:rPr>
        <w:t xml:space="preserve"> </w:t>
      </w:r>
      <w:r w:rsidR="003B0B0C" w:rsidRPr="00832A77">
        <w:rPr>
          <w:rFonts w:hint="eastAsia"/>
          <w:lang w:eastAsia="zh-CN"/>
        </w:rPr>
        <w:t xml:space="preserve">should be determined depending on </w:t>
      </w:r>
      <w:r w:rsidR="00007F01" w:rsidRPr="00832A77">
        <w:rPr>
          <w:lang w:eastAsia="zh-CN"/>
        </w:rPr>
        <w:t xml:space="preserve">the </w:t>
      </w:r>
      <w:r w:rsidR="003B0B0C" w:rsidRPr="00832A77">
        <w:rPr>
          <w:rFonts w:hint="eastAsia"/>
          <w:lang w:eastAsia="zh-CN"/>
        </w:rPr>
        <w:t xml:space="preserve">scheduling unit. </w:t>
      </w:r>
      <w:r w:rsidRPr="00832A77">
        <w:rPr>
          <w:lang w:eastAsia="zh-CN"/>
        </w:rPr>
        <w:t>As mentioned i</w:t>
      </w:r>
      <w:r w:rsidR="003B0B0C" w:rsidRPr="00832A77">
        <w:rPr>
          <w:lang w:eastAsia="zh-CN"/>
        </w:rPr>
        <w:t>n [</w:t>
      </w:r>
      <w:r w:rsidR="0003230F" w:rsidRPr="00832A77">
        <w:rPr>
          <w:lang w:eastAsia="zh-CN"/>
        </w:rPr>
        <w:t>6</w:t>
      </w:r>
      <w:r w:rsidR="003B0B0C" w:rsidRPr="00832A77">
        <w:rPr>
          <w:lang w:eastAsia="zh-CN"/>
        </w:rPr>
        <w:t xml:space="preserve">], </w:t>
      </w:r>
      <w:r w:rsidRPr="00832A77">
        <w:rPr>
          <w:lang w:eastAsia="zh-CN"/>
        </w:rPr>
        <w:t xml:space="preserve">the </w:t>
      </w:r>
      <w:r w:rsidR="003B0B0C" w:rsidRPr="00832A77">
        <w:rPr>
          <w:lang w:eastAsia="zh-CN"/>
        </w:rPr>
        <w:t>PRB definition is based on 7 symbols for NCP for slot-based scheduling</w:t>
      </w:r>
      <w:r w:rsidR="00985463" w:rsidRPr="00832A77">
        <w:rPr>
          <w:lang w:eastAsia="zh-CN"/>
        </w:rPr>
        <w:t>, but</w:t>
      </w:r>
      <w:r w:rsidR="00007F01" w:rsidRPr="00832A77">
        <w:rPr>
          <w:lang w:eastAsia="zh-CN"/>
        </w:rPr>
        <w:t xml:space="preserve"> a</w:t>
      </w:r>
      <w:r w:rsidR="006735B8" w:rsidRPr="00832A77">
        <w:rPr>
          <w:lang w:eastAsia="zh-CN"/>
        </w:rPr>
        <w:t xml:space="preserve"> different</w:t>
      </w:r>
      <w:r w:rsidR="00007F01" w:rsidRPr="00832A77">
        <w:rPr>
          <w:lang w:eastAsia="zh-CN"/>
        </w:rPr>
        <w:t xml:space="preserve"> </w:t>
      </w:r>
      <w:r w:rsidR="00007F01" w:rsidRPr="00832A77">
        <w:rPr>
          <w:rFonts w:eastAsia="MS Mincho"/>
          <w:lang w:eastAsia="ja-JP"/>
        </w:rPr>
        <w:t xml:space="preserve">terminology </w:t>
      </w:r>
      <w:r w:rsidR="009201DF" w:rsidRPr="00832A77">
        <w:rPr>
          <w:rFonts w:eastAsia="MS Mincho"/>
          <w:lang w:eastAsia="ja-JP"/>
        </w:rPr>
        <w:t xml:space="preserve">(e.g., short-PRB or s-PRB) </w:t>
      </w:r>
      <w:r w:rsidR="00985463" w:rsidRPr="00832A77">
        <w:rPr>
          <w:rFonts w:eastAsia="MS Mincho"/>
          <w:lang w:eastAsia="ja-JP"/>
        </w:rPr>
        <w:t>should be</w:t>
      </w:r>
      <w:r w:rsidR="00007F01" w:rsidRPr="00832A77">
        <w:rPr>
          <w:rFonts w:eastAsia="MS Mincho"/>
          <w:lang w:eastAsia="ja-JP"/>
        </w:rPr>
        <w:t xml:space="preserve"> defined when </w:t>
      </w:r>
      <w:r w:rsidR="003B1B61" w:rsidRPr="00832A77">
        <w:rPr>
          <w:rFonts w:eastAsia="MS Mincho"/>
          <w:lang w:eastAsia="ja-JP"/>
        </w:rPr>
        <w:t>the</w:t>
      </w:r>
      <w:r w:rsidR="00007F01" w:rsidRPr="00832A77">
        <w:rPr>
          <w:rFonts w:eastAsia="MS Mincho"/>
          <w:lang w:eastAsia="ja-JP"/>
        </w:rPr>
        <w:t xml:space="preserve"> time domain granularity </w:t>
      </w:r>
      <w:r w:rsidRPr="00832A77">
        <w:rPr>
          <w:rFonts w:eastAsia="MS Mincho"/>
          <w:lang w:eastAsia="ja-JP"/>
        </w:rPr>
        <w:t xml:space="preserve">is </w:t>
      </w:r>
      <w:r w:rsidR="00007F01" w:rsidRPr="00832A77">
        <w:rPr>
          <w:rFonts w:eastAsia="MS Mincho"/>
          <w:lang w:eastAsia="ja-JP"/>
        </w:rPr>
        <w:t>less than a slot</w:t>
      </w:r>
      <w:r w:rsidR="003B0B0C" w:rsidRPr="00832A77">
        <w:rPr>
          <w:lang w:eastAsia="zh-CN"/>
        </w:rPr>
        <w:t>.</w:t>
      </w:r>
      <w:r w:rsidR="00007F01" w:rsidRPr="00832A77">
        <w:rPr>
          <w:lang w:eastAsia="zh-CN"/>
        </w:rPr>
        <w:t xml:space="preserve"> For mini-slot based scheduling, </w:t>
      </w:r>
      <w:r w:rsidR="006735B8" w:rsidRPr="00832A77">
        <w:rPr>
          <w:lang w:eastAsia="zh-CN"/>
        </w:rPr>
        <w:t xml:space="preserve">the </w:t>
      </w:r>
      <w:r w:rsidR="003C27D9" w:rsidRPr="00832A77">
        <w:rPr>
          <w:rFonts w:eastAsia="MS Mincho"/>
          <w:lang w:eastAsia="ja-JP"/>
        </w:rPr>
        <w:t xml:space="preserve">terminology of </w:t>
      </w:r>
      <w:r w:rsidR="009201DF" w:rsidRPr="00832A77">
        <w:rPr>
          <w:rFonts w:eastAsia="MS Mincho"/>
          <w:lang w:eastAsia="ja-JP"/>
        </w:rPr>
        <w:t>s-PRB</w:t>
      </w:r>
      <w:r w:rsidR="009201DF" w:rsidRPr="00832A77">
        <w:rPr>
          <w:lang w:eastAsia="zh-CN"/>
        </w:rPr>
        <w:t xml:space="preserve"> </w:t>
      </w:r>
      <w:r w:rsidRPr="00832A77">
        <w:rPr>
          <w:lang w:eastAsia="zh-CN"/>
        </w:rPr>
        <w:t xml:space="preserve">should </w:t>
      </w:r>
      <w:r w:rsidR="009201DF" w:rsidRPr="00832A77">
        <w:rPr>
          <w:lang w:eastAsia="zh-CN"/>
        </w:rPr>
        <w:t xml:space="preserve">be determined </w:t>
      </w:r>
      <w:r w:rsidRPr="00832A77">
        <w:rPr>
          <w:lang w:eastAsia="zh-CN"/>
        </w:rPr>
        <w:t>a</w:t>
      </w:r>
      <w:r w:rsidR="003B1B61" w:rsidRPr="00832A77">
        <w:rPr>
          <w:lang w:eastAsia="zh-CN"/>
        </w:rPr>
        <w:t xml:space="preserve">ccording to </w:t>
      </w:r>
      <w:r w:rsidR="009201DF" w:rsidRPr="00832A77">
        <w:rPr>
          <w:rFonts w:hint="eastAsia"/>
          <w:lang w:eastAsia="zh-CN"/>
        </w:rPr>
        <w:t xml:space="preserve">the mini-slot </w:t>
      </w:r>
      <w:r w:rsidR="006A6AA9" w:rsidRPr="00832A77">
        <w:rPr>
          <w:lang w:eastAsia="zh-CN"/>
        </w:rPr>
        <w:t xml:space="preserve">symbol </w:t>
      </w:r>
      <w:r w:rsidR="009201DF" w:rsidRPr="00832A77">
        <w:rPr>
          <w:rFonts w:hint="eastAsia"/>
          <w:lang w:eastAsia="zh-CN"/>
        </w:rPr>
        <w:t>length</w:t>
      </w:r>
      <w:r w:rsidR="006735B8" w:rsidRPr="00832A77">
        <w:rPr>
          <w:lang w:eastAsia="zh-CN"/>
        </w:rPr>
        <w:t>.</w:t>
      </w:r>
    </w:p>
    <w:p w:rsidR="00C76CB4" w:rsidRPr="00832A77" w:rsidRDefault="003A148B" w:rsidP="001459AD">
      <w:pPr>
        <w:rPr>
          <w:lang w:eastAsia="zh-CN"/>
        </w:rPr>
      </w:pPr>
      <w:r w:rsidRPr="00832A77">
        <w:rPr>
          <w:rFonts w:hint="eastAsia"/>
          <w:lang w:eastAsia="zh-CN"/>
        </w:rPr>
        <w:t>On the one hand,</w:t>
      </w:r>
      <w:r w:rsidR="00832609">
        <w:rPr>
          <w:lang w:eastAsia="zh-CN"/>
        </w:rPr>
        <w:t xml:space="preserve"> it should be noted that 2</w:t>
      </w:r>
      <w:r w:rsidRPr="00832A77">
        <w:rPr>
          <w:lang w:eastAsia="zh-CN"/>
        </w:rPr>
        <w:t xml:space="preserve"> symbol mini-slot</w:t>
      </w:r>
      <w:r w:rsidRPr="00832A77">
        <w:rPr>
          <w:rFonts w:hint="eastAsia"/>
          <w:lang w:eastAsia="zh-CN"/>
        </w:rPr>
        <w:t xml:space="preserve"> may not </w:t>
      </w:r>
      <w:r w:rsidR="00832609">
        <w:rPr>
          <w:lang w:eastAsia="zh-CN"/>
        </w:rPr>
        <w:t xml:space="preserve">flexible </w:t>
      </w:r>
      <w:r w:rsidRPr="00832A77">
        <w:rPr>
          <w:rFonts w:hint="eastAsia"/>
          <w:lang w:eastAsia="zh-CN"/>
        </w:rPr>
        <w:t xml:space="preserve">enough for </w:t>
      </w:r>
      <w:r w:rsidR="00832609">
        <w:rPr>
          <w:lang w:eastAsia="zh-CN"/>
        </w:rPr>
        <w:t>variable payload size</w:t>
      </w:r>
      <w:r w:rsidRPr="00832A77">
        <w:rPr>
          <w:rFonts w:hint="eastAsia"/>
          <w:lang w:eastAsia="zh-CN"/>
        </w:rPr>
        <w:t xml:space="preserve">. </w:t>
      </w:r>
      <w:r w:rsidR="00832609">
        <w:rPr>
          <w:lang w:eastAsia="zh-CN"/>
        </w:rPr>
        <w:t>Defining multiple mini-slot lengths may increase the specification complexity</w:t>
      </w:r>
      <w:r w:rsidR="00A570CC">
        <w:rPr>
          <w:lang w:eastAsia="zh-CN"/>
        </w:rPr>
        <w:t xml:space="preserve"> and</w:t>
      </w:r>
      <w:r w:rsidR="00832609">
        <w:rPr>
          <w:lang w:eastAsia="zh-CN"/>
        </w:rPr>
        <w:t xml:space="preserve"> </w:t>
      </w:r>
      <w:r w:rsidR="00A570CC">
        <w:rPr>
          <w:lang w:eastAsia="zh-CN"/>
        </w:rPr>
        <w:t>m</w:t>
      </w:r>
      <w:r w:rsidR="00832609">
        <w:rPr>
          <w:lang w:eastAsia="zh-CN"/>
        </w:rPr>
        <w:t xml:space="preserve">ini-slot aggregation can be considered. </w:t>
      </w:r>
      <w:r w:rsidR="007F14A5" w:rsidRPr="00832A77">
        <w:rPr>
          <w:rFonts w:hint="eastAsia"/>
          <w:lang w:eastAsia="zh-CN"/>
        </w:rPr>
        <w:t xml:space="preserve">Flexible </w:t>
      </w:r>
      <w:r w:rsidR="007F14A5" w:rsidRPr="00832A77">
        <w:rPr>
          <w:lang w:eastAsia="zh-CN"/>
        </w:rPr>
        <w:t xml:space="preserve">mini-slot aggregation </w:t>
      </w:r>
      <w:r w:rsidRPr="00832A77">
        <w:rPr>
          <w:lang w:eastAsia="zh-CN"/>
        </w:rPr>
        <w:t xml:space="preserve">allows the </w:t>
      </w:r>
      <w:proofErr w:type="spellStart"/>
      <w:r w:rsidRPr="00832A77">
        <w:rPr>
          <w:rFonts w:hint="eastAsia"/>
          <w:lang w:eastAsia="zh-CN"/>
        </w:rPr>
        <w:t>g</w:t>
      </w:r>
      <w:r w:rsidRPr="00832A77">
        <w:rPr>
          <w:lang w:eastAsia="zh-CN"/>
        </w:rPr>
        <w:t>NB</w:t>
      </w:r>
      <w:proofErr w:type="spellEnd"/>
      <w:r w:rsidRPr="00832A77">
        <w:rPr>
          <w:lang w:eastAsia="zh-CN"/>
        </w:rPr>
        <w:t xml:space="preserve"> MAC scheduler can instantaneously adapt the </w:t>
      </w:r>
      <w:r w:rsidRPr="00832A77">
        <w:rPr>
          <w:rFonts w:hint="eastAsia"/>
          <w:lang w:eastAsia="zh-CN"/>
        </w:rPr>
        <w:t xml:space="preserve">scheduled </w:t>
      </w:r>
      <w:r w:rsidR="00D63671" w:rsidRPr="00832A77">
        <w:rPr>
          <w:lang w:eastAsia="zh-CN"/>
        </w:rPr>
        <w:t>mini-</w:t>
      </w:r>
      <w:r w:rsidRPr="00832A77">
        <w:rPr>
          <w:rFonts w:hint="eastAsia"/>
          <w:lang w:eastAsia="zh-CN"/>
        </w:rPr>
        <w:t>slots</w:t>
      </w:r>
      <w:r w:rsidRPr="00832A77">
        <w:rPr>
          <w:lang w:eastAsia="zh-CN"/>
        </w:rPr>
        <w:t xml:space="preserve"> to the </w:t>
      </w:r>
      <w:proofErr w:type="spellStart"/>
      <w:r w:rsidRPr="00832A77">
        <w:rPr>
          <w:rFonts w:hint="eastAsia"/>
          <w:lang w:eastAsia="zh-CN"/>
        </w:rPr>
        <w:t>g</w:t>
      </w:r>
      <w:r w:rsidRPr="00832A77">
        <w:rPr>
          <w:lang w:eastAsia="zh-CN"/>
        </w:rPr>
        <w:t>NB</w:t>
      </w:r>
      <w:proofErr w:type="spellEnd"/>
      <w:r w:rsidRPr="00832A77">
        <w:rPr>
          <w:lang w:eastAsia="zh-CN"/>
        </w:rPr>
        <w:t xml:space="preserve"> MAC buffer status, i.e., the TTI duration can be matched to the packet size of the data transmission.</w:t>
      </w:r>
      <w:r w:rsidRPr="00832A77">
        <w:rPr>
          <w:rFonts w:hint="eastAsia"/>
          <w:lang w:eastAsia="zh-CN"/>
        </w:rPr>
        <w:t xml:space="preserve"> On the other hand, flexible </w:t>
      </w:r>
      <w:r w:rsidRPr="00832A77">
        <w:rPr>
          <w:lang w:eastAsia="zh-CN"/>
        </w:rPr>
        <w:t xml:space="preserve">mini-slot aggregation can improve the spectrum efficiency for </w:t>
      </w:r>
      <w:proofErr w:type="spellStart"/>
      <w:r w:rsidRPr="00832A77">
        <w:rPr>
          <w:lang w:eastAsia="zh-CN"/>
        </w:rPr>
        <w:t>eMBB</w:t>
      </w:r>
      <w:proofErr w:type="spellEnd"/>
      <w:r w:rsidRPr="00832A77">
        <w:rPr>
          <w:lang w:eastAsia="zh-CN"/>
        </w:rPr>
        <w:t xml:space="preserve"> </w:t>
      </w:r>
      <w:r w:rsidRPr="00832A77">
        <w:rPr>
          <w:rFonts w:hint="eastAsia"/>
          <w:lang w:eastAsia="zh-CN"/>
        </w:rPr>
        <w:t>through</w:t>
      </w:r>
      <w:r w:rsidRPr="00832A77">
        <w:rPr>
          <w:lang w:eastAsia="zh-CN"/>
        </w:rPr>
        <w:t xml:space="preserve"> flexible HARQ.</w:t>
      </w:r>
      <w:r w:rsidRPr="00832A77">
        <w:rPr>
          <w:rFonts w:hint="eastAsia"/>
          <w:lang w:eastAsia="zh-CN"/>
        </w:rPr>
        <w:t xml:space="preserve"> </w:t>
      </w:r>
      <w:r w:rsidR="00F156D5" w:rsidRPr="00832A77">
        <w:rPr>
          <w:lang w:eastAsia="zh-CN"/>
        </w:rPr>
        <w:t>As a</w:t>
      </w:r>
      <w:r w:rsidRPr="00832A77">
        <w:rPr>
          <w:rFonts w:hint="eastAsia"/>
          <w:lang w:eastAsia="zh-CN"/>
        </w:rPr>
        <w:t xml:space="preserve">llocating less </w:t>
      </w:r>
      <w:r w:rsidRPr="00832A77">
        <w:rPr>
          <w:lang w:eastAsia="zh-CN"/>
        </w:rPr>
        <w:t>resource</w:t>
      </w:r>
      <w:r w:rsidR="007F14A5" w:rsidRPr="00832A77">
        <w:rPr>
          <w:rFonts w:hint="eastAsia"/>
          <w:lang w:eastAsia="zh-CN"/>
        </w:rPr>
        <w:t>s</w:t>
      </w:r>
      <w:r w:rsidRPr="00832A77">
        <w:rPr>
          <w:rFonts w:hint="eastAsia"/>
          <w:lang w:eastAsia="zh-CN"/>
        </w:rPr>
        <w:t xml:space="preserve"> to </w:t>
      </w:r>
      <w:r w:rsidRPr="00832A77">
        <w:rPr>
          <w:lang w:eastAsia="zh-CN"/>
        </w:rPr>
        <w:t>retransmission</w:t>
      </w:r>
      <w:r w:rsidRPr="00832A77">
        <w:rPr>
          <w:rFonts w:hint="eastAsia"/>
          <w:lang w:eastAsia="zh-CN"/>
        </w:rPr>
        <w:t xml:space="preserve"> than </w:t>
      </w:r>
      <w:r w:rsidRPr="00832A77">
        <w:rPr>
          <w:lang w:eastAsia="zh-CN"/>
        </w:rPr>
        <w:t>initial transmission</w:t>
      </w:r>
      <w:r w:rsidR="007F14A5" w:rsidRPr="00832A77">
        <w:rPr>
          <w:rFonts w:hint="eastAsia"/>
          <w:lang w:eastAsia="zh-CN"/>
        </w:rPr>
        <w:t xml:space="preserve"> </w:t>
      </w:r>
      <w:r w:rsidRPr="00832A77">
        <w:rPr>
          <w:lang w:eastAsia="zh-CN"/>
        </w:rPr>
        <w:t xml:space="preserve">can potentially </w:t>
      </w:r>
      <w:r w:rsidRPr="00832A77">
        <w:rPr>
          <w:rFonts w:hint="eastAsia"/>
          <w:lang w:eastAsia="zh-CN"/>
        </w:rPr>
        <w:t xml:space="preserve">avoid </w:t>
      </w:r>
      <w:r w:rsidR="007F14A5" w:rsidRPr="00832A77">
        <w:rPr>
          <w:lang w:eastAsia="zh-CN"/>
        </w:rPr>
        <w:t>resource</w:t>
      </w:r>
      <w:r w:rsidRPr="00832A77">
        <w:rPr>
          <w:rFonts w:hint="eastAsia"/>
          <w:lang w:eastAsia="zh-CN"/>
        </w:rPr>
        <w:t xml:space="preserve"> waste and </w:t>
      </w:r>
      <w:r w:rsidRPr="00832A77">
        <w:rPr>
          <w:lang w:eastAsia="zh-CN"/>
        </w:rPr>
        <w:t>have significant throughput gain</w:t>
      </w:r>
      <w:r w:rsidR="00F156D5" w:rsidRPr="00832A77">
        <w:rPr>
          <w:lang w:eastAsia="zh-CN"/>
        </w:rPr>
        <w:t xml:space="preserve"> [</w:t>
      </w:r>
      <w:r w:rsidR="0003230F" w:rsidRPr="00832A77">
        <w:rPr>
          <w:lang w:eastAsia="zh-CN"/>
        </w:rPr>
        <w:t>5</w:t>
      </w:r>
      <w:r w:rsidR="00F156D5" w:rsidRPr="00832A77">
        <w:rPr>
          <w:lang w:eastAsia="zh-CN"/>
        </w:rPr>
        <w:t>]</w:t>
      </w:r>
      <w:r w:rsidRPr="00832A77">
        <w:rPr>
          <w:rFonts w:hint="eastAsia"/>
          <w:lang w:eastAsia="zh-CN"/>
        </w:rPr>
        <w:t xml:space="preserve">. Considering that </w:t>
      </w:r>
      <w:r w:rsidR="007F14A5" w:rsidRPr="00832A77">
        <w:rPr>
          <w:kern w:val="2"/>
          <w:lang w:val="en-GB" w:eastAsia="zh-CN"/>
        </w:rPr>
        <w:t xml:space="preserve">TDM </w:t>
      </w:r>
      <w:r w:rsidR="00F156D5" w:rsidRPr="00832A77">
        <w:rPr>
          <w:kern w:val="2"/>
          <w:lang w:val="en-GB" w:eastAsia="zh-CN"/>
        </w:rPr>
        <w:t>between</w:t>
      </w:r>
      <w:r w:rsidR="007F14A5" w:rsidRPr="00832A77">
        <w:rPr>
          <w:kern w:val="2"/>
          <w:lang w:val="en-GB" w:eastAsia="zh-CN"/>
        </w:rPr>
        <w:t xml:space="preserve"> mini-slot</w:t>
      </w:r>
      <w:r w:rsidR="00F156D5" w:rsidRPr="00832A77">
        <w:rPr>
          <w:kern w:val="2"/>
          <w:lang w:val="en-GB" w:eastAsia="zh-CN"/>
        </w:rPr>
        <w:t xml:space="preserve">s </w:t>
      </w:r>
      <w:r w:rsidR="00985463" w:rsidRPr="00832A77">
        <w:rPr>
          <w:kern w:val="2"/>
          <w:lang w:val="en-GB" w:eastAsia="zh-CN"/>
        </w:rPr>
        <w:t>is</w:t>
      </w:r>
      <w:r w:rsidR="007F14A5" w:rsidRPr="00832A77">
        <w:rPr>
          <w:kern w:val="2"/>
          <w:lang w:val="en-GB" w:eastAsia="zh-CN"/>
        </w:rPr>
        <w:t xml:space="preserve"> </w:t>
      </w:r>
      <w:r w:rsidR="00E01D4D" w:rsidRPr="00832A77">
        <w:rPr>
          <w:kern w:val="2"/>
          <w:lang w:val="en-GB" w:eastAsia="zh-CN"/>
        </w:rPr>
        <w:t>necessary</w:t>
      </w:r>
      <w:r w:rsidR="007F14A5" w:rsidRPr="00832A77">
        <w:rPr>
          <w:rFonts w:hint="eastAsia"/>
          <w:kern w:val="2"/>
          <w:lang w:val="en-GB" w:eastAsia="zh-CN"/>
        </w:rPr>
        <w:t xml:space="preserve"> for above 6G system, changing the amount of retransmission through </w:t>
      </w:r>
      <w:r w:rsidR="007F14A5" w:rsidRPr="00832A77">
        <w:rPr>
          <w:rFonts w:hint="eastAsia"/>
          <w:lang w:eastAsia="zh-CN"/>
        </w:rPr>
        <w:t xml:space="preserve">flexible </w:t>
      </w:r>
      <w:r w:rsidR="007F14A5" w:rsidRPr="00832A77">
        <w:rPr>
          <w:lang w:eastAsia="zh-CN"/>
        </w:rPr>
        <w:t>mini-slot aggregation</w:t>
      </w:r>
      <w:r w:rsidR="007F14A5" w:rsidRPr="00832A77">
        <w:rPr>
          <w:rFonts w:hint="eastAsia"/>
          <w:kern w:val="2"/>
          <w:lang w:val="en-GB" w:eastAsia="zh-CN"/>
        </w:rPr>
        <w:t xml:space="preserve"> is more preferred</w:t>
      </w:r>
      <w:r w:rsidRPr="00832A77">
        <w:rPr>
          <w:lang w:eastAsia="zh-CN"/>
        </w:rPr>
        <w:t>.</w:t>
      </w:r>
      <w:r w:rsidRPr="00832A77">
        <w:rPr>
          <w:rFonts w:hint="eastAsia"/>
          <w:lang w:eastAsia="zh-CN"/>
        </w:rPr>
        <w:t xml:space="preserve"> </w:t>
      </w:r>
    </w:p>
    <w:p w:rsidR="00CC48D3" w:rsidRPr="00832A77" w:rsidRDefault="00C76CB4" w:rsidP="00EA09B3">
      <w:pPr>
        <w:rPr>
          <w:lang w:eastAsia="zh-CN"/>
        </w:rPr>
      </w:pPr>
      <w:r w:rsidRPr="00832A77">
        <w:rPr>
          <w:lang w:eastAsia="zh-CN"/>
        </w:rPr>
        <w:t>Besides, i</w:t>
      </w:r>
      <w:r w:rsidRPr="00832A77">
        <w:rPr>
          <w:rFonts w:hint="eastAsia"/>
          <w:lang w:eastAsia="zh-CN"/>
        </w:rPr>
        <w:t xml:space="preserve">t was agreed that mini-slot can be utilized for </w:t>
      </w:r>
      <w:r w:rsidRPr="00832A77">
        <w:rPr>
          <w:lang w:eastAsia="zh-CN"/>
        </w:rPr>
        <w:t xml:space="preserve">NR-LTE co-existence </w:t>
      </w:r>
      <w:r w:rsidRPr="00832A77">
        <w:rPr>
          <w:rFonts w:hint="eastAsia"/>
          <w:lang w:eastAsia="zh-CN"/>
        </w:rPr>
        <w:t>[</w:t>
      </w:r>
      <w:r w:rsidR="0003230F" w:rsidRPr="00832A77">
        <w:rPr>
          <w:lang w:eastAsia="zh-CN"/>
        </w:rPr>
        <w:t>3</w:t>
      </w:r>
      <w:r w:rsidRPr="00832A77">
        <w:rPr>
          <w:rFonts w:hint="eastAsia"/>
          <w:lang w:eastAsia="zh-CN"/>
        </w:rPr>
        <w:t xml:space="preserve">]. </w:t>
      </w:r>
      <w:r w:rsidRPr="00832A77">
        <w:rPr>
          <w:lang w:eastAsia="zh-CN"/>
        </w:rPr>
        <w:t>Considering the co-existence, m</w:t>
      </w:r>
      <w:r w:rsidRPr="00832A77">
        <w:rPr>
          <w:rFonts w:hint="eastAsia"/>
          <w:lang w:eastAsia="zh-CN"/>
        </w:rPr>
        <w:t xml:space="preserve">ini-slot </w:t>
      </w:r>
      <w:r w:rsidRPr="00832A77">
        <w:rPr>
          <w:lang w:eastAsia="zh-CN"/>
        </w:rPr>
        <w:t>should</w:t>
      </w:r>
      <w:r w:rsidRPr="00832A77">
        <w:rPr>
          <w:rFonts w:hint="eastAsia"/>
          <w:lang w:eastAsia="zh-CN"/>
        </w:rPr>
        <w:t xml:space="preserve"> be </w:t>
      </w:r>
      <w:r w:rsidRPr="00832A77">
        <w:rPr>
          <w:lang w:eastAsia="zh-CN"/>
        </w:rPr>
        <w:t>scheduled on</w:t>
      </w:r>
      <w:r w:rsidRPr="00832A77">
        <w:rPr>
          <w:rFonts w:hint="eastAsia"/>
          <w:lang w:eastAsia="zh-CN"/>
        </w:rPr>
        <w:t>to the symbols with</w:t>
      </w:r>
      <w:r w:rsidRPr="00832A77">
        <w:rPr>
          <w:lang w:eastAsia="zh-CN"/>
        </w:rPr>
        <w:t>out</w:t>
      </w:r>
      <w:r w:rsidRPr="00832A77">
        <w:rPr>
          <w:rFonts w:hint="eastAsia"/>
          <w:lang w:eastAsia="zh-CN"/>
        </w:rPr>
        <w:t xml:space="preserve"> </w:t>
      </w:r>
      <w:r w:rsidRPr="00832A77">
        <w:rPr>
          <w:lang w:eastAsia="zh-CN"/>
        </w:rPr>
        <w:t>affecting the critical</w:t>
      </w:r>
      <w:r w:rsidRPr="00832A77">
        <w:rPr>
          <w:rFonts w:hint="eastAsia"/>
          <w:lang w:eastAsia="zh-CN"/>
        </w:rPr>
        <w:t xml:space="preserve"> channel/signal</w:t>
      </w:r>
      <w:r w:rsidRPr="00832A77">
        <w:rPr>
          <w:lang w:eastAsia="zh-CN"/>
        </w:rPr>
        <w:t xml:space="preserve"> in LTE, </w:t>
      </w:r>
      <w:r w:rsidRPr="00832A77">
        <w:rPr>
          <w:rFonts w:hint="eastAsia"/>
          <w:lang w:eastAsia="zh-CN"/>
        </w:rPr>
        <w:t>e.g., PDCCH, CRS. In order to avoid collision with CRS symbols</w:t>
      </w:r>
      <w:r w:rsidRPr="00832A77">
        <w:rPr>
          <w:lang w:eastAsia="zh-CN"/>
        </w:rPr>
        <w:t xml:space="preserve"> in LTE</w:t>
      </w:r>
      <w:r w:rsidRPr="00832A77">
        <w:rPr>
          <w:rFonts w:hint="eastAsia"/>
          <w:lang w:eastAsia="zh-CN"/>
        </w:rPr>
        <w:t xml:space="preserve">, multiple mini-slots can be located within one </w:t>
      </w:r>
      <w:proofErr w:type="spellStart"/>
      <w:r w:rsidR="00E103AB" w:rsidRPr="00832A77">
        <w:rPr>
          <w:lang w:eastAsia="zh-CN"/>
        </w:rPr>
        <w:t>subframe</w:t>
      </w:r>
      <w:proofErr w:type="spellEnd"/>
      <w:r w:rsidRPr="00832A77">
        <w:rPr>
          <w:rFonts w:hint="eastAsia"/>
          <w:lang w:eastAsia="zh-CN"/>
        </w:rPr>
        <w:t xml:space="preserve"> with the assumption of timing </w:t>
      </w:r>
      <w:r w:rsidRPr="00832A77">
        <w:rPr>
          <w:lang w:eastAsia="zh-CN"/>
        </w:rPr>
        <w:t>alignment</w:t>
      </w:r>
      <w:r w:rsidRPr="00832A77">
        <w:rPr>
          <w:rFonts w:hint="eastAsia"/>
          <w:lang w:eastAsia="zh-CN"/>
        </w:rPr>
        <w:t xml:space="preserve"> between NR and LTE. Mini-slot aggregation can be</w:t>
      </w:r>
      <w:r w:rsidR="00832609">
        <w:rPr>
          <w:lang w:eastAsia="zh-CN"/>
        </w:rPr>
        <w:t xml:space="preserve"> also considered</w:t>
      </w:r>
      <w:r w:rsidRPr="00832A77">
        <w:rPr>
          <w:rFonts w:hint="eastAsia"/>
          <w:lang w:eastAsia="zh-CN"/>
        </w:rPr>
        <w:t xml:space="preserve"> here to reduce the control overhead if the </w:t>
      </w:r>
      <w:r w:rsidRPr="00832A77">
        <w:rPr>
          <w:lang w:eastAsia="zh-CN"/>
        </w:rPr>
        <w:t>resources of these mini-slots are</w:t>
      </w:r>
      <w:r w:rsidRPr="00832A77">
        <w:rPr>
          <w:rFonts w:hint="eastAsia"/>
          <w:lang w:eastAsia="zh-CN"/>
        </w:rPr>
        <w:t xml:space="preserve"> scheduled for the same UE(s). </w:t>
      </w:r>
    </w:p>
    <w:p w:rsidR="0058734A" w:rsidRPr="00832A77" w:rsidRDefault="007F14A5" w:rsidP="00241FB2">
      <w:pPr>
        <w:rPr>
          <w:lang w:eastAsia="zh-CN"/>
        </w:rPr>
      </w:pPr>
      <w:r w:rsidRPr="00832A77">
        <w:rPr>
          <w:rFonts w:hint="eastAsia"/>
          <w:b/>
          <w:i/>
          <w:lang w:eastAsia="zh-CN"/>
        </w:rPr>
        <w:t>Proposal</w:t>
      </w:r>
      <w:r w:rsidRPr="00832A77">
        <w:rPr>
          <w:b/>
          <w:i/>
          <w:lang w:eastAsia="zh-CN"/>
        </w:rPr>
        <w:t xml:space="preserve"> </w:t>
      </w:r>
      <w:r w:rsidR="00F5447C">
        <w:rPr>
          <w:rFonts w:hint="eastAsia"/>
          <w:b/>
          <w:i/>
          <w:lang w:eastAsia="zh-CN"/>
        </w:rPr>
        <w:t>4</w:t>
      </w:r>
      <w:r w:rsidRPr="00832A77">
        <w:rPr>
          <w:rFonts w:hint="eastAsia"/>
          <w:b/>
          <w:i/>
          <w:lang w:eastAsia="zh-CN"/>
        </w:rPr>
        <w:t xml:space="preserve">: </w:t>
      </w:r>
      <w:r w:rsidR="00E06486" w:rsidRPr="0080103A">
        <w:rPr>
          <w:b/>
          <w:i/>
          <w:lang w:eastAsia="zh-CN"/>
        </w:rPr>
        <w:t xml:space="preserve">Mini-slot aggregation can be considered </w:t>
      </w:r>
      <w:r w:rsidR="00E06486">
        <w:rPr>
          <w:b/>
          <w:i/>
          <w:lang w:eastAsia="zh-CN"/>
        </w:rPr>
        <w:t xml:space="preserve">to </w:t>
      </w:r>
      <w:r w:rsidR="00E06486" w:rsidRPr="0080103A">
        <w:rPr>
          <w:b/>
          <w:i/>
          <w:lang w:eastAsia="zh-CN"/>
        </w:rPr>
        <w:t>achieve longer length if needed</w:t>
      </w:r>
      <w:r w:rsidR="007B0649" w:rsidRPr="00832A77">
        <w:rPr>
          <w:b/>
          <w:i/>
          <w:lang w:eastAsia="zh-CN"/>
        </w:rPr>
        <w:t>.</w:t>
      </w:r>
    </w:p>
    <w:p w:rsidR="001120B0" w:rsidRPr="00832A77" w:rsidRDefault="003A5707" w:rsidP="005A1131">
      <w:pPr>
        <w:pStyle w:val="1"/>
        <w:tabs>
          <w:tab w:val="clear" w:pos="432"/>
          <w:tab w:val="num" w:pos="284"/>
        </w:tabs>
        <w:rPr>
          <w:lang w:eastAsia="zh-CN"/>
        </w:rPr>
      </w:pPr>
      <w:r w:rsidRPr="00832A77">
        <w:rPr>
          <w:lang w:eastAsia="zh-CN"/>
        </w:rPr>
        <w:t>Conclusion</w:t>
      </w:r>
    </w:p>
    <w:p w:rsidR="006E6C50" w:rsidRPr="00832A77" w:rsidRDefault="00E103AB" w:rsidP="006E6C50">
      <w:pPr>
        <w:rPr>
          <w:kern w:val="2"/>
          <w:lang w:val="en-GB" w:eastAsia="zh-CN"/>
        </w:rPr>
      </w:pPr>
      <w:r>
        <w:rPr>
          <w:kern w:val="2"/>
          <w:lang w:val="en-GB" w:eastAsia="zh-CN"/>
        </w:rPr>
        <w:t>Based on the analysis above, w</w:t>
      </w:r>
      <w:r w:rsidR="006E6C50" w:rsidRPr="00832A77">
        <w:rPr>
          <w:kern w:val="2"/>
          <w:lang w:val="en-GB" w:eastAsia="zh-CN"/>
        </w:rPr>
        <w:t>e have the following proposals:</w:t>
      </w:r>
    </w:p>
    <w:p w:rsidR="005C7631" w:rsidRPr="001A3A87" w:rsidRDefault="001A3A87" w:rsidP="005C7631">
      <w:pPr>
        <w:rPr>
          <w:b/>
          <w:i/>
          <w:lang w:eastAsia="zh-CN"/>
        </w:rPr>
      </w:pPr>
      <w:r w:rsidRPr="00832A77">
        <w:rPr>
          <w:b/>
          <w:i/>
          <w:lang w:eastAsia="zh-CN"/>
        </w:rPr>
        <w:t xml:space="preserve">Proposal 1: </w:t>
      </w:r>
      <w:r>
        <w:rPr>
          <w:rFonts w:hint="eastAsia"/>
          <w:b/>
          <w:i/>
          <w:lang w:eastAsia="zh-CN"/>
        </w:rPr>
        <w:t xml:space="preserve">For </w:t>
      </w:r>
      <w:r w:rsidRPr="00A5434E">
        <w:rPr>
          <w:b/>
          <w:i/>
          <w:lang w:eastAsia="zh-CN"/>
        </w:rPr>
        <w:t>the multiplexing scheme between users</w:t>
      </w:r>
      <w:r w:rsidRPr="00832A77">
        <w:rPr>
          <w:b/>
          <w:i/>
          <w:lang w:eastAsia="zh-CN"/>
        </w:rPr>
        <w:t xml:space="preserve"> </w:t>
      </w:r>
      <w:r>
        <w:rPr>
          <w:rFonts w:hint="eastAsia"/>
          <w:b/>
          <w:i/>
          <w:lang w:eastAsia="zh-CN"/>
        </w:rPr>
        <w:t xml:space="preserve">above 6GHz, </w:t>
      </w:r>
      <w:r w:rsidRPr="00832A77">
        <w:rPr>
          <w:b/>
          <w:i/>
          <w:lang w:eastAsia="zh-CN"/>
        </w:rPr>
        <w:t>TDM and TDM+FDM should be supported</w:t>
      </w:r>
      <w:r>
        <w:rPr>
          <w:rFonts w:hint="eastAsia"/>
          <w:b/>
          <w:i/>
          <w:lang w:eastAsia="zh-CN"/>
        </w:rPr>
        <w:t>.</w:t>
      </w:r>
    </w:p>
    <w:p w:rsidR="00AF4003" w:rsidRPr="00832A77" w:rsidRDefault="00AF4003" w:rsidP="00AF4003">
      <w:pPr>
        <w:rPr>
          <w:b/>
          <w:i/>
          <w:lang w:eastAsia="zh-CN"/>
        </w:rPr>
      </w:pPr>
      <w:r w:rsidRPr="00832A77">
        <w:rPr>
          <w:b/>
          <w:i/>
          <w:lang w:eastAsia="zh-CN"/>
        </w:rPr>
        <w:t xml:space="preserve">Proposal </w:t>
      </w:r>
      <w:r w:rsidRPr="00832A77">
        <w:rPr>
          <w:rFonts w:hint="eastAsia"/>
          <w:b/>
          <w:i/>
          <w:lang w:eastAsia="zh-CN"/>
        </w:rPr>
        <w:t>2</w:t>
      </w:r>
      <w:r w:rsidRPr="00832A77">
        <w:rPr>
          <w:b/>
          <w:i/>
          <w:lang w:eastAsia="zh-CN"/>
        </w:rPr>
        <w:t xml:space="preserve">: </w:t>
      </w:r>
      <w:r>
        <w:rPr>
          <w:rFonts w:hint="eastAsia"/>
          <w:b/>
          <w:i/>
          <w:lang w:eastAsia="zh-CN"/>
        </w:rPr>
        <w:t>T</w:t>
      </w:r>
      <w:r w:rsidRPr="00832A77">
        <w:rPr>
          <w:b/>
          <w:i/>
          <w:lang w:eastAsia="zh-CN"/>
        </w:rPr>
        <w:t xml:space="preserve">he numbers of symbols for mini-slots </w:t>
      </w:r>
      <w:r>
        <w:rPr>
          <w:rFonts w:hint="eastAsia"/>
          <w:b/>
          <w:i/>
          <w:lang w:eastAsia="zh-CN"/>
        </w:rPr>
        <w:t xml:space="preserve">need to be down </w:t>
      </w:r>
      <w:r w:rsidR="0035528B">
        <w:rPr>
          <w:b/>
          <w:i/>
          <w:lang w:eastAsia="zh-CN"/>
        </w:rPr>
        <w:t>selected;</w:t>
      </w:r>
      <w:r>
        <w:rPr>
          <w:rFonts w:hint="eastAsia"/>
          <w:b/>
          <w:i/>
          <w:lang w:eastAsia="zh-CN"/>
        </w:rPr>
        <w:t xml:space="preserve"> at least </w:t>
      </w:r>
      <w:r w:rsidRPr="00832A77">
        <w:rPr>
          <w:b/>
          <w:i/>
          <w:lang w:eastAsia="zh-CN"/>
        </w:rPr>
        <w:t>2-symbol mini-slot is preferred.</w:t>
      </w:r>
    </w:p>
    <w:p w:rsidR="00E550C0" w:rsidRDefault="00E26E6D" w:rsidP="004A1A00">
      <w:pPr>
        <w:rPr>
          <w:b/>
          <w:i/>
          <w:lang w:eastAsia="zh-CN"/>
        </w:rPr>
      </w:pPr>
      <w:r w:rsidRPr="00832A77">
        <w:rPr>
          <w:b/>
          <w:i/>
          <w:lang w:eastAsia="zh-CN"/>
        </w:rPr>
        <w:t xml:space="preserve">Proposal 3: </w:t>
      </w:r>
      <w:r>
        <w:rPr>
          <w:rFonts w:hint="eastAsia"/>
          <w:b/>
          <w:i/>
          <w:lang w:eastAsia="zh-CN"/>
        </w:rPr>
        <w:t>M</w:t>
      </w:r>
      <w:r w:rsidRPr="00832A77">
        <w:rPr>
          <w:b/>
          <w:i/>
          <w:lang w:eastAsia="zh-CN"/>
        </w:rPr>
        <w:t>ini-slot</w:t>
      </w:r>
      <w:r>
        <w:rPr>
          <w:rFonts w:hint="eastAsia"/>
          <w:b/>
          <w:i/>
          <w:lang w:eastAsia="zh-CN"/>
        </w:rPr>
        <w:t xml:space="preserve"> with and without control channel</w:t>
      </w:r>
      <w:r w:rsidRPr="00832A77">
        <w:rPr>
          <w:b/>
          <w:i/>
          <w:lang w:eastAsia="zh-CN"/>
        </w:rPr>
        <w:t xml:space="preserve"> </w:t>
      </w:r>
      <w:r>
        <w:rPr>
          <w:rFonts w:hint="eastAsia"/>
          <w:b/>
          <w:i/>
          <w:lang w:eastAsia="zh-CN"/>
        </w:rPr>
        <w:t>both are supported</w:t>
      </w:r>
      <w:r w:rsidRPr="00832A77">
        <w:rPr>
          <w:b/>
          <w:i/>
          <w:lang w:eastAsia="zh-CN"/>
        </w:rPr>
        <w:t>.</w:t>
      </w:r>
    </w:p>
    <w:p w:rsidR="0035528B" w:rsidRPr="00832A77" w:rsidRDefault="0029411E" w:rsidP="0035528B">
      <w:pPr>
        <w:rPr>
          <w:lang w:eastAsia="zh-CN"/>
        </w:rPr>
      </w:pPr>
      <w:r w:rsidRPr="00832A77">
        <w:rPr>
          <w:rFonts w:hint="eastAsia"/>
          <w:b/>
          <w:i/>
          <w:lang w:eastAsia="zh-CN"/>
        </w:rPr>
        <w:t>Proposal</w:t>
      </w:r>
      <w:r w:rsidRPr="00832A77">
        <w:rPr>
          <w:b/>
          <w:i/>
          <w:lang w:eastAsia="zh-CN"/>
        </w:rPr>
        <w:t xml:space="preserve"> </w:t>
      </w:r>
      <w:r>
        <w:rPr>
          <w:rFonts w:hint="eastAsia"/>
          <w:b/>
          <w:i/>
          <w:lang w:eastAsia="zh-CN"/>
        </w:rPr>
        <w:t>4</w:t>
      </w:r>
      <w:r w:rsidRPr="00832A77">
        <w:rPr>
          <w:rFonts w:hint="eastAsia"/>
          <w:b/>
          <w:i/>
          <w:lang w:eastAsia="zh-CN"/>
        </w:rPr>
        <w:t xml:space="preserve">: </w:t>
      </w:r>
      <w:r w:rsidRPr="0080103A">
        <w:rPr>
          <w:b/>
          <w:i/>
          <w:lang w:eastAsia="zh-CN"/>
        </w:rPr>
        <w:t xml:space="preserve">Mini-slot aggregation can be considered </w:t>
      </w:r>
      <w:r>
        <w:rPr>
          <w:b/>
          <w:i/>
          <w:lang w:eastAsia="zh-CN"/>
        </w:rPr>
        <w:t xml:space="preserve">to </w:t>
      </w:r>
      <w:r w:rsidRPr="0080103A">
        <w:rPr>
          <w:b/>
          <w:i/>
          <w:lang w:eastAsia="zh-CN"/>
        </w:rPr>
        <w:t>achieve longer length if needed</w:t>
      </w:r>
      <w:r w:rsidRPr="00832A77">
        <w:rPr>
          <w:b/>
          <w:i/>
          <w:lang w:eastAsia="zh-CN"/>
        </w:rPr>
        <w:t>.</w:t>
      </w:r>
    </w:p>
    <w:p w:rsidR="004A1A00" w:rsidRPr="00832A77" w:rsidRDefault="004A1A00" w:rsidP="004A1A00">
      <w:pPr>
        <w:rPr>
          <w:lang w:eastAsia="zh-CN"/>
        </w:rPr>
      </w:pPr>
      <w:bookmarkStart w:id="6" w:name="_Ref124589665"/>
      <w:bookmarkStart w:id="7" w:name="_Ref71620620"/>
      <w:bookmarkStart w:id="8" w:name="_Ref124671424"/>
    </w:p>
    <w:p w:rsidR="001D780E" w:rsidRPr="00832A77" w:rsidRDefault="003A5707" w:rsidP="00CF195E">
      <w:pPr>
        <w:pStyle w:val="1"/>
        <w:numPr>
          <w:ilvl w:val="0"/>
          <w:numId w:val="0"/>
        </w:numPr>
        <w:ind w:left="432" w:hanging="432"/>
      </w:pPr>
      <w:r w:rsidRPr="00832A77">
        <w:t>References</w:t>
      </w:r>
    </w:p>
    <w:p w:rsidR="00953D7C" w:rsidRPr="00832A77" w:rsidRDefault="00953D7C" w:rsidP="00CB5731">
      <w:pPr>
        <w:pStyle w:val="References"/>
        <w:numPr>
          <w:ilvl w:val="0"/>
          <w:numId w:val="9"/>
        </w:numPr>
        <w:tabs>
          <w:tab w:val="clear" w:pos="360"/>
          <w:tab w:val="left" w:pos="420"/>
        </w:tabs>
        <w:spacing w:afterLines="30"/>
        <w:rPr>
          <w:szCs w:val="20"/>
          <w:lang w:eastAsia="zh-CN"/>
        </w:rPr>
      </w:pPr>
      <w:bookmarkStart w:id="9" w:name="_Ref167612875"/>
      <w:bookmarkStart w:id="10" w:name="OLE_LINK1"/>
      <w:bookmarkStart w:id="11" w:name="_Ref167612671"/>
      <w:bookmarkEnd w:id="6"/>
      <w:bookmarkEnd w:id="7"/>
      <w:bookmarkEnd w:id="8"/>
      <w:r w:rsidRPr="00832A77">
        <w:rPr>
          <w:szCs w:val="20"/>
          <w:lang w:eastAsia="zh-CN"/>
        </w:rPr>
        <w:t>“RAN1 Chairman’s Notes”, RAN1 #8</w:t>
      </w:r>
      <w:r w:rsidR="005A08EA" w:rsidRPr="00832A77">
        <w:rPr>
          <w:szCs w:val="20"/>
          <w:lang w:eastAsia="zh-CN"/>
        </w:rPr>
        <w:t>7</w:t>
      </w:r>
      <w:r w:rsidRPr="00832A77">
        <w:rPr>
          <w:szCs w:val="20"/>
          <w:lang w:eastAsia="zh-CN"/>
        </w:rPr>
        <w:t xml:space="preserve">, </w:t>
      </w:r>
      <w:bookmarkEnd w:id="3"/>
      <w:bookmarkEnd w:id="9"/>
      <w:bookmarkEnd w:id="10"/>
      <w:bookmarkEnd w:id="11"/>
      <w:r w:rsidR="00B734DB" w:rsidRPr="00832A77">
        <w:rPr>
          <w:szCs w:val="20"/>
          <w:lang w:eastAsia="zh-CN"/>
        </w:rPr>
        <w:t>Reno, USA, Nov. 14-18, 2016.</w:t>
      </w:r>
    </w:p>
    <w:p w:rsidR="00B734DB" w:rsidRPr="00832A77" w:rsidRDefault="00B734DB" w:rsidP="00CB5731">
      <w:pPr>
        <w:pStyle w:val="References"/>
        <w:numPr>
          <w:ilvl w:val="0"/>
          <w:numId w:val="9"/>
        </w:numPr>
        <w:tabs>
          <w:tab w:val="clear" w:pos="360"/>
          <w:tab w:val="left" w:pos="420"/>
        </w:tabs>
        <w:spacing w:afterLines="30"/>
        <w:rPr>
          <w:szCs w:val="20"/>
          <w:lang w:eastAsia="zh-CN"/>
        </w:rPr>
      </w:pPr>
      <w:r w:rsidRPr="00832A77">
        <w:rPr>
          <w:szCs w:val="20"/>
          <w:lang w:eastAsia="zh-CN"/>
        </w:rPr>
        <w:t>“RAN1 Chairman’s Notes”, RAN1 #86b, Lisbon, Portugal, Oct. 10-14, 2016.</w:t>
      </w:r>
    </w:p>
    <w:p w:rsidR="00701A7D" w:rsidRPr="00832A77" w:rsidRDefault="00701A7D" w:rsidP="00CB5731">
      <w:pPr>
        <w:pStyle w:val="References"/>
        <w:numPr>
          <w:ilvl w:val="0"/>
          <w:numId w:val="9"/>
        </w:numPr>
        <w:tabs>
          <w:tab w:val="clear" w:pos="360"/>
          <w:tab w:val="left" w:pos="420"/>
        </w:tabs>
        <w:spacing w:afterLines="30"/>
        <w:rPr>
          <w:szCs w:val="20"/>
          <w:lang w:eastAsia="zh-CN"/>
        </w:rPr>
      </w:pPr>
      <w:r w:rsidRPr="00832A77">
        <w:rPr>
          <w:szCs w:val="20"/>
          <w:lang w:eastAsia="zh-CN"/>
        </w:rPr>
        <w:t xml:space="preserve">“RAN1 Chairman’s Notes”, RAN1 Ad hoc, Spokane, USA, </w:t>
      </w:r>
      <w:bookmarkStart w:id="12" w:name="OLE_LINK5"/>
      <w:r w:rsidRPr="00832A77">
        <w:rPr>
          <w:szCs w:val="20"/>
          <w:lang w:eastAsia="zh-CN"/>
        </w:rPr>
        <w:t>Jan. 16-20, 2017</w:t>
      </w:r>
      <w:bookmarkEnd w:id="12"/>
      <w:r w:rsidRPr="00832A77">
        <w:rPr>
          <w:szCs w:val="20"/>
          <w:lang w:eastAsia="zh-CN"/>
        </w:rPr>
        <w:t>.</w:t>
      </w:r>
    </w:p>
    <w:p w:rsidR="00502B1A" w:rsidRPr="00832A77" w:rsidRDefault="00502B1A" w:rsidP="00CB5731">
      <w:pPr>
        <w:pStyle w:val="References"/>
        <w:numPr>
          <w:ilvl w:val="0"/>
          <w:numId w:val="9"/>
        </w:numPr>
        <w:tabs>
          <w:tab w:val="clear" w:pos="360"/>
          <w:tab w:val="left" w:pos="420"/>
        </w:tabs>
        <w:spacing w:afterLines="30"/>
        <w:rPr>
          <w:szCs w:val="20"/>
          <w:lang w:eastAsia="zh-CN"/>
        </w:rPr>
      </w:pPr>
      <w:r w:rsidRPr="00832A77">
        <w:rPr>
          <w:szCs w:val="20"/>
          <w:lang w:eastAsia="zh-CN"/>
        </w:rPr>
        <w:t>“RAN1 Chairman’s Notes”, RAN1 #88, Athens, Greece, Feb. 13-17, 2017.</w:t>
      </w:r>
    </w:p>
    <w:p w:rsidR="00B529B3" w:rsidRPr="00832A77" w:rsidRDefault="00CA4393" w:rsidP="00CB5731">
      <w:pPr>
        <w:pStyle w:val="References"/>
        <w:numPr>
          <w:ilvl w:val="0"/>
          <w:numId w:val="9"/>
        </w:numPr>
        <w:tabs>
          <w:tab w:val="clear" w:pos="360"/>
          <w:tab w:val="left" w:pos="420"/>
        </w:tabs>
        <w:spacing w:afterLines="30"/>
        <w:rPr>
          <w:szCs w:val="20"/>
          <w:lang w:eastAsia="zh-CN"/>
        </w:rPr>
      </w:pPr>
      <w:r w:rsidRPr="00832A77">
        <w:rPr>
          <w:szCs w:val="20"/>
          <w:lang w:eastAsia="zh-CN"/>
        </w:rPr>
        <w:t>R1-1700026</w:t>
      </w:r>
      <w:r w:rsidR="00B529B3" w:rsidRPr="00832A77">
        <w:rPr>
          <w:szCs w:val="20"/>
          <w:lang w:eastAsia="zh-CN"/>
        </w:rPr>
        <w:t>,</w:t>
      </w:r>
      <w:r w:rsidR="00B529B3" w:rsidRPr="00832A77">
        <w:rPr>
          <w:b/>
          <w:kern w:val="2"/>
          <w:lang w:eastAsia="zh-CN"/>
        </w:rPr>
        <w:t xml:space="preserve"> </w:t>
      </w:r>
      <w:r w:rsidR="00B529B3" w:rsidRPr="00832A77">
        <w:rPr>
          <w:kern w:val="2"/>
          <w:lang w:eastAsia="zh-CN"/>
        </w:rPr>
        <w:t xml:space="preserve">“Scheduling scheme for slot aggregation”, </w:t>
      </w:r>
      <w:bookmarkStart w:id="13" w:name="OLE_LINK130"/>
      <w:r w:rsidR="00B529B3" w:rsidRPr="00832A77">
        <w:rPr>
          <w:kern w:val="2"/>
          <w:lang w:eastAsia="zh-CN"/>
        </w:rPr>
        <w:t xml:space="preserve">Huawei, </w:t>
      </w:r>
      <w:r w:rsidR="00491791" w:rsidRPr="00832A77">
        <w:rPr>
          <w:kern w:val="2"/>
          <w:lang w:eastAsia="zh-CN"/>
        </w:rPr>
        <w:t>Hi</w:t>
      </w:r>
      <w:r w:rsidR="00491791">
        <w:rPr>
          <w:rFonts w:hint="eastAsia"/>
          <w:kern w:val="2"/>
          <w:lang w:eastAsia="zh-CN"/>
        </w:rPr>
        <w:t>S</w:t>
      </w:r>
      <w:r w:rsidR="00491791" w:rsidRPr="00832A77">
        <w:rPr>
          <w:kern w:val="2"/>
          <w:lang w:eastAsia="zh-CN"/>
        </w:rPr>
        <w:t>ilicon</w:t>
      </w:r>
      <w:r w:rsidRPr="00832A77">
        <w:rPr>
          <w:rFonts w:hint="eastAsia"/>
          <w:kern w:val="2"/>
          <w:lang w:eastAsia="zh-CN"/>
        </w:rPr>
        <w:t>,</w:t>
      </w:r>
      <w:r w:rsidRPr="00832A77">
        <w:rPr>
          <w:szCs w:val="20"/>
          <w:lang w:eastAsia="zh-CN"/>
        </w:rPr>
        <w:t xml:space="preserve"> RAN1</w:t>
      </w:r>
      <w:r w:rsidRPr="00832A77">
        <w:rPr>
          <w:rFonts w:hint="eastAsia"/>
          <w:szCs w:val="20"/>
          <w:lang w:eastAsia="zh-CN"/>
        </w:rPr>
        <w:t xml:space="preserve"> </w:t>
      </w:r>
      <w:r w:rsidRPr="00832A77">
        <w:rPr>
          <w:kern w:val="2"/>
          <w:lang w:eastAsia="zh-CN"/>
        </w:rPr>
        <w:t xml:space="preserve">Ad Hoc </w:t>
      </w:r>
      <w:r w:rsidRPr="00832A77">
        <w:rPr>
          <w:rFonts w:hint="eastAsia"/>
          <w:kern w:val="2"/>
          <w:lang w:eastAsia="zh-CN"/>
        </w:rPr>
        <w:t>m</w:t>
      </w:r>
      <w:r w:rsidRPr="00832A77">
        <w:rPr>
          <w:kern w:val="2"/>
          <w:lang w:eastAsia="zh-CN"/>
        </w:rPr>
        <w:t>eeting</w:t>
      </w:r>
      <w:r w:rsidRPr="00832A77">
        <w:rPr>
          <w:rFonts w:hint="eastAsia"/>
          <w:kern w:val="2"/>
          <w:lang w:eastAsia="zh-CN"/>
        </w:rPr>
        <w:t>,</w:t>
      </w:r>
      <w:r w:rsidRPr="00832A77">
        <w:rPr>
          <w:kern w:val="2"/>
          <w:lang w:eastAsia="zh-CN"/>
        </w:rPr>
        <w:t xml:space="preserve"> Spokane, USA, </w:t>
      </w:r>
      <w:r w:rsidR="00701A7D" w:rsidRPr="00832A77">
        <w:rPr>
          <w:szCs w:val="20"/>
          <w:lang w:eastAsia="zh-CN"/>
        </w:rPr>
        <w:t>Jan. 16-20, 2017</w:t>
      </w:r>
      <w:bookmarkEnd w:id="13"/>
      <w:r w:rsidR="00152A70" w:rsidRPr="00832A77">
        <w:rPr>
          <w:rFonts w:hint="eastAsia"/>
          <w:kern w:val="2"/>
          <w:lang w:eastAsia="zh-CN"/>
        </w:rPr>
        <w:t>.</w:t>
      </w:r>
    </w:p>
    <w:p w:rsidR="008709D3" w:rsidRPr="00832A77" w:rsidRDefault="008709D3" w:rsidP="00D23E67">
      <w:pPr>
        <w:pStyle w:val="References"/>
        <w:numPr>
          <w:ilvl w:val="0"/>
          <w:numId w:val="9"/>
        </w:numPr>
        <w:tabs>
          <w:tab w:val="clear" w:pos="360"/>
          <w:tab w:val="left" w:pos="420"/>
        </w:tabs>
        <w:spacing w:afterLines="30"/>
        <w:rPr>
          <w:szCs w:val="20"/>
          <w:lang w:eastAsia="zh-CN"/>
        </w:rPr>
      </w:pPr>
      <w:r w:rsidRPr="00832A77">
        <w:rPr>
          <w:szCs w:val="20"/>
          <w:lang w:eastAsia="zh-CN"/>
        </w:rPr>
        <w:t xml:space="preserve">R1-1611204, “PRB definition in Time Domain”, </w:t>
      </w:r>
      <w:r w:rsidRPr="00832A77">
        <w:rPr>
          <w:kern w:val="2"/>
          <w:lang w:eastAsia="zh-CN"/>
        </w:rPr>
        <w:t xml:space="preserve">Huawei, </w:t>
      </w:r>
      <w:r w:rsidR="00491791" w:rsidRPr="00832A77">
        <w:rPr>
          <w:kern w:val="2"/>
          <w:lang w:eastAsia="zh-CN"/>
        </w:rPr>
        <w:t>Hi</w:t>
      </w:r>
      <w:r w:rsidR="00491791">
        <w:rPr>
          <w:rFonts w:hint="eastAsia"/>
          <w:kern w:val="2"/>
          <w:lang w:eastAsia="zh-CN"/>
        </w:rPr>
        <w:t>S</w:t>
      </w:r>
      <w:r w:rsidR="00491791" w:rsidRPr="00832A77">
        <w:rPr>
          <w:kern w:val="2"/>
          <w:lang w:eastAsia="zh-CN"/>
        </w:rPr>
        <w:t>ilicon</w:t>
      </w:r>
      <w:r w:rsidRPr="00832A77">
        <w:rPr>
          <w:rFonts w:hint="eastAsia"/>
          <w:kern w:val="2"/>
          <w:lang w:eastAsia="zh-CN"/>
        </w:rPr>
        <w:t>,</w:t>
      </w:r>
      <w:r w:rsidRPr="00832A77">
        <w:rPr>
          <w:szCs w:val="20"/>
          <w:lang w:eastAsia="zh-CN"/>
        </w:rPr>
        <w:t xml:space="preserve"> RAN1</w:t>
      </w:r>
      <w:r w:rsidRPr="00832A77">
        <w:rPr>
          <w:rFonts w:hint="eastAsia"/>
          <w:szCs w:val="20"/>
          <w:lang w:eastAsia="zh-CN"/>
        </w:rPr>
        <w:t xml:space="preserve"> </w:t>
      </w:r>
      <w:r w:rsidRPr="00832A77">
        <w:rPr>
          <w:szCs w:val="20"/>
          <w:lang w:eastAsia="zh-CN"/>
        </w:rPr>
        <w:t>#87</w:t>
      </w:r>
      <w:r w:rsidRPr="00832A77">
        <w:rPr>
          <w:rFonts w:hint="eastAsia"/>
          <w:kern w:val="2"/>
          <w:lang w:eastAsia="zh-CN"/>
        </w:rPr>
        <w:t>,</w:t>
      </w:r>
      <w:r w:rsidRPr="00832A77">
        <w:rPr>
          <w:kern w:val="2"/>
          <w:lang w:eastAsia="zh-CN"/>
        </w:rPr>
        <w:t xml:space="preserve"> Reno, USA, Nov</w:t>
      </w:r>
      <w:r w:rsidRPr="00832A77">
        <w:rPr>
          <w:szCs w:val="20"/>
          <w:lang w:eastAsia="zh-CN"/>
        </w:rPr>
        <w:t>. 14-18, 2016.</w:t>
      </w:r>
    </w:p>
    <w:sectPr w:rsidR="008709D3" w:rsidRPr="00832A77" w:rsidSect="00DA1C31">
      <w:footerReference w:type="default" r:id="rId10"/>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5B81" w:rsidRDefault="00965B81">
      <w:r>
        <w:separator/>
      </w:r>
    </w:p>
  </w:endnote>
  <w:endnote w:type="continuationSeparator" w:id="0">
    <w:p w:rsidR="00965B81" w:rsidRDefault="00965B8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urier-Bold">
    <w:altName w:val="Arial"/>
    <w:panose1 w:val="00000000000000000000"/>
    <w:charset w:val="00"/>
    <w:family w:val="moder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2C5" w:rsidRDefault="00D23E67">
    <w:pPr>
      <w:pStyle w:val="ae"/>
      <w:jc w:val="right"/>
    </w:pPr>
    <w:r w:rsidRPr="00D23E67">
      <w:fldChar w:fldCharType="begin"/>
    </w:r>
    <w:r w:rsidR="00EF3CDC">
      <w:instrText xml:space="preserve"> PAGE   \* MERGEFORMAT </w:instrText>
    </w:r>
    <w:r w:rsidRPr="00D23E67">
      <w:fldChar w:fldCharType="separate"/>
    </w:r>
    <w:r w:rsidR="00392CA5" w:rsidRPr="00392CA5">
      <w:rPr>
        <w:noProof/>
        <w:lang w:val="zh-CN"/>
      </w:rPr>
      <w:t>3</w:t>
    </w:r>
    <w:r>
      <w:rPr>
        <w:noProof/>
        <w:lang w:val="zh-CN"/>
      </w:rPr>
      <w:fldChar w:fldCharType="end"/>
    </w:r>
  </w:p>
  <w:p w:rsidR="008332C5" w:rsidRDefault="008332C5">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5B81" w:rsidRDefault="00965B81">
      <w:r>
        <w:separator/>
      </w:r>
    </w:p>
  </w:footnote>
  <w:footnote w:type="continuationSeparator" w:id="0">
    <w:p w:rsidR="00965B81" w:rsidRDefault="00965B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44C5F"/>
    <w:multiLevelType w:val="multilevel"/>
    <w:tmpl w:val="6E7ABD96"/>
    <w:lvl w:ilvl="0">
      <w:numFmt w:val="bullet"/>
      <w:lvlText w:val=""/>
      <w:lvlJc w:val="left"/>
      <w:pPr>
        <w:tabs>
          <w:tab w:val="num" w:pos="360"/>
        </w:tabs>
        <w:ind w:left="360" w:hanging="360"/>
      </w:pPr>
      <w:rPr>
        <w:rFonts w:ascii="Wingdings" w:hAnsi="Wingdings"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72B24C5"/>
    <w:multiLevelType w:val="hybridMultilevel"/>
    <w:tmpl w:val="A7EC73CA"/>
    <w:lvl w:ilvl="0" w:tplc="AEAA299A">
      <w:start w:val="1"/>
      <w:numFmt w:val="bullet"/>
      <w:lvlText w:val="•"/>
      <w:lvlJc w:val="left"/>
      <w:pPr>
        <w:tabs>
          <w:tab w:val="num" w:pos="720"/>
        </w:tabs>
        <w:ind w:left="720" w:hanging="360"/>
      </w:pPr>
      <w:rPr>
        <w:rFonts w:ascii="Arial" w:hAnsi="Arial" w:hint="default"/>
      </w:rPr>
    </w:lvl>
    <w:lvl w:ilvl="1" w:tplc="4A6A5234" w:tentative="1">
      <w:start w:val="1"/>
      <w:numFmt w:val="bullet"/>
      <w:lvlText w:val="•"/>
      <w:lvlJc w:val="left"/>
      <w:pPr>
        <w:tabs>
          <w:tab w:val="num" w:pos="1440"/>
        </w:tabs>
        <w:ind w:left="1440" w:hanging="360"/>
      </w:pPr>
      <w:rPr>
        <w:rFonts w:ascii="Arial" w:hAnsi="Arial" w:hint="default"/>
      </w:rPr>
    </w:lvl>
    <w:lvl w:ilvl="2" w:tplc="E648E5AA" w:tentative="1">
      <w:start w:val="1"/>
      <w:numFmt w:val="bullet"/>
      <w:lvlText w:val="•"/>
      <w:lvlJc w:val="left"/>
      <w:pPr>
        <w:tabs>
          <w:tab w:val="num" w:pos="2160"/>
        </w:tabs>
        <w:ind w:left="2160" w:hanging="360"/>
      </w:pPr>
      <w:rPr>
        <w:rFonts w:ascii="Arial" w:hAnsi="Arial" w:hint="default"/>
      </w:rPr>
    </w:lvl>
    <w:lvl w:ilvl="3" w:tplc="49F476F6" w:tentative="1">
      <w:start w:val="1"/>
      <w:numFmt w:val="bullet"/>
      <w:lvlText w:val="•"/>
      <w:lvlJc w:val="left"/>
      <w:pPr>
        <w:tabs>
          <w:tab w:val="num" w:pos="2880"/>
        </w:tabs>
        <w:ind w:left="2880" w:hanging="360"/>
      </w:pPr>
      <w:rPr>
        <w:rFonts w:ascii="Arial" w:hAnsi="Arial" w:hint="default"/>
      </w:rPr>
    </w:lvl>
    <w:lvl w:ilvl="4" w:tplc="2EFCEAF0" w:tentative="1">
      <w:start w:val="1"/>
      <w:numFmt w:val="bullet"/>
      <w:lvlText w:val="•"/>
      <w:lvlJc w:val="left"/>
      <w:pPr>
        <w:tabs>
          <w:tab w:val="num" w:pos="3600"/>
        </w:tabs>
        <w:ind w:left="3600" w:hanging="360"/>
      </w:pPr>
      <w:rPr>
        <w:rFonts w:ascii="Arial" w:hAnsi="Arial" w:hint="default"/>
      </w:rPr>
    </w:lvl>
    <w:lvl w:ilvl="5" w:tplc="88CEF196" w:tentative="1">
      <w:start w:val="1"/>
      <w:numFmt w:val="bullet"/>
      <w:lvlText w:val="•"/>
      <w:lvlJc w:val="left"/>
      <w:pPr>
        <w:tabs>
          <w:tab w:val="num" w:pos="4320"/>
        </w:tabs>
        <w:ind w:left="4320" w:hanging="360"/>
      </w:pPr>
      <w:rPr>
        <w:rFonts w:ascii="Arial" w:hAnsi="Arial" w:hint="default"/>
      </w:rPr>
    </w:lvl>
    <w:lvl w:ilvl="6" w:tplc="BCF0BF42" w:tentative="1">
      <w:start w:val="1"/>
      <w:numFmt w:val="bullet"/>
      <w:lvlText w:val="•"/>
      <w:lvlJc w:val="left"/>
      <w:pPr>
        <w:tabs>
          <w:tab w:val="num" w:pos="5040"/>
        </w:tabs>
        <w:ind w:left="5040" w:hanging="360"/>
      </w:pPr>
      <w:rPr>
        <w:rFonts w:ascii="Arial" w:hAnsi="Arial" w:hint="default"/>
      </w:rPr>
    </w:lvl>
    <w:lvl w:ilvl="7" w:tplc="C53E82CE" w:tentative="1">
      <w:start w:val="1"/>
      <w:numFmt w:val="bullet"/>
      <w:lvlText w:val="•"/>
      <w:lvlJc w:val="left"/>
      <w:pPr>
        <w:tabs>
          <w:tab w:val="num" w:pos="5760"/>
        </w:tabs>
        <w:ind w:left="5760" w:hanging="360"/>
      </w:pPr>
      <w:rPr>
        <w:rFonts w:ascii="Arial" w:hAnsi="Arial" w:hint="default"/>
      </w:rPr>
    </w:lvl>
    <w:lvl w:ilvl="8" w:tplc="A8EC02FA" w:tentative="1">
      <w:start w:val="1"/>
      <w:numFmt w:val="bullet"/>
      <w:lvlText w:val="•"/>
      <w:lvlJc w:val="left"/>
      <w:pPr>
        <w:tabs>
          <w:tab w:val="num" w:pos="6480"/>
        </w:tabs>
        <w:ind w:left="6480" w:hanging="360"/>
      </w:pPr>
      <w:rPr>
        <w:rFonts w:ascii="Arial" w:hAnsi="Arial" w:hint="default"/>
      </w:rPr>
    </w:lvl>
  </w:abstractNum>
  <w:abstractNum w:abstractNumId="2">
    <w:nsid w:val="0F9327F7"/>
    <w:multiLevelType w:val="hybridMultilevel"/>
    <w:tmpl w:val="B3FEC1B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nsid w:val="1C5B7BF5"/>
    <w:multiLevelType w:val="hybridMultilevel"/>
    <w:tmpl w:val="8A24F530"/>
    <w:lvl w:ilvl="0" w:tplc="C466F71E">
      <w:start w:val="1"/>
      <w:numFmt w:val="bullet"/>
      <w:lvlText w:val="–"/>
      <w:lvlJc w:val="left"/>
      <w:pPr>
        <w:tabs>
          <w:tab w:val="num" w:pos="720"/>
        </w:tabs>
        <w:ind w:left="720" w:hanging="360"/>
      </w:pPr>
      <w:rPr>
        <w:rFonts w:ascii="Arial" w:hAnsi="Arial" w:hint="default"/>
      </w:rPr>
    </w:lvl>
    <w:lvl w:ilvl="1" w:tplc="DFBE0B90">
      <w:start w:val="1"/>
      <w:numFmt w:val="bullet"/>
      <w:lvlText w:val="–"/>
      <w:lvlJc w:val="left"/>
      <w:pPr>
        <w:tabs>
          <w:tab w:val="num" w:pos="1440"/>
        </w:tabs>
        <w:ind w:left="1440" w:hanging="360"/>
      </w:pPr>
      <w:rPr>
        <w:rFonts w:ascii="Arial" w:hAnsi="Arial" w:hint="default"/>
      </w:rPr>
    </w:lvl>
    <w:lvl w:ilvl="2" w:tplc="07F838CC" w:tentative="1">
      <w:start w:val="1"/>
      <w:numFmt w:val="bullet"/>
      <w:lvlText w:val="–"/>
      <w:lvlJc w:val="left"/>
      <w:pPr>
        <w:tabs>
          <w:tab w:val="num" w:pos="2160"/>
        </w:tabs>
        <w:ind w:left="2160" w:hanging="360"/>
      </w:pPr>
      <w:rPr>
        <w:rFonts w:ascii="Arial" w:hAnsi="Arial" w:hint="default"/>
      </w:rPr>
    </w:lvl>
    <w:lvl w:ilvl="3" w:tplc="38F6AE2C" w:tentative="1">
      <w:start w:val="1"/>
      <w:numFmt w:val="bullet"/>
      <w:lvlText w:val="–"/>
      <w:lvlJc w:val="left"/>
      <w:pPr>
        <w:tabs>
          <w:tab w:val="num" w:pos="2880"/>
        </w:tabs>
        <w:ind w:left="2880" w:hanging="360"/>
      </w:pPr>
      <w:rPr>
        <w:rFonts w:ascii="Arial" w:hAnsi="Arial" w:hint="default"/>
      </w:rPr>
    </w:lvl>
    <w:lvl w:ilvl="4" w:tplc="70303E82" w:tentative="1">
      <w:start w:val="1"/>
      <w:numFmt w:val="bullet"/>
      <w:lvlText w:val="–"/>
      <w:lvlJc w:val="left"/>
      <w:pPr>
        <w:tabs>
          <w:tab w:val="num" w:pos="3600"/>
        </w:tabs>
        <w:ind w:left="3600" w:hanging="360"/>
      </w:pPr>
      <w:rPr>
        <w:rFonts w:ascii="Arial" w:hAnsi="Arial" w:hint="default"/>
      </w:rPr>
    </w:lvl>
    <w:lvl w:ilvl="5" w:tplc="8EB412CC" w:tentative="1">
      <w:start w:val="1"/>
      <w:numFmt w:val="bullet"/>
      <w:lvlText w:val="–"/>
      <w:lvlJc w:val="left"/>
      <w:pPr>
        <w:tabs>
          <w:tab w:val="num" w:pos="4320"/>
        </w:tabs>
        <w:ind w:left="4320" w:hanging="360"/>
      </w:pPr>
      <w:rPr>
        <w:rFonts w:ascii="Arial" w:hAnsi="Arial" w:hint="default"/>
      </w:rPr>
    </w:lvl>
    <w:lvl w:ilvl="6" w:tplc="5948AA08" w:tentative="1">
      <w:start w:val="1"/>
      <w:numFmt w:val="bullet"/>
      <w:lvlText w:val="–"/>
      <w:lvlJc w:val="left"/>
      <w:pPr>
        <w:tabs>
          <w:tab w:val="num" w:pos="5040"/>
        </w:tabs>
        <w:ind w:left="5040" w:hanging="360"/>
      </w:pPr>
      <w:rPr>
        <w:rFonts w:ascii="Arial" w:hAnsi="Arial" w:hint="default"/>
      </w:rPr>
    </w:lvl>
    <w:lvl w:ilvl="7" w:tplc="85882F90" w:tentative="1">
      <w:start w:val="1"/>
      <w:numFmt w:val="bullet"/>
      <w:lvlText w:val="–"/>
      <w:lvlJc w:val="left"/>
      <w:pPr>
        <w:tabs>
          <w:tab w:val="num" w:pos="5760"/>
        </w:tabs>
        <w:ind w:left="5760" w:hanging="360"/>
      </w:pPr>
      <w:rPr>
        <w:rFonts w:ascii="Arial" w:hAnsi="Arial" w:hint="default"/>
      </w:rPr>
    </w:lvl>
    <w:lvl w:ilvl="8" w:tplc="3626B132" w:tentative="1">
      <w:start w:val="1"/>
      <w:numFmt w:val="bullet"/>
      <w:lvlText w:val="–"/>
      <w:lvlJc w:val="left"/>
      <w:pPr>
        <w:tabs>
          <w:tab w:val="num" w:pos="6480"/>
        </w:tabs>
        <w:ind w:left="6480" w:hanging="360"/>
      </w:pPr>
      <w:rPr>
        <w:rFonts w:ascii="Arial" w:hAnsi="Arial" w:hint="default"/>
      </w:rPr>
    </w:lvl>
  </w:abstractNum>
  <w:abstractNum w:abstractNumId="4">
    <w:nsid w:val="25E73E6C"/>
    <w:multiLevelType w:val="hybridMultilevel"/>
    <w:tmpl w:val="CA629352"/>
    <w:lvl w:ilvl="0" w:tplc="0409000B">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nsid w:val="2B7C7F4F"/>
    <w:multiLevelType w:val="hybridMultilevel"/>
    <w:tmpl w:val="52BC59AE"/>
    <w:lvl w:ilvl="0" w:tplc="04090005">
      <w:start w:val="1"/>
      <w:numFmt w:val="bullet"/>
      <w:lvlText w:val=""/>
      <w:lvlJc w:val="left"/>
      <w:pPr>
        <w:ind w:left="36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BBB5C0A"/>
    <w:multiLevelType w:val="hybridMultilevel"/>
    <w:tmpl w:val="8BF265B8"/>
    <w:lvl w:ilvl="0" w:tplc="720CB8D2">
      <w:start w:val="1"/>
      <w:numFmt w:val="bullet"/>
      <w:lvlText w:val="•"/>
      <w:lvlJc w:val="left"/>
      <w:pPr>
        <w:ind w:left="970" w:hanging="42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2CA57393"/>
    <w:multiLevelType w:val="hybridMultilevel"/>
    <w:tmpl w:val="3348BD96"/>
    <w:lvl w:ilvl="0" w:tplc="17CE9AC4">
      <w:numFmt w:val="bullet"/>
      <w:lvlText w:val="-"/>
      <w:lvlJc w:val="left"/>
      <w:pPr>
        <w:ind w:left="845" w:hanging="420"/>
      </w:pPr>
      <w:rPr>
        <w:rFonts w:ascii="Malgun Gothic" w:eastAsia="Malgun Gothic" w:hAnsi="Malgun Gothic"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nsid w:val="3256459A"/>
    <w:multiLevelType w:val="hybridMultilevel"/>
    <w:tmpl w:val="CE12255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nsid w:val="33807722"/>
    <w:multiLevelType w:val="hybridMultilevel"/>
    <w:tmpl w:val="5A3E8020"/>
    <w:lvl w:ilvl="0" w:tplc="17CE9AC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
    <w:nsid w:val="33B557C1"/>
    <w:multiLevelType w:val="multilevel"/>
    <w:tmpl w:val="A3F8E71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4536"/>
        </w:tabs>
        <w:ind w:left="453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6E243D4"/>
    <w:multiLevelType w:val="hybridMultilevel"/>
    <w:tmpl w:val="C20E33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491520"/>
    <w:multiLevelType w:val="hybridMultilevel"/>
    <w:tmpl w:val="505419F4"/>
    <w:lvl w:ilvl="0" w:tplc="6A7EDF96">
      <w:start w:val="21"/>
      <w:numFmt w:val="bullet"/>
      <w:lvlText w:val="・"/>
      <w:lvlJc w:val="left"/>
      <w:pPr>
        <w:ind w:left="640" w:hanging="420"/>
      </w:pPr>
      <w:rPr>
        <w:rFonts w:ascii="MS Gothic" w:eastAsia="MS Gothic" w:hAnsi="MS Gothic" w:hint="eastAsia"/>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48A3376"/>
    <w:multiLevelType w:val="hybridMultilevel"/>
    <w:tmpl w:val="CE7856A0"/>
    <w:lvl w:ilvl="0" w:tplc="69822F3E">
      <w:start w:val="1"/>
      <w:numFmt w:val="bullet"/>
      <w:lvlText w:val="•"/>
      <w:lvlJc w:val="left"/>
      <w:pPr>
        <w:ind w:left="860" w:hanging="420"/>
      </w:pPr>
      <w:rPr>
        <w:rFonts w:ascii="Times New Roman" w:hAnsi="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6">
    <w:nsid w:val="49324EA1"/>
    <w:multiLevelType w:val="hybridMultilevel"/>
    <w:tmpl w:val="97DA1C28"/>
    <w:lvl w:ilvl="0" w:tplc="D0F6ED78">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31761EB"/>
    <w:multiLevelType w:val="hybridMultilevel"/>
    <w:tmpl w:val="A3F0BE3A"/>
    <w:lvl w:ilvl="0" w:tplc="2946BD2C">
      <w:start w:val="1"/>
      <w:numFmt w:val="bullet"/>
      <w:lvlText w:val=""/>
      <w:lvlJc w:val="left"/>
      <w:pPr>
        <w:tabs>
          <w:tab w:val="num" w:pos="720"/>
        </w:tabs>
        <w:ind w:left="720" w:hanging="360"/>
      </w:pPr>
      <w:rPr>
        <w:rFonts w:ascii="Wingdings" w:hAnsi="Wingdings" w:hint="default"/>
      </w:rPr>
    </w:lvl>
    <w:lvl w:ilvl="1" w:tplc="FA007192">
      <w:start w:val="1"/>
      <w:numFmt w:val="bullet"/>
      <w:lvlText w:val=""/>
      <w:lvlJc w:val="left"/>
      <w:pPr>
        <w:tabs>
          <w:tab w:val="num" w:pos="1440"/>
        </w:tabs>
        <w:ind w:left="1440" w:hanging="360"/>
      </w:pPr>
      <w:rPr>
        <w:rFonts w:ascii="Wingdings" w:hAnsi="Wingdings" w:hint="default"/>
      </w:rPr>
    </w:lvl>
    <w:lvl w:ilvl="2" w:tplc="497A6056" w:tentative="1">
      <w:start w:val="1"/>
      <w:numFmt w:val="bullet"/>
      <w:lvlText w:val=""/>
      <w:lvlJc w:val="left"/>
      <w:pPr>
        <w:tabs>
          <w:tab w:val="num" w:pos="2160"/>
        </w:tabs>
        <w:ind w:left="2160" w:hanging="360"/>
      </w:pPr>
      <w:rPr>
        <w:rFonts w:ascii="Wingdings" w:hAnsi="Wingdings" w:hint="default"/>
      </w:rPr>
    </w:lvl>
    <w:lvl w:ilvl="3" w:tplc="1F0442BC" w:tentative="1">
      <w:start w:val="1"/>
      <w:numFmt w:val="bullet"/>
      <w:lvlText w:val=""/>
      <w:lvlJc w:val="left"/>
      <w:pPr>
        <w:tabs>
          <w:tab w:val="num" w:pos="2880"/>
        </w:tabs>
        <w:ind w:left="2880" w:hanging="360"/>
      </w:pPr>
      <w:rPr>
        <w:rFonts w:ascii="Wingdings" w:hAnsi="Wingdings" w:hint="default"/>
      </w:rPr>
    </w:lvl>
    <w:lvl w:ilvl="4" w:tplc="AB602AE6" w:tentative="1">
      <w:start w:val="1"/>
      <w:numFmt w:val="bullet"/>
      <w:lvlText w:val=""/>
      <w:lvlJc w:val="left"/>
      <w:pPr>
        <w:tabs>
          <w:tab w:val="num" w:pos="3600"/>
        </w:tabs>
        <w:ind w:left="3600" w:hanging="360"/>
      </w:pPr>
      <w:rPr>
        <w:rFonts w:ascii="Wingdings" w:hAnsi="Wingdings" w:hint="default"/>
      </w:rPr>
    </w:lvl>
    <w:lvl w:ilvl="5" w:tplc="37D8A0AA" w:tentative="1">
      <w:start w:val="1"/>
      <w:numFmt w:val="bullet"/>
      <w:lvlText w:val=""/>
      <w:lvlJc w:val="left"/>
      <w:pPr>
        <w:tabs>
          <w:tab w:val="num" w:pos="4320"/>
        </w:tabs>
        <w:ind w:left="4320" w:hanging="360"/>
      </w:pPr>
      <w:rPr>
        <w:rFonts w:ascii="Wingdings" w:hAnsi="Wingdings" w:hint="default"/>
      </w:rPr>
    </w:lvl>
    <w:lvl w:ilvl="6" w:tplc="0BD2B9C2" w:tentative="1">
      <w:start w:val="1"/>
      <w:numFmt w:val="bullet"/>
      <w:lvlText w:val=""/>
      <w:lvlJc w:val="left"/>
      <w:pPr>
        <w:tabs>
          <w:tab w:val="num" w:pos="5040"/>
        </w:tabs>
        <w:ind w:left="5040" w:hanging="360"/>
      </w:pPr>
      <w:rPr>
        <w:rFonts w:ascii="Wingdings" w:hAnsi="Wingdings" w:hint="default"/>
      </w:rPr>
    </w:lvl>
    <w:lvl w:ilvl="7" w:tplc="BC86E8F4" w:tentative="1">
      <w:start w:val="1"/>
      <w:numFmt w:val="bullet"/>
      <w:lvlText w:val=""/>
      <w:lvlJc w:val="left"/>
      <w:pPr>
        <w:tabs>
          <w:tab w:val="num" w:pos="5760"/>
        </w:tabs>
        <w:ind w:left="5760" w:hanging="360"/>
      </w:pPr>
      <w:rPr>
        <w:rFonts w:ascii="Wingdings" w:hAnsi="Wingdings" w:hint="default"/>
      </w:rPr>
    </w:lvl>
    <w:lvl w:ilvl="8" w:tplc="8EDCF10E" w:tentative="1">
      <w:start w:val="1"/>
      <w:numFmt w:val="bullet"/>
      <w:lvlText w:val=""/>
      <w:lvlJc w:val="left"/>
      <w:pPr>
        <w:tabs>
          <w:tab w:val="num" w:pos="6480"/>
        </w:tabs>
        <w:ind w:left="6480" w:hanging="360"/>
      </w:pPr>
      <w:rPr>
        <w:rFonts w:ascii="Wingdings" w:hAnsi="Wingdings" w:hint="default"/>
      </w:rPr>
    </w:lvl>
  </w:abstractNum>
  <w:abstractNum w:abstractNumId="18">
    <w:nsid w:val="544935D0"/>
    <w:multiLevelType w:val="hybridMultilevel"/>
    <w:tmpl w:val="71C4F116"/>
    <w:lvl w:ilvl="0" w:tplc="64601D82">
      <w:start w:val="1"/>
      <w:numFmt w:val="bullet"/>
      <w:lvlText w:val=""/>
      <w:lvlJc w:val="left"/>
      <w:pPr>
        <w:tabs>
          <w:tab w:val="num" w:pos="720"/>
        </w:tabs>
        <w:ind w:left="720" w:hanging="360"/>
      </w:pPr>
      <w:rPr>
        <w:rFonts w:ascii="Wingdings" w:hAnsi="Wingdings" w:hint="default"/>
      </w:rPr>
    </w:lvl>
    <w:lvl w:ilvl="1" w:tplc="6504E1F2" w:tentative="1">
      <w:start w:val="1"/>
      <w:numFmt w:val="bullet"/>
      <w:lvlText w:val=""/>
      <w:lvlJc w:val="left"/>
      <w:pPr>
        <w:tabs>
          <w:tab w:val="num" w:pos="1440"/>
        </w:tabs>
        <w:ind w:left="1440" w:hanging="360"/>
      </w:pPr>
      <w:rPr>
        <w:rFonts w:ascii="Wingdings" w:hAnsi="Wingdings" w:hint="default"/>
      </w:rPr>
    </w:lvl>
    <w:lvl w:ilvl="2" w:tplc="BA14467A" w:tentative="1">
      <w:start w:val="1"/>
      <w:numFmt w:val="bullet"/>
      <w:lvlText w:val=""/>
      <w:lvlJc w:val="left"/>
      <w:pPr>
        <w:tabs>
          <w:tab w:val="num" w:pos="2160"/>
        </w:tabs>
        <w:ind w:left="2160" w:hanging="360"/>
      </w:pPr>
      <w:rPr>
        <w:rFonts w:ascii="Wingdings" w:hAnsi="Wingdings" w:hint="default"/>
      </w:rPr>
    </w:lvl>
    <w:lvl w:ilvl="3" w:tplc="05D286E2" w:tentative="1">
      <w:start w:val="1"/>
      <w:numFmt w:val="bullet"/>
      <w:lvlText w:val=""/>
      <w:lvlJc w:val="left"/>
      <w:pPr>
        <w:tabs>
          <w:tab w:val="num" w:pos="2880"/>
        </w:tabs>
        <w:ind w:left="2880" w:hanging="360"/>
      </w:pPr>
      <w:rPr>
        <w:rFonts w:ascii="Wingdings" w:hAnsi="Wingdings" w:hint="default"/>
      </w:rPr>
    </w:lvl>
    <w:lvl w:ilvl="4" w:tplc="041041EA" w:tentative="1">
      <w:start w:val="1"/>
      <w:numFmt w:val="bullet"/>
      <w:lvlText w:val=""/>
      <w:lvlJc w:val="left"/>
      <w:pPr>
        <w:tabs>
          <w:tab w:val="num" w:pos="3600"/>
        </w:tabs>
        <w:ind w:left="3600" w:hanging="360"/>
      </w:pPr>
      <w:rPr>
        <w:rFonts w:ascii="Wingdings" w:hAnsi="Wingdings" w:hint="default"/>
      </w:rPr>
    </w:lvl>
    <w:lvl w:ilvl="5" w:tplc="226E5628" w:tentative="1">
      <w:start w:val="1"/>
      <w:numFmt w:val="bullet"/>
      <w:lvlText w:val=""/>
      <w:lvlJc w:val="left"/>
      <w:pPr>
        <w:tabs>
          <w:tab w:val="num" w:pos="4320"/>
        </w:tabs>
        <w:ind w:left="4320" w:hanging="360"/>
      </w:pPr>
      <w:rPr>
        <w:rFonts w:ascii="Wingdings" w:hAnsi="Wingdings" w:hint="default"/>
      </w:rPr>
    </w:lvl>
    <w:lvl w:ilvl="6" w:tplc="C0FABA76" w:tentative="1">
      <w:start w:val="1"/>
      <w:numFmt w:val="bullet"/>
      <w:lvlText w:val=""/>
      <w:lvlJc w:val="left"/>
      <w:pPr>
        <w:tabs>
          <w:tab w:val="num" w:pos="5040"/>
        </w:tabs>
        <w:ind w:left="5040" w:hanging="360"/>
      </w:pPr>
      <w:rPr>
        <w:rFonts w:ascii="Wingdings" w:hAnsi="Wingdings" w:hint="default"/>
      </w:rPr>
    </w:lvl>
    <w:lvl w:ilvl="7" w:tplc="FA565710" w:tentative="1">
      <w:start w:val="1"/>
      <w:numFmt w:val="bullet"/>
      <w:lvlText w:val=""/>
      <w:lvlJc w:val="left"/>
      <w:pPr>
        <w:tabs>
          <w:tab w:val="num" w:pos="5760"/>
        </w:tabs>
        <w:ind w:left="5760" w:hanging="360"/>
      </w:pPr>
      <w:rPr>
        <w:rFonts w:ascii="Wingdings" w:hAnsi="Wingdings" w:hint="default"/>
      </w:rPr>
    </w:lvl>
    <w:lvl w:ilvl="8" w:tplc="59B275B2" w:tentative="1">
      <w:start w:val="1"/>
      <w:numFmt w:val="bullet"/>
      <w:lvlText w:val=""/>
      <w:lvlJc w:val="left"/>
      <w:pPr>
        <w:tabs>
          <w:tab w:val="num" w:pos="6480"/>
        </w:tabs>
        <w:ind w:left="6480" w:hanging="360"/>
      </w:pPr>
      <w:rPr>
        <w:rFonts w:ascii="Wingdings" w:hAnsi="Wingdings" w:hint="default"/>
      </w:rPr>
    </w:lvl>
  </w:abstractNum>
  <w:abstractNum w:abstractNumId="19">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1692"/>
        </w:tabs>
        <w:ind w:left="1692"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654F4F4D"/>
    <w:multiLevelType w:val="hybridMultilevel"/>
    <w:tmpl w:val="E6B67FB4"/>
    <w:lvl w:ilvl="0" w:tplc="0409000F">
      <w:start w:val="1"/>
      <w:numFmt w:val="decimal"/>
      <w:lvlText w:val="%1."/>
      <w:lvlJc w:val="left"/>
      <w:pPr>
        <w:ind w:left="640" w:hanging="420"/>
      </w:p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1">
    <w:nsid w:val="6764319A"/>
    <w:multiLevelType w:val="hybridMultilevel"/>
    <w:tmpl w:val="403C94E8"/>
    <w:lvl w:ilvl="0" w:tplc="1BB692CE">
      <w:start w:val="1"/>
      <w:numFmt w:val="bullet"/>
      <w:lvlText w:val="•"/>
      <w:lvlJc w:val="left"/>
      <w:pPr>
        <w:tabs>
          <w:tab w:val="num" w:pos="720"/>
        </w:tabs>
        <w:ind w:left="720" w:hanging="360"/>
      </w:pPr>
      <w:rPr>
        <w:rFonts w:ascii="Arial" w:hAnsi="Arial" w:hint="default"/>
      </w:rPr>
    </w:lvl>
    <w:lvl w:ilvl="1" w:tplc="4FD631E8">
      <w:start w:val="1"/>
      <w:numFmt w:val="bullet"/>
      <w:lvlText w:val="•"/>
      <w:lvlJc w:val="left"/>
      <w:pPr>
        <w:tabs>
          <w:tab w:val="num" w:pos="1440"/>
        </w:tabs>
        <w:ind w:left="1440" w:hanging="360"/>
      </w:pPr>
      <w:rPr>
        <w:rFonts w:ascii="Arial" w:hAnsi="Arial" w:hint="default"/>
      </w:rPr>
    </w:lvl>
    <w:lvl w:ilvl="2" w:tplc="ED50A7CE" w:tentative="1">
      <w:start w:val="1"/>
      <w:numFmt w:val="bullet"/>
      <w:lvlText w:val="•"/>
      <w:lvlJc w:val="left"/>
      <w:pPr>
        <w:tabs>
          <w:tab w:val="num" w:pos="2160"/>
        </w:tabs>
        <w:ind w:left="2160" w:hanging="360"/>
      </w:pPr>
      <w:rPr>
        <w:rFonts w:ascii="Arial" w:hAnsi="Arial" w:hint="default"/>
      </w:rPr>
    </w:lvl>
    <w:lvl w:ilvl="3" w:tplc="F718F8D8" w:tentative="1">
      <w:start w:val="1"/>
      <w:numFmt w:val="bullet"/>
      <w:lvlText w:val="•"/>
      <w:lvlJc w:val="left"/>
      <w:pPr>
        <w:tabs>
          <w:tab w:val="num" w:pos="2880"/>
        </w:tabs>
        <w:ind w:left="2880" w:hanging="360"/>
      </w:pPr>
      <w:rPr>
        <w:rFonts w:ascii="Arial" w:hAnsi="Arial" w:hint="default"/>
      </w:rPr>
    </w:lvl>
    <w:lvl w:ilvl="4" w:tplc="0010D4BC" w:tentative="1">
      <w:start w:val="1"/>
      <w:numFmt w:val="bullet"/>
      <w:lvlText w:val="•"/>
      <w:lvlJc w:val="left"/>
      <w:pPr>
        <w:tabs>
          <w:tab w:val="num" w:pos="3600"/>
        </w:tabs>
        <w:ind w:left="3600" w:hanging="360"/>
      </w:pPr>
      <w:rPr>
        <w:rFonts w:ascii="Arial" w:hAnsi="Arial" w:hint="default"/>
      </w:rPr>
    </w:lvl>
    <w:lvl w:ilvl="5" w:tplc="E2E61FBE" w:tentative="1">
      <w:start w:val="1"/>
      <w:numFmt w:val="bullet"/>
      <w:lvlText w:val="•"/>
      <w:lvlJc w:val="left"/>
      <w:pPr>
        <w:tabs>
          <w:tab w:val="num" w:pos="4320"/>
        </w:tabs>
        <w:ind w:left="4320" w:hanging="360"/>
      </w:pPr>
      <w:rPr>
        <w:rFonts w:ascii="Arial" w:hAnsi="Arial" w:hint="default"/>
      </w:rPr>
    </w:lvl>
    <w:lvl w:ilvl="6" w:tplc="0CD6EA08" w:tentative="1">
      <w:start w:val="1"/>
      <w:numFmt w:val="bullet"/>
      <w:lvlText w:val="•"/>
      <w:lvlJc w:val="left"/>
      <w:pPr>
        <w:tabs>
          <w:tab w:val="num" w:pos="5040"/>
        </w:tabs>
        <w:ind w:left="5040" w:hanging="360"/>
      </w:pPr>
      <w:rPr>
        <w:rFonts w:ascii="Arial" w:hAnsi="Arial" w:hint="default"/>
      </w:rPr>
    </w:lvl>
    <w:lvl w:ilvl="7" w:tplc="F9608FE0" w:tentative="1">
      <w:start w:val="1"/>
      <w:numFmt w:val="bullet"/>
      <w:lvlText w:val="•"/>
      <w:lvlJc w:val="left"/>
      <w:pPr>
        <w:tabs>
          <w:tab w:val="num" w:pos="5760"/>
        </w:tabs>
        <w:ind w:left="5760" w:hanging="360"/>
      </w:pPr>
      <w:rPr>
        <w:rFonts w:ascii="Arial" w:hAnsi="Arial" w:hint="default"/>
      </w:rPr>
    </w:lvl>
    <w:lvl w:ilvl="8" w:tplc="EAAC7D88" w:tentative="1">
      <w:start w:val="1"/>
      <w:numFmt w:val="bullet"/>
      <w:lvlText w:val="•"/>
      <w:lvlJc w:val="left"/>
      <w:pPr>
        <w:tabs>
          <w:tab w:val="num" w:pos="6480"/>
        </w:tabs>
        <w:ind w:left="6480" w:hanging="360"/>
      </w:pPr>
      <w:rPr>
        <w:rFonts w:ascii="Arial" w:hAnsi="Arial" w:hint="default"/>
      </w:rPr>
    </w:lvl>
  </w:abstractNum>
  <w:abstractNum w:abstractNumId="22">
    <w:nsid w:val="6982001D"/>
    <w:multiLevelType w:val="hybridMultilevel"/>
    <w:tmpl w:val="FD28743A"/>
    <w:lvl w:ilvl="0" w:tplc="6A7EDF96">
      <w:start w:val="2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EEC295F"/>
    <w:multiLevelType w:val="hybridMultilevel"/>
    <w:tmpl w:val="D3804CFC"/>
    <w:lvl w:ilvl="0" w:tplc="720CB8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FDF0CBA"/>
    <w:multiLevelType w:val="hybridMultilevel"/>
    <w:tmpl w:val="EB2ED64E"/>
    <w:lvl w:ilvl="0" w:tplc="E6A25B00">
      <w:start w:val="1"/>
      <w:numFmt w:val="bullet"/>
      <w:lvlText w:val="•"/>
      <w:lvlJc w:val="left"/>
      <w:pPr>
        <w:ind w:left="420" w:hanging="420"/>
      </w:pPr>
      <w:rPr>
        <w:rFonts w:ascii="Arial" w:hAnsi="Aria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2CE0A49"/>
    <w:multiLevelType w:val="hybridMultilevel"/>
    <w:tmpl w:val="8CAE65B6"/>
    <w:lvl w:ilvl="0" w:tplc="55FACA06">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6">
    <w:nsid w:val="7F0A71C8"/>
    <w:multiLevelType w:val="hybridMultilevel"/>
    <w:tmpl w:val="BF9C53E4"/>
    <w:lvl w:ilvl="0" w:tplc="04090001">
      <w:start w:val="1"/>
      <w:numFmt w:val="bullet"/>
      <w:lvlText w:val=""/>
      <w:lvlJc w:val="left"/>
      <w:pPr>
        <w:ind w:left="694" w:hanging="420"/>
      </w:pPr>
      <w:rPr>
        <w:rFonts w:ascii="Wingdings" w:hAnsi="Wingdings" w:hint="default"/>
      </w:rPr>
    </w:lvl>
    <w:lvl w:ilvl="1" w:tplc="04090003" w:tentative="1">
      <w:start w:val="1"/>
      <w:numFmt w:val="bullet"/>
      <w:lvlText w:val=""/>
      <w:lvlJc w:val="left"/>
      <w:pPr>
        <w:ind w:left="1114" w:hanging="420"/>
      </w:pPr>
      <w:rPr>
        <w:rFonts w:ascii="Wingdings" w:hAnsi="Wingdings" w:hint="default"/>
      </w:rPr>
    </w:lvl>
    <w:lvl w:ilvl="2" w:tplc="04090005" w:tentative="1">
      <w:start w:val="1"/>
      <w:numFmt w:val="bullet"/>
      <w:lvlText w:val=""/>
      <w:lvlJc w:val="left"/>
      <w:pPr>
        <w:ind w:left="1534" w:hanging="420"/>
      </w:pPr>
      <w:rPr>
        <w:rFonts w:ascii="Wingdings" w:hAnsi="Wingdings" w:hint="default"/>
      </w:rPr>
    </w:lvl>
    <w:lvl w:ilvl="3" w:tplc="04090001" w:tentative="1">
      <w:start w:val="1"/>
      <w:numFmt w:val="bullet"/>
      <w:lvlText w:val=""/>
      <w:lvlJc w:val="left"/>
      <w:pPr>
        <w:ind w:left="1954" w:hanging="420"/>
      </w:pPr>
      <w:rPr>
        <w:rFonts w:ascii="Wingdings" w:hAnsi="Wingdings" w:hint="default"/>
      </w:rPr>
    </w:lvl>
    <w:lvl w:ilvl="4" w:tplc="04090003" w:tentative="1">
      <w:start w:val="1"/>
      <w:numFmt w:val="bullet"/>
      <w:lvlText w:val=""/>
      <w:lvlJc w:val="left"/>
      <w:pPr>
        <w:ind w:left="2374" w:hanging="420"/>
      </w:pPr>
      <w:rPr>
        <w:rFonts w:ascii="Wingdings" w:hAnsi="Wingdings" w:hint="default"/>
      </w:rPr>
    </w:lvl>
    <w:lvl w:ilvl="5" w:tplc="04090005" w:tentative="1">
      <w:start w:val="1"/>
      <w:numFmt w:val="bullet"/>
      <w:lvlText w:val=""/>
      <w:lvlJc w:val="left"/>
      <w:pPr>
        <w:ind w:left="2794" w:hanging="420"/>
      </w:pPr>
      <w:rPr>
        <w:rFonts w:ascii="Wingdings" w:hAnsi="Wingdings" w:hint="default"/>
      </w:rPr>
    </w:lvl>
    <w:lvl w:ilvl="6" w:tplc="04090001" w:tentative="1">
      <w:start w:val="1"/>
      <w:numFmt w:val="bullet"/>
      <w:lvlText w:val=""/>
      <w:lvlJc w:val="left"/>
      <w:pPr>
        <w:ind w:left="3214" w:hanging="420"/>
      </w:pPr>
      <w:rPr>
        <w:rFonts w:ascii="Wingdings" w:hAnsi="Wingdings" w:hint="default"/>
      </w:rPr>
    </w:lvl>
    <w:lvl w:ilvl="7" w:tplc="04090003" w:tentative="1">
      <w:start w:val="1"/>
      <w:numFmt w:val="bullet"/>
      <w:lvlText w:val=""/>
      <w:lvlJc w:val="left"/>
      <w:pPr>
        <w:ind w:left="3634" w:hanging="420"/>
      </w:pPr>
      <w:rPr>
        <w:rFonts w:ascii="Wingdings" w:hAnsi="Wingdings" w:hint="default"/>
      </w:rPr>
    </w:lvl>
    <w:lvl w:ilvl="8" w:tplc="04090005" w:tentative="1">
      <w:start w:val="1"/>
      <w:numFmt w:val="bullet"/>
      <w:lvlText w:val=""/>
      <w:lvlJc w:val="left"/>
      <w:pPr>
        <w:ind w:left="4054" w:hanging="420"/>
      </w:pPr>
      <w:rPr>
        <w:rFonts w:ascii="Wingdings" w:hAnsi="Wingdings" w:hint="default"/>
      </w:rPr>
    </w:lvl>
  </w:abstractNum>
  <w:num w:numId="1">
    <w:abstractNumId w:val="14"/>
  </w:num>
  <w:num w:numId="2">
    <w:abstractNumId w:val="11"/>
  </w:num>
  <w:num w:numId="3">
    <w:abstractNumId w:val="19"/>
  </w:num>
  <w:num w:numId="4">
    <w:abstractNumId w:val="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num>
  <w:num w:numId="10">
    <w:abstractNumId w:val="11"/>
  </w:num>
  <w:num w:numId="11">
    <w:abstractNumId w:val="11"/>
  </w:num>
  <w:num w:numId="12">
    <w:abstractNumId w:val="11"/>
  </w:num>
  <w:num w:numId="13">
    <w:abstractNumId w:val="11"/>
  </w:num>
  <w:num w:numId="14">
    <w:abstractNumId w:val="10"/>
  </w:num>
  <w:num w:numId="15">
    <w:abstractNumId w:val="18"/>
  </w:num>
  <w:num w:numId="16">
    <w:abstractNumId w:val="17"/>
  </w:num>
  <w:num w:numId="17">
    <w:abstractNumId w:val="5"/>
  </w:num>
  <w:num w:numId="18">
    <w:abstractNumId w:val="9"/>
  </w:num>
  <w:num w:numId="19">
    <w:abstractNumId w:val="20"/>
  </w:num>
  <w:num w:numId="20">
    <w:abstractNumId w:val="13"/>
  </w:num>
  <w:num w:numId="21">
    <w:abstractNumId w:val="22"/>
  </w:num>
  <w:num w:numId="22">
    <w:abstractNumId w:val="7"/>
  </w:num>
  <w:num w:numId="23">
    <w:abstractNumId w:val="12"/>
  </w:num>
  <w:num w:numId="24">
    <w:abstractNumId w:val="24"/>
  </w:num>
  <w:num w:numId="25">
    <w:abstractNumId w:val="15"/>
  </w:num>
  <w:num w:numId="26">
    <w:abstractNumId w:val="11"/>
  </w:num>
  <w:num w:numId="27">
    <w:abstractNumId w:val="16"/>
  </w:num>
  <w:num w:numId="28">
    <w:abstractNumId w:val="26"/>
  </w:num>
  <w:num w:numId="29">
    <w:abstractNumId w:val="4"/>
  </w:num>
  <w:num w:numId="30">
    <w:abstractNumId w:val="25"/>
  </w:num>
  <w:num w:numId="31">
    <w:abstractNumId w:val="8"/>
  </w:num>
  <w:num w:numId="32">
    <w:abstractNumId w:val="2"/>
  </w:num>
  <w:num w:numId="33">
    <w:abstractNumId w:val="1"/>
  </w:num>
  <w:num w:numId="34">
    <w:abstractNumId w:val="21"/>
  </w:num>
  <w:num w:numId="35">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2"/>
  </w:hdrShapeDefaults>
  <w:footnotePr>
    <w:footnote w:id="-1"/>
    <w:footnote w:id="0"/>
  </w:footnotePr>
  <w:endnotePr>
    <w:endnote w:id="-1"/>
    <w:endnote w:id="0"/>
  </w:endnotePr>
  <w:compat>
    <w:useFELayout/>
  </w:compat>
  <w:rsids>
    <w:rsidRoot w:val="00CF5263"/>
    <w:rsid w:val="00000D04"/>
    <w:rsid w:val="00000D3F"/>
    <w:rsid w:val="00000DB2"/>
    <w:rsid w:val="00001261"/>
    <w:rsid w:val="00001A1C"/>
    <w:rsid w:val="000020F6"/>
    <w:rsid w:val="00002893"/>
    <w:rsid w:val="00002F65"/>
    <w:rsid w:val="000033A3"/>
    <w:rsid w:val="00003605"/>
    <w:rsid w:val="00003C56"/>
    <w:rsid w:val="00003EC2"/>
    <w:rsid w:val="0000402C"/>
    <w:rsid w:val="000040A9"/>
    <w:rsid w:val="0000458D"/>
    <w:rsid w:val="0000458E"/>
    <w:rsid w:val="00004E0F"/>
    <w:rsid w:val="00004E70"/>
    <w:rsid w:val="00004ED1"/>
    <w:rsid w:val="00005164"/>
    <w:rsid w:val="00005418"/>
    <w:rsid w:val="00005582"/>
    <w:rsid w:val="00005913"/>
    <w:rsid w:val="000065E5"/>
    <w:rsid w:val="00006D37"/>
    <w:rsid w:val="00006D64"/>
    <w:rsid w:val="000072B6"/>
    <w:rsid w:val="00007813"/>
    <w:rsid w:val="00007F01"/>
    <w:rsid w:val="000109E6"/>
    <w:rsid w:val="00011F67"/>
    <w:rsid w:val="000121C5"/>
    <w:rsid w:val="00012862"/>
    <w:rsid w:val="000128E6"/>
    <w:rsid w:val="000135E0"/>
    <w:rsid w:val="00014D32"/>
    <w:rsid w:val="0001516F"/>
    <w:rsid w:val="00015910"/>
    <w:rsid w:val="00015EFB"/>
    <w:rsid w:val="000162CA"/>
    <w:rsid w:val="000165E2"/>
    <w:rsid w:val="00017130"/>
    <w:rsid w:val="000172BE"/>
    <w:rsid w:val="00017D8A"/>
    <w:rsid w:val="000200C8"/>
    <w:rsid w:val="000207A7"/>
    <w:rsid w:val="00021CB5"/>
    <w:rsid w:val="00022100"/>
    <w:rsid w:val="00022336"/>
    <w:rsid w:val="00022D9B"/>
    <w:rsid w:val="00023388"/>
    <w:rsid w:val="00023425"/>
    <w:rsid w:val="000241BE"/>
    <w:rsid w:val="000242F2"/>
    <w:rsid w:val="00024721"/>
    <w:rsid w:val="0002482E"/>
    <w:rsid w:val="00025BD6"/>
    <w:rsid w:val="00025C6B"/>
    <w:rsid w:val="00025FD9"/>
    <w:rsid w:val="00026099"/>
    <w:rsid w:val="000264E6"/>
    <w:rsid w:val="000267F4"/>
    <w:rsid w:val="00026BD7"/>
    <w:rsid w:val="00026D4B"/>
    <w:rsid w:val="00027259"/>
    <w:rsid w:val="000275C6"/>
    <w:rsid w:val="00027AD6"/>
    <w:rsid w:val="0003024C"/>
    <w:rsid w:val="00030300"/>
    <w:rsid w:val="00031ADB"/>
    <w:rsid w:val="00031EF6"/>
    <w:rsid w:val="00032056"/>
    <w:rsid w:val="0003230F"/>
    <w:rsid w:val="000328CA"/>
    <w:rsid w:val="00032D70"/>
    <w:rsid w:val="00032E40"/>
    <w:rsid w:val="0003376B"/>
    <w:rsid w:val="00033B1D"/>
    <w:rsid w:val="00034110"/>
    <w:rsid w:val="00034676"/>
    <w:rsid w:val="000346E6"/>
    <w:rsid w:val="00034979"/>
    <w:rsid w:val="00035046"/>
    <w:rsid w:val="000352B3"/>
    <w:rsid w:val="0003649F"/>
    <w:rsid w:val="000367D1"/>
    <w:rsid w:val="00037091"/>
    <w:rsid w:val="000401FD"/>
    <w:rsid w:val="0004023E"/>
    <w:rsid w:val="0004024B"/>
    <w:rsid w:val="00041436"/>
    <w:rsid w:val="000418A0"/>
    <w:rsid w:val="00041C57"/>
    <w:rsid w:val="000434B7"/>
    <w:rsid w:val="000435E4"/>
    <w:rsid w:val="00043724"/>
    <w:rsid w:val="0004382E"/>
    <w:rsid w:val="00043C15"/>
    <w:rsid w:val="00045288"/>
    <w:rsid w:val="00046317"/>
    <w:rsid w:val="00046796"/>
    <w:rsid w:val="000467FD"/>
    <w:rsid w:val="00046AAF"/>
    <w:rsid w:val="00046FD8"/>
    <w:rsid w:val="00047225"/>
    <w:rsid w:val="000476C4"/>
    <w:rsid w:val="00047E60"/>
    <w:rsid w:val="00052171"/>
    <w:rsid w:val="00052AD2"/>
    <w:rsid w:val="000530DF"/>
    <w:rsid w:val="000536F6"/>
    <w:rsid w:val="00054E0C"/>
    <w:rsid w:val="0005541D"/>
    <w:rsid w:val="0005629E"/>
    <w:rsid w:val="000565C8"/>
    <w:rsid w:val="000575ED"/>
    <w:rsid w:val="00057695"/>
    <w:rsid w:val="000579BE"/>
    <w:rsid w:val="00057DC8"/>
    <w:rsid w:val="000610FE"/>
    <w:rsid w:val="000612E1"/>
    <w:rsid w:val="00061380"/>
    <w:rsid w:val="000614FE"/>
    <w:rsid w:val="000615C8"/>
    <w:rsid w:val="00061DA7"/>
    <w:rsid w:val="000622EB"/>
    <w:rsid w:val="00062436"/>
    <w:rsid w:val="000637B3"/>
    <w:rsid w:val="00064582"/>
    <w:rsid w:val="0006541C"/>
    <w:rsid w:val="00065D38"/>
    <w:rsid w:val="00065DED"/>
    <w:rsid w:val="00065FE9"/>
    <w:rsid w:val="0006749D"/>
    <w:rsid w:val="00067DD1"/>
    <w:rsid w:val="00070447"/>
    <w:rsid w:val="000706E7"/>
    <w:rsid w:val="00070BD4"/>
    <w:rsid w:val="00070EF8"/>
    <w:rsid w:val="00071192"/>
    <w:rsid w:val="000713A7"/>
    <w:rsid w:val="00072A80"/>
    <w:rsid w:val="000731A0"/>
    <w:rsid w:val="000736C1"/>
    <w:rsid w:val="00073797"/>
    <w:rsid w:val="000738F1"/>
    <w:rsid w:val="00073DEC"/>
    <w:rsid w:val="000742BF"/>
    <w:rsid w:val="00074378"/>
    <w:rsid w:val="000745AA"/>
    <w:rsid w:val="00074861"/>
    <w:rsid w:val="00074E86"/>
    <w:rsid w:val="00076097"/>
    <w:rsid w:val="00076541"/>
    <w:rsid w:val="000766F9"/>
    <w:rsid w:val="00076EDC"/>
    <w:rsid w:val="000772F4"/>
    <w:rsid w:val="000776EB"/>
    <w:rsid w:val="0007784A"/>
    <w:rsid w:val="00077F66"/>
    <w:rsid w:val="0008088F"/>
    <w:rsid w:val="000823B0"/>
    <w:rsid w:val="00082C33"/>
    <w:rsid w:val="0008335B"/>
    <w:rsid w:val="00083379"/>
    <w:rsid w:val="00083587"/>
    <w:rsid w:val="00083838"/>
    <w:rsid w:val="00083B6A"/>
    <w:rsid w:val="000840CB"/>
    <w:rsid w:val="00084398"/>
    <w:rsid w:val="0008446B"/>
    <w:rsid w:val="00084CEA"/>
    <w:rsid w:val="00085E04"/>
    <w:rsid w:val="00085E55"/>
    <w:rsid w:val="00086800"/>
    <w:rsid w:val="00087913"/>
    <w:rsid w:val="000902DC"/>
    <w:rsid w:val="000908AA"/>
    <w:rsid w:val="000911AE"/>
    <w:rsid w:val="00091DED"/>
    <w:rsid w:val="00091E63"/>
    <w:rsid w:val="000923B7"/>
    <w:rsid w:val="00092926"/>
    <w:rsid w:val="00092C76"/>
    <w:rsid w:val="00093336"/>
    <w:rsid w:val="00093697"/>
    <w:rsid w:val="00093D42"/>
    <w:rsid w:val="00093DD0"/>
    <w:rsid w:val="00094A16"/>
    <w:rsid w:val="00094DE6"/>
    <w:rsid w:val="000958E5"/>
    <w:rsid w:val="00096356"/>
    <w:rsid w:val="000966DE"/>
    <w:rsid w:val="00096BCD"/>
    <w:rsid w:val="00096E07"/>
    <w:rsid w:val="00097C99"/>
    <w:rsid w:val="000A0289"/>
    <w:rsid w:val="000A091E"/>
    <w:rsid w:val="000A0F14"/>
    <w:rsid w:val="000A1441"/>
    <w:rsid w:val="000A1A06"/>
    <w:rsid w:val="000A1B60"/>
    <w:rsid w:val="000A206A"/>
    <w:rsid w:val="000A21B4"/>
    <w:rsid w:val="000A2CC7"/>
    <w:rsid w:val="000A2ED6"/>
    <w:rsid w:val="000A30B2"/>
    <w:rsid w:val="000A3B6C"/>
    <w:rsid w:val="000A4205"/>
    <w:rsid w:val="000A42E4"/>
    <w:rsid w:val="000A4A19"/>
    <w:rsid w:val="000A4A71"/>
    <w:rsid w:val="000A52D3"/>
    <w:rsid w:val="000A5350"/>
    <w:rsid w:val="000A5C31"/>
    <w:rsid w:val="000A62D4"/>
    <w:rsid w:val="000A6351"/>
    <w:rsid w:val="000A63D6"/>
    <w:rsid w:val="000A745D"/>
    <w:rsid w:val="000A7B38"/>
    <w:rsid w:val="000B0343"/>
    <w:rsid w:val="000B0DEB"/>
    <w:rsid w:val="000B1820"/>
    <w:rsid w:val="000B18B0"/>
    <w:rsid w:val="000B2985"/>
    <w:rsid w:val="000B2C88"/>
    <w:rsid w:val="000B3342"/>
    <w:rsid w:val="000B3EE0"/>
    <w:rsid w:val="000B51FA"/>
    <w:rsid w:val="000B5905"/>
    <w:rsid w:val="000B5975"/>
    <w:rsid w:val="000B5E4D"/>
    <w:rsid w:val="000B6095"/>
    <w:rsid w:val="000B656D"/>
    <w:rsid w:val="000B6E2C"/>
    <w:rsid w:val="000B76C5"/>
    <w:rsid w:val="000B7A10"/>
    <w:rsid w:val="000C048A"/>
    <w:rsid w:val="000C1070"/>
    <w:rsid w:val="000C115D"/>
    <w:rsid w:val="000C1535"/>
    <w:rsid w:val="000C252B"/>
    <w:rsid w:val="000C2FBD"/>
    <w:rsid w:val="000C3AE0"/>
    <w:rsid w:val="000C3B0C"/>
    <w:rsid w:val="000C422D"/>
    <w:rsid w:val="000C4532"/>
    <w:rsid w:val="000C5C84"/>
    <w:rsid w:val="000C5F91"/>
    <w:rsid w:val="000C6025"/>
    <w:rsid w:val="000C6738"/>
    <w:rsid w:val="000D00D1"/>
    <w:rsid w:val="000D0565"/>
    <w:rsid w:val="000D0E4E"/>
    <w:rsid w:val="000D113C"/>
    <w:rsid w:val="000D12D1"/>
    <w:rsid w:val="000D132B"/>
    <w:rsid w:val="000D133E"/>
    <w:rsid w:val="000D159A"/>
    <w:rsid w:val="000D1796"/>
    <w:rsid w:val="000D1FD4"/>
    <w:rsid w:val="000D20A5"/>
    <w:rsid w:val="000D22CC"/>
    <w:rsid w:val="000D2B5D"/>
    <w:rsid w:val="000D2F01"/>
    <w:rsid w:val="000D36AE"/>
    <w:rsid w:val="000D38A1"/>
    <w:rsid w:val="000D3EC3"/>
    <w:rsid w:val="000D4C4E"/>
    <w:rsid w:val="000D5077"/>
    <w:rsid w:val="000D5362"/>
    <w:rsid w:val="000D53B7"/>
    <w:rsid w:val="000D57F8"/>
    <w:rsid w:val="000D5851"/>
    <w:rsid w:val="000D5C60"/>
    <w:rsid w:val="000D5D83"/>
    <w:rsid w:val="000D6681"/>
    <w:rsid w:val="000D71E2"/>
    <w:rsid w:val="000D73A5"/>
    <w:rsid w:val="000E076C"/>
    <w:rsid w:val="000E07D6"/>
    <w:rsid w:val="000E11AE"/>
    <w:rsid w:val="000E12CF"/>
    <w:rsid w:val="000E1380"/>
    <w:rsid w:val="000E18DF"/>
    <w:rsid w:val="000E1EEE"/>
    <w:rsid w:val="000E3F34"/>
    <w:rsid w:val="000E59A0"/>
    <w:rsid w:val="000E7362"/>
    <w:rsid w:val="000E7A84"/>
    <w:rsid w:val="000F02A6"/>
    <w:rsid w:val="000F15BC"/>
    <w:rsid w:val="000F180A"/>
    <w:rsid w:val="000F1922"/>
    <w:rsid w:val="000F1C92"/>
    <w:rsid w:val="000F2EEE"/>
    <w:rsid w:val="000F3697"/>
    <w:rsid w:val="000F3B73"/>
    <w:rsid w:val="000F3BF2"/>
    <w:rsid w:val="000F4918"/>
    <w:rsid w:val="000F7438"/>
    <w:rsid w:val="000F7F58"/>
    <w:rsid w:val="00100128"/>
    <w:rsid w:val="00100B01"/>
    <w:rsid w:val="00100FF3"/>
    <w:rsid w:val="001018AA"/>
    <w:rsid w:val="00101C02"/>
    <w:rsid w:val="001026CA"/>
    <w:rsid w:val="00102B5E"/>
    <w:rsid w:val="00102D07"/>
    <w:rsid w:val="00103665"/>
    <w:rsid w:val="00103973"/>
    <w:rsid w:val="001043C2"/>
    <w:rsid w:val="001043C3"/>
    <w:rsid w:val="001043E1"/>
    <w:rsid w:val="00104A51"/>
    <w:rsid w:val="0010505A"/>
    <w:rsid w:val="00105CC7"/>
    <w:rsid w:val="00105CF0"/>
    <w:rsid w:val="0010606C"/>
    <w:rsid w:val="00107299"/>
    <w:rsid w:val="001072F7"/>
    <w:rsid w:val="00107779"/>
    <w:rsid w:val="001078C2"/>
    <w:rsid w:val="00107B08"/>
    <w:rsid w:val="00107B76"/>
    <w:rsid w:val="00107E1C"/>
    <w:rsid w:val="00110243"/>
    <w:rsid w:val="001104A5"/>
    <w:rsid w:val="00110E4B"/>
    <w:rsid w:val="00111292"/>
    <w:rsid w:val="001112C4"/>
    <w:rsid w:val="00111444"/>
    <w:rsid w:val="00111723"/>
    <w:rsid w:val="001120B0"/>
    <w:rsid w:val="001129B5"/>
    <w:rsid w:val="00113AD7"/>
    <w:rsid w:val="00113FA9"/>
    <w:rsid w:val="001141E3"/>
    <w:rsid w:val="00114485"/>
    <w:rsid w:val="001144DF"/>
    <w:rsid w:val="00114943"/>
    <w:rsid w:val="0011557B"/>
    <w:rsid w:val="001162EF"/>
    <w:rsid w:val="00116ABA"/>
    <w:rsid w:val="00116DF3"/>
    <w:rsid w:val="00117C85"/>
    <w:rsid w:val="00120756"/>
    <w:rsid w:val="00120B13"/>
    <w:rsid w:val="00120F06"/>
    <w:rsid w:val="001213DF"/>
    <w:rsid w:val="00121B40"/>
    <w:rsid w:val="001224F3"/>
    <w:rsid w:val="001228B0"/>
    <w:rsid w:val="0012335A"/>
    <w:rsid w:val="00123D99"/>
    <w:rsid w:val="00124CC6"/>
    <w:rsid w:val="00124D84"/>
    <w:rsid w:val="001250DD"/>
    <w:rsid w:val="00125733"/>
    <w:rsid w:val="00125774"/>
    <w:rsid w:val="00125994"/>
    <w:rsid w:val="001260AC"/>
    <w:rsid w:val="001263AA"/>
    <w:rsid w:val="00126619"/>
    <w:rsid w:val="0012714B"/>
    <w:rsid w:val="00127369"/>
    <w:rsid w:val="00130779"/>
    <w:rsid w:val="001307A1"/>
    <w:rsid w:val="00130AB4"/>
    <w:rsid w:val="001315B0"/>
    <w:rsid w:val="001321D3"/>
    <w:rsid w:val="00133599"/>
    <w:rsid w:val="00133BF7"/>
    <w:rsid w:val="00134B88"/>
    <w:rsid w:val="00134E7A"/>
    <w:rsid w:val="00134F8B"/>
    <w:rsid w:val="00135318"/>
    <w:rsid w:val="00135348"/>
    <w:rsid w:val="001356E6"/>
    <w:rsid w:val="001368DF"/>
    <w:rsid w:val="00136A23"/>
    <w:rsid w:val="00136B99"/>
    <w:rsid w:val="001373C6"/>
    <w:rsid w:val="0013766A"/>
    <w:rsid w:val="0014063E"/>
    <w:rsid w:val="0014087D"/>
    <w:rsid w:val="00140E4B"/>
    <w:rsid w:val="00140F74"/>
    <w:rsid w:val="00141191"/>
    <w:rsid w:val="0014131A"/>
    <w:rsid w:val="0014159C"/>
    <w:rsid w:val="00142665"/>
    <w:rsid w:val="001427B4"/>
    <w:rsid w:val="0014384A"/>
    <w:rsid w:val="0014450F"/>
    <w:rsid w:val="00144CA7"/>
    <w:rsid w:val="00144D8F"/>
    <w:rsid w:val="00145208"/>
    <w:rsid w:val="00145358"/>
    <w:rsid w:val="001459AD"/>
    <w:rsid w:val="00145C74"/>
    <w:rsid w:val="001462E9"/>
    <w:rsid w:val="00146E32"/>
    <w:rsid w:val="001505BD"/>
    <w:rsid w:val="0015158E"/>
    <w:rsid w:val="00151619"/>
    <w:rsid w:val="00151A09"/>
    <w:rsid w:val="00151E12"/>
    <w:rsid w:val="00151F85"/>
    <w:rsid w:val="00152835"/>
    <w:rsid w:val="00152A70"/>
    <w:rsid w:val="00153966"/>
    <w:rsid w:val="00153C5C"/>
    <w:rsid w:val="00153F7F"/>
    <w:rsid w:val="00154423"/>
    <w:rsid w:val="00154ACD"/>
    <w:rsid w:val="00155004"/>
    <w:rsid w:val="001559FA"/>
    <w:rsid w:val="00155D17"/>
    <w:rsid w:val="001561C7"/>
    <w:rsid w:val="00156374"/>
    <w:rsid w:val="001577D8"/>
    <w:rsid w:val="00157FC3"/>
    <w:rsid w:val="00160739"/>
    <w:rsid w:val="00161DBD"/>
    <w:rsid w:val="00162072"/>
    <w:rsid w:val="0016271E"/>
    <w:rsid w:val="001629B2"/>
    <w:rsid w:val="00162D7A"/>
    <w:rsid w:val="001639E7"/>
    <w:rsid w:val="001649C9"/>
    <w:rsid w:val="00164C90"/>
    <w:rsid w:val="00164DAB"/>
    <w:rsid w:val="0016590A"/>
    <w:rsid w:val="00165BBB"/>
    <w:rsid w:val="0016603D"/>
    <w:rsid w:val="0016613F"/>
    <w:rsid w:val="00166215"/>
    <w:rsid w:val="00166591"/>
    <w:rsid w:val="00170120"/>
    <w:rsid w:val="00170522"/>
    <w:rsid w:val="00170B25"/>
    <w:rsid w:val="00171143"/>
    <w:rsid w:val="0017200C"/>
    <w:rsid w:val="00172864"/>
    <w:rsid w:val="00172B82"/>
    <w:rsid w:val="00172B8F"/>
    <w:rsid w:val="00172EFA"/>
    <w:rsid w:val="00173537"/>
    <w:rsid w:val="00173608"/>
    <w:rsid w:val="001745EC"/>
    <w:rsid w:val="0017478D"/>
    <w:rsid w:val="001747B7"/>
    <w:rsid w:val="00175C30"/>
    <w:rsid w:val="00176837"/>
    <w:rsid w:val="00177069"/>
    <w:rsid w:val="00177FC1"/>
    <w:rsid w:val="001808C5"/>
    <w:rsid w:val="00181025"/>
    <w:rsid w:val="001815A2"/>
    <w:rsid w:val="00181606"/>
    <w:rsid w:val="00181C23"/>
    <w:rsid w:val="00181FC1"/>
    <w:rsid w:val="001827DC"/>
    <w:rsid w:val="00182E71"/>
    <w:rsid w:val="00183034"/>
    <w:rsid w:val="001830F7"/>
    <w:rsid w:val="001836AD"/>
    <w:rsid w:val="00183705"/>
    <w:rsid w:val="00183EE6"/>
    <w:rsid w:val="001840A0"/>
    <w:rsid w:val="001849BD"/>
    <w:rsid w:val="00185474"/>
    <w:rsid w:val="0018588A"/>
    <w:rsid w:val="00185A7D"/>
    <w:rsid w:val="00185EF3"/>
    <w:rsid w:val="00187252"/>
    <w:rsid w:val="00187BFC"/>
    <w:rsid w:val="001902CA"/>
    <w:rsid w:val="0019190A"/>
    <w:rsid w:val="00191C91"/>
    <w:rsid w:val="00192DD9"/>
    <w:rsid w:val="0019411C"/>
    <w:rsid w:val="00194339"/>
    <w:rsid w:val="00194696"/>
    <w:rsid w:val="00194848"/>
    <w:rsid w:val="001958EA"/>
    <w:rsid w:val="00195E0E"/>
    <w:rsid w:val="00196272"/>
    <w:rsid w:val="001963F4"/>
    <w:rsid w:val="001A049B"/>
    <w:rsid w:val="001A096F"/>
    <w:rsid w:val="001A16C5"/>
    <w:rsid w:val="001A180D"/>
    <w:rsid w:val="001A1BAC"/>
    <w:rsid w:val="001A2059"/>
    <w:rsid w:val="001A23CE"/>
    <w:rsid w:val="001A2C89"/>
    <w:rsid w:val="001A37EE"/>
    <w:rsid w:val="001A3A87"/>
    <w:rsid w:val="001A3E24"/>
    <w:rsid w:val="001A557F"/>
    <w:rsid w:val="001A673E"/>
    <w:rsid w:val="001A6CFC"/>
    <w:rsid w:val="001A7763"/>
    <w:rsid w:val="001B1BC4"/>
    <w:rsid w:val="001B346B"/>
    <w:rsid w:val="001B365A"/>
    <w:rsid w:val="001B3964"/>
    <w:rsid w:val="001B4452"/>
    <w:rsid w:val="001B466C"/>
    <w:rsid w:val="001B4865"/>
    <w:rsid w:val="001B4B24"/>
    <w:rsid w:val="001B4C92"/>
    <w:rsid w:val="001B4F34"/>
    <w:rsid w:val="001B521B"/>
    <w:rsid w:val="001B52EC"/>
    <w:rsid w:val="001B554A"/>
    <w:rsid w:val="001B6564"/>
    <w:rsid w:val="001B691A"/>
    <w:rsid w:val="001C02D8"/>
    <w:rsid w:val="001C04E3"/>
    <w:rsid w:val="001C0577"/>
    <w:rsid w:val="001C0EF5"/>
    <w:rsid w:val="001C13B2"/>
    <w:rsid w:val="001C18D6"/>
    <w:rsid w:val="001C1B98"/>
    <w:rsid w:val="001C1FCE"/>
    <w:rsid w:val="001C2378"/>
    <w:rsid w:val="001C3B8E"/>
    <w:rsid w:val="001C3EE9"/>
    <w:rsid w:val="001C3FA4"/>
    <w:rsid w:val="001C40F9"/>
    <w:rsid w:val="001C458B"/>
    <w:rsid w:val="001C5649"/>
    <w:rsid w:val="001C5D4F"/>
    <w:rsid w:val="001C626F"/>
    <w:rsid w:val="001C64C0"/>
    <w:rsid w:val="001C69DA"/>
    <w:rsid w:val="001C6F06"/>
    <w:rsid w:val="001C7276"/>
    <w:rsid w:val="001D1DD3"/>
    <w:rsid w:val="001D2360"/>
    <w:rsid w:val="001D2D66"/>
    <w:rsid w:val="001D3109"/>
    <w:rsid w:val="001D332E"/>
    <w:rsid w:val="001D3C16"/>
    <w:rsid w:val="001D3EED"/>
    <w:rsid w:val="001D5033"/>
    <w:rsid w:val="001D5C88"/>
    <w:rsid w:val="001D64C4"/>
    <w:rsid w:val="001D6567"/>
    <w:rsid w:val="001D66E7"/>
    <w:rsid w:val="001D695C"/>
    <w:rsid w:val="001D6A14"/>
    <w:rsid w:val="001D6FD9"/>
    <w:rsid w:val="001D780E"/>
    <w:rsid w:val="001E05C3"/>
    <w:rsid w:val="001E0AD3"/>
    <w:rsid w:val="001E2731"/>
    <w:rsid w:val="001E36E4"/>
    <w:rsid w:val="001E379D"/>
    <w:rsid w:val="001E3A3C"/>
    <w:rsid w:val="001E3AB7"/>
    <w:rsid w:val="001E4215"/>
    <w:rsid w:val="001E5C23"/>
    <w:rsid w:val="001E7504"/>
    <w:rsid w:val="001E75B8"/>
    <w:rsid w:val="001E76DF"/>
    <w:rsid w:val="001E76E2"/>
    <w:rsid w:val="001F09D5"/>
    <w:rsid w:val="001F1308"/>
    <w:rsid w:val="001F1525"/>
    <w:rsid w:val="001F1AED"/>
    <w:rsid w:val="001F1E83"/>
    <w:rsid w:val="001F1E87"/>
    <w:rsid w:val="001F1EB6"/>
    <w:rsid w:val="001F22F0"/>
    <w:rsid w:val="001F2CCC"/>
    <w:rsid w:val="001F2E23"/>
    <w:rsid w:val="001F341F"/>
    <w:rsid w:val="001F3911"/>
    <w:rsid w:val="001F3C05"/>
    <w:rsid w:val="001F3F1A"/>
    <w:rsid w:val="001F4CBD"/>
    <w:rsid w:val="001F4EAD"/>
    <w:rsid w:val="001F5545"/>
    <w:rsid w:val="001F5777"/>
    <w:rsid w:val="001F5920"/>
    <w:rsid w:val="001F5937"/>
    <w:rsid w:val="001F59E3"/>
    <w:rsid w:val="001F59ED"/>
    <w:rsid w:val="001F5F49"/>
    <w:rsid w:val="001F6A86"/>
    <w:rsid w:val="001F7121"/>
    <w:rsid w:val="001F7F7A"/>
    <w:rsid w:val="00200D2C"/>
    <w:rsid w:val="00200FDA"/>
    <w:rsid w:val="00201736"/>
    <w:rsid w:val="002019D8"/>
    <w:rsid w:val="00201EC7"/>
    <w:rsid w:val="00202AA6"/>
    <w:rsid w:val="00202DE1"/>
    <w:rsid w:val="0020349A"/>
    <w:rsid w:val="002034B4"/>
    <w:rsid w:val="002037DE"/>
    <w:rsid w:val="00204032"/>
    <w:rsid w:val="00204B6B"/>
    <w:rsid w:val="00204BAD"/>
    <w:rsid w:val="00204D60"/>
    <w:rsid w:val="00204EEF"/>
    <w:rsid w:val="00205627"/>
    <w:rsid w:val="002056D0"/>
    <w:rsid w:val="00205D79"/>
    <w:rsid w:val="00206A17"/>
    <w:rsid w:val="00207621"/>
    <w:rsid w:val="0021005D"/>
    <w:rsid w:val="00210128"/>
    <w:rsid w:val="00210853"/>
    <w:rsid w:val="00210860"/>
    <w:rsid w:val="002108DB"/>
    <w:rsid w:val="00210B6A"/>
    <w:rsid w:val="00210C62"/>
    <w:rsid w:val="00210F5A"/>
    <w:rsid w:val="002114AE"/>
    <w:rsid w:val="00211A82"/>
    <w:rsid w:val="00212CB6"/>
    <w:rsid w:val="00212E37"/>
    <w:rsid w:val="002140FE"/>
    <w:rsid w:val="002140FF"/>
    <w:rsid w:val="00214D4D"/>
    <w:rsid w:val="00214DD0"/>
    <w:rsid w:val="00215DB5"/>
    <w:rsid w:val="002165A0"/>
    <w:rsid w:val="0021702C"/>
    <w:rsid w:val="002172CE"/>
    <w:rsid w:val="00220894"/>
    <w:rsid w:val="00220D52"/>
    <w:rsid w:val="002212D1"/>
    <w:rsid w:val="00223B2E"/>
    <w:rsid w:val="00223F57"/>
    <w:rsid w:val="002240EA"/>
    <w:rsid w:val="002242EB"/>
    <w:rsid w:val="00224952"/>
    <w:rsid w:val="00224DD2"/>
    <w:rsid w:val="0022534E"/>
    <w:rsid w:val="002257C1"/>
    <w:rsid w:val="00225A6A"/>
    <w:rsid w:val="00225AC7"/>
    <w:rsid w:val="00225ACC"/>
    <w:rsid w:val="00225F0F"/>
    <w:rsid w:val="00225F8C"/>
    <w:rsid w:val="002261D8"/>
    <w:rsid w:val="00227500"/>
    <w:rsid w:val="002308EF"/>
    <w:rsid w:val="00230EB8"/>
    <w:rsid w:val="00231C25"/>
    <w:rsid w:val="00231C6F"/>
    <w:rsid w:val="00231E55"/>
    <w:rsid w:val="00231F96"/>
    <w:rsid w:val="00232A90"/>
    <w:rsid w:val="00233777"/>
    <w:rsid w:val="00233F43"/>
    <w:rsid w:val="00234151"/>
    <w:rsid w:val="0023447E"/>
    <w:rsid w:val="00234F8C"/>
    <w:rsid w:val="00235290"/>
    <w:rsid w:val="00235542"/>
    <w:rsid w:val="002360CE"/>
    <w:rsid w:val="002369B0"/>
    <w:rsid w:val="00236AD8"/>
    <w:rsid w:val="00237164"/>
    <w:rsid w:val="00237990"/>
    <w:rsid w:val="00237B17"/>
    <w:rsid w:val="002401F5"/>
    <w:rsid w:val="00240E54"/>
    <w:rsid w:val="00241177"/>
    <w:rsid w:val="0024132B"/>
    <w:rsid w:val="00241FB2"/>
    <w:rsid w:val="00242946"/>
    <w:rsid w:val="00242A00"/>
    <w:rsid w:val="00243354"/>
    <w:rsid w:val="00243465"/>
    <w:rsid w:val="0024397D"/>
    <w:rsid w:val="00245018"/>
    <w:rsid w:val="002451C5"/>
    <w:rsid w:val="00245F1F"/>
    <w:rsid w:val="0024663B"/>
    <w:rsid w:val="00247103"/>
    <w:rsid w:val="0024712C"/>
    <w:rsid w:val="00250067"/>
    <w:rsid w:val="002500E1"/>
    <w:rsid w:val="002515F3"/>
    <w:rsid w:val="002516DE"/>
    <w:rsid w:val="00251CDB"/>
    <w:rsid w:val="00251F81"/>
    <w:rsid w:val="00252B08"/>
    <w:rsid w:val="00252BE0"/>
    <w:rsid w:val="002530DD"/>
    <w:rsid w:val="00253588"/>
    <w:rsid w:val="00254201"/>
    <w:rsid w:val="002546F4"/>
    <w:rsid w:val="00254BB7"/>
    <w:rsid w:val="002551D0"/>
    <w:rsid w:val="00255374"/>
    <w:rsid w:val="00255FD3"/>
    <w:rsid w:val="00257BF4"/>
    <w:rsid w:val="00260003"/>
    <w:rsid w:val="0026005F"/>
    <w:rsid w:val="0026035D"/>
    <w:rsid w:val="00260436"/>
    <w:rsid w:val="002606D6"/>
    <w:rsid w:val="00260C7B"/>
    <w:rsid w:val="0026192A"/>
    <w:rsid w:val="00261C98"/>
    <w:rsid w:val="0026248E"/>
    <w:rsid w:val="00262914"/>
    <w:rsid w:val="00262AF5"/>
    <w:rsid w:val="0026369D"/>
    <w:rsid w:val="002638E5"/>
    <w:rsid w:val="002647BF"/>
    <w:rsid w:val="002647D5"/>
    <w:rsid w:val="00265032"/>
    <w:rsid w:val="002651FB"/>
    <w:rsid w:val="0026538C"/>
    <w:rsid w:val="00265781"/>
    <w:rsid w:val="002668A1"/>
    <w:rsid w:val="00266B13"/>
    <w:rsid w:val="0026752E"/>
    <w:rsid w:val="0026758D"/>
    <w:rsid w:val="00267D5E"/>
    <w:rsid w:val="00270728"/>
    <w:rsid w:val="00270D42"/>
    <w:rsid w:val="00270E86"/>
    <w:rsid w:val="0027195D"/>
    <w:rsid w:val="00272AC9"/>
    <w:rsid w:val="00272B03"/>
    <w:rsid w:val="00273210"/>
    <w:rsid w:val="002733E2"/>
    <w:rsid w:val="002746D4"/>
    <w:rsid w:val="002750B1"/>
    <w:rsid w:val="00275927"/>
    <w:rsid w:val="00276A35"/>
    <w:rsid w:val="00276DFE"/>
    <w:rsid w:val="00277835"/>
    <w:rsid w:val="00277EB6"/>
    <w:rsid w:val="00277EE9"/>
    <w:rsid w:val="00280AB1"/>
    <w:rsid w:val="00281B4F"/>
    <w:rsid w:val="0028253C"/>
    <w:rsid w:val="00282857"/>
    <w:rsid w:val="002836A6"/>
    <w:rsid w:val="00284BAE"/>
    <w:rsid w:val="00284DEF"/>
    <w:rsid w:val="002859AF"/>
    <w:rsid w:val="00286AE7"/>
    <w:rsid w:val="002871A2"/>
    <w:rsid w:val="00287243"/>
    <w:rsid w:val="002900B4"/>
    <w:rsid w:val="00290647"/>
    <w:rsid w:val="00290D7F"/>
    <w:rsid w:val="00291385"/>
    <w:rsid w:val="00291422"/>
    <w:rsid w:val="00291BE1"/>
    <w:rsid w:val="00291C94"/>
    <w:rsid w:val="0029237F"/>
    <w:rsid w:val="00292715"/>
    <w:rsid w:val="002936CF"/>
    <w:rsid w:val="00293E57"/>
    <w:rsid w:val="0029411E"/>
    <w:rsid w:val="002947D1"/>
    <w:rsid w:val="002948DF"/>
    <w:rsid w:val="00294D90"/>
    <w:rsid w:val="00294E16"/>
    <w:rsid w:val="002967B5"/>
    <w:rsid w:val="00297186"/>
    <w:rsid w:val="002971F1"/>
    <w:rsid w:val="00297A07"/>
    <w:rsid w:val="002A1733"/>
    <w:rsid w:val="002A1DAC"/>
    <w:rsid w:val="002A1E03"/>
    <w:rsid w:val="002A1E92"/>
    <w:rsid w:val="002A204D"/>
    <w:rsid w:val="002A2616"/>
    <w:rsid w:val="002A26E1"/>
    <w:rsid w:val="002A2865"/>
    <w:rsid w:val="002A368A"/>
    <w:rsid w:val="002A4065"/>
    <w:rsid w:val="002A4AFA"/>
    <w:rsid w:val="002A548C"/>
    <w:rsid w:val="002A59F0"/>
    <w:rsid w:val="002A6432"/>
    <w:rsid w:val="002A6615"/>
    <w:rsid w:val="002A6F25"/>
    <w:rsid w:val="002A6FD3"/>
    <w:rsid w:val="002A7C71"/>
    <w:rsid w:val="002B0A7D"/>
    <w:rsid w:val="002B1A69"/>
    <w:rsid w:val="002B1CA1"/>
    <w:rsid w:val="002B2723"/>
    <w:rsid w:val="002B303A"/>
    <w:rsid w:val="002B354F"/>
    <w:rsid w:val="002B3BCC"/>
    <w:rsid w:val="002B413F"/>
    <w:rsid w:val="002B4167"/>
    <w:rsid w:val="002B426B"/>
    <w:rsid w:val="002B4CAC"/>
    <w:rsid w:val="002B538E"/>
    <w:rsid w:val="002B5DCA"/>
    <w:rsid w:val="002B6BDC"/>
    <w:rsid w:val="002B75B0"/>
    <w:rsid w:val="002B7A67"/>
    <w:rsid w:val="002B7EAF"/>
    <w:rsid w:val="002C017C"/>
    <w:rsid w:val="002C099C"/>
    <w:rsid w:val="002C0B74"/>
    <w:rsid w:val="002C0C8B"/>
    <w:rsid w:val="002C0CBB"/>
    <w:rsid w:val="002C1201"/>
    <w:rsid w:val="002C1460"/>
    <w:rsid w:val="002C20F2"/>
    <w:rsid w:val="002C22D1"/>
    <w:rsid w:val="002C38B2"/>
    <w:rsid w:val="002C3F9C"/>
    <w:rsid w:val="002C423A"/>
    <w:rsid w:val="002C458D"/>
    <w:rsid w:val="002C47D6"/>
    <w:rsid w:val="002C4FDC"/>
    <w:rsid w:val="002C5AFA"/>
    <w:rsid w:val="002C641A"/>
    <w:rsid w:val="002D0439"/>
    <w:rsid w:val="002D0914"/>
    <w:rsid w:val="002D11B7"/>
    <w:rsid w:val="002D19EB"/>
    <w:rsid w:val="002D2888"/>
    <w:rsid w:val="002D2902"/>
    <w:rsid w:val="002D3927"/>
    <w:rsid w:val="002D3BBC"/>
    <w:rsid w:val="002D438A"/>
    <w:rsid w:val="002D51AF"/>
    <w:rsid w:val="002D5738"/>
    <w:rsid w:val="002D5E53"/>
    <w:rsid w:val="002D6B81"/>
    <w:rsid w:val="002D6CB6"/>
    <w:rsid w:val="002E0319"/>
    <w:rsid w:val="002E05A5"/>
    <w:rsid w:val="002E179B"/>
    <w:rsid w:val="002E19F1"/>
    <w:rsid w:val="002E1A54"/>
    <w:rsid w:val="002E1AC0"/>
    <w:rsid w:val="002E1C9E"/>
    <w:rsid w:val="002E257B"/>
    <w:rsid w:val="002E3C65"/>
    <w:rsid w:val="002E3F5B"/>
    <w:rsid w:val="002E4362"/>
    <w:rsid w:val="002E613C"/>
    <w:rsid w:val="002E63D9"/>
    <w:rsid w:val="002E640E"/>
    <w:rsid w:val="002E6691"/>
    <w:rsid w:val="002F012C"/>
    <w:rsid w:val="002F0C28"/>
    <w:rsid w:val="002F2A94"/>
    <w:rsid w:val="002F2CED"/>
    <w:rsid w:val="002F3CDE"/>
    <w:rsid w:val="002F41EB"/>
    <w:rsid w:val="002F5DD6"/>
    <w:rsid w:val="002F5FEA"/>
    <w:rsid w:val="002F60EA"/>
    <w:rsid w:val="002F63E7"/>
    <w:rsid w:val="002F6565"/>
    <w:rsid w:val="002F72B0"/>
    <w:rsid w:val="002F7BE3"/>
    <w:rsid w:val="002F7E6A"/>
    <w:rsid w:val="00300165"/>
    <w:rsid w:val="00300220"/>
    <w:rsid w:val="003010CF"/>
    <w:rsid w:val="003014A5"/>
    <w:rsid w:val="0030164E"/>
    <w:rsid w:val="00303440"/>
    <w:rsid w:val="003045C5"/>
    <w:rsid w:val="00304C17"/>
    <w:rsid w:val="00304C1B"/>
    <w:rsid w:val="00304D9B"/>
    <w:rsid w:val="0030572D"/>
    <w:rsid w:val="00305FF9"/>
    <w:rsid w:val="00306C12"/>
    <w:rsid w:val="00306E6B"/>
    <w:rsid w:val="00306F9C"/>
    <w:rsid w:val="0030719D"/>
    <w:rsid w:val="00307D43"/>
    <w:rsid w:val="00307E42"/>
    <w:rsid w:val="003100C8"/>
    <w:rsid w:val="00311161"/>
    <w:rsid w:val="00311402"/>
    <w:rsid w:val="003116D9"/>
    <w:rsid w:val="00311899"/>
    <w:rsid w:val="00311EDE"/>
    <w:rsid w:val="00312400"/>
    <w:rsid w:val="00312592"/>
    <w:rsid w:val="00312739"/>
    <w:rsid w:val="00312D10"/>
    <w:rsid w:val="0031327F"/>
    <w:rsid w:val="0031488C"/>
    <w:rsid w:val="00314E0E"/>
    <w:rsid w:val="003151D7"/>
    <w:rsid w:val="0031648E"/>
    <w:rsid w:val="0031724E"/>
    <w:rsid w:val="003178DA"/>
    <w:rsid w:val="00317AFF"/>
    <w:rsid w:val="00317DB8"/>
    <w:rsid w:val="003203E4"/>
    <w:rsid w:val="00320580"/>
    <w:rsid w:val="00320618"/>
    <w:rsid w:val="003207D6"/>
    <w:rsid w:val="0032100B"/>
    <w:rsid w:val="00321625"/>
    <w:rsid w:val="003217EF"/>
    <w:rsid w:val="00321BD7"/>
    <w:rsid w:val="0032260F"/>
    <w:rsid w:val="003228DA"/>
    <w:rsid w:val="00323373"/>
    <w:rsid w:val="0032382C"/>
    <w:rsid w:val="00323D6B"/>
    <w:rsid w:val="00324B4B"/>
    <w:rsid w:val="00324C77"/>
    <w:rsid w:val="00326957"/>
    <w:rsid w:val="00326AE2"/>
    <w:rsid w:val="00326D0A"/>
    <w:rsid w:val="003270A3"/>
    <w:rsid w:val="003270E6"/>
    <w:rsid w:val="00331426"/>
    <w:rsid w:val="0033171D"/>
    <w:rsid w:val="0033192D"/>
    <w:rsid w:val="00331FC3"/>
    <w:rsid w:val="003320E8"/>
    <w:rsid w:val="00332B94"/>
    <w:rsid w:val="00332C58"/>
    <w:rsid w:val="003336B3"/>
    <w:rsid w:val="00333B66"/>
    <w:rsid w:val="00333E9C"/>
    <w:rsid w:val="003340CE"/>
    <w:rsid w:val="00335B75"/>
    <w:rsid w:val="00335D8C"/>
    <w:rsid w:val="00336072"/>
    <w:rsid w:val="003363A1"/>
    <w:rsid w:val="0033645E"/>
    <w:rsid w:val="00336DDD"/>
    <w:rsid w:val="00337630"/>
    <w:rsid w:val="0034011D"/>
    <w:rsid w:val="0034029D"/>
    <w:rsid w:val="0034065A"/>
    <w:rsid w:val="003412C8"/>
    <w:rsid w:val="0034146A"/>
    <w:rsid w:val="003417EC"/>
    <w:rsid w:val="0034226D"/>
    <w:rsid w:val="003423F5"/>
    <w:rsid w:val="00342972"/>
    <w:rsid w:val="00342C2C"/>
    <w:rsid w:val="00342FDD"/>
    <w:rsid w:val="003435DA"/>
    <w:rsid w:val="00343605"/>
    <w:rsid w:val="0034429B"/>
    <w:rsid w:val="00344866"/>
    <w:rsid w:val="00344F3A"/>
    <w:rsid w:val="0034572E"/>
    <w:rsid w:val="00345EDF"/>
    <w:rsid w:val="0034638C"/>
    <w:rsid w:val="00346839"/>
    <w:rsid w:val="00346D0E"/>
    <w:rsid w:val="00346F7F"/>
    <w:rsid w:val="00350108"/>
    <w:rsid w:val="00350762"/>
    <w:rsid w:val="003507C4"/>
    <w:rsid w:val="0035174F"/>
    <w:rsid w:val="003519A1"/>
    <w:rsid w:val="0035235D"/>
    <w:rsid w:val="00352480"/>
    <w:rsid w:val="00352B38"/>
    <w:rsid w:val="00352BD9"/>
    <w:rsid w:val="003530D2"/>
    <w:rsid w:val="0035331A"/>
    <w:rsid w:val="003534E1"/>
    <w:rsid w:val="003545BD"/>
    <w:rsid w:val="003548D8"/>
    <w:rsid w:val="0035528B"/>
    <w:rsid w:val="003554CA"/>
    <w:rsid w:val="00355946"/>
    <w:rsid w:val="003563FD"/>
    <w:rsid w:val="003573AC"/>
    <w:rsid w:val="003600BB"/>
    <w:rsid w:val="00360232"/>
    <w:rsid w:val="003602E0"/>
    <w:rsid w:val="00360CA7"/>
    <w:rsid w:val="00360D01"/>
    <w:rsid w:val="00361BCC"/>
    <w:rsid w:val="00362569"/>
    <w:rsid w:val="003630A0"/>
    <w:rsid w:val="003636CD"/>
    <w:rsid w:val="0036487C"/>
    <w:rsid w:val="00365298"/>
    <w:rsid w:val="00365411"/>
    <w:rsid w:val="00365AB1"/>
    <w:rsid w:val="00365FA2"/>
    <w:rsid w:val="003660FC"/>
    <w:rsid w:val="00366348"/>
    <w:rsid w:val="00366840"/>
    <w:rsid w:val="003668DF"/>
    <w:rsid w:val="00366C29"/>
    <w:rsid w:val="00366C69"/>
    <w:rsid w:val="00367441"/>
    <w:rsid w:val="00367B1D"/>
    <w:rsid w:val="0037031B"/>
    <w:rsid w:val="003703D7"/>
    <w:rsid w:val="00370E4F"/>
    <w:rsid w:val="00371215"/>
    <w:rsid w:val="00371479"/>
    <w:rsid w:val="003721D2"/>
    <w:rsid w:val="00372EE2"/>
    <w:rsid w:val="00372F0D"/>
    <w:rsid w:val="0037315F"/>
    <w:rsid w:val="00373F0E"/>
    <w:rsid w:val="00374059"/>
    <w:rsid w:val="0037535B"/>
    <w:rsid w:val="0037552D"/>
    <w:rsid w:val="003756DB"/>
    <w:rsid w:val="00375A6F"/>
    <w:rsid w:val="00375C33"/>
    <w:rsid w:val="00375C79"/>
    <w:rsid w:val="00376340"/>
    <w:rsid w:val="0037684E"/>
    <w:rsid w:val="003770BB"/>
    <w:rsid w:val="0037771A"/>
    <w:rsid w:val="003802DC"/>
    <w:rsid w:val="00380BE4"/>
    <w:rsid w:val="00380E4E"/>
    <w:rsid w:val="00380FBF"/>
    <w:rsid w:val="00380FDE"/>
    <w:rsid w:val="003811B2"/>
    <w:rsid w:val="00381280"/>
    <w:rsid w:val="003813C8"/>
    <w:rsid w:val="00381EF6"/>
    <w:rsid w:val="00382358"/>
    <w:rsid w:val="003826D0"/>
    <w:rsid w:val="003829B5"/>
    <w:rsid w:val="00382A43"/>
    <w:rsid w:val="00382D60"/>
    <w:rsid w:val="00382F29"/>
    <w:rsid w:val="00383C8D"/>
    <w:rsid w:val="00383DA7"/>
    <w:rsid w:val="00384414"/>
    <w:rsid w:val="003852FB"/>
    <w:rsid w:val="00385429"/>
    <w:rsid w:val="00385A4F"/>
    <w:rsid w:val="00385B05"/>
    <w:rsid w:val="00386382"/>
    <w:rsid w:val="003865EF"/>
    <w:rsid w:val="00386837"/>
    <w:rsid w:val="00386BA9"/>
    <w:rsid w:val="00386DA0"/>
    <w:rsid w:val="00387389"/>
    <w:rsid w:val="003875D6"/>
    <w:rsid w:val="00390017"/>
    <w:rsid w:val="003901A3"/>
    <w:rsid w:val="0039072F"/>
    <w:rsid w:val="00390821"/>
    <w:rsid w:val="003913F8"/>
    <w:rsid w:val="00392549"/>
    <w:rsid w:val="00392632"/>
    <w:rsid w:val="0039274B"/>
    <w:rsid w:val="00392CA5"/>
    <w:rsid w:val="00393DB0"/>
    <w:rsid w:val="003940CE"/>
    <w:rsid w:val="00394CB1"/>
    <w:rsid w:val="00397178"/>
    <w:rsid w:val="0039733A"/>
    <w:rsid w:val="003976EF"/>
    <w:rsid w:val="00397C1D"/>
    <w:rsid w:val="003A0C89"/>
    <w:rsid w:val="003A148B"/>
    <w:rsid w:val="003A1760"/>
    <w:rsid w:val="003A180F"/>
    <w:rsid w:val="003A18DD"/>
    <w:rsid w:val="003A20C8"/>
    <w:rsid w:val="003A2C29"/>
    <w:rsid w:val="003A2EC3"/>
    <w:rsid w:val="003A36F2"/>
    <w:rsid w:val="003A3D39"/>
    <w:rsid w:val="003A3EC7"/>
    <w:rsid w:val="003A40B4"/>
    <w:rsid w:val="003A5707"/>
    <w:rsid w:val="003A5E67"/>
    <w:rsid w:val="003A62B3"/>
    <w:rsid w:val="003A6934"/>
    <w:rsid w:val="003A6E63"/>
    <w:rsid w:val="003A7834"/>
    <w:rsid w:val="003A7DEF"/>
    <w:rsid w:val="003B015F"/>
    <w:rsid w:val="003B0B0C"/>
    <w:rsid w:val="003B0B5B"/>
    <w:rsid w:val="003B0E79"/>
    <w:rsid w:val="003B1B61"/>
    <w:rsid w:val="003B1FB0"/>
    <w:rsid w:val="003B3575"/>
    <w:rsid w:val="003B3806"/>
    <w:rsid w:val="003B3F85"/>
    <w:rsid w:val="003B50BC"/>
    <w:rsid w:val="003B5D97"/>
    <w:rsid w:val="003B5DE3"/>
    <w:rsid w:val="003B63A4"/>
    <w:rsid w:val="003B63CA"/>
    <w:rsid w:val="003B68FE"/>
    <w:rsid w:val="003B6D7D"/>
    <w:rsid w:val="003B7D7E"/>
    <w:rsid w:val="003B7E96"/>
    <w:rsid w:val="003C0027"/>
    <w:rsid w:val="003C0229"/>
    <w:rsid w:val="003C07C9"/>
    <w:rsid w:val="003C1012"/>
    <w:rsid w:val="003C112B"/>
    <w:rsid w:val="003C11C9"/>
    <w:rsid w:val="003C1229"/>
    <w:rsid w:val="003C12E0"/>
    <w:rsid w:val="003C1A7E"/>
    <w:rsid w:val="003C1FD4"/>
    <w:rsid w:val="003C213D"/>
    <w:rsid w:val="003C23CA"/>
    <w:rsid w:val="003C25AD"/>
    <w:rsid w:val="003C270E"/>
    <w:rsid w:val="003C27D9"/>
    <w:rsid w:val="003C2905"/>
    <w:rsid w:val="003C2D21"/>
    <w:rsid w:val="003C3363"/>
    <w:rsid w:val="003C3AEE"/>
    <w:rsid w:val="003C53A2"/>
    <w:rsid w:val="003C5908"/>
    <w:rsid w:val="003C5E6B"/>
    <w:rsid w:val="003C63B4"/>
    <w:rsid w:val="003C6B46"/>
    <w:rsid w:val="003C6B9D"/>
    <w:rsid w:val="003C7AD7"/>
    <w:rsid w:val="003C7C4B"/>
    <w:rsid w:val="003D0373"/>
    <w:rsid w:val="003D0D9D"/>
    <w:rsid w:val="003D0FC3"/>
    <w:rsid w:val="003D1B2F"/>
    <w:rsid w:val="003D1DBA"/>
    <w:rsid w:val="003D2C1D"/>
    <w:rsid w:val="003D2C34"/>
    <w:rsid w:val="003D2D93"/>
    <w:rsid w:val="003D3DDD"/>
    <w:rsid w:val="003D5739"/>
    <w:rsid w:val="003D5CBF"/>
    <w:rsid w:val="003D6438"/>
    <w:rsid w:val="003D66D2"/>
    <w:rsid w:val="003D6847"/>
    <w:rsid w:val="003D7BE7"/>
    <w:rsid w:val="003E0042"/>
    <w:rsid w:val="003E07AE"/>
    <w:rsid w:val="003E14FC"/>
    <w:rsid w:val="003E1F9C"/>
    <w:rsid w:val="003E2976"/>
    <w:rsid w:val="003E4858"/>
    <w:rsid w:val="003E4BA2"/>
    <w:rsid w:val="003E6316"/>
    <w:rsid w:val="003E6755"/>
    <w:rsid w:val="003E6884"/>
    <w:rsid w:val="003E6AC5"/>
    <w:rsid w:val="003E76F5"/>
    <w:rsid w:val="003F0096"/>
    <w:rsid w:val="003F0850"/>
    <w:rsid w:val="003F0D12"/>
    <w:rsid w:val="003F160C"/>
    <w:rsid w:val="003F17DD"/>
    <w:rsid w:val="003F2AEC"/>
    <w:rsid w:val="003F324F"/>
    <w:rsid w:val="003F33BC"/>
    <w:rsid w:val="003F3D4E"/>
    <w:rsid w:val="003F4741"/>
    <w:rsid w:val="003F477E"/>
    <w:rsid w:val="003F51AD"/>
    <w:rsid w:val="003F5917"/>
    <w:rsid w:val="003F636C"/>
    <w:rsid w:val="003F69A2"/>
    <w:rsid w:val="003F6CD2"/>
    <w:rsid w:val="003F71AE"/>
    <w:rsid w:val="003F788D"/>
    <w:rsid w:val="003F7DD4"/>
    <w:rsid w:val="00401218"/>
    <w:rsid w:val="0040126E"/>
    <w:rsid w:val="004013FA"/>
    <w:rsid w:val="0040159D"/>
    <w:rsid w:val="004020D4"/>
    <w:rsid w:val="004021B6"/>
    <w:rsid w:val="0040231C"/>
    <w:rsid w:val="004047C4"/>
    <w:rsid w:val="004054AF"/>
    <w:rsid w:val="0040570B"/>
    <w:rsid w:val="00405AC4"/>
    <w:rsid w:val="00405EDB"/>
    <w:rsid w:val="00405FB1"/>
    <w:rsid w:val="00406460"/>
    <w:rsid w:val="00407C10"/>
    <w:rsid w:val="004101ED"/>
    <w:rsid w:val="004114AE"/>
    <w:rsid w:val="00412461"/>
    <w:rsid w:val="00412546"/>
    <w:rsid w:val="00413053"/>
    <w:rsid w:val="0041319C"/>
    <w:rsid w:val="004137B6"/>
    <w:rsid w:val="00413A54"/>
    <w:rsid w:val="00413C10"/>
    <w:rsid w:val="00413CD9"/>
    <w:rsid w:val="00413F9A"/>
    <w:rsid w:val="004140CA"/>
    <w:rsid w:val="004145C0"/>
    <w:rsid w:val="00414BF6"/>
    <w:rsid w:val="00414C65"/>
    <w:rsid w:val="00415D76"/>
    <w:rsid w:val="00416456"/>
    <w:rsid w:val="00416665"/>
    <w:rsid w:val="00416A67"/>
    <w:rsid w:val="00416ACB"/>
    <w:rsid w:val="00416D8D"/>
    <w:rsid w:val="00417BA0"/>
    <w:rsid w:val="00420565"/>
    <w:rsid w:val="00420893"/>
    <w:rsid w:val="00421187"/>
    <w:rsid w:val="00421DCF"/>
    <w:rsid w:val="00422076"/>
    <w:rsid w:val="00422341"/>
    <w:rsid w:val="00422494"/>
    <w:rsid w:val="004228C4"/>
    <w:rsid w:val="00423641"/>
    <w:rsid w:val="00426266"/>
    <w:rsid w:val="004279D8"/>
    <w:rsid w:val="00427E6F"/>
    <w:rsid w:val="00427F69"/>
    <w:rsid w:val="00430122"/>
    <w:rsid w:val="00430A2D"/>
    <w:rsid w:val="00431305"/>
    <w:rsid w:val="00431505"/>
    <w:rsid w:val="00431AF0"/>
    <w:rsid w:val="0043213A"/>
    <w:rsid w:val="004324D7"/>
    <w:rsid w:val="0043292F"/>
    <w:rsid w:val="00432EBF"/>
    <w:rsid w:val="004330F4"/>
    <w:rsid w:val="0043355B"/>
    <w:rsid w:val="00433590"/>
    <w:rsid w:val="0043393D"/>
    <w:rsid w:val="004344C7"/>
    <w:rsid w:val="004348C5"/>
    <w:rsid w:val="00435274"/>
    <w:rsid w:val="004352AD"/>
    <w:rsid w:val="0043545D"/>
    <w:rsid w:val="004357F8"/>
    <w:rsid w:val="004359E9"/>
    <w:rsid w:val="00435E4C"/>
    <w:rsid w:val="00435FE2"/>
    <w:rsid w:val="0043644D"/>
    <w:rsid w:val="00436E2F"/>
    <w:rsid w:val="00436EAB"/>
    <w:rsid w:val="00440565"/>
    <w:rsid w:val="00440DA0"/>
    <w:rsid w:val="00442CF4"/>
    <w:rsid w:val="00442D0E"/>
    <w:rsid w:val="00443D8C"/>
    <w:rsid w:val="00445504"/>
    <w:rsid w:val="00445FC0"/>
    <w:rsid w:val="004461D9"/>
    <w:rsid w:val="00446AC6"/>
    <w:rsid w:val="004470B2"/>
    <w:rsid w:val="00447300"/>
    <w:rsid w:val="0044759B"/>
    <w:rsid w:val="00447F54"/>
    <w:rsid w:val="00450032"/>
    <w:rsid w:val="00450687"/>
    <w:rsid w:val="00450B7E"/>
    <w:rsid w:val="00450D2F"/>
    <w:rsid w:val="0045136B"/>
    <w:rsid w:val="00451C7E"/>
    <w:rsid w:val="00451E3A"/>
    <w:rsid w:val="004521A6"/>
    <w:rsid w:val="00453124"/>
    <w:rsid w:val="00453210"/>
    <w:rsid w:val="004535FF"/>
    <w:rsid w:val="00453BB6"/>
    <w:rsid w:val="00453CAA"/>
    <w:rsid w:val="00454B19"/>
    <w:rsid w:val="00454F3A"/>
    <w:rsid w:val="00455113"/>
    <w:rsid w:val="00455B1A"/>
    <w:rsid w:val="00455E22"/>
    <w:rsid w:val="00456421"/>
    <w:rsid w:val="00456530"/>
    <w:rsid w:val="00456DAB"/>
    <w:rsid w:val="004578BA"/>
    <w:rsid w:val="00457C8D"/>
    <w:rsid w:val="00460243"/>
    <w:rsid w:val="004603E9"/>
    <w:rsid w:val="00460CC3"/>
    <w:rsid w:val="00460E86"/>
    <w:rsid w:val="004628B3"/>
    <w:rsid w:val="004633EF"/>
    <w:rsid w:val="004646B4"/>
    <w:rsid w:val="00464A88"/>
    <w:rsid w:val="004651A0"/>
    <w:rsid w:val="00466213"/>
    <w:rsid w:val="00466532"/>
    <w:rsid w:val="0046719A"/>
    <w:rsid w:val="00467488"/>
    <w:rsid w:val="00467F33"/>
    <w:rsid w:val="00470284"/>
    <w:rsid w:val="0047083E"/>
    <w:rsid w:val="00470EB5"/>
    <w:rsid w:val="0047129A"/>
    <w:rsid w:val="00471F57"/>
    <w:rsid w:val="0047286B"/>
    <w:rsid w:val="00472E27"/>
    <w:rsid w:val="00472F60"/>
    <w:rsid w:val="00473EEA"/>
    <w:rsid w:val="00474220"/>
    <w:rsid w:val="00474541"/>
    <w:rsid w:val="00474702"/>
    <w:rsid w:val="004750DF"/>
    <w:rsid w:val="004752D3"/>
    <w:rsid w:val="004754E1"/>
    <w:rsid w:val="00475A6D"/>
    <w:rsid w:val="00475CE0"/>
    <w:rsid w:val="004765CC"/>
    <w:rsid w:val="00476827"/>
    <w:rsid w:val="00476BD4"/>
    <w:rsid w:val="00477C35"/>
    <w:rsid w:val="00480756"/>
    <w:rsid w:val="00480988"/>
    <w:rsid w:val="00480A93"/>
    <w:rsid w:val="00480E05"/>
    <w:rsid w:val="00482BBE"/>
    <w:rsid w:val="00482EC7"/>
    <w:rsid w:val="004833BF"/>
    <w:rsid w:val="00483A12"/>
    <w:rsid w:val="00484A77"/>
    <w:rsid w:val="0048540F"/>
    <w:rsid w:val="00485970"/>
    <w:rsid w:val="00485C0D"/>
    <w:rsid w:val="00486575"/>
    <w:rsid w:val="004866D0"/>
    <w:rsid w:val="00490926"/>
    <w:rsid w:val="00490A89"/>
    <w:rsid w:val="004916BD"/>
    <w:rsid w:val="00491791"/>
    <w:rsid w:val="0049257E"/>
    <w:rsid w:val="00492CEE"/>
    <w:rsid w:val="00494242"/>
    <w:rsid w:val="00494A99"/>
    <w:rsid w:val="00494E8E"/>
    <w:rsid w:val="00495145"/>
    <w:rsid w:val="004955BC"/>
    <w:rsid w:val="00495729"/>
    <w:rsid w:val="00495D63"/>
    <w:rsid w:val="00496136"/>
    <w:rsid w:val="0049648F"/>
    <w:rsid w:val="00496606"/>
    <w:rsid w:val="00496F05"/>
    <w:rsid w:val="00497370"/>
    <w:rsid w:val="00497F5E"/>
    <w:rsid w:val="004A0F39"/>
    <w:rsid w:val="004A1067"/>
    <w:rsid w:val="004A1A00"/>
    <w:rsid w:val="004A1AA1"/>
    <w:rsid w:val="004A1ECB"/>
    <w:rsid w:val="004A251F"/>
    <w:rsid w:val="004A2D37"/>
    <w:rsid w:val="004A2D8E"/>
    <w:rsid w:val="004A2E8D"/>
    <w:rsid w:val="004A2F15"/>
    <w:rsid w:val="004A3B6B"/>
    <w:rsid w:val="004A3BF1"/>
    <w:rsid w:val="004A3C52"/>
    <w:rsid w:val="004A3E42"/>
    <w:rsid w:val="004A4201"/>
    <w:rsid w:val="004A45C0"/>
    <w:rsid w:val="004A4715"/>
    <w:rsid w:val="004A4738"/>
    <w:rsid w:val="004A5046"/>
    <w:rsid w:val="004A565E"/>
    <w:rsid w:val="004A5A61"/>
    <w:rsid w:val="004A5DF3"/>
    <w:rsid w:val="004A6134"/>
    <w:rsid w:val="004A6F4D"/>
    <w:rsid w:val="004A7092"/>
    <w:rsid w:val="004A76F2"/>
    <w:rsid w:val="004A7DA3"/>
    <w:rsid w:val="004B0331"/>
    <w:rsid w:val="004B0E30"/>
    <w:rsid w:val="004B0F42"/>
    <w:rsid w:val="004B18C1"/>
    <w:rsid w:val="004B2191"/>
    <w:rsid w:val="004B242F"/>
    <w:rsid w:val="004B244E"/>
    <w:rsid w:val="004B24A7"/>
    <w:rsid w:val="004B27AD"/>
    <w:rsid w:val="004B2909"/>
    <w:rsid w:val="004B3ACE"/>
    <w:rsid w:val="004B3B4B"/>
    <w:rsid w:val="004B456F"/>
    <w:rsid w:val="004B49E6"/>
    <w:rsid w:val="004B4D69"/>
    <w:rsid w:val="004B569C"/>
    <w:rsid w:val="004B56BF"/>
    <w:rsid w:val="004B74F7"/>
    <w:rsid w:val="004B7B6E"/>
    <w:rsid w:val="004C01A8"/>
    <w:rsid w:val="004C08B6"/>
    <w:rsid w:val="004C0A63"/>
    <w:rsid w:val="004C0B98"/>
    <w:rsid w:val="004C1840"/>
    <w:rsid w:val="004C24C9"/>
    <w:rsid w:val="004C2514"/>
    <w:rsid w:val="004C2946"/>
    <w:rsid w:val="004C2B99"/>
    <w:rsid w:val="004C31B6"/>
    <w:rsid w:val="004C5319"/>
    <w:rsid w:val="004C5589"/>
    <w:rsid w:val="004C592D"/>
    <w:rsid w:val="004C621F"/>
    <w:rsid w:val="004C6AF7"/>
    <w:rsid w:val="004C72F1"/>
    <w:rsid w:val="004C7948"/>
    <w:rsid w:val="004C7BB8"/>
    <w:rsid w:val="004C7C60"/>
    <w:rsid w:val="004D0638"/>
    <w:rsid w:val="004D0DFE"/>
    <w:rsid w:val="004D1D91"/>
    <w:rsid w:val="004D1EC5"/>
    <w:rsid w:val="004D22C3"/>
    <w:rsid w:val="004D2A88"/>
    <w:rsid w:val="004D323A"/>
    <w:rsid w:val="004D3F7F"/>
    <w:rsid w:val="004D4153"/>
    <w:rsid w:val="004D4AEE"/>
    <w:rsid w:val="004D5141"/>
    <w:rsid w:val="004D5147"/>
    <w:rsid w:val="004D60DC"/>
    <w:rsid w:val="004D6F4D"/>
    <w:rsid w:val="004D6F95"/>
    <w:rsid w:val="004D702B"/>
    <w:rsid w:val="004D72FE"/>
    <w:rsid w:val="004D7B9A"/>
    <w:rsid w:val="004D7E91"/>
    <w:rsid w:val="004E003A"/>
    <w:rsid w:val="004E0768"/>
    <w:rsid w:val="004E1A31"/>
    <w:rsid w:val="004E1BA4"/>
    <w:rsid w:val="004E224B"/>
    <w:rsid w:val="004E2DE0"/>
    <w:rsid w:val="004E3D82"/>
    <w:rsid w:val="004E4060"/>
    <w:rsid w:val="004E409A"/>
    <w:rsid w:val="004E430D"/>
    <w:rsid w:val="004E5621"/>
    <w:rsid w:val="004E591B"/>
    <w:rsid w:val="004E60DF"/>
    <w:rsid w:val="004E63D7"/>
    <w:rsid w:val="004E6BD2"/>
    <w:rsid w:val="004F0415"/>
    <w:rsid w:val="004F0F46"/>
    <w:rsid w:val="004F0FB9"/>
    <w:rsid w:val="004F1145"/>
    <w:rsid w:val="004F13DA"/>
    <w:rsid w:val="004F1A39"/>
    <w:rsid w:val="004F21DC"/>
    <w:rsid w:val="004F2F7E"/>
    <w:rsid w:val="004F32B5"/>
    <w:rsid w:val="004F3CB3"/>
    <w:rsid w:val="004F407E"/>
    <w:rsid w:val="004F4825"/>
    <w:rsid w:val="004F4E4C"/>
    <w:rsid w:val="004F5367"/>
    <w:rsid w:val="004F540D"/>
    <w:rsid w:val="004F5479"/>
    <w:rsid w:val="004F5BA6"/>
    <w:rsid w:val="004F5C52"/>
    <w:rsid w:val="004F5CCC"/>
    <w:rsid w:val="004F6023"/>
    <w:rsid w:val="004F7528"/>
    <w:rsid w:val="004F7BCA"/>
    <w:rsid w:val="004F7D89"/>
    <w:rsid w:val="00501286"/>
    <w:rsid w:val="005014F0"/>
    <w:rsid w:val="00501981"/>
    <w:rsid w:val="00501A85"/>
    <w:rsid w:val="00501BB3"/>
    <w:rsid w:val="005021DD"/>
    <w:rsid w:val="005026CA"/>
    <w:rsid w:val="00502B1A"/>
    <w:rsid w:val="00502B72"/>
    <w:rsid w:val="00503CEC"/>
    <w:rsid w:val="00503EF6"/>
    <w:rsid w:val="00504BC1"/>
    <w:rsid w:val="00505134"/>
    <w:rsid w:val="00505501"/>
    <w:rsid w:val="00505C04"/>
    <w:rsid w:val="0050630B"/>
    <w:rsid w:val="0051159E"/>
    <w:rsid w:val="00511F15"/>
    <w:rsid w:val="00511FED"/>
    <w:rsid w:val="00512F51"/>
    <w:rsid w:val="0051318C"/>
    <w:rsid w:val="00513EFD"/>
    <w:rsid w:val="005142CD"/>
    <w:rsid w:val="005143C9"/>
    <w:rsid w:val="0051570C"/>
    <w:rsid w:val="005157A9"/>
    <w:rsid w:val="00515C21"/>
    <w:rsid w:val="00515F44"/>
    <w:rsid w:val="0051644B"/>
    <w:rsid w:val="005173A7"/>
    <w:rsid w:val="005173B7"/>
    <w:rsid w:val="005177E1"/>
    <w:rsid w:val="00517E63"/>
    <w:rsid w:val="00517E9D"/>
    <w:rsid w:val="005200C2"/>
    <w:rsid w:val="00520C0A"/>
    <w:rsid w:val="005218B6"/>
    <w:rsid w:val="00521A04"/>
    <w:rsid w:val="00522589"/>
    <w:rsid w:val="005227AD"/>
    <w:rsid w:val="00522855"/>
    <w:rsid w:val="00523CAA"/>
    <w:rsid w:val="00524148"/>
    <w:rsid w:val="005241D2"/>
    <w:rsid w:val="00524425"/>
    <w:rsid w:val="00524545"/>
    <w:rsid w:val="005255BF"/>
    <w:rsid w:val="005257DE"/>
    <w:rsid w:val="00525F43"/>
    <w:rsid w:val="005260A8"/>
    <w:rsid w:val="0052678B"/>
    <w:rsid w:val="00527200"/>
    <w:rsid w:val="00527649"/>
    <w:rsid w:val="00527DCC"/>
    <w:rsid w:val="00530157"/>
    <w:rsid w:val="00530C61"/>
    <w:rsid w:val="00530D29"/>
    <w:rsid w:val="00530E08"/>
    <w:rsid w:val="00531EBE"/>
    <w:rsid w:val="0053279E"/>
    <w:rsid w:val="00532A68"/>
    <w:rsid w:val="00532F8B"/>
    <w:rsid w:val="00533485"/>
    <w:rsid w:val="00533737"/>
    <w:rsid w:val="00533CC1"/>
    <w:rsid w:val="00534765"/>
    <w:rsid w:val="00534C1C"/>
    <w:rsid w:val="00535ADE"/>
    <w:rsid w:val="00535B79"/>
    <w:rsid w:val="00535C0C"/>
    <w:rsid w:val="00535D7C"/>
    <w:rsid w:val="0053641A"/>
    <w:rsid w:val="00536579"/>
    <w:rsid w:val="00536806"/>
    <w:rsid w:val="00536C1E"/>
    <w:rsid w:val="00536C31"/>
    <w:rsid w:val="00536FFA"/>
    <w:rsid w:val="00540376"/>
    <w:rsid w:val="005405C4"/>
    <w:rsid w:val="00540804"/>
    <w:rsid w:val="00540DE8"/>
    <w:rsid w:val="005413BB"/>
    <w:rsid w:val="00543170"/>
    <w:rsid w:val="0054343A"/>
    <w:rsid w:val="00543974"/>
    <w:rsid w:val="00543EBF"/>
    <w:rsid w:val="005449FA"/>
    <w:rsid w:val="00544ABA"/>
    <w:rsid w:val="005452CA"/>
    <w:rsid w:val="0054593A"/>
    <w:rsid w:val="00546011"/>
    <w:rsid w:val="00546482"/>
    <w:rsid w:val="005467FB"/>
    <w:rsid w:val="00546AE9"/>
    <w:rsid w:val="005471FC"/>
    <w:rsid w:val="005474D1"/>
    <w:rsid w:val="00547989"/>
    <w:rsid w:val="005508B5"/>
    <w:rsid w:val="0055100D"/>
    <w:rsid w:val="00551320"/>
    <w:rsid w:val="005518A4"/>
    <w:rsid w:val="00552768"/>
    <w:rsid w:val="00552935"/>
    <w:rsid w:val="00552F05"/>
    <w:rsid w:val="00553127"/>
    <w:rsid w:val="005535A3"/>
    <w:rsid w:val="005537D5"/>
    <w:rsid w:val="005543E6"/>
    <w:rsid w:val="00554BE7"/>
    <w:rsid w:val="00556626"/>
    <w:rsid w:val="005567B7"/>
    <w:rsid w:val="00556D68"/>
    <w:rsid w:val="0055715E"/>
    <w:rsid w:val="00557173"/>
    <w:rsid w:val="005576A1"/>
    <w:rsid w:val="00557A64"/>
    <w:rsid w:val="00557A6F"/>
    <w:rsid w:val="005601D3"/>
    <w:rsid w:val="0056030F"/>
    <w:rsid w:val="005605C0"/>
    <w:rsid w:val="00560BFC"/>
    <w:rsid w:val="00560C3C"/>
    <w:rsid w:val="00560D23"/>
    <w:rsid w:val="005615D8"/>
    <w:rsid w:val="005626D6"/>
    <w:rsid w:val="0056291C"/>
    <w:rsid w:val="005632EE"/>
    <w:rsid w:val="00563495"/>
    <w:rsid w:val="005638D4"/>
    <w:rsid w:val="00564410"/>
    <w:rsid w:val="0056475B"/>
    <w:rsid w:val="00564E33"/>
    <w:rsid w:val="005650EA"/>
    <w:rsid w:val="005656ED"/>
    <w:rsid w:val="00565FBE"/>
    <w:rsid w:val="0056617F"/>
    <w:rsid w:val="005664F2"/>
    <w:rsid w:val="00566544"/>
    <w:rsid w:val="00566608"/>
    <w:rsid w:val="00566710"/>
    <w:rsid w:val="00566B52"/>
    <w:rsid w:val="00566C83"/>
    <w:rsid w:val="005700FE"/>
    <w:rsid w:val="00570CA3"/>
    <w:rsid w:val="00570E24"/>
    <w:rsid w:val="00570E38"/>
    <w:rsid w:val="00571BC7"/>
    <w:rsid w:val="0057246D"/>
    <w:rsid w:val="00572760"/>
    <w:rsid w:val="005727B1"/>
    <w:rsid w:val="005734CF"/>
    <w:rsid w:val="00573BE2"/>
    <w:rsid w:val="005743DE"/>
    <w:rsid w:val="005748EB"/>
    <w:rsid w:val="00574F3F"/>
    <w:rsid w:val="0057562C"/>
    <w:rsid w:val="005759F6"/>
    <w:rsid w:val="00575E3E"/>
    <w:rsid w:val="005765F5"/>
    <w:rsid w:val="00576D6C"/>
    <w:rsid w:val="00577A2E"/>
    <w:rsid w:val="00580483"/>
    <w:rsid w:val="005805F0"/>
    <w:rsid w:val="00580E48"/>
    <w:rsid w:val="00580F0A"/>
    <w:rsid w:val="0058123D"/>
    <w:rsid w:val="00581246"/>
    <w:rsid w:val="0058288A"/>
    <w:rsid w:val="00582C3A"/>
    <w:rsid w:val="00582E1A"/>
    <w:rsid w:val="00583147"/>
    <w:rsid w:val="00583A7E"/>
    <w:rsid w:val="00584416"/>
    <w:rsid w:val="0058443E"/>
    <w:rsid w:val="00584566"/>
    <w:rsid w:val="00584938"/>
    <w:rsid w:val="00584991"/>
    <w:rsid w:val="00584B39"/>
    <w:rsid w:val="00585028"/>
    <w:rsid w:val="005854D1"/>
    <w:rsid w:val="00585F5B"/>
    <w:rsid w:val="005860CC"/>
    <w:rsid w:val="0058620A"/>
    <w:rsid w:val="00586251"/>
    <w:rsid w:val="0058734A"/>
    <w:rsid w:val="00587A7B"/>
    <w:rsid w:val="00587FC0"/>
    <w:rsid w:val="00590122"/>
    <w:rsid w:val="005906AD"/>
    <w:rsid w:val="005906BA"/>
    <w:rsid w:val="00590DA6"/>
    <w:rsid w:val="005914CA"/>
    <w:rsid w:val="00591C7D"/>
    <w:rsid w:val="00592024"/>
    <w:rsid w:val="00592B03"/>
    <w:rsid w:val="0059358F"/>
    <w:rsid w:val="00593AB9"/>
    <w:rsid w:val="00593DD7"/>
    <w:rsid w:val="00594ABB"/>
    <w:rsid w:val="00594D1C"/>
    <w:rsid w:val="00594E36"/>
    <w:rsid w:val="00594EDA"/>
    <w:rsid w:val="00594F0A"/>
    <w:rsid w:val="0059525E"/>
    <w:rsid w:val="005957BA"/>
    <w:rsid w:val="00595887"/>
    <w:rsid w:val="005961F7"/>
    <w:rsid w:val="00596AC0"/>
    <w:rsid w:val="00596B9C"/>
    <w:rsid w:val="00596F83"/>
    <w:rsid w:val="00596FB6"/>
    <w:rsid w:val="005976AA"/>
    <w:rsid w:val="00597857"/>
    <w:rsid w:val="005A054D"/>
    <w:rsid w:val="005A0604"/>
    <w:rsid w:val="005A06A5"/>
    <w:rsid w:val="005A08EA"/>
    <w:rsid w:val="005A0A46"/>
    <w:rsid w:val="005A0BE8"/>
    <w:rsid w:val="005A10B9"/>
    <w:rsid w:val="005A1131"/>
    <w:rsid w:val="005A11EA"/>
    <w:rsid w:val="005A14A8"/>
    <w:rsid w:val="005A2202"/>
    <w:rsid w:val="005A269F"/>
    <w:rsid w:val="005A305E"/>
    <w:rsid w:val="005A30BB"/>
    <w:rsid w:val="005A3887"/>
    <w:rsid w:val="005A3E3E"/>
    <w:rsid w:val="005A58E6"/>
    <w:rsid w:val="005A61D0"/>
    <w:rsid w:val="005B0397"/>
    <w:rsid w:val="005B0542"/>
    <w:rsid w:val="005B2101"/>
    <w:rsid w:val="005B2225"/>
    <w:rsid w:val="005B2799"/>
    <w:rsid w:val="005B2B77"/>
    <w:rsid w:val="005B3D4A"/>
    <w:rsid w:val="005B40B8"/>
    <w:rsid w:val="005B4D87"/>
    <w:rsid w:val="005B59C8"/>
    <w:rsid w:val="005B5F61"/>
    <w:rsid w:val="005B6481"/>
    <w:rsid w:val="005B7708"/>
    <w:rsid w:val="005B7DD1"/>
    <w:rsid w:val="005C0050"/>
    <w:rsid w:val="005C00A0"/>
    <w:rsid w:val="005C0EDF"/>
    <w:rsid w:val="005C1638"/>
    <w:rsid w:val="005C1D82"/>
    <w:rsid w:val="005C248A"/>
    <w:rsid w:val="005C2890"/>
    <w:rsid w:val="005C28FA"/>
    <w:rsid w:val="005C396B"/>
    <w:rsid w:val="005C40F4"/>
    <w:rsid w:val="005C43BE"/>
    <w:rsid w:val="005C44F3"/>
    <w:rsid w:val="005C5722"/>
    <w:rsid w:val="005C5C81"/>
    <w:rsid w:val="005C608B"/>
    <w:rsid w:val="005C6A85"/>
    <w:rsid w:val="005C712D"/>
    <w:rsid w:val="005C73ED"/>
    <w:rsid w:val="005C7631"/>
    <w:rsid w:val="005C7C75"/>
    <w:rsid w:val="005C7CB5"/>
    <w:rsid w:val="005D04DD"/>
    <w:rsid w:val="005D0500"/>
    <w:rsid w:val="005D06BF"/>
    <w:rsid w:val="005D092B"/>
    <w:rsid w:val="005D0E4F"/>
    <w:rsid w:val="005D1E32"/>
    <w:rsid w:val="005D206B"/>
    <w:rsid w:val="005D22B7"/>
    <w:rsid w:val="005D2BDE"/>
    <w:rsid w:val="005D3D76"/>
    <w:rsid w:val="005D4220"/>
    <w:rsid w:val="005D4578"/>
    <w:rsid w:val="005D45C2"/>
    <w:rsid w:val="005D48D5"/>
    <w:rsid w:val="005D4EFA"/>
    <w:rsid w:val="005D52CA"/>
    <w:rsid w:val="005D55BA"/>
    <w:rsid w:val="005D5A61"/>
    <w:rsid w:val="005D5ADB"/>
    <w:rsid w:val="005D616E"/>
    <w:rsid w:val="005D648A"/>
    <w:rsid w:val="005D66A9"/>
    <w:rsid w:val="005D6A7E"/>
    <w:rsid w:val="005D7E0D"/>
    <w:rsid w:val="005E15B0"/>
    <w:rsid w:val="005E234A"/>
    <w:rsid w:val="005E25C9"/>
    <w:rsid w:val="005E2F02"/>
    <w:rsid w:val="005E35CC"/>
    <w:rsid w:val="005E371E"/>
    <w:rsid w:val="005E4FDE"/>
    <w:rsid w:val="005E5079"/>
    <w:rsid w:val="005E53F9"/>
    <w:rsid w:val="005E5EA0"/>
    <w:rsid w:val="005E63C1"/>
    <w:rsid w:val="005E6918"/>
    <w:rsid w:val="005E775D"/>
    <w:rsid w:val="005E77D9"/>
    <w:rsid w:val="005F0A43"/>
    <w:rsid w:val="005F0E90"/>
    <w:rsid w:val="005F1CF0"/>
    <w:rsid w:val="005F27BF"/>
    <w:rsid w:val="005F2A6B"/>
    <w:rsid w:val="005F4171"/>
    <w:rsid w:val="005F46D6"/>
    <w:rsid w:val="005F483B"/>
    <w:rsid w:val="005F4DD6"/>
    <w:rsid w:val="005F50D8"/>
    <w:rsid w:val="005F53A1"/>
    <w:rsid w:val="005F6A65"/>
    <w:rsid w:val="005F6B77"/>
    <w:rsid w:val="005F715A"/>
    <w:rsid w:val="005F7487"/>
    <w:rsid w:val="005F7675"/>
    <w:rsid w:val="005F7998"/>
    <w:rsid w:val="006002C7"/>
    <w:rsid w:val="00600F95"/>
    <w:rsid w:val="00601608"/>
    <w:rsid w:val="00601839"/>
    <w:rsid w:val="006021E9"/>
    <w:rsid w:val="006025A2"/>
    <w:rsid w:val="00602759"/>
    <w:rsid w:val="0060277A"/>
    <w:rsid w:val="00602B7C"/>
    <w:rsid w:val="00602F58"/>
    <w:rsid w:val="00603312"/>
    <w:rsid w:val="00603C8A"/>
    <w:rsid w:val="00603F58"/>
    <w:rsid w:val="00604445"/>
    <w:rsid w:val="006047B6"/>
    <w:rsid w:val="00604DC7"/>
    <w:rsid w:val="00604E47"/>
    <w:rsid w:val="00604E87"/>
    <w:rsid w:val="00605441"/>
    <w:rsid w:val="00606949"/>
    <w:rsid w:val="00606970"/>
    <w:rsid w:val="00606A20"/>
    <w:rsid w:val="00606D79"/>
    <w:rsid w:val="006072C6"/>
    <w:rsid w:val="0060744D"/>
    <w:rsid w:val="006076D5"/>
    <w:rsid w:val="006078D5"/>
    <w:rsid w:val="00607A2E"/>
    <w:rsid w:val="00611394"/>
    <w:rsid w:val="006130F7"/>
    <w:rsid w:val="006138A2"/>
    <w:rsid w:val="00613AF8"/>
    <w:rsid w:val="00613D8E"/>
    <w:rsid w:val="006142E0"/>
    <w:rsid w:val="00614720"/>
    <w:rsid w:val="00615491"/>
    <w:rsid w:val="00615913"/>
    <w:rsid w:val="00616112"/>
    <w:rsid w:val="00616AC7"/>
    <w:rsid w:val="006205CA"/>
    <w:rsid w:val="00621F53"/>
    <w:rsid w:val="0062243C"/>
    <w:rsid w:val="00622D1D"/>
    <w:rsid w:val="00622D35"/>
    <w:rsid w:val="00622E2A"/>
    <w:rsid w:val="00622F73"/>
    <w:rsid w:val="00622F7A"/>
    <w:rsid w:val="00623089"/>
    <w:rsid w:val="0062308E"/>
    <w:rsid w:val="006234C4"/>
    <w:rsid w:val="006234C8"/>
    <w:rsid w:val="0062369A"/>
    <w:rsid w:val="00623A20"/>
    <w:rsid w:val="006244C9"/>
    <w:rsid w:val="006245F6"/>
    <w:rsid w:val="0062475D"/>
    <w:rsid w:val="0062495F"/>
    <w:rsid w:val="0062660B"/>
    <w:rsid w:val="00626906"/>
    <w:rsid w:val="00626AD1"/>
    <w:rsid w:val="006278EB"/>
    <w:rsid w:val="00627E9D"/>
    <w:rsid w:val="006304BC"/>
    <w:rsid w:val="006308AC"/>
    <w:rsid w:val="00630DCE"/>
    <w:rsid w:val="0063120A"/>
    <w:rsid w:val="0063150B"/>
    <w:rsid w:val="00631585"/>
    <w:rsid w:val="006330F0"/>
    <w:rsid w:val="00634ACF"/>
    <w:rsid w:val="00635035"/>
    <w:rsid w:val="0063580D"/>
    <w:rsid w:val="00635CAE"/>
    <w:rsid w:val="00636566"/>
    <w:rsid w:val="00636799"/>
    <w:rsid w:val="00637240"/>
    <w:rsid w:val="006376A0"/>
    <w:rsid w:val="00637F30"/>
    <w:rsid w:val="00637F41"/>
    <w:rsid w:val="006413F2"/>
    <w:rsid w:val="00641FF6"/>
    <w:rsid w:val="00642D25"/>
    <w:rsid w:val="00642ECC"/>
    <w:rsid w:val="00643660"/>
    <w:rsid w:val="006437E9"/>
    <w:rsid w:val="00644031"/>
    <w:rsid w:val="0064491B"/>
    <w:rsid w:val="006453F6"/>
    <w:rsid w:val="006467D1"/>
    <w:rsid w:val="00647785"/>
    <w:rsid w:val="00647C5C"/>
    <w:rsid w:val="00650139"/>
    <w:rsid w:val="00650B38"/>
    <w:rsid w:val="006519D6"/>
    <w:rsid w:val="00652756"/>
    <w:rsid w:val="00652A29"/>
    <w:rsid w:val="00652AD8"/>
    <w:rsid w:val="00652B79"/>
    <w:rsid w:val="006533C3"/>
    <w:rsid w:val="00654068"/>
    <w:rsid w:val="00654B38"/>
    <w:rsid w:val="00654B83"/>
    <w:rsid w:val="00655061"/>
    <w:rsid w:val="0065510C"/>
    <w:rsid w:val="00655598"/>
    <w:rsid w:val="00655B63"/>
    <w:rsid w:val="006571F6"/>
    <w:rsid w:val="0065791A"/>
    <w:rsid w:val="006618CC"/>
    <w:rsid w:val="00661A2D"/>
    <w:rsid w:val="00662111"/>
    <w:rsid w:val="00662118"/>
    <w:rsid w:val="00662860"/>
    <w:rsid w:val="006638AD"/>
    <w:rsid w:val="006639CE"/>
    <w:rsid w:val="00664077"/>
    <w:rsid w:val="006642FD"/>
    <w:rsid w:val="00664488"/>
    <w:rsid w:val="00664783"/>
    <w:rsid w:val="00667053"/>
    <w:rsid w:val="0066732C"/>
    <w:rsid w:val="00667909"/>
    <w:rsid w:val="006679F5"/>
    <w:rsid w:val="00667B77"/>
    <w:rsid w:val="00667C97"/>
    <w:rsid w:val="006712CE"/>
    <w:rsid w:val="006716DA"/>
    <w:rsid w:val="00672233"/>
    <w:rsid w:val="006728ED"/>
    <w:rsid w:val="00672E1D"/>
    <w:rsid w:val="006732B1"/>
    <w:rsid w:val="006735B8"/>
    <w:rsid w:val="00673840"/>
    <w:rsid w:val="0067446F"/>
    <w:rsid w:val="00674614"/>
    <w:rsid w:val="0067468A"/>
    <w:rsid w:val="006746A4"/>
    <w:rsid w:val="00674B77"/>
    <w:rsid w:val="00675558"/>
    <w:rsid w:val="00675611"/>
    <w:rsid w:val="006758F7"/>
    <w:rsid w:val="00675A60"/>
    <w:rsid w:val="00676845"/>
    <w:rsid w:val="0067697E"/>
    <w:rsid w:val="00676B51"/>
    <w:rsid w:val="00677443"/>
    <w:rsid w:val="0067769A"/>
    <w:rsid w:val="00677DF2"/>
    <w:rsid w:val="006806A3"/>
    <w:rsid w:val="006806A6"/>
    <w:rsid w:val="00681211"/>
    <w:rsid w:val="00681B36"/>
    <w:rsid w:val="00681D01"/>
    <w:rsid w:val="006828CF"/>
    <w:rsid w:val="00682E14"/>
    <w:rsid w:val="0068347A"/>
    <w:rsid w:val="0068436C"/>
    <w:rsid w:val="00684CE7"/>
    <w:rsid w:val="0068545E"/>
    <w:rsid w:val="00685935"/>
    <w:rsid w:val="00685FD4"/>
    <w:rsid w:val="00686612"/>
    <w:rsid w:val="0068661E"/>
    <w:rsid w:val="00686AFA"/>
    <w:rsid w:val="006873B8"/>
    <w:rsid w:val="00690363"/>
    <w:rsid w:val="0069054C"/>
    <w:rsid w:val="00690938"/>
    <w:rsid w:val="00690A49"/>
    <w:rsid w:val="00690BB6"/>
    <w:rsid w:val="00691B30"/>
    <w:rsid w:val="00693E1F"/>
    <w:rsid w:val="00693ECB"/>
    <w:rsid w:val="00694797"/>
    <w:rsid w:val="00695887"/>
    <w:rsid w:val="00695D0B"/>
    <w:rsid w:val="0069667A"/>
    <w:rsid w:val="00697733"/>
    <w:rsid w:val="006A011E"/>
    <w:rsid w:val="006A032E"/>
    <w:rsid w:val="006A05D9"/>
    <w:rsid w:val="006A0E16"/>
    <w:rsid w:val="006A107C"/>
    <w:rsid w:val="006A1387"/>
    <w:rsid w:val="006A16CE"/>
    <w:rsid w:val="006A254E"/>
    <w:rsid w:val="006A2C30"/>
    <w:rsid w:val="006A301C"/>
    <w:rsid w:val="006A3C17"/>
    <w:rsid w:val="006A3E2B"/>
    <w:rsid w:val="006A4217"/>
    <w:rsid w:val="006A5421"/>
    <w:rsid w:val="006A60DC"/>
    <w:rsid w:val="006A6279"/>
    <w:rsid w:val="006A6AA9"/>
    <w:rsid w:val="006A6E17"/>
    <w:rsid w:val="006A7026"/>
    <w:rsid w:val="006B02BC"/>
    <w:rsid w:val="006B0A20"/>
    <w:rsid w:val="006B120D"/>
    <w:rsid w:val="006B17E7"/>
    <w:rsid w:val="006B19E8"/>
    <w:rsid w:val="006B1A8A"/>
    <w:rsid w:val="006B1FD5"/>
    <w:rsid w:val="006B2F18"/>
    <w:rsid w:val="006B303E"/>
    <w:rsid w:val="006B3457"/>
    <w:rsid w:val="006B4678"/>
    <w:rsid w:val="006B4F25"/>
    <w:rsid w:val="006B5019"/>
    <w:rsid w:val="006B555A"/>
    <w:rsid w:val="006B5795"/>
    <w:rsid w:val="006B58EE"/>
    <w:rsid w:val="006B5901"/>
    <w:rsid w:val="006B600A"/>
    <w:rsid w:val="006B6627"/>
    <w:rsid w:val="006B6635"/>
    <w:rsid w:val="006B7192"/>
    <w:rsid w:val="006B74B3"/>
    <w:rsid w:val="006B7D22"/>
    <w:rsid w:val="006B7D2C"/>
    <w:rsid w:val="006C1019"/>
    <w:rsid w:val="006C1915"/>
    <w:rsid w:val="006C1A6F"/>
    <w:rsid w:val="006C1BF4"/>
    <w:rsid w:val="006C2BB5"/>
    <w:rsid w:val="006C2BEE"/>
    <w:rsid w:val="006C2CC2"/>
    <w:rsid w:val="006C31CD"/>
    <w:rsid w:val="006C32AE"/>
    <w:rsid w:val="006C3AD8"/>
    <w:rsid w:val="006C4516"/>
    <w:rsid w:val="006C455E"/>
    <w:rsid w:val="006C5958"/>
    <w:rsid w:val="006C5B4F"/>
    <w:rsid w:val="006C643C"/>
    <w:rsid w:val="006C6E3A"/>
    <w:rsid w:val="006C6FD7"/>
    <w:rsid w:val="006C76CA"/>
    <w:rsid w:val="006C7CAA"/>
    <w:rsid w:val="006D00DB"/>
    <w:rsid w:val="006D0361"/>
    <w:rsid w:val="006D1153"/>
    <w:rsid w:val="006D16B0"/>
    <w:rsid w:val="006D1DE7"/>
    <w:rsid w:val="006D2182"/>
    <w:rsid w:val="006D2444"/>
    <w:rsid w:val="006D254B"/>
    <w:rsid w:val="006D26D2"/>
    <w:rsid w:val="006D2719"/>
    <w:rsid w:val="006D289B"/>
    <w:rsid w:val="006D2E5C"/>
    <w:rsid w:val="006D39E6"/>
    <w:rsid w:val="006D3BE1"/>
    <w:rsid w:val="006D3C67"/>
    <w:rsid w:val="006D48FC"/>
    <w:rsid w:val="006D62BC"/>
    <w:rsid w:val="006D6315"/>
    <w:rsid w:val="006D6450"/>
    <w:rsid w:val="006D6939"/>
    <w:rsid w:val="006D76FD"/>
    <w:rsid w:val="006D7EB0"/>
    <w:rsid w:val="006E0138"/>
    <w:rsid w:val="006E0B15"/>
    <w:rsid w:val="006E0BB0"/>
    <w:rsid w:val="006E0E1B"/>
    <w:rsid w:val="006E12C3"/>
    <w:rsid w:val="006E1D06"/>
    <w:rsid w:val="006E2529"/>
    <w:rsid w:val="006E3093"/>
    <w:rsid w:val="006E31EC"/>
    <w:rsid w:val="006E3CE3"/>
    <w:rsid w:val="006E3D98"/>
    <w:rsid w:val="006E3F6F"/>
    <w:rsid w:val="006E45F3"/>
    <w:rsid w:val="006E4A2F"/>
    <w:rsid w:val="006E4A9A"/>
    <w:rsid w:val="006E4ED4"/>
    <w:rsid w:val="006E5D34"/>
    <w:rsid w:val="006E5E19"/>
    <w:rsid w:val="006E61C3"/>
    <w:rsid w:val="006E68EA"/>
    <w:rsid w:val="006E6C50"/>
    <w:rsid w:val="006E799D"/>
    <w:rsid w:val="006F0593"/>
    <w:rsid w:val="006F1064"/>
    <w:rsid w:val="006F1EB7"/>
    <w:rsid w:val="006F2343"/>
    <w:rsid w:val="006F2C7B"/>
    <w:rsid w:val="006F37BE"/>
    <w:rsid w:val="006F3AAA"/>
    <w:rsid w:val="006F4DB6"/>
    <w:rsid w:val="006F4F93"/>
    <w:rsid w:val="006F52E5"/>
    <w:rsid w:val="006F5AAC"/>
    <w:rsid w:val="006F6052"/>
    <w:rsid w:val="006F6066"/>
    <w:rsid w:val="006F6850"/>
    <w:rsid w:val="006F707E"/>
    <w:rsid w:val="006F709F"/>
    <w:rsid w:val="006F70FD"/>
    <w:rsid w:val="006F7F66"/>
    <w:rsid w:val="007001DC"/>
    <w:rsid w:val="00700589"/>
    <w:rsid w:val="00700E19"/>
    <w:rsid w:val="00701227"/>
    <w:rsid w:val="007014D3"/>
    <w:rsid w:val="00701A7D"/>
    <w:rsid w:val="00701CDB"/>
    <w:rsid w:val="007025CB"/>
    <w:rsid w:val="00702745"/>
    <w:rsid w:val="00702EE8"/>
    <w:rsid w:val="007033D6"/>
    <w:rsid w:val="007034AA"/>
    <w:rsid w:val="00703C9D"/>
    <w:rsid w:val="0070490C"/>
    <w:rsid w:val="00705323"/>
    <w:rsid w:val="0070568B"/>
    <w:rsid w:val="007056DE"/>
    <w:rsid w:val="00705A47"/>
    <w:rsid w:val="00705C38"/>
    <w:rsid w:val="00705DF9"/>
    <w:rsid w:val="00706465"/>
    <w:rsid w:val="0070695A"/>
    <w:rsid w:val="00706D07"/>
    <w:rsid w:val="0070776E"/>
    <w:rsid w:val="0070782D"/>
    <w:rsid w:val="00707E3A"/>
    <w:rsid w:val="007101F9"/>
    <w:rsid w:val="007109C2"/>
    <w:rsid w:val="00710CEB"/>
    <w:rsid w:val="0071124D"/>
    <w:rsid w:val="0071133A"/>
    <w:rsid w:val="00711340"/>
    <w:rsid w:val="00711DD3"/>
    <w:rsid w:val="00712352"/>
    <w:rsid w:val="00712C42"/>
    <w:rsid w:val="00713291"/>
    <w:rsid w:val="00713DE4"/>
    <w:rsid w:val="00714A8A"/>
    <w:rsid w:val="00714C47"/>
    <w:rsid w:val="00714E4A"/>
    <w:rsid w:val="00715B6C"/>
    <w:rsid w:val="00715E4C"/>
    <w:rsid w:val="00716462"/>
    <w:rsid w:val="00716A06"/>
    <w:rsid w:val="00717BF3"/>
    <w:rsid w:val="007200BD"/>
    <w:rsid w:val="00721084"/>
    <w:rsid w:val="00721262"/>
    <w:rsid w:val="00721D9B"/>
    <w:rsid w:val="00721E1F"/>
    <w:rsid w:val="00722121"/>
    <w:rsid w:val="007224B9"/>
    <w:rsid w:val="00722F94"/>
    <w:rsid w:val="00723624"/>
    <w:rsid w:val="0072366C"/>
    <w:rsid w:val="00723AA7"/>
    <w:rsid w:val="00723D1B"/>
    <w:rsid w:val="00723E67"/>
    <w:rsid w:val="0072432E"/>
    <w:rsid w:val="00725C4E"/>
    <w:rsid w:val="00726036"/>
    <w:rsid w:val="00726279"/>
    <w:rsid w:val="00726785"/>
    <w:rsid w:val="00726A9B"/>
    <w:rsid w:val="00727530"/>
    <w:rsid w:val="007316E7"/>
    <w:rsid w:val="00731D5E"/>
    <w:rsid w:val="00731E7C"/>
    <w:rsid w:val="00732199"/>
    <w:rsid w:val="007329EF"/>
    <w:rsid w:val="00732F72"/>
    <w:rsid w:val="0073327A"/>
    <w:rsid w:val="00733301"/>
    <w:rsid w:val="007333B2"/>
    <w:rsid w:val="00734EBE"/>
    <w:rsid w:val="00736DD8"/>
    <w:rsid w:val="00740514"/>
    <w:rsid w:val="0074076A"/>
    <w:rsid w:val="0074105E"/>
    <w:rsid w:val="00741AF4"/>
    <w:rsid w:val="00741DCC"/>
    <w:rsid w:val="0074203A"/>
    <w:rsid w:val="007427B5"/>
    <w:rsid w:val="00742865"/>
    <w:rsid w:val="0074296C"/>
    <w:rsid w:val="00742C83"/>
    <w:rsid w:val="007431DC"/>
    <w:rsid w:val="00743306"/>
    <w:rsid w:val="0074360F"/>
    <w:rsid w:val="00743EDF"/>
    <w:rsid w:val="007440C5"/>
    <w:rsid w:val="00744A64"/>
    <w:rsid w:val="00744D47"/>
    <w:rsid w:val="00744EA0"/>
    <w:rsid w:val="00745B82"/>
    <w:rsid w:val="0074638D"/>
    <w:rsid w:val="00746484"/>
    <w:rsid w:val="0074704F"/>
    <w:rsid w:val="00747BDE"/>
    <w:rsid w:val="00747F48"/>
    <w:rsid w:val="00747F4C"/>
    <w:rsid w:val="00750F3D"/>
    <w:rsid w:val="00751091"/>
    <w:rsid w:val="00751B83"/>
    <w:rsid w:val="00752D7A"/>
    <w:rsid w:val="007541FE"/>
    <w:rsid w:val="00754359"/>
    <w:rsid w:val="00754411"/>
    <w:rsid w:val="00754BD9"/>
    <w:rsid w:val="00754E7A"/>
    <w:rsid w:val="0075501A"/>
    <w:rsid w:val="00755353"/>
    <w:rsid w:val="0075540C"/>
    <w:rsid w:val="00755DB1"/>
    <w:rsid w:val="007566B5"/>
    <w:rsid w:val="007574FC"/>
    <w:rsid w:val="00757936"/>
    <w:rsid w:val="00760228"/>
    <w:rsid w:val="00760975"/>
    <w:rsid w:val="00761FDA"/>
    <w:rsid w:val="007621FF"/>
    <w:rsid w:val="007634E3"/>
    <w:rsid w:val="00763F39"/>
    <w:rsid w:val="00764194"/>
    <w:rsid w:val="0076566F"/>
    <w:rsid w:val="00765ED3"/>
    <w:rsid w:val="0076681D"/>
    <w:rsid w:val="00766A65"/>
    <w:rsid w:val="00766F3F"/>
    <w:rsid w:val="007671F5"/>
    <w:rsid w:val="007676B8"/>
    <w:rsid w:val="0077072C"/>
    <w:rsid w:val="00771662"/>
    <w:rsid w:val="0077175C"/>
    <w:rsid w:val="00771870"/>
    <w:rsid w:val="00771BF9"/>
    <w:rsid w:val="007723CB"/>
    <w:rsid w:val="00772727"/>
    <w:rsid w:val="00772D03"/>
    <w:rsid w:val="00772F8A"/>
    <w:rsid w:val="007733D0"/>
    <w:rsid w:val="007739C6"/>
    <w:rsid w:val="00774120"/>
    <w:rsid w:val="00774889"/>
    <w:rsid w:val="00774A79"/>
    <w:rsid w:val="00774FF5"/>
    <w:rsid w:val="007750B3"/>
    <w:rsid w:val="00775BB3"/>
    <w:rsid w:val="00775F76"/>
    <w:rsid w:val="00775F91"/>
    <w:rsid w:val="00776AEA"/>
    <w:rsid w:val="007779B4"/>
    <w:rsid w:val="00777A76"/>
    <w:rsid w:val="00777BA0"/>
    <w:rsid w:val="007803BD"/>
    <w:rsid w:val="007808E0"/>
    <w:rsid w:val="007811DC"/>
    <w:rsid w:val="007820FA"/>
    <w:rsid w:val="0078285F"/>
    <w:rsid w:val="00782D53"/>
    <w:rsid w:val="00783207"/>
    <w:rsid w:val="007835A9"/>
    <w:rsid w:val="00783E1D"/>
    <w:rsid w:val="00784505"/>
    <w:rsid w:val="0078483B"/>
    <w:rsid w:val="00784EED"/>
    <w:rsid w:val="007854C8"/>
    <w:rsid w:val="00785900"/>
    <w:rsid w:val="00786958"/>
    <w:rsid w:val="00786E71"/>
    <w:rsid w:val="00787E5B"/>
    <w:rsid w:val="00790139"/>
    <w:rsid w:val="00790E68"/>
    <w:rsid w:val="007910D6"/>
    <w:rsid w:val="0079162F"/>
    <w:rsid w:val="0079188D"/>
    <w:rsid w:val="00791C4F"/>
    <w:rsid w:val="00791FC1"/>
    <w:rsid w:val="0079299F"/>
    <w:rsid w:val="00793E31"/>
    <w:rsid w:val="007944D5"/>
    <w:rsid w:val="00794924"/>
    <w:rsid w:val="00794DD4"/>
    <w:rsid w:val="007A0BC2"/>
    <w:rsid w:val="007A0DEC"/>
    <w:rsid w:val="007A1C36"/>
    <w:rsid w:val="007A1EEA"/>
    <w:rsid w:val="007A1F44"/>
    <w:rsid w:val="007A21F2"/>
    <w:rsid w:val="007A23FF"/>
    <w:rsid w:val="007A2769"/>
    <w:rsid w:val="007A295B"/>
    <w:rsid w:val="007A2EAA"/>
    <w:rsid w:val="007A2ECA"/>
    <w:rsid w:val="007A3424"/>
    <w:rsid w:val="007A35EF"/>
    <w:rsid w:val="007A43A2"/>
    <w:rsid w:val="007A4D04"/>
    <w:rsid w:val="007A7394"/>
    <w:rsid w:val="007A766D"/>
    <w:rsid w:val="007A7A96"/>
    <w:rsid w:val="007B01F0"/>
    <w:rsid w:val="007B03AF"/>
    <w:rsid w:val="007B0649"/>
    <w:rsid w:val="007B09CA"/>
    <w:rsid w:val="007B0DE3"/>
    <w:rsid w:val="007B1543"/>
    <w:rsid w:val="007B1AC0"/>
    <w:rsid w:val="007B270A"/>
    <w:rsid w:val="007B2D3B"/>
    <w:rsid w:val="007B33A8"/>
    <w:rsid w:val="007B3421"/>
    <w:rsid w:val="007B350A"/>
    <w:rsid w:val="007B44D7"/>
    <w:rsid w:val="007B52CD"/>
    <w:rsid w:val="007B5431"/>
    <w:rsid w:val="007B552D"/>
    <w:rsid w:val="007B66D4"/>
    <w:rsid w:val="007B76E1"/>
    <w:rsid w:val="007B7DC1"/>
    <w:rsid w:val="007B7EDB"/>
    <w:rsid w:val="007C0665"/>
    <w:rsid w:val="007C19AD"/>
    <w:rsid w:val="007C2431"/>
    <w:rsid w:val="007C33F1"/>
    <w:rsid w:val="007C3598"/>
    <w:rsid w:val="007C3FA8"/>
    <w:rsid w:val="007C40AE"/>
    <w:rsid w:val="007C4832"/>
    <w:rsid w:val="007C512E"/>
    <w:rsid w:val="007C5DF1"/>
    <w:rsid w:val="007C68DA"/>
    <w:rsid w:val="007D0E32"/>
    <w:rsid w:val="007D1676"/>
    <w:rsid w:val="007D229A"/>
    <w:rsid w:val="007D278E"/>
    <w:rsid w:val="007D2F44"/>
    <w:rsid w:val="007D2F4D"/>
    <w:rsid w:val="007D330F"/>
    <w:rsid w:val="007D4178"/>
    <w:rsid w:val="007D466C"/>
    <w:rsid w:val="007D47F8"/>
    <w:rsid w:val="007D4D33"/>
    <w:rsid w:val="007D4ECF"/>
    <w:rsid w:val="007D5296"/>
    <w:rsid w:val="007D7175"/>
    <w:rsid w:val="007D76AD"/>
    <w:rsid w:val="007D7FFB"/>
    <w:rsid w:val="007E035C"/>
    <w:rsid w:val="007E05C7"/>
    <w:rsid w:val="007E0EAF"/>
    <w:rsid w:val="007E1369"/>
    <w:rsid w:val="007E1A1B"/>
    <w:rsid w:val="007E1A88"/>
    <w:rsid w:val="007E1CB8"/>
    <w:rsid w:val="007E226A"/>
    <w:rsid w:val="007E341A"/>
    <w:rsid w:val="007E34E2"/>
    <w:rsid w:val="007E3EDA"/>
    <w:rsid w:val="007E4213"/>
    <w:rsid w:val="007E4C88"/>
    <w:rsid w:val="007E585E"/>
    <w:rsid w:val="007E5B3E"/>
    <w:rsid w:val="007E6F2F"/>
    <w:rsid w:val="007E79D8"/>
    <w:rsid w:val="007E7A9C"/>
    <w:rsid w:val="007E7DDF"/>
    <w:rsid w:val="007F11C8"/>
    <w:rsid w:val="007F14A5"/>
    <w:rsid w:val="007F1CFB"/>
    <w:rsid w:val="007F1E2B"/>
    <w:rsid w:val="007F220B"/>
    <w:rsid w:val="007F27DD"/>
    <w:rsid w:val="007F43C3"/>
    <w:rsid w:val="007F6689"/>
    <w:rsid w:val="007F6880"/>
    <w:rsid w:val="007F74B7"/>
    <w:rsid w:val="007F76B4"/>
    <w:rsid w:val="007F7CCC"/>
    <w:rsid w:val="008001B4"/>
    <w:rsid w:val="00800355"/>
    <w:rsid w:val="00800769"/>
    <w:rsid w:val="00800813"/>
    <w:rsid w:val="00800C09"/>
    <w:rsid w:val="00800ED2"/>
    <w:rsid w:val="0080103A"/>
    <w:rsid w:val="0080123C"/>
    <w:rsid w:val="00801539"/>
    <w:rsid w:val="00802E74"/>
    <w:rsid w:val="00803171"/>
    <w:rsid w:val="00803F59"/>
    <w:rsid w:val="008044DE"/>
    <w:rsid w:val="00804585"/>
    <w:rsid w:val="00804B92"/>
    <w:rsid w:val="00804E21"/>
    <w:rsid w:val="00805092"/>
    <w:rsid w:val="008051A9"/>
    <w:rsid w:val="00806AAF"/>
    <w:rsid w:val="008070AC"/>
    <w:rsid w:val="0080743C"/>
    <w:rsid w:val="0080773E"/>
    <w:rsid w:val="00807786"/>
    <w:rsid w:val="00807ED3"/>
    <w:rsid w:val="008101FD"/>
    <w:rsid w:val="00810D8D"/>
    <w:rsid w:val="00811835"/>
    <w:rsid w:val="008130D8"/>
    <w:rsid w:val="008132E4"/>
    <w:rsid w:val="00813B40"/>
    <w:rsid w:val="008150C8"/>
    <w:rsid w:val="0081581D"/>
    <w:rsid w:val="0081591F"/>
    <w:rsid w:val="00815C59"/>
    <w:rsid w:val="00815D99"/>
    <w:rsid w:val="00816AB3"/>
    <w:rsid w:val="008172BE"/>
    <w:rsid w:val="008179B7"/>
    <w:rsid w:val="00817B71"/>
    <w:rsid w:val="00820244"/>
    <w:rsid w:val="00820530"/>
    <w:rsid w:val="0082076C"/>
    <w:rsid w:val="00821C07"/>
    <w:rsid w:val="00821F77"/>
    <w:rsid w:val="008221B3"/>
    <w:rsid w:val="0082248E"/>
    <w:rsid w:val="00822B11"/>
    <w:rsid w:val="00823D7C"/>
    <w:rsid w:val="00824FDF"/>
    <w:rsid w:val="00825125"/>
    <w:rsid w:val="008257CC"/>
    <w:rsid w:val="00825A55"/>
    <w:rsid w:val="008274BF"/>
    <w:rsid w:val="00827D02"/>
    <w:rsid w:val="00827E29"/>
    <w:rsid w:val="0083071F"/>
    <w:rsid w:val="00830DC3"/>
    <w:rsid w:val="00831112"/>
    <w:rsid w:val="00831555"/>
    <w:rsid w:val="00831F52"/>
    <w:rsid w:val="00832154"/>
    <w:rsid w:val="00832310"/>
    <w:rsid w:val="00832609"/>
    <w:rsid w:val="008328AC"/>
    <w:rsid w:val="00832A77"/>
    <w:rsid w:val="00832F5C"/>
    <w:rsid w:val="00833190"/>
    <w:rsid w:val="008332C5"/>
    <w:rsid w:val="00833D4A"/>
    <w:rsid w:val="00833EC8"/>
    <w:rsid w:val="00833EF9"/>
    <w:rsid w:val="00833F0A"/>
    <w:rsid w:val="00833FF9"/>
    <w:rsid w:val="008359E0"/>
    <w:rsid w:val="00835B76"/>
    <w:rsid w:val="00835E32"/>
    <w:rsid w:val="00835E8A"/>
    <w:rsid w:val="00836E6B"/>
    <w:rsid w:val="008376F6"/>
    <w:rsid w:val="00837BB9"/>
    <w:rsid w:val="00837D5B"/>
    <w:rsid w:val="0084026E"/>
    <w:rsid w:val="00840607"/>
    <w:rsid w:val="00840625"/>
    <w:rsid w:val="00841CD2"/>
    <w:rsid w:val="00842571"/>
    <w:rsid w:val="008425B7"/>
    <w:rsid w:val="00842B77"/>
    <w:rsid w:val="0084309F"/>
    <w:rsid w:val="00844F5F"/>
    <w:rsid w:val="008453F3"/>
    <w:rsid w:val="008457AB"/>
    <w:rsid w:val="00845867"/>
    <w:rsid w:val="00845952"/>
    <w:rsid w:val="00845C12"/>
    <w:rsid w:val="008469D9"/>
    <w:rsid w:val="00846DC0"/>
    <w:rsid w:val="008474A7"/>
    <w:rsid w:val="008475E7"/>
    <w:rsid w:val="00847AB0"/>
    <w:rsid w:val="008506B6"/>
    <w:rsid w:val="00850AE0"/>
    <w:rsid w:val="008511A7"/>
    <w:rsid w:val="008524D2"/>
    <w:rsid w:val="00852B7B"/>
    <w:rsid w:val="00852E19"/>
    <w:rsid w:val="00853335"/>
    <w:rsid w:val="00853C68"/>
    <w:rsid w:val="00854234"/>
    <w:rsid w:val="008548A0"/>
    <w:rsid w:val="00855332"/>
    <w:rsid w:val="0085536A"/>
    <w:rsid w:val="008563B3"/>
    <w:rsid w:val="00856833"/>
    <w:rsid w:val="00856840"/>
    <w:rsid w:val="00856A47"/>
    <w:rsid w:val="00856DBD"/>
    <w:rsid w:val="0085727B"/>
    <w:rsid w:val="008578D7"/>
    <w:rsid w:val="00860027"/>
    <w:rsid w:val="0086087C"/>
    <w:rsid w:val="00860D8E"/>
    <w:rsid w:val="00862286"/>
    <w:rsid w:val="0086275E"/>
    <w:rsid w:val="00863584"/>
    <w:rsid w:val="008638D5"/>
    <w:rsid w:val="00863B0E"/>
    <w:rsid w:val="00864440"/>
    <w:rsid w:val="00864CA5"/>
    <w:rsid w:val="00864CD1"/>
    <w:rsid w:val="00864D76"/>
    <w:rsid w:val="008650FC"/>
    <w:rsid w:val="008656BC"/>
    <w:rsid w:val="00865B08"/>
    <w:rsid w:val="00866243"/>
    <w:rsid w:val="00866EB3"/>
    <w:rsid w:val="0086701A"/>
    <w:rsid w:val="0086732C"/>
    <w:rsid w:val="008679B3"/>
    <w:rsid w:val="00867BD2"/>
    <w:rsid w:val="00867CF4"/>
    <w:rsid w:val="0087054E"/>
    <w:rsid w:val="008709D3"/>
    <w:rsid w:val="0087100C"/>
    <w:rsid w:val="008712FD"/>
    <w:rsid w:val="008716A1"/>
    <w:rsid w:val="00871D9D"/>
    <w:rsid w:val="00872B81"/>
    <w:rsid w:val="00872BAB"/>
    <w:rsid w:val="00872D3F"/>
    <w:rsid w:val="008733E4"/>
    <w:rsid w:val="00873723"/>
    <w:rsid w:val="00873F15"/>
    <w:rsid w:val="00874096"/>
    <w:rsid w:val="00874295"/>
    <w:rsid w:val="0087469F"/>
    <w:rsid w:val="008756A4"/>
    <w:rsid w:val="00875BD3"/>
    <w:rsid w:val="00875F73"/>
    <w:rsid w:val="0088023B"/>
    <w:rsid w:val="00880DB0"/>
    <w:rsid w:val="00880DCA"/>
    <w:rsid w:val="00880F30"/>
    <w:rsid w:val="008812AD"/>
    <w:rsid w:val="008817ED"/>
    <w:rsid w:val="00882E9B"/>
    <w:rsid w:val="00882F5C"/>
    <w:rsid w:val="008833E8"/>
    <w:rsid w:val="00883C51"/>
    <w:rsid w:val="00884576"/>
    <w:rsid w:val="008847F6"/>
    <w:rsid w:val="00886F1A"/>
    <w:rsid w:val="00887227"/>
    <w:rsid w:val="0088747C"/>
    <w:rsid w:val="00887622"/>
    <w:rsid w:val="00887B48"/>
    <w:rsid w:val="0089015C"/>
    <w:rsid w:val="0089176E"/>
    <w:rsid w:val="008917E0"/>
    <w:rsid w:val="00892365"/>
    <w:rsid w:val="008923F8"/>
    <w:rsid w:val="00892BE5"/>
    <w:rsid w:val="0089344F"/>
    <w:rsid w:val="0089387C"/>
    <w:rsid w:val="0089430D"/>
    <w:rsid w:val="0089444E"/>
    <w:rsid w:val="008949DF"/>
    <w:rsid w:val="008951DB"/>
    <w:rsid w:val="00895B76"/>
    <w:rsid w:val="00896C81"/>
    <w:rsid w:val="00896D83"/>
    <w:rsid w:val="00896EE9"/>
    <w:rsid w:val="008972CB"/>
    <w:rsid w:val="00897DF1"/>
    <w:rsid w:val="008A0268"/>
    <w:rsid w:val="008A0AB2"/>
    <w:rsid w:val="008A0CFC"/>
    <w:rsid w:val="008A117C"/>
    <w:rsid w:val="008A1224"/>
    <w:rsid w:val="008A12FE"/>
    <w:rsid w:val="008A28B6"/>
    <w:rsid w:val="008A2BB1"/>
    <w:rsid w:val="008A3466"/>
    <w:rsid w:val="008A35B9"/>
    <w:rsid w:val="008A36CE"/>
    <w:rsid w:val="008A389F"/>
    <w:rsid w:val="008A3D02"/>
    <w:rsid w:val="008A420D"/>
    <w:rsid w:val="008A455D"/>
    <w:rsid w:val="008A4AE0"/>
    <w:rsid w:val="008A4C95"/>
    <w:rsid w:val="008A5940"/>
    <w:rsid w:val="008A73B2"/>
    <w:rsid w:val="008B043F"/>
    <w:rsid w:val="008B0808"/>
    <w:rsid w:val="008B0AEC"/>
    <w:rsid w:val="008B0BE2"/>
    <w:rsid w:val="008B18E9"/>
    <w:rsid w:val="008B1E53"/>
    <w:rsid w:val="008B1E5B"/>
    <w:rsid w:val="008B2529"/>
    <w:rsid w:val="008B2EF9"/>
    <w:rsid w:val="008B389D"/>
    <w:rsid w:val="008B3B3C"/>
    <w:rsid w:val="008B3B47"/>
    <w:rsid w:val="008B3C5C"/>
    <w:rsid w:val="008B3CC1"/>
    <w:rsid w:val="008B448E"/>
    <w:rsid w:val="008B4CD3"/>
    <w:rsid w:val="008B5188"/>
    <w:rsid w:val="008B5299"/>
    <w:rsid w:val="008B5A5F"/>
    <w:rsid w:val="008B5A9E"/>
    <w:rsid w:val="008B5AB0"/>
    <w:rsid w:val="008B6054"/>
    <w:rsid w:val="008B6E91"/>
    <w:rsid w:val="008B775E"/>
    <w:rsid w:val="008B79DF"/>
    <w:rsid w:val="008B7B08"/>
    <w:rsid w:val="008C113B"/>
    <w:rsid w:val="008C13F0"/>
    <w:rsid w:val="008C19EC"/>
    <w:rsid w:val="008C1F26"/>
    <w:rsid w:val="008C2A3A"/>
    <w:rsid w:val="008C39C8"/>
    <w:rsid w:val="008C436E"/>
    <w:rsid w:val="008C45CF"/>
    <w:rsid w:val="008C4628"/>
    <w:rsid w:val="008C4C7E"/>
    <w:rsid w:val="008C4D12"/>
    <w:rsid w:val="008C5C46"/>
    <w:rsid w:val="008C6184"/>
    <w:rsid w:val="008C7808"/>
    <w:rsid w:val="008C785E"/>
    <w:rsid w:val="008D09E9"/>
    <w:rsid w:val="008D0AFB"/>
    <w:rsid w:val="008D1511"/>
    <w:rsid w:val="008D292D"/>
    <w:rsid w:val="008D2C1D"/>
    <w:rsid w:val="008D3106"/>
    <w:rsid w:val="008D32DF"/>
    <w:rsid w:val="008D35E9"/>
    <w:rsid w:val="008D3959"/>
    <w:rsid w:val="008D3966"/>
    <w:rsid w:val="008D3EEB"/>
    <w:rsid w:val="008D4272"/>
    <w:rsid w:val="008D4316"/>
    <w:rsid w:val="008D4352"/>
    <w:rsid w:val="008D4490"/>
    <w:rsid w:val="008D60BC"/>
    <w:rsid w:val="008D61DA"/>
    <w:rsid w:val="008D6D7B"/>
    <w:rsid w:val="008D7EB7"/>
    <w:rsid w:val="008E0737"/>
    <w:rsid w:val="008E0CF3"/>
    <w:rsid w:val="008E0EB8"/>
    <w:rsid w:val="008E10A6"/>
    <w:rsid w:val="008E1271"/>
    <w:rsid w:val="008E177D"/>
    <w:rsid w:val="008E2251"/>
    <w:rsid w:val="008E24B3"/>
    <w:rsid w:val="008E24CA"/>
    <w:rsid w:val="008E293A"/>
    <w:rsid w:val="008E2F6E"/>
    <w:rsid w:val="008E328C"/>
    <w:rsid w:val="008E38AD"/>
    <w:rsid w:val="008E3EEC"/>
    <w:rsid w:val="008E5BF2"/>
    <w:rsid w:val="008E5C81"/>
    <w:rsid w:val="008E60AB"/>
    <w:rsid w:val="008E7180"/>
    <w:rsid w:val="008E7F8C"/>
    <w:rsid w:val="008F0A38"/>
    <w:rsid w:val="008F0B7B"/>
    <w:rsid w:val="008F0F84"/>
    <w:rsid w:val="008F1014"/>
    <w:rsid w:val="008F11C9"/>
    <w:rsid w:val="008F1BBB"/>
    <w:rsid w:val="008F23D8"/>
    <w:rsid w:val="008F2C74"/>
    <w:rsid w:val="008F2FD5"/>
    <w:rsid w:val="008F34BC"/>
    <w:rsid w:val="008F37E5"/>
    <w:rsid w:val="008F3E10"/>
    <w:rsid w:val="008F4646"/>
    <w:rsid w:val="008F48C2"/>
    <w:rsid w:val="008F4946"/>
    <w:rsid w:val="008F4D4B"/>
    <w:rsid w:val="008F4DB5"/>
    <w:rsid w:val="008F5840"/>
    <w:rsid w:val="008F5E4E"/>
    <w:rsid w:val="008F5EEF"/>
    <w:rsid w:val="008F60AF"/>
    <w:rsid w:val="008F66FE"/>
    <w:rsid w:val="008F72CC"/>
    <w:rsid w:val="008F72CD"/>
    <w:rsid w:val="008F74A0"/>
    <w:rsid w:val="008F74D3"/>
    <w:rsid w:val="008F76D8"/>
    <w:rsid w:val="0090041B"/>
    <w:rsid w:val="00903802"/>
    <w:rsid w:val="00903AB6"/>
    <w:rsid w:val="00903B12"/>
    <w:rsid w:val="00905032"/>
    <w:rsid w:val="0090552F"/>
    <w:rsid w:val="009056F5"/>
    <w:rsid w:val="00905A61"/>
    <w:rsid w:val="00905FEC"/>
    <w:rsid w:val="0090696D"/>
    <w:rsid w:val="00906CD6"/>
    <w:rsid w:val="00906E4D"/>
    <w:rsid w:val="00906F31"/>
    <w:rsid w:val="009078B3"/>
    <w:rsid w:val="00907A77"/>
    <w:rsid w:val="00907E00"/>
    <w:rsid w:val="00910264"/>
    <w:rsid w:val="0091088D"/>
    <w:rsid w:val="00910FC9"/>
    <w:rsid w:val="009110A2"/>
    <w:rsid w:val="00912373"/>
    <w:rsid w:val="0091291A"/>
    <w:rsid w:val="00912BCF"/>
    <w:rsid w:val="0091354F"/>
    <w:rsid w:val="00913612"/>
    <w:rsid w:val="0091366A"/>
    <w:rsid w:val="00913824"/>
    <w:rsid w:val="00914870"/>
    <w:rsid w:val="00915757"/>
    <w:rsid w:val="009159B3"/>
    <w:rsid w:val="00916181"/>
    <w:rsid w:val="00917022"/>
    <w:rsid w:val="0091758B"/>
    <w:rsid w:val="009201DF"/>
    <w:rsid w:val="009204C5"/>
    <w:rsid w:val="00920ADF"/>
    <w:rsid w:val="00920BC9"/>
    <w:rsid w:val="0092180D"/>
    <w:rsid w:val="009232C9"/>
    <w:rsid w:val="00923608"/>
    <w:rsid w:val="009238E5"/>
    <w:rsid w:val="00923C79"/>
    <w:rsid w:val="00923F12"/>
    <w:rsid w:val="009240FB"/>
    <w:rsid w:val="00924AFC"/>
    <w:rsid w:val="00924FF8"/>
    <w:rsid w:val="00925BA8"/>
    <w:rsid w:val="00925F36"/>
    <w:rsid w:val="009264A3"/>
    <w:rsid w:val="00926DA7"/>
    <w:rsid w:val="00927F8B"/>
    <w:rsid w:val="009305C5"/>
    <w:rsid w:val="0093094D"/>
    <w:rsid w:val="00930AEA"/>
    <w:rsid w:val="00930F3B"/>
    <w:rsid w:val="00931149"/>
    <w:rsid w:val="009328C7"/>
    <w:rsid w:val="009336EC"/>
    <w:rsid w:val="00933F56"/>
    <w:rsid w:val="00934C13"/>
    <w:rsid w:val="00934D73"/>
    <w:rsid w:val="00935228"/>
    <w:rsid w:val="009355A2"/>
    <w:rsid w:val="00935F9E"/>
    <w:rsid w:val="00936D98"/>
    <w:rsid w:val="00937BA3"/>
    <w:rsid w:val="00940711"/>
    <w:rsid w:val="00940788"/>
    <w:rsid w:val="00942C80"/>
    <w:rsid w:val="00943197"/>
    <w:rsid w:val="009435F2"/>
    <w:rsid w:val="0094507D"/>
    <w:rsid w:val="00945180"/>
    <w:rsid w:val="0094590C"/>
    <w:rsid w:val="00945EBD"/>
    <w:rsid w:val="00946355"/>
    <w:rsid w:val="009468B7"/>
    <w:rsid w:val="0094724E"/>
    <w:rsid w:val="009476B7"/>
    <w:rsid w:val="00947973"/>
    <w:rsid w:val="00947BE6"/>
    <w:rsid w:val="0095048D"/>
    <w:rsid w:val="00951ADB"/>
    <w:rsid w:val="009520A4"/>
    <w:rsid w:val="00952ADE"/>
    <w:rsid w:val="0095380C"/>
    <w:rsid w:val="00953D7C"/>
    <w:rsid w:val="00953F06"/>
    <w:rsid w:val="00953FC6"/>
    <w:rsid w:val="00954082"/>
    <w:rsid w:val="00954334"/>
    <w:rsid w:val="00954353"/>
    <w:rsid w:val="00955C0A"/>
    <w:rsid w:val="00955C4F"/>
    <w:rsid w:val="00956728"/>
    <w:rsid w:val="0095720D"/>
    <w:rsid w:val="0096039A"/>
    <w:rsid w:val="00960A8B"/>
    <w:rsid w:val="00960E12"/>
    <w:rsid w:val="00961696"/>
    <w:rsid w:val="00962999"/>
    <w:rsid w:val="009634B1"/>
    <w:rsid w:val="00963770"/>
    <w:rsid w:val="00963891"/>
    <w:rsid w:val="0096518A"/>
    <w:rsid w:val="009657F1"/>
    <w:rsid w:val="00965B81"/>
    <w:rsid w:val="0096606D"/>
    <w:rsid w:val="0096625D"/>
    <w:rsid w:val="00967081"/>
    <w:rsid w:val="009673B0"/>
    <w:rsid w:val="00967A4D"/>
    <w:rsid w:val="009709F8"/>
    <w:rsid w:val="00972929"/>
    <w:rsid w:val="00972F91"/>
    <w:rsid w:val="009734D5"/>
    <w:rsid w:val="00973827"/>
    <w:rsid w:val="00973FB9"/>
    <w:rsid w:val="009742D3"/>
    <w:rsid w:val="00974557"/>
    <w:rsid w:val="0097466E"/>
    <w:rsid w:val="00974825"/>
    <w:rsid w:val="00974DC8"/>
    <w:rsid w:val="00975516"/>
    <w:rsid w:val="00975D60"/>
    <w:rsid w:val="009769A2"/>
    <w:rsid w:val="00977BA7"/>
    <w:rsid w:val="00977E09"/>
    <w:rsid w:val="0098194F"/>
    <w:rsid w:val="009826C8"/>
    <w:rsid w:val="009836E4"/>
    <w:rsid w:val="0098412F"/>
    <w:rsid w:val="009844E7"/>
    <w:rsid w:val="00984DA5"/>
    <w:rsid w:val="00985463"/>
    <w:rsid w:val="009855B1"/>
    <w:rsid w:val="009858E4"/>
    <w:rsid w:val="00985DD5"/>
    <w:rsid w:val="00985F28"/>
    <w:rsid w:val="00986149"/>
    <w:rsid w:val="00986176"/>
    <w:rsid w:val="009864F2"/>
    <w:rsid w:val="00986E7F"/>
    <w:rsid w:val="00987536"/>
    <w:rsid w:val="00990BD5"/>
    <w:rsid w:val="0099106B"/>
    <w:rsid w:val="009913A5"/>
    <w:rsid w:val="0099196F"/>
    <w:rsid w:val="009924D5"/>
    <w:rsid w:val="009927CC"/>
    <w:rsid w:val="00992B98"/>
    <w:rsid w:val="00992D85"/>
    <w:rsid w:val="00993292"/>
    <w:rsid w:val="0099359F"/>
    <w:rsid w:val="00994871"/>
    <w:rsid w:val="00994E08"/>
    <w:rsid w:val="00994FB5"/>
    <w:rsid w:val="009951F9"/>
    <w:rsid w:val="00995C95"/>
    <w:rsid w:val="00995E85"/>
    <w:rsid w:val="00996468"/>
    <w:rsid w:val="00996876"/>
    <w:rsid w:val="00996DC9"/>
    <w:rsid w:val="00996FFA"/>
    <w:rsid w:val="00996FFE"/>
    <w:rsid w:val="009973F1"/>
    <w:rsid w:val="009973F3"/>
    <w:rsid w:val="009974AF"/>
    <w:rsid w:val="0099776B"/>
    <w:rsid w:val="009A010D"/>
    <w:rsid w:val="009A0C6F"/>
    <w:rsid w:val="009A14EF"/>
    <w:rsid w:val="009A262E"/>
    <w:rsid w:val="009A2DF9"/>
    <w:rsid w:val="009A3A86"/>
    <w:rsid w:val="009A3B17"/>
    <w:rsid w:val="009A4028"/>
    <w:rsid w:val="009A42C5"/>
    <w:rsid w:val="009A4869"/>
    <w:rsid w:val="009A58DF"/>
    <w:rsid w:val="009A6A6B"/>
    <w:rsid w:val="009A7BD5"/>
    <w:rsid w:val="009B0014"/>
    <w:rsid w:val="009B0E7F"/>
    <w:rsid w:val="009B1B7B"/>
    <w:rsid w:val="009B1EF9"/>
    <w:rsid w:val="009B1FDC"/>
    <w:rsid w:val="009B26AC"/>
    <w:rsid w:val="009B3270"/>
    <w:rsid w:val="009B37E2"/>
    <w:rsid w:val="009B4519"/>
    <w:rsid w:val="009B4A0C"/>
    <w:rsid w:val="009B4D78"/>
    <w:rsid w:val="009B506B"/>
    <w:rsid w:val="009B57EF"/>
    <w:rsid w:val="009B5B85"/>
    <w:rsid w:val="009B6CF1"/>
    <w:rsid w:val="009B7204"/>
    <w:rsid w:val="009C0074"/>
    <w:rsid w:val="009C0564"/>
    <w:rsid w:val="009C06E2"/>
    <w:rsid w:val="009C13BB"/>
    <w:rsid w:val="009C1530"/>
    <w:rsid w:val="009C1A4E"/>
    <w:rsid w:val="009C1B90"/>
    <w:rsid w:val="009C2685"/>
    <w:rsid w:val="009C2D19"/>
    <w:rsid w:val="009C357D"/>
    <w:rsid w:val="009C39BC"/>
    <w:rsid w:val="009C4977"/>
    <w:rsid w:val="009C4BC2"/>
    <w:rsid w:val="009C4D22"/>
    <w:rsid w:val="009C7320"/>
    <w:rsid w:val="009C75BE"/>
    <w:rsid w:val="009C7AB3"/>
    <w:rsid w:val="009D049E"/>
    <w:rsid w:val="009D0729"/>
    <w:rsid w:val="009D0768"/>
    <w:rsid w:val="009D0EC5"/>
    <w:rsid w:val="009D0F66"/>
    <w:rsid w:val="009D199D"/>
    <w:rsid w:val="009D1A06"/>
    <w:rsid w:val="009D1BA4"/>
    <w:rsid w:val="009D1EF0"/>
    <w:rsid w:val="009D22E4"/>
    <w:rsid w:val="009D22F7"/>
    <w:rsid w:val="009D319C"/>
    <w:rsid w:val="009D3640"/>
    <w:rsid w:val="009D36B7"/>
    <w:rsid w:val="009D396F"/>
    <w:rsid w:val="009D4E39"/>
    <w:rsid w:val="009D5AE4"/>
    <w:rsid w:val="009D5BAB"/>
    <w:rsid w:val="009D66D4"/>
    <w:rsid w:val="009D68E2"/>
    <w:rsid w:val="009D6A0A"/>
    <w:rsid w:val="009D6A2B"/>
    <w:rsid w:val="009D724B"/>
    <w:rsid w:val="009E058F"/>
    <w:rsid w:val="009E07EE"/>
    <w:rsid w:val="009E0A9E"/>
    <w:rsid w:val="009E0E7B"/>
    <w:rsid w:val="009E169A"/>
    <w:rsid w:val="009E1914"/>
    <w:rsid w:val="009E19A2"/>
    <w:rsid w:val="009E3AFD"/>
    <w:rsid w:val="009E3CDD"/>
    <w:rsid w:val="009E3FBB"/>
    <w:rsid w:val="009E4B16"/>
    <w:rsid w:val="009E4D33"/>
    <w:rsid w:val="009E5330"/>
    <w:rsid w:val="009E5C60"/>
    <w:rsid w:val="009E6102"/>
    <w:rsid w:val="009E635A"/>
    <w:rsid w:val="009E64DB"/>
    <w:rsid w:val="009E670D"/>
    <w:rsid w:val="009E6794"/>
    <w:rsid w:val="009E7189"/>
    <w:rsid w:val="009E7E46"/>
    <w:rsid w:val="009E7F0F"/>
    <w:rsid w:val="009E7FC1"/>
    <w:rsid w:val="009F01E1"/>
    <w:rsid w:val="009F0AB2"/>
    <w:rsid w:val="009F0B4D"/>
    <w:rsid w:val="009F1096"/>
    <w:rsid w:val="009F150E"/>
    <w:rsid w:val="009F27AD"/>
    <w:rsid w:val="009F3445"/>
    <w:rsid w:val="009F3FB5"/>
    <w:rsid w:val="009F454D"/>
    <w:rsid w:val="009F4BBD"/>
    <w:rsid w:val="009F521F"/>
    <w:rsid w:val="009F553C"/>
    <w:rsid w:val="009F5966"/>
    <w:rsid w:val="009F59F8"/>
    <w:rsid w:val="009F5CA8"/>
    <w:rsid w:val="009F69E1"/>
    <w:rsid w:val="009F6F24"/>
    <w:rsid w:val="00A00412"/>
    <w:rsid w:val="00A005B0"/>
    <w:rsid w:val="00A00884"/>
    <w:rsid w:val="00A01521"/>
    <w:rsid w:val="00A01F17"/>
    <w:rsid w:val="00A022A5"/>
    <w:rsid w:val="00A02462"/>
    <w:rsid w:val="00A0289D"/>
    <w:rsid w:val="00A02BE3"/>
    <w:rsid w:val="00A03A22"/>
    <w:rsid w:val="00A04448"/>
    <w:rsid w:val="00A04634"/>
    <w:rsid w:val="00A05809"/>
    <w:rsid w:val="00A06119"/>
    <w:rsid w:val="00A063D9"/>
    <w:rsid w:val="00A066AE"/>
    <w:rsid w:val="00A066CE"/>
    <w:rsid w:val="00A06E4E"/>
    <w:rsid w:val="00A07A48"/>
    <w:rsid w:val="00A10601"/>
    <w:rsid w:val="00A108EE"/>
    <w:rsid w:val="00A10BB8"/>
    <w:rsid w:val="00A111C2"/>
    <w:rsid w:val="00A11FE5"/>
    <w:rsid w:val="00A1200D"/>
    <w:rsid w:val="00A129A7"/>
    <w:rsid w:val="00A12A7E"/>
    <w:rsid w:val="00A137E4"/>
    <w:rsid w:val="00A14813"/>
    <w:rsid w:val="00A14C20"/>
    <w:rsid w:val="00A1518F"/>
    <w:rsid w:val="00A1566A"/>
    <w:rsid w:val="00A165BF"/>
    <w:rsid w:val="00A16DA4"/>
    <w:rsid w:val="00A172E8"/>
    <w:rsid w:val="00A1796E"/>
    <w:rsid w:val="00A179FF"/>
    <w:rsid w:val="00A20C01"/>
    <w:rsid w:val="00A21132"/>
    <w:rsid w:val="00A21A36"/>
    <w:rsid w:val="00A21AD3"/>
    <w:rsid w:val="00A21F89"/>
    <w:rsid w:val="00A22B8E"/>
    <w:rsid w:val="00A22DC6"/>
    <w:rsid w:val="00A2315F"/>
    <w:rsid w:val="00A238CA"/>
    <w:rsid w:val="00A246B2"/>
    <w:rsid w:val="00A2479F"/>
    <w:rsid w:val="00A24F20"/>
    <w:rsid w:val="00A25294"/>
    <w:rsid w:val="00A254EE"/>
    <w:rsid w:val="00A25BE7"/>
    <w:rsid w:val="00A25FD8"/>
    <w:rsid w:val="00A266FE"/>
    <w:rsid w:val="00A27008"/>
    <w:rsid w:val="00A27CDF"/>
    <w:rsid w:val="00A307D0"/>
    <w:rsid w:val="00A309C6"/>
    <w:rsid w:val="00A30D13"/>
    <w:rsid w:val="00A314F9"/>
    <w:rsid w:val="00A319D0"/>
    <w:rsid w:val="00A32316"/>
    <w:rsid w:val="00A33172"/>
    <w:rsid w:val="00A3432B"/>
    <w:rsid w:val="00A345CF"/>
    <w:rsid w:val="00A345FC"/>
    <w:rsid w:val="00A346BA"/>
    <w:rsid w:val="00A34B22"/>
    <w:rsid w:val="00A34C67"/>
    <w:rsid w:val="00A34D62"/>
    <w:rsid w:val="00A3611D"/>
    <w:rsid w:val="00A36339"/>
    <w:rsid w:val="00A36591"/>
    <w:rsid w:val="00A366E4"/>
    <w:rsid w:val="00A3715E"/>
    <w:rsid w:val="00A37608"/>
    <w:rsid w:val="00A418CC"/>
    <w:rsid w:val="00A43192"/>
    <w:rsid w:val="00A4376F"/>
    <w:rsid w:val="00A438E2"/>
    <w:rsid w:val="00A445E5"/>
    <w:rsid w:val="00A4549F"/>
    <w:rsid w:val="00A458B3"/>
    <w:rsid w:val="00A45B9B"/>
    <w:rsid w:val="00A462FE"/>
    <w:rsid w:val="00A4736C"/>
    <w:rsid w:val="00A47947"/>
    <w:rsid w:val="00A501C9"/>
    <w:rsid w:val="00A50506"/>
    <w:rsid w:val="00A514D8"/>
    <w:rsid w:val="00A51A5D"/>
    <w:rsid w:val="00A52175"/>
    <w:rsid w:val="00A53AEF"/>
    <w:rsid w:val="00A53E70"/>
    <w:rsid w:val="00A53F55"/>
    <w:rsid w:val="00A5417B"/>
    <w:rsid w:val="00A5434E"/>
    <w:rsid w:val="00A54599"/>
    <w:rsid w:val="00A54B82"/>
    <w:rsid w:val="00A55119"/>
    <w:rsid w:val="00A569D4"/>
    <w:rsid w:val="00A570CC"/>
    <w:rsid w:val="00A57C31"/>
    <w:rsid w:val="00A57F1A"/>
    <w:rsid w:val="00A60163"/>
    <w:rsid w:val="00A6038D"/>
    <w:rsid w:val="00A60CF0"/>
    <w:rsid w:val="00A61009"/>
    <w:rsid w:val="00A61429"/>
    <w:rsid w:val="00A614AD"/>
    <w:rsid w:val="00A61514"/>
    <w:rsid w:val="00A61645"/>
    <w:rsid w:val="00A62080"/>
    <w:rsid w:val="00A620DD"/>
    <w:rsid w:val="00A630A2"/>
    <w:rsid w:val="00A632B8"/>
    <w:rsid w:val="00A63BF3"/>
    <w:rsid w:val="00A64942"/>
    <w:rsid w:val="00A649A6"/>
    <w:rsid w:val="00A65911"/>
    <w:rsid w:val="00A6643C"/>
    <w:rsid w:val="00A6650D"/>
    <w:rsid w:val="00A67544"/>
    <w:rsid w:val="00A67CA5"/>
    <w:rsid w:val="00A67DD7"/>
    <w:rsid w:val="00A70311"/>
    <w:rsid w:val="00A7075B"/>
    <w:rsid w:val="00A70E60"/>
    <w:rsid w:val="00A719A8"/>
    <w:rsid w:val="00A71CE6"/>
    <w:rsid w:val="00A71D23"/>
    <w:rsid w:val="00A72B7B"/>
    <w:rsid w:val="00A7323E"/>
    <w:rsid w:val="00A7333A"/>
    <w:rsid w:val="00A73D0D"/>
    <w:rsid w:val="00A741C2"/>
    <w:rsid w:val="00A74A92"/>
    <w:rsid w:val="00A74BC7"/>
    <w:rsid w:val="00A75CC1"/>
    <w:rsid w:val="00A75E88"/>
    <w:rsid w:val="00A75EA3"/>
    <w:rsid w:val="00A7767D"/>
    <w:rsid w:val="00A7788B"/>
    <w:rsid w:val="00A8056E"/>
    <w:rsid w:val="00A80B29"/>
    <w:rsid w:val="00A82734"/>
    <w:rsid w:val="00A827BE"/>
    <w:rsid w:val="00A82BB5"/>
    <w:rsid w:val="00A82D58"/>
    <w:rsid w:val="00A8351F"/>
    <w:rsid w:val="00A8399D"/>
    <w:rsid w:val="00A83E3D"/>
    <w:rsid w:val="00A8443A"/>
    <w:rsid w:val="00A846E3"/>
    <w:rsid w:val="00A8479C"/>
    <w:rsid w:val="00A8557B"/>
    <w:rsid w:val="00A85A05"/>
    <w:rsid w:val="00A860CF"/>
    <w:rsid w:val="00A860DF"/>
    <w:rsid w:val="00A86D63"/>
    <w:rsid w:val="00A87797"/>
    <w:rsid w:val="00A87CF8"/>
    <w:rsid w:val="00A90E72"/>
    <w:rsid w:val="00A922A2"/>
    <w:rsid w:val="00A9327B"/>
    <w:rsid w:val="00A93B69"/>
    <w:rsid w:val="00A93EA1"/>
    <w:rsid w:val="00A95BB8"/>
    <w:rsid w:val="00A963C7"/>
    <w:rsid w:val="00A972BA"/>
    <w:rsid w:val="00AA1626"/>
    <w:rsid w:val="00AA1C25"/>
    <w:rsid w:val="00AA32D8"/>
    <w:rsid w:val="00AA3DB7"/>
    <w:rsid w:val="00AA3F5D"/>
    <w:rsid w:val="00AA4271"/>
    <w:rsid w:val="00AA499C"/>
    <w:rsid w:val="00AA51F5"/>
    <w:rsid w:val="00AA521F"/>
    <w:rsid w:val="00AA5A33"/>
    <w:rsid w:val="00AA5E3B"/>
    <w:rsid w:val="00AA68B4"/>
    <w:rsid w:val="00AA752F"/>
    <w:rsid w:val="00AA7E9C"/>
    <w:rsid w:val="00AB0543"/>
    <w:rsid w:val="00AB0AC9"/>
    <w:rsid w:val="00AB163C"/>
    <w:rsid w:val="00AB185A"/>
    <w:rsid w:val="00AB1BA7"/>
    <w:rsid w:val="00AB1E04"/>
    <w:rsid w:val="00AB28F9"/>
    <w:rsid w:val="00AB29CF"/>
    <w:rsid w:val="00AB3113"/>
    <w:rsid w:val="00AB348A"/>
    <w:rsid w:val="00AB3F38"/>
    <w:rsid w:val="00AB43EC"/>
    <w:rsid w:val="00AB4BF4"/>
    <w:rsid w:val="00AB5ADF"/>
    <w:rsid w:val="00AB5E57"/>
    <w:rsid w:val="00AB65EF"/>
    <w:rsid w:val="00AB6BAE"/>
    <w:rsid w:val="00AB725F"/>
    <w:rsid w:val="00AC041E"/>
    <w:rsid w:val="00AC0705"/>
    <w:rsid w:val="00AC109B"/>
    <w:rsid w:val="00AC1F41"/>
    <w:rsid w:val="00AC26AF"/>
    <w:rsid w:val="00AC2B9E"/>
    <w:rsid w:val="00AC2F78"/>
    <w:rsid w:val="00AC5C18"/>
    <w:rsid w:val="00AC61C6"/>
    <w:rsid w:val="00AC6BFE"/>
    <w:rsid w:val="00AC74DA"/>
    <w:rsid w:val="00AC7A2B"/>
    <w:rsid w:val="00AC7C25"/>
    <w:rsid w:val="00AC7CE9"/>
    <w:rsid w:val="00AD0A51"/>
    <w:rsid w:val="00AD0B37"/>
    <w:rsid w:val="00AD10E1"/>
    <w:rsid w:val="00AD11F7"/>
    <w:rsid w:val="00AD1206"/>
    <w:rsid w:val="00AD13E8"/>
    <w:rsid w:val="00AD1601"/>
    <w:rsid w:val="00AD1DB7"/>
    <w:rsid w:val="00AD1DD6"/>
    <w:rsid w:val="00AD2313"/>
    <w:rsid w:val="00AD2852"/>
    <w:rsid w:val="00AD3539"/>
    <w:rsid w:val="00AD3976"/>
    <w:rsid w:val="00AD3FA2"/>
    <w:rsid w:val="00AD4224"/>
    <w:rsid w:val="00AD4D2A"/>
    <w:rsid w:val="00AD542F"/>
    <w:rsid w:val="00AD560A"/>
    <w:rsid w:val="00AD611B"/>
    <w:rsid w:val="00AD6D82"/>
    <w:rsid w:val="00AD7305"/>
    <w:rsid w:val="00AD7E64"/>
    <w:rsid w:val="00AE0C56"/>
    <w:rsid w:val="00AE149E"/>
    <w:rsid w:val="00AE1D53"/>
    <w:rsid w:val="00AE22F2"/>
    <w:rsid w:val="00AE2315"/>
    <w:rsid w:val="00AE29F4"/>
    <w:rsid w:val="00AE29FC"/>
    <w:rsid w:val="00AE2F3F"/>
    <w:rsid w:val="00AE345F"/>
    <w:rsid w:val="00AE380F"/>
    <w:rsid w:val="00AE3B4E"/>
    <w:rsid w:val="00AE4550"/>
    <w:rsid w:val="00AE4696"/>
    <w:rsid w:val="00AE4A97"/>
    <w:rsid w:val="00AE4AC9"/>
    <w:rsid w:val="00AE4E46"/>
    <w:rsid w:val="00AE59EC"/>
    <w:rsid w:val="00AE5B63"/>
    <w:rsid w:val="00AE67B3"/>
    <w:rsid w:val="00AE7864"/>
    <w:rsid w:val="00AE7949"/>
    <w:rsid w:val="00AF0102"/>
    <w:rsid w:val="00AF0F34"/>
    <w:rsid w:val="00AF140F"/>
    <w:rsid w:val="00AF1BD7"/>
    <w:rsid w:val="00AF1DBC"/>
    <w:rsid w:val="00AF25D5"/>
    <w:rsid w:val="00AF25E7"/>
    <w:rsid w:val="00AF3909"/>
    <w:rsid w:val="00AF3DBB"/>
    <w:rsid w:val="00AF3FD6"/>
    <w:rsid w:val="00AF4003"/>
    <w:rsid w:val="00AF453F"/>
    <w:rsid w:val="00AF5194"/>
    <w:rsid w:val="00AF53EF"/>
    <w:rsid w:val="00AF6177"/>
    <w:rsid w:val="00AF6FE9"/>
    <w:rsid w:val="00AF73C3"/>
    <w:rsid w:val="00AF795C"/>
    <w:rsid w:val="00AF7A7A"/>
    <w:rsid w:val="00B00752"/>
    <w:rsid w:val="00B00C89"/>
    <w:rsid w:val="00B00E34"/>
    <w:rsid w:val="00B0191B"/>
    <w:rsid w:val="00B01C9D"/>
    <w:rsid w:val="00B01DCE"/>
    <w:rsid w:val="00B026C1"/>
    <w:rsid w:val="00B02B9C"/>
    <w:rsid w:val="00B0353B"/>
    <w:rsid w:val="00B040B2"/>
    <w:rsid w:val="00B054E3"/>
    <w:rsid w:val="00B06E6F"/>
    <w:rsid w:val="00B06F42"/>
    <w:rsid w:val="00B07AD7"/>
    <w:rsid w:val="00B101AE"/>
    <w:rsid w:val="00B10558"/>
    <w:rsid w:val="00B11A7D"/>
    <w:rsid w:val="00B11E38"/>
    <w:rsid w:val="00B12440"/>
    <w:rsid w:val="00B12AC1"/>
    <w:rsid w:val="00B133CD"/>
    <w:rsid w:val="00B13928"/>
    <w:rsid w:val="00B13EA1"/>
    <w:rsid w:val="00B14A6B"/>
    <w:rsid w:val="00B156A9"/>
    <w:rsid w:val="00B15E7B"/>
    <w:rsid w:val="00B15F83"/>
    <w:rsid w:val="00B15FA8"/>
    <w:rsid w:val="00B160FF"/>
    <w:rsid w:val="00B16322"/>
    <w:rsid w:val="00B1662E"/>
    <w:rsid w:val="00B16A6F"/>
    <w:rsid w:val="00B203CE"/>
    <w:rsid w:val="00B22C0D"/>
    <w:rsid w:val="00B22D97"/>
    <w:rsid w:val="00B23AF4"/>
    <w:rsid w:val="00B23C15"/>
    <w:rsid w:val="00B25762"/>
    <w:rsid w:val="00B25B40"/>
    <w:rsid w:val="00B25FDE"/>
    <w:rsid w:val="00B26AB0"/>
    <w:rsid w:val="00B26AD2"/>
    <w:rsid w:val="00B26CA2"/>
    <w:rsid w:val="00B271A0"/>
    <w:rsid w:val="00B30497"/>
    <w:rsid w:val="00B30795"/>
    <w:rsid w:val="00B30B4E"/>
    <w:rsid w:val="00B31246"/>
    <w:rsid w:val="00B317F2"/>
    <w:rsid w:val="00B326FF"/>
    <w:rsid w:val="00B32DDA"/>
    <w:rsid w:val="00B340AA"/>
    <w:rsid w:val="00B34354"/>
    <w:rsid w:val="00B346B1"/>
    <w:rsid w:val="00B34A9F"/>
    <w:rsid w:val="00B34B80"/>
    <w:rsid w:val="00B3549B"/>
    <w:rsid w:val="00B35CDA"/>
    <w:rsid w:val="00B36920"/>
    <w:rsid w:val="00B3729C"/>
    <w:rsid w:val="00B37863"/>
    <w:rsid w:val="00B37D97"/>
    <w:rsid w:val="00B37E27"/>
    <w:rsid w:val="00B40123"/>
    <w:rsid w:val="00B401E8"/>
    <w:rsid w:val="00B408E5"/>
    <w:rsid w:val="00B410AA"/>
    <w:rsid w:val="00B411BD"/>
    <w:rsid w:val="00B41559"/>
    <w:rsid w:val="00B417AD"/>
    <w:rsid w:val="00B418E8"/>
    <w:rsid w:val="00B42285"/>
    <w:rsid w:val="00B4274B"/>
    <w:rsid w:val="00B435B1"/>
    <w:rsid w:val="00B4367F"/>
    <w:rsid w:val="00B438BA"/>
    <w:rsid w:val="00B445EB"/>
    <w:rsid w:val="00B44F99"/>
    <w:rsid w:val="00B45876"/>
    <w:rsid w:val="00B46E3F"/>
    <w:rsid w:val="00B4719E"/>
    <w:rsid w:val="00B4721B"/>
    <w:rsid w:val="00B47794"/>
    <w:rsid w:val="00B510B1"/>
    <w:rsid w:val="00B5115B"/>
    <w:rsid w:val="00B51542"/>
    <w:rsid w:val="00B51676"/>
    <w:rsid w:val="00B51D1D"/>
    <w:rsid w:val="00B51E82"/>
    <w:rsid w:val="00B529B3"/>
    <w:rsid w:val="00B52EB6"/>
    <w:rsid w:val="00B5310E"/>
    <w:rsid w:val="00B5420C"/>
    <w:rsid w:val="00B54ACC"/>
    <w:rsid w:val="00B54DCB"/>
    <w:rsid w:val="00B55AC2"/>
    <w:rsid w:val="00B560C9"/>
    <w:rsid w:val="00B561B5"/>
    <w:rsid w:val="00B56533"/>
    <w:rsid w:val="00B56CFC"/>
    <w:rsid w:val="00B57777"/>
    <w:rsid w:val="00B57A17"/>
    <w:rsid w:val="00B6047F"/>
    <w:rsid w:val="00B60B6D"/>
    <w:rsid w:val="00B61BE2"/>
    <w:rsid w:val="00B61D21"/>
    <w:rsid w:val="00B6266F"/>
    <w:rsid w:val="00B62E0B"/>
    <w:rsid w:val="00B63C32"/>
    <w:rsid w:val="00B63EB6"/>
    <w:rsid w:val="00B64434"/>
    <w:rsid w:val="00B65182"/>
    <w:rsid w:val="00B6548F"/>
    <w:rsid w:val="00B70562"/>
    <w:rsid w:val="00B711CE"/>
    <w:rsid w:val="00B71DC8"/>
    <w:rsid w:val="00B7249E"/>
    <w:rsid w:val="00B734DB"/>
    <w:rsid w:val="00B7381A"/>
    <w:rsid w:val="00B73AE4"/>
    <w:rsid w:val="00B746C6"/>
    <w:rsid w:val="00B7572E"/>
    <w:rsid w:val="00B75FFC"/>
    <w:rsid w:val="00B7604C"/>
    <w:rsid w:val="00B7652C"/>
    <w:rsid w:val="00B766BF"/>
    <w:rsid w:val="00B769C3"/>
    <w:rsid w:val="00B76FA6"/>
    <w:rsid w:val="00B77659"/>
    <w:rsid w:val="00B779A4"/>
    <w:rsid w:val="00B803F9"/>
    <w:rsid w:val="00B805FF"/>
    <w:rsid w:val="00B8062D"/>
    <w:rsid w:val="00B80910"/>
    <w:rsid w:val="00B818F4"/>
    <w:rsid w:val="00B81BC9"/>
    <w:rsid w:val="00B81CF2"/>
    <w:rsid w:val="00B8222F"/>
    <w:rsid w:val="00B82615"/>
    <w:rsid w:val="00B82CC6"/>
    <w:rsid w:val="00B82D00"/>
    <w:rsid w:val="00B83444"/>
    <w:rsid w:val="00B836ED"/>
    <w:rsid w:val="00B853BE"/>
    <w:rsid w:val="00B85F42"/>
    <w:rsid w:val="00B8617A"/>
    <w:rsid w:val="00B86476"/>
    <w:rsid w:val="00B8667F"/>
    <w:rsid w:val="00B86A3D"/>
    <w:rsid w:val="00B87519"/>
    <w:rsid w:val="00B875C7"/>
    <w:rsid w:val="00B901E1"/>
    <w:rsid w:val="00B90D10"/>
    <w:rsid w:val="00B90FE5"/>
    <w:rsid w:val="00B919AD"/>
    <w:rsid w:val="00B91A2B"/>
    <w:rsid w:val="00B92128"/>
    <w:rsid w:val="00B93204"/>
    <w:rsid w:val="00B94250"/>
    <w:rsid w:val="00B9435D"/>
    <w:rsid w:val="00B94601"/>
    <w:rsid w:val="00B94E17"/>
    <w:rsid w:val="00B954FD"/>
    <w:rsid w:val="00B957FE"/>
    <w:rsid w:val="00B95F02"/>
    <w:rsid w:val="00B960A2"/>
    <w:rsid w:val="00B96BEF"/>
    <w:rsid w:val="00B96FC0"/>
    <w:rsid w:val="00B9715C"/>
    <w:rsid w:val="00B97260"/>
    <w:rsid w:val="00B97A69"/>
    <w:rsid w:val="00B97B35"/>
    <w:rsid w:val="00B97C3C"/>
    <w:rsid w:val="00B97E47"/>
    <w:rsid w:val="00BA0632"/>
    <w:rsid w:val="00BA0AAA"/>
    <w:rsid w:val="00BA0DFB"/>
    <w:rsid w:val="00BA270F"/>
    <w:rsid w:val="00BA29B9"/>
    <w:rsid w:val="00BA2FEF"/>
    <w:rsid w:val="00BA3364"/>
    <w:rsid w:val="00BA365C"/>
    <w:rsid w:val="00BA4030"/>
    <w:rsid w:val="00BA4582"/>
    <w:rsid w:val="00BA5A9F"/>
    <w:rsid w:val="00BA64A2"/>
    <w:rsid w:val="00BB059A"/>
    <w:rsid w:val="00BB09D8"/>
    <w:rsid w:val="00BB0A4A"/>
    <w:rsid w:val="00BB1548"/>
    <w:rsid w:val="00BB1CE7"/>
    <w:rsid w:val="00BB2348"/>
    <w:rsid w:val="00BB2F54"/>
    <w:rsid w:val="00BB2FD3"/>
    <w:rsid w:val="00BB2FDF"/>
    <w:rsid w:val="00BB2FFF"/>
    <w:rsid w:val="00BB3708"/>
    <w:rsid w:val="00BB3DE6"/>
    <w:rsid w:val="00BB4F04"/>
    <w:rsid w:val="00BB5068"/>
    <w:rsid w:val="00BB51E1"/>
    <w:rsid w:val="00BB5FB6"/>
    <w:rsid w:val="00BB5FCB"/>
    <w:rsid w:val="00BB604B"/>
    <w:rsid w:val="00BB6CB1"/>
    <w:rsid w:val="00BB6E31"/>
    <w:rsid w:val="00BB72BC"/>
    <w:rsid w:val="00BB7629"/>
    <w:rsid w:val="00BB7B48"/>
    <w:rsid w:val="00BC00EC"/>
    <w:rsid w:val="00BC08C5"/>
    <w:rsid w:val="00BC12FB"/>
    <w:rsid w:val="00BC136E"/>
    <w:rsid w:val="00BC1C3C"/>
    <w:rsid w:val="00BC307F"/>
    <w:rsid w:val="00BC3159"/>
    <w:rsid w:val="00BC3257"/>
    <w:rsid w:val="00BC39DB"/>
    <w:rsid w:val="00BC3A32"/>
    <w:rsid w:val="00BC3B07"/>
    <w:rsid w:val="00BC46EF"/>
    <w:rsid w:val="00BC533C"/>
    <w:rsid w:val="00BC6197"/>
    <w:rsid w:val="00BC6454"/>
    <w:rsid w:val="00BC6FD6"/>
    <w:rsid w:val="00BC7721"/>
    <w:rsid w:val="00BC775B"/>
    <w:rsid w:val="00BD008E"/>
    <w:rsid w:val="00BD010C"/>
    <w:rsid w:val="00BD07D5"/>
    <w:rsid w:val="00BD1D48"/>
    <w:rsid w:val="00BD2DE8"/>
    <w:rsid w:val="00BD2F3B"/>
    <w:rsid w:val="00BD3372"/>
    <w:rsid w:val="00BD4D75"/>
    <w:rsid w:val="00BD50AA"/>
    <w:rsid w:val="00BD5135"/>
    <w:rsid w:val="00BD542B"/>
    <w:rsid w:val="00BD5E6F"/>
    <w:rsid w:val="00BD6E7F"/>
    <w:rsid w:val="00BD7291"/>
    <w:rsid w:val="00BD740E"/>
    <w:rsid w:val="00BD7EA3"/>
    <w:rsid w:val="00BD7FE2"/>
    <w:rsid w:val="00BE0AD1"/>
    <w:rsid w:val="00BE0B19"/>
    <w:rsid w:val="00BE0DD8"/>
    <w:rsid w:val="00BE188B"/>
    <w:rsid w:val="00BE1D82"/>
    <w:rsid w:val="00BE1EE4"/>
    <w:rsid w:val="00BE1F8B"/>
    <w:rsid w:val="00BE242B"/>
    <w:rsid w:val="00BE2B4F"/>
    <w:rsid w:val="00BE2F39"/>
    <w:rsid w:val="00BE332D"/>
    <w:rsid w:val="00BE3CF1"/>
    <w:rsid w:val="00BE4B20"/>
    <w:rsid w:val="00BE5FC4"/>
    <w:rsid w:val="00BE637A"/>
    <w:rsid w:val="00BE6DA1"/>
    <w:rsid w:val="00BE7C4D"/>
    <w:rsid w:val="00BE7F6A"/>
    <w:rsid w:val="00BF0274"/>
    <w:rsid w:val="00BF07F0"/>
    <w:rsid w:val="00BF08C4"/>
    <w:rsid w:val="00BF0AFF"/>
    <w:rsid w:val="00BF0BAF"/>
    <w:rsid w:val="00BF19CE"/>
    <w:rsid w:val="00BF1A21"/>
    <w:rsid w:val="00BF2B6F"/>
    <w:rsid w:val="00BF351A"/>
    <w:rsid w:val="00BF3914"/>
    <w:rsid w:val="00BF454E"/>
    <w:rsid w:val="00BF49B1"/>
    <w:rsid w:val="00BF5552"/>
    <w:rsid w:val="00BF6919"/>
    <w:rsid w:val="00BF6B5C"/>
    <w:rsid w:val="00BF702D"/>
    <w:rsid w:val="00BF73F2"/>
    <w:rsid w:val="00C00E74"/>
    <w:rsid w:val="00C01671"/>
    <w:rsid w:val="00C01F54"/>
    <w:rsid w:val="00C02419"/>
    <w:rsid w:val="00C02766"/>
    <w:rsid w:val="00C0297F"/>
    <w:rsid w:val="00C03A68"/>
    <w:rsid w:val="00C03EE8"/>
    <w:rsid w:val="00C05BEC"/>
    <w:rsid w:val="00C05F14"/>
    <w:rsid w:val="00C060C5"/>
    <w:rsid w:val="00C06535"/>
    <w:rsid w:val="00C06E7D"/>
    <w:rsid w:val="00C070F8"/>
    <w:rsid w:val="00C075D8"/>
    <w:rsid w:val="00C07AC2"/>
    <w:rsid w:val="00C1074E"/>
    <w:rsid w:val="00C1112B"/>
    <w:rsid w:val="00C11A88"/>
    <w:rsid w:val="00C11BD0"/>
    <w:rsid w:val="00C12012"/>
    <w:rsid w:val="00C1225B"/>
    <w:rsid w:val="00C12874"/>
    <w:rsid w:val="00C12BC1"/>
    <w:rsid w:val="00C13243"/>
    <w:rsid w:val="00C13BDA"/>
    <w:rsid w:val="00C13FFD"/>
    <w:rsid w:val="00C14632"/>
    <w:rsid w:val="00C14FCA"/>
    <w:rsid w:val="00C16676"/>
    <w:rsid w:val="00C169FA"/>
    <w:rsid w:val="00C16C30"/>
    <w:rsid w:val="00C17B15"/>
    <w:rsid w:val="00C2073F"/>
    <w:rsid w:val="00C20A00"/>
    <w:rsid w:val="00C21673"/>
    <w:rsid w:val="00C21C7A"/>
    <w:rsid w:val="00C22EE3"/>
    <w:rsid w:val="00C23130"/>
    <w:rsid w:val="00C247B5"/>
    <w:rsid w:val="00C255A5"/>
    <w:rsid w:val="00C2584B"/>
    <w:rsid w:val="00C25942"/>
    <w:rsid w:val="00C25DD9"/>
    <w:rsid w:val="00C2663F"/>
    <w:rsid w:val="00C26DB8"/>
    <w:rsid w:val="00C275B1"/>
    <w:rsid w:val="00C27959"/>
    <w:rsid w:val="00C30F9A"/>
    <w:rsid w:val="00C316D9"/>
    <w:rsid w:val="00C32D3C"/>
    <w:rsid w:val="00C3400F"/>
    <w:rsid w:val="00C341F4"/>
    <w:rsid w:val="00C34B64"/>
    <w:rsid w:val="00C34C36"/>
    <w:rsid w:val="00C352B3"/>
    <w:rsid w:val="00C3654C"/>
    <w:rsid w:val="00C36BF5"/>
    <w:rsid w:val="00C36D41"/>
    <w:rsid w:val="00C36DBC"/>
    <w:rsid w:val="00C376BA"/>
    <w:rsid w:val="00C40373"/>
    <w:rsid w:val="00C4082D"/>
    <w:rsid w:val="00C40AE6"/>
    <w:rsid w:val="00C411AF"/>
    <w:rsid w:val="00C4121A"/>
    <w:rsid w:val="00C4138D"/>
    <w:rsid w:val="00C41E3A"/>
    <w:rsid w:val="00C4304C"/>
    <w:rsid w:val="00C43315"/>
    <w:rsid w:val="00C439D4"/>
    <w:rsid w:val="00C4458C"/>
    <w:rsid w:val="00C44741"/>
    <w:rsid w:val="00C44CDF"/>
    <w:rsid w:val="00C4527F"/>
    <w:rsid w:val="00C452F5"/>
    <w:rsid w:val="00C45BF0"/>
    <w:rsid w:val="00C46555"/>
    <w:rsid w:val="00C46B15"/>
    <w:rsid w:val="00C46E73"/>
    <w:rsid w:val="00C46F7D"/>
    <w:rsid w:val="00C479B5"/>
    <w:rsid w:val="00C50242"/>
    <w:rsid w:val="00C5034D"/>
    <w:rsid w:val="00C5050E"/>
    <w:rsid w:val="00C507F3"/>
    <w:rsid w:val="00C50E99"/>
    <w:rsid w:val="00C51404"/>
    <w:rsid w:val="00C5180A"/>
    <w:rsid w:val="00C52744"/>
    <w:rsid w:val="00C531DA"/>
    <w:rsid w:val="00C53B7C"/>
    <w:rsid w:val="00C53EB3"/>
    <w:rsid w:val="00C542D4"/>
    <w:rsid w:val="00C54D71"/>
    <w:rsid w:val="00C560B5"/>
    <w:rsid w:val="00C563F5"/>
    <w:rsid w:val="00C56B2C"/>
    <w:rsid w:val="00C570F7"/>
    <w:rsid w:val="00C57458"/>
    <w:rsid w:val="00C609B6"/>
    <w:rsid w:val="00C612DD"/>
    <w:rsid w:val="00C6176E"/>
    <w:rsid w:val="00C62CD5"/>
    <w:rsid w:val="00C63508"/>
    <w:rsid w:val="00C63696"/>
    <w:rsid w:val="00C636E6"/>
    <w:rsid w:val="00C639D6"/>
    <w:rsid w:val="00C63F8E"/>
    <w:rsid w:val="00C647FB"/>
    <w:rsid w:val="00C64F29"/>
    <w:rsid w:val="00C650D8"/>
    <w:rsid w:val="00C654E0"/>
    <w:rsid w:val="00C65644"/>
    <w:rsid w:val="00C6567C"/>
    <w:rsid w:val="00C669FF"/>
    <w:rsid w:val="00C66EDF"/>
    <w:rsid w:val="00C67EAB"/>
    <w:rsid w:val="00C7039C"/>
    <w:rsid w:val="00C703DE"/>
    <w:rsid w:val="00C70A8C"/>
    <w:rsid w:val="00C70DFF"/>
    <w:rsid w:val="00C70F00"/>
    <w:rsid w:val="00C71226"/>
    <w:rsid w:val="00C715D3"/>
    <w:rsid w:val="00C71AC0"/>
    <w:rsid w:val="00C72967"/>
    <w:rsid w:val="00C72B52"/>
    <w:rsid w:val="00C72C14"/>
    <w:rsid w:val="00C75136"/>
    <w:rsid w:val="00C75A6B"/>
    <w:rsid w:val="00C763B6"/>
    <w:rsid w:val="00C7644F"/>
    <w:rsid w:val="00C768F6"/>
    <w:rsid w:val="00C76CB4"/>
    <w:rsid w:val="00C778B5"/>
    <w:rsid w:val="00C80073"/>
    <w:rsid w:val="00C80DEA"/>
    <w:rsid w:val="00C81E5A"/>
    <w:rsid w:val="00C82743"/>
    <w:rsid w:val="00C832DC"/>
    <w:rsid w:val="00C8377F"/>
    <w:rsid w:val="00C83A8B"/>
    <w:rsid w:val="00C83F24"/>
    <w:rsid w:val="00C8534B"/>
    <w:rsid w:val="00C85761"/>
    <w:rsid w:val="00C8646D"/>
    <w:rsid w:val="00C90930"/>
    <w:rsid w:val="00C91423"/>
    <w:rsid w:val="00C915C6"/>
    <w:rsid w:val="00C91882"/>
    <w:rsid w:val="00C91AA8"/>
    <w:rsid w:val="00C91DE3"/>
    <w:rsid w:val="00C92C7F"/>
    <w:rsid w:val="00C9369D"/>
    <w:rsid w:val="00C944FA"/>
    <w:rsid w:val="00C95854"/>
    <w:rsid w:val="00C95A18"/>
    <w:rsid w:val="00C95EFF"/>
    <w:rsid w:val="00C9644E"/>
    <w:rsid w:val="00C96E6F"/>
    <w:rsid w:val="00C97872"/>
    <w:rsid w:val="00CA0532"/>
    <w:rsid w:val="00CA2241"/>
    <w:rsid w:val="00CA26B8"/>
    <w:rsid w:val="00CA2F03"/>
    <w:rsid w:val="00CA32CE"/>
    <w:rsid w:val="00CA32E6"/>
    <w:rsid w:val="00CA3A3F"/>
    <w:rsid w:val="00CA3CDD"/>
    <w:rsid w:val="00CA403B"/>
    <w:rsid w:val="00CA4393"/>
    <w:rsid w:val="00CA47DD"/>
    <w:rsid w:val="00CA505A"/>
    <w:rsid w:val="00CA5244"/>
    <w:rsid w:val="00CA52CD"/>
    <w:rsid w:val="00CA52CF"/>
    <w:rsid w:val="00CA53BA"/>
    <w:rsid w:val="00CA59DD"/>
    <w:rsid w:val="00CA63AF"/>
    <w:rsid w:val="00CA79B7"/>
    <w:rsid w:val="00CB008E"/>
    <w:rsid w:val="00CB01FA"/>
    <w:rsid w:val="00CB0365"/>
    <w:rsid w:val="00CB0737"/>
    <w:rsid w:val="00CB077F"/>
    <w:rsid w:val="00CB097A"/>
    <w:rsid w:val="00CB1749"/>
    <w:rsid w:val="00CB2627"/>
    <w:rsid w:val="00CB26EC"/>
    <w:rsid w:val="00CB2D2A"/>
    <w:rsid w:val="00CB3791"/>
    <w:rsid w:val="00CB5731"/>
    <w:rsid w:val="00CB5B1E"/>
    <w:rsid w:val="00CB6409"/>
    <w:rsid w:val="00CB668A"/>
    <w:rsid w:val="00CB6A08"/>
    <w:rsid w:val="00CB754D"/>
    <w:rsid w:val="00CB787A"/>
    <w:rsid w:val="00CB7A8D"/>
    <w:rsid w:val="00CC007E"/>
    <w:rsid w:val="00CC0AC9"/>
    <w:rsid w:val="00CC0C4A"/>
    <w:rsid w:val="00CC1202"/>
    <w:rsid w:val="00CC17F0"/>
    <w:rsid w:val="00CC1853"/>
    <w:rsid w:val="00CC1B1E"/>
    <w:rsid w:val="00CC1FAE"/>
    <w:rsid w:val="00CC1FF1"/>
    <w:rsid w:val="00CC276E"/>
    <w:rsid w:val="00CC3A23"/>
    <w:rsid w:val="00CC3E2F"/>
    <w:rsid w:val="00CC4640"/>
    <w:rsid w:val="00CC48D3"/>
    <w:rsid w:val="00CC4F32"/>
    <w:rsid w:val="00CC526E"/>
    <w:rsid w:val="00CC6DF2"/>
    <w:rsid w:val="00CC70E3"/>
    <w:rsid w:val="00CC737C"/>
    <w:rsid w:val="00CD0486"/>
    <w:rsid w:val="00CD087D"/>
    <w:rsid w:val="00CD0E18"/>
    <w:rsid w:val="00CD0F5D"/>
    <w:rsid w:val="00CD1C0B"/>
    <w:rsid w:val="00CD22BE"/>
    <w:rsid w:val="00CD239A"/>
    <w:rsid w:val="00CD2F89"/>
    <w:rsid w:val="00CD3B1C"/>
    <w:rsid w:val="00CD4A65"/>
    <w:rsid w:val="00CD5512"/>
    <w:rsid w:val="00CD58FD"/>
    <w:rsid w:val="00CD6E3D"/>
    <w:rsid w:val="00CD6EB7"/>
    <w:rsid w:val="00CD71AB"/>
    <w:rsid w:val="00CD730A"/>
    <w:rsid w:val="00CD74B6"/>
    <w:rsid w:val="00CD74D4"/>
    <w:rsid w:val="00CE0109"/>
    <w:rsid w:val="00CE185A"/>
    <w:rsid w:val="00CE18A3"/>
    <w:rsid w:val="00CE1EFE"/>
    <w:rsid w:val="00CE1FC5"/>
    <w:rsid w:val="00CE35D1"/>
    <w:rsid w:val="00CE3932"/>
    <w:rsid w:val="00CE43B4"/>
    <w:rsid w:val="00CE46E5"/>
    <w:rsid w:val="00CE485A"/>
    <w:rsid w:val="00CE4B74"/>
    <w:rsid w:val="00CE4C12"/>
    <w:rsid w:val="00CE5169"/>
    <w:rsid w:val="00CE5279"/>
    <w:rsid w:val="00CE5A78"/>
    <w:rsid w:val="00CE5F13"/>
    <w:rsid w:val="00CE6504"/>
    <w:rsid w:val="00CE6B07"/>
    <w:rsid w:val="00CE78AE"/>
    <w:rsid w:val="00CE7E62"/>
    <w:rsid w:val="00CF0E6B"/>
    <w:rsid w:val="00CF195E"/>
    <w:rsid w:val="00CF19DA"/>
    <w:rsid w:val="00CF1C7F"/>
    <w:rsid w:val="00CF1CC0"/>
    <w:rsid w:val="00CF24F8"/>
    <w:rsid w:val="00CF2609"/>
    <w:rsid w:val="00CF2653"/>
    <w:rsid w:val="00CF2F83"/>
    <w:rsid w:val="00CF3386"/>
    <w:rsid w:val="00CF40FB"/>
    <w:rsid w:val="00CF4247"/>
    <w:rsid w:val="00CF5203"/>
    <w:rsid w:val="00CF5263"/>
    <w:rsid w:val="00CF60B5"/>
    <w:rsid w:val="00D0008E"/>
    <w:rsid w:val="00D004FA"/>
    <w:rsid w:val="00D00963"/>
    <w:rsid w:val="00D01B21"/>
    <w:rsid w:val="00D01C2C"/>
    <w:rsid w:val="00D01E2F"/>
    <w:rsid w:val="00D02E98"/>
    <w:rsid w:val="00D03102"/>
    <w:rsid w:val="00D03306"/>
    <w:rsid w:val="00D03727"/>
    <w:rsid w:val="00D0378A"/>
    <w:rsid w:val="00D04C88"/>
    <w:rsid w:val="00D05132"/>
    <w:rsid w:val="00D05205"/>
    <w:rsid w:val="00D05EA9"/>
    <w:rsid w:val="00D071F8"/>
    <w:rsid w:val="00D07252"/>
    <w:rsid w:val="00D074F4"/>
    <w:rsid w:val="00D07CE1"/>
    <w:rsid w:val="00D1026A"/>
    <w:rsid w:val="00D107CF"/>
    <w:rsid w:val="00D10912"/>
    <w:rsid w:val="00D10EAB"/>
    <w:rsid w:val="00D1117D"/>
    <w:rsid w:val="00D11B0B"/>
    <w:rsid w:val="00D11E50"/>
    <w:rsid w:val="00D12293"/>
    <w:rsid w:val="00D122EF"/>
    <w:rsid w:val="00D13789"/>
    <w:rsid w:val="00D14236"/>
    <w:rsid w:val="00D14553"/>
    <w:rsid w:val="00D14DB1"/>
    <w:rsid w:val="00D151F5"/>
    <w:rsid w:val="00D15F43"/>
    <w:rsid w:val="00D16E87"/>
    <w:rsid w:val="00D173F7"/>
    <w:rsid w:val="00D20B8B"/>
    <w:rsid w:val="00D20E8F"/>
    <w:rsid w:val="00D2162C"/>
    <w:rsid w:val="00D21A3C"/>
    <w:rsid w:val="00D2293E"/>
    <w:rsid w:val="00D233F1"/>
    <w:rsid w:val="00D23E67"/>
    <w:rsid w:val="00D24C4D"/>
    <w:rsid w:val="00D25617"/>
    <w:rsid w:val="00D256F8"/>
    <w:rsid w:val="00D2685C"/>
    <w:rsid w:val="00D26A3B"/>
    <w:rsid w:val="00D27655"/>
    <w:rsid w:val="00D27895"/>
    <w:rsid w:val="00D27B03"/>
    <w:rsid w:val="00D302FD"/>
    <w:rsid w:val="00D30327"/>
    <w:rsid w:val="00D3038A"/>
    <w:rsid w:val="00D3098D"/>
    <w:rsid w:val="00D30A62"/>
    <w:rsid w:val="00D30B94"/>
    <w:rsid w:val="00D315BE"/>
    <w:rsid w:val="00D31A02"/>
    <w:rsid w:val="00D31C25"/>
    <w:rsid w:val="00D31F3D"/>
    <w:rsid w:val="00D3323C"/>
    <w:rsid w:val="00D33456"/>
    <w:rsid w:val="00D337C1"/>
    <w:rsid w:val="00D3396F"/>
    <w:rsid w:val="00D33D4D"/>
    <w:rsid w:val="00D346C1"/>
    <w:rsid w:val="00D34A0B"/>
    <w:rsid w:val="00D355A8"/>
    <w:rsid w:val="00D35C41"/>
    <w:rsid w:val="00D36234"/>
    <w:rsid w:val="00D36371"/>
    <w:rsid w:val="00D36ABB"/>
    <w:rsid w:val="00D372F0"/>
    <w:rsid w:val="00D4166B"/>
    <w:rsid w:val="00D426D9"/>
    <w:rsid w:val="00D42900"/>
    <w:rsid w:val="00D4304F"/>
    <w:rsid w:val="00D43175"/>
    <w:rsid w:val="00D437D8"/>
    <w:rsid w:val="00D43EF0"/>
    <w:rsid w:val="00D447F7"/>
    <w:rsid w:val="00D44994"/>
    <w:rsid w:val="00D449CB"/>
    <w:rsid w:val="00D45DF3"/>
    <w:rsid w:val="00D46174"/>
    <w:rsid w:val="00D47DD0"/>
    <w:rsid w:val="00D47EFC"/>
    <w:rsid w:val="00D50183"/>
    <w:rsid w:val="00D5185E"/>
    <w:rsid w:val="00D51D12"/>
    <w:rsid w:val="00D52B57"/>
    <w:rsid w:val="00D52CD3"/>
    <w:rsid w:val="00D52D23"/>
    <w:rsid w:val="00D5362B"/>
    <w:rsid w:val="00D54ADF"/>
    <w:rsid w:val="00D54BF7"/>
    <w:rsid w:val="00D55072"/>
    <w:rsid w:val="00D551B5"/>
    <w:rsid w:val="00D556B9"/>
    <w:rsid w:val="00D56853"/>
    <w:rsid w:val="00D56DB2"/>
    <w:rsid w:val="00D5747F"/>
    <w:rsid w:val="00D57495"/>
    <w:rsid w:val="00D574FA"/>
    <w:rsid w:val="00D6049E"/>
    <w:rsid w:val="00D60C8D"/>
    <w:rsid w:val="00D61374"/>
    <w:rsid w:val="00D613C0"/>
    <w:rsid w:val="00D6168A"/>
    <w:rsid w:val="00D616A5"/>
    <w:rsid w:val="00D61A83"/>
    <w:rsid w:val="00D61F3C"/>
    <w:rsid w:val="00D61FF0"/>
    <w:rsid w:val="00D6211D"/>
    <w:rsid w:val="00D62C97"/>
    <w:rsid w:val="00D62F20"/>
    <w:rsid w:val="00D63517"/>
    <w:rsid w:val="00D63671"/>
    <w:rsid w:val="00D639F4"/>
    <w:rsid w:val="00D63B75"/>
    <w:rsid w:val="00D646F0"/>
    <w:rsid w:val="00D6551C"/>
    <w:rsid w:val="00D659B1"/>
    <w:rsid w:val="00D666CB"/>
    <w:rsid w:val="00D66E18"/>
    <w:rsid w:val="00D6734D"/>
    <w:rsid w:val="00D679CF"/>
    <w:rsid w:val="00D679D3"/>
    <w:rsid w:val="00D67A22"/>
    <w:rsid w:val="00D67BA2"/>
    <w:rsid w:val="00D67CE5"/>
    <w:rsid w:val="00D67D52"/>
    <w:rsid w:val="00D71852"/>
    <w:rsid w:val="00D71B44"/>
    <w:rsid w:val="00D71DB9"/>
    <w:rsid w:val="00D730F8"/>
    <w:rsid w:val="00D732CA"/>
    <w:rsid w:val="00D7356F"/>
    <w:rsid w:val="00D73587"/>
    <w:rsid w:val="00D73C19"/>
    <w:rsid w:val="00D73EBB"/>
    <w:rsid w:val="00D751FB"/>
    <w:rsid w:val="00D754D6"/>
    <w:rsid w:val="00D75FCA"/>
    <w:rsid w:val="00D75FE7"/>
    <w:rsid w:val="00D761AA"/>
    <w:rsid w:val="00D76FAE"/>
    <w:rsid w:val="00D77482"/>
    <w:rsid w:val="00D77761"/>
    <w:rsid w:val="00D777D7"/>
    <w:rsid w:val="00D8016B"/>
    <w:rsid w:val="00D80AB8"/>
    <w:rsid w:val="00D8129F"/>
    <w:rsid w:val="00D81792"/>
    <w:rsid w:val="00D819B1"/>
    <w:rsid w:val="00D81C35"/>
    <w:rsid w:val="00D81CBE"/>
    <w:rsid w:val="00D81F1B"/>
    <w:rsid w:val="00D81FA2"/>
    <w:rsid w:val="00D82494"/>
    <w:rsid w:val="00D83AE9"/>
    <w:rsid w:val="00D83C49"/>
    <w:rsid w:val="00D857B8"/>
    <w:rsid w:val="00D85EC5"/>
    <w:rsid w:val="00D85F80"/>
    <w:rsid w:val="00D8623C"/>
    <w:rsid w:val="00D86363"/>
    <w:rsid w:val="00D86512"/>
    <w:rsid w:val="00D87175"/>
    <w:rsid w:val="00D87957"/>
    <w:rsid w:val="00D87ABF"/>
    <w:rsid w:val="00D90A47"/>
    <w:rsid w:val="00D90CD3"/>
    <w:rsid w:val="00D919E6"/>
    <w:rsid w:val="00D91BE1"/>
    <w:rsid w:val="00D91D50"/>
    <w:rsid w:val="00D921FC"/>
    <w:rsid w:val="00D92C29"/>
    <w:rsid w:val="00D936E2"/>
    <w:rsid w:val="00D95104"/>
    <w:rsid w:val="00D95600"/>
    <w:rsid w:val="00D9622F"/>
    <w:rsid w:val="00D9683C"/>
    <w:rsid w:val="00D96EF4"/>
    <w:rsid w:val="00D97884"/>
    <w:rsid w:val="00DA0A7F"/>
    <w:rsid w:val="00DA12F1"/>
    <w:rsid w:val="00DA1940"/>
    <w:rsid w:val="00DA1C31"/>
    <w:rsid w:val="00DA20BC"/>
    <w:rsid w:val="00DA2B2A"/>
    <w:rsid w:val="00DA2ED7"/>
    <w:rsid w:val="00DA3768"/>
    <w:rsid w:val="00DA3E7A"/>
    <w:rsid w:val="00DA430C"/>
    <w:rsid w:val="00DA58E8"/>
    <w:rsid w:val="00DA615D"/>
    <w:rsid w:val="00DA6598"/>
    <w:rsid w:val="00DA6C0F"/>
    <w:rsid w:val="00DA702F"/>
    <w:rsid w:val="00DA770B"/>
    <w:rsid w:val="00DA7E7A"/>
    <w:rsid w:val="00DA7F8A"/>
    <w:rsid w:val="00DB0176"/>
    <w:rsid w:val="00DB0404"/>
    <w:rsid w:val="00DB06D1"/>
    <w:rsid w:val="00DB0B62"/>
    <w:rsid w:val="00DB11F8"/>
    <w:rsid w:val="00DB18F8"/>
    <w:rsid w:val="00DB1B37"/>
    <w:rsid w:val="00DB1F2A"/>
    <w:rsid w:val="00DB297F"/>
    <w:rsid w:val="00DB3153"/>
    <w:rsid w:val="00DB317A"/>
    <w:rsid w:val="00DB321B"/>
    <w:rsid w:val="00DB388C"/>
    <w:rsid w:val="00DB3B82"/>
    <w:rsid w:val="00DB3BCC"/>
    <w:rsid w:val="00DB46B7"/>
    <w:rsid w:val="00DB485D"/>
    <w:rsid w:val="00DB496B"/>
    <w:rsid w:val="00DB62CB"/>
    <w:rsid w:val="00DB7A52"/>
    <w:rsid w:val="00DC0495"/>
    <w:rsid w:val="00DC0B32"/>
    <w:rsid w:val="00DC0CF6"/>
    <w:rsid w:val="00DC1327"/>
    <w:rsid w:val="00DC1350"/>
    <w:rsid w:val="00DC2072"/>
    <w:rsid w:val="00DC3237"/>
    <w:rsid w:val="00DC36BD"/>
    <w:rsid w:val="00DC41A4"/>
    <w:rsid w:val="00DC5672"/>
    <w:rsid w:val="00DC5E6E"/>
    <w:rsid w:val="00DC60A2"/>
    <w:rsid w:val="00DC6600"/>
    <w:rsid w:val="00DC67BD"/>
    <w:rsid w:val="00DC6924"/>
    <w:rsid w:val="00DC71F2"/>
    <w:rsid w:val="00DD18BB"/>
    <w:rsid w:val="00DD2025"/>
    <w:rsid w:val="00DD22EA"/>
    <w:rsid w:val="00DD23A0"/>
    <w:rsid w:val="00DD27FC"/>
    <w:rsid w:val="00DD39BD"/>
    <w:rsid w:val="00DD3EF5"/>
    <w:rsid w:val="00DD53FA"/>
    <w:rsid w:val="00DD5F42"/>
    <w:rsid w:val="00DD617B"/>
    <w:rsid w:val="00DD79E9"/>
    <w:rsid w:val="00DE00FC"/>
    <w:rsid w:val="00DE0258"/>
    <w:rsid w:val="00DE0AE0"/>
    <w:rsid w:val="00DE0E59"/>
    <w:rsid w:val="00DE0F6C"/>
    <w:rsid w:val="00DE12FB"/>
    <w:rsid w:val="00DE1351"/>
    <w:rsid w:val="00DE1F7E"/>
    <w:rsid w:val="00DE219B"/>
    <w:rsid w:val="00DE252B"/>
    <w:rsid w:val="00DE2E0C"/>
    <w:rsid w:val="00DE38DE"/>
    <w:rsid w:val="00DE4CF4"/>
    <w:rsid w:val="00DE52E3"/>
    <w:rsid w:val="00DE58C0"/>
    <w:rsid w:val="00DE6765"/>
    <w:rsid w:val="00DE7C00"/>
    <w:rsid w:val="00DF0250"/>
    <w:rsid w:val="00DF03E9"/>
    <w:rsid w:val="00DF03ED"/>
    <w:rsid w:val="00DF04EE"/>
    <w:rsid w:val="00DF0502"/>
    <w:rsid w:val="00DF0621"/>
    <w:rsid w:val="00DF069A"/>
    <w:rsid w:val="00DF0BF4"/>
    <w:rsid w:val="00DF179D"/>
    <w:rsid w:val="00DF1E54"/>
    <w:rsid w:val="00DF1E9C"/>
    <w:rsid w:val="00DF1F93"/>
    <w:rsid w:val="00DF24F2"/>
    <w:rsid w:val="00DF4072"/>
    <w:rsid w:val="00DF430C"/>
    <w:rsid w:val="00DF4572"/>
    <w:rsid w:val="00DF4658"/>
    <w:rsid w:val="00DF53E2"/>
    <w:rsid w:val="00DF645A"/>
    <w:rsid w:val="00DF6C8B"/>
    <w:rsid w:val="00DF6F17"/>
    <w:rsid w:val="00DF78FA"/>
    <w:rsid w:val="00DF7920"/>
    <w:rsid w:val="00E002F1"/>
    <w:rsid w:val="00E0082C"/>
    <w:rsid w:val="00E00CA5"/>
    <w:rsid w:val="00E012C0"/>
    <w:rsid w:val="00E01759"/>
    <w:rsid w:val="00E01AD3"/>
    <w:rsid w:val="00E01D4D"/>
    <w:rsid w:val="00E01DAA"/>
    <w:rsid w:val="00E01FB4"/>
    <w:rsid w:val="00E023E5"/>
    <w:rsid w:val="00E02432"/>
    <w:rsid w:val="00E0262A"/>
    <w:rsid w:val="00E03377"/>
    <w:rsid w:val="00E03A5B"/>
    <w:rsid w:val="00E04022"/>
    <w:rsid w:val="00E057B6"/>
    <w:rsid w:val="00E05C6B"/>
    <w:rsid w:val="00E06486"/>
    <w:rsid w:val="00E06CD8"/>
    <w:rsid w:val="00E0728F"/>
    <w:rsid w:val="00E0755C"/>
    <w:rsid w:val="00E103AB"/>
    <w:rsid w:val="00E107B9"/>
    <w:rsid w:val="00E1235C"/>
    <w:rsid w:val="00E1238F"/>
    <w:rsid w:val="00E12AB3"/>
    <w:rsid w:val="00E13D6F"/>
    <w:rsid w:val="00E14A7E"/>
    <w:rsid w:val="00E14A96"/>
    <w:rsid w:val="00E150D9"/>
    <w:rsid w:val="00E151E1"/>
    <w:rsid w:val="00E16614"/>
    <w:rsid w:val="00E168A1"/>
    <w:rsid w:val="00E16D4B"/>
    <w:rsid w:val="00E16DC8"/>
    <w:rsid w:val="00E17619"/>
    <w:rsid w:val="00E17805"/>
    <w:rsid w:val="00E200D0"/>
    <w:rsid w:val="00E20D97"/>
    <w:rsid w:val="00E20EB4"/>
    <w:rsid w:val="00E20F79"/>
    <w:rsid w:val="00E21084"/>
    <w:rsid w:val="00E21278"/>
    <w:rsid w:val="00E216C8"/>
    <w:rsid w:val="00E22CCD"/>
    <w:rsid w:val="00E23A11"/>
    <w:rsid w:val="00E23FB7"/>
    <w:rsid w:val="00E24A27"/>
    <w:rsid w:val="00E25E80"/>
    <w:rsid w:val="00E25F89"/>
    <w:rsid w:val="00E2637D"/>
    <w:rsid w:val="00E26E6D"/>
    <w:rsid w:val="00E301FC"/>
    <w:rsid w:val="00E30C19"/>
    <w:rsid w:val="00E30E07"/>
    <w:rsid w:val="00E32505"/>
    <w:rsid w:val="00E32904"/>
    <w:rsid w:val="00E32D62"/>
    <w:rsid w:val="00E32DFE"/>
    <w:rsid w:val="00E32ED8"/>
    <w:rsid w:val="00E32FAF"/>
    <w:rsid w:val="00E332D8"/>
    <w:rsid w:val="00E33383"/>
    <w:rsid w:val="00E339DC"/>
    <w:rsid w:val="00E33E15"/>
    <w:rsid w:val="00E34959"/>
    <w:rsid w:val="00E34C35"/>
    <w:rsid w:val="00E34F74"/>
    <w:rsid w:val="00E35882"/>
    <w:rsid w:val="00E361B8"/>
    <w:rsid w:val="00E36972"/>
    <w:rsid w:val="00E36A1B"/>
    <w:rsid w:val="00E370B3"/>
    <w:rsid w:val="00E40D9E"/>
    <w:rsid w:val="00E41E54"/>
    <w:rsid w:val="00E429ED"/>
    <w:rsid w:val="00E42C1A"/>
    <w:rsid w:val="00E42C53"/>
    <w:rsid w:val="00E42DC5"/>
    <w:rsid w:val="00E4335E"/>
    <w:rsid w:val="00E43728"/>
    <w:rsid w:val="00E43F37"/>
    <w:rsid w:val="00E44B53"/>
    <w:rsid w:val="00E450ED"/>
    <w:rsid w:val="00E45132"/>
    <w:rsid w:val="00E45BBA"/>
    <w:rsid w:val="00E45F1E"/>
    <w:rsid w:val="00E461E8"/>
    <w:rsid w:val="00E473A0"/>
    <w:rsid w:val="00E4791B"/>
    <w:rsid w:val="00E47B8C"/>
    <w:rsid w:val="00E47E31"/>
    <w:rsid w:val="00E50713"/>
    <w:rsid w:val="00E50AC6"/>
    <w:rsid w:val="00E51DDD"/>
    <w:rsid w:val="00E51F21"/>
    <w:rsid w:val="00E51FDD"/>
    <w:rsid w:val="00E52435"/>
    <w:rsid w:val="00E52608"/>
    <w:rsid w:val="00E52C61"/>
    <w:rsid w:val="00E53122"/>
    <w:rsid w:val="00E5351B"/>
    <w:rsid w:val="00E539AC"/>
    <w:rsid w:val="00E539CC"/>
    <w:rsid w:val="00E53CB0"/>
    <w:rsid w:val="00E53FA9"/>
    <w:rsid w:val="00E5414C"/>
    <w:rsid w:val="00E547B3"/>
    <w:rsid w:val="00E550C0"/>
    <w:rsid w:val="00E566EB"/>
    <w:rsid w:val="00E56D22"/>
    <w:rsid w:val="00E57154"/>
    <w:rsid w:val="00E5733D"/>
    <w:rsid w:val="00E574E3"/>
    <w:rsid w:val="00E576BE"/>
    <w:rsid w:val="00E6063E"/>
    <w:rsid w:val="00E6085E"/>
    <w:rsid w:val="00E609C6"/>
    <w:rsid w:val="00E6110D"/>
    <w:rsid w:val="00E61CC0"/>
    <w:rsid w:val="00E6277B"/>
    <w:rsid w:val="00E63438"/>
    <w:rsid w:val="00E63CA2"/>
    <w:rsid w:val="00E64424"/>
    <w:rsid w:val="00E64C99"/>
    <w:rsid w:val="00E64CD3"/>
    <w:rsid w:val="00E64FB1"/>
    <w:rsid w:val="00E65C9D"/>
    <w:rsid w:val="00E664FF"/>
    <w:rsid w:val="00E67107"/>
    <w:rsid w:val="00E671C9"/>
    <w:rsid w:val="00E6726A"/>
    <w:rsid w:val="00E6743F"/>
    <w:rsid w:val="00E6758E"/>
    <w:rsid w:val="00E679CE"/>
    <w:rsid w:val="00E67E23"/>
    <w:rsid w:val="00E70016"/>
    <w:rsid w:val="00E70BC7"/>
    <w:rsid w:val="00E70FBC"/>
    <w:rsid w:val="00E710DC"/>
    <w:rsid w:val="00E71749"/>
    <w:rsid w:val="00E71F84"/>
    <w:rsid w:val="00E725DE"/>
    <w:rsid w:val="00E728FA"/>
    <w:rsid w:val="00E72C01"/>
    <w:rsid w:val="00E73406"/>
    <w:rsid w:val="00E740AB"/>
    <w:rsid w:val="00E741AC"/>
    <w:rsid w:val="00E74210"/>
    <w:rsid w:val="00E75174"/>
    <w:rsid w:val="00E754CC"/>
    <w:rsid w:val="00E754D6"/>
    <w:rsid w:val="00E75D1D"/>
    <w:rsid w:val="00E75EBA"/>
    <w:rsid w:val="00E76261"/>
    <w:rsid w:val="00E763B4"/>
    <w:rsid w:val="00E76C66"/>
    <w:rsid w:val="00E77848"/>
    <w:rsid w:val="00E80514"/>
    <w:rsid w:val="00E80E5B"/>
    <w:rsid w:val="00E80F69"/>
    <w:rsid w:val="00E813A4"/>
    <w:rsid w:val="00E816C5"/>
    <w:rsid w:val="00E81CE0"/>
    <w:rsid w:val="00E81E7C"/>
    <w:rsid w:val="00E8224D"/>
    <w:rsid w:val="00E83878"/>
    <w:rsid w:val="00E83F40"/>
    <w:rsid w:val="00E848E8"/>
    <w:rsid w:val="00E8519F"/>
    <w:rsid w:val="00E85CC3"/>
    <w:rsid w:val="00E85EEB"/>
    <w:rsid w:val="00E8644A"/>
    <w:rsid w:val="00E8671B"/>
    <w:rsid w:val="00E86A52"/>
    <w:rsid w:val="00E87125"/>
    <w:rsid w:val="00E87478"/>
    <w:rsid w:val="00E90279"/>
    <w:rsid w:val="00E90635"/>
    <w:rsid w:val="00E909A1"/>
    <w:rsid w:val="00E90BFF"/>
    <w:rsid w:val="00E91504"/>
    <w:rsid w:val="00E91F04"/>
    <w:rsid w:val="00E91F35"/>
    <w:rsid w:val="00E92B7F"/>
    <w:rsid w:val="00E93008"/>
    <w:rsid w:val="00E95870"/>
    <w:rsid w:val="00E95BA6"/>
    <w:rsid w:val="00E95C29"/>
    <w:rsid w:val="00E961DB"/>
    <w:rsid w:val="00E966E7"/>
    <w:rsid w:val="00E967AE"/>
    <w:rsid w:val="00E97648"/>
    <w:rsid w:val="00E97869"/>
    <w:rsid w:val="00EA09B3"/>
    <w:rsid w:val="00EA0E4A"/>
    <w:rsid w:val="00EA1330"/>
    <w:rsid w:val="00EA174A"/>
    <w:rsid w:val="00EA1A54"/>
    <w:rsid w:val="00EA1D41"/>
    <w:rsid w:val="00EA2226"/>
    <w:rsid w:val="00EA23E7"/>
    <w:rsid w:val="00EA2541"/>
    <w:rsid w:val="00EA25DC"/>
    <w:rsid w:val="00EA26FC"/>
    <w:rsid w:val="00EA2D1F"/>
    <w:rsid w:val="00EA30A5"/>
    <w:rsid w:val="00EA3805"/>
    <w:rsid w:val="00EA3B5A"/>
    <w:rsid w:val="00EA410E"/>
    <w:rsid w:val="00EA4FD1"/>
    <w:rsid w:val="00EA53C2"/>
    <w:rsid w:val="00EA5695"/>
    <w:rsid w:val="00EA5B0A"/>
    <w:rsid w:val="00EA5F62"/>
    <w:rsid w:val="00EA65AD"/>
    <w:rsid w:val="00EA6FA8"/>
    <w:rsid w:val="00EA714F"/>
    <w:rsid w:val="00EA7561"/>
    <w:rsid w:val="00EA7FCF"/>
    <w:rsid w:val="00EB0CA3"/>
    <w:rsid w:val="00EB0EFA"/>
    <w:rsid w:val="00EB104F"/>
    <w:rsid w:val="00EB145F"/>
    <w:rsid w:val="00EB1992"/>
    <w:rsid w:val="00EB1B27"/>
    <w:rsid w:val="00EB1DA8"/>
    <w:rsid w:val="00EB28EC"/>
    <w:rsid w:val="00EB32EB"/>
    <w:rsid w:val="00EB4CFF"/>
    <w:rsid w:val="00EB52BC"/>
    <w:rsid w:val="00EB5476"/>
    <w:rsid w:val="00EB70B0"/>
    <w:rsid w:val="00EB73AC"/>
    <w:rsid w:val="00EB7633"/>
    <w:rsid w:val="00EB7736"/>
    <w:rsid w:val="00EB7B17"/>
    <w:rsid w:val="00EC0F69"/>
    <w:rsid w:val="00EC2B22"/>
    <w:rsid w:val="00EC2E2D"/>
    <w:rsid w:val="00EC39AE"/>
    <w:rsid w:val="00EC3BB0"/>
    <w:rsid w:val="00EC462B"/>
    <w:rsid w:val="00EC4723"/>
    <w:rsid w:val="00EC5000"/>
    <w:rsid w:val="00EC56E0"/>
    <w:rsid w:val="00EC6057"/>
    <w:rsid w:val="00EC6847"/>
    <w:rsid w:val="00EC75D1"/>
    <w:rsid w:val="00EC7757"/>
    <w:rsid w:val="00EC795B"/>
    <w:rsid w:val="00EC7DB6"/>
    <w:rsid w:val="00ED056C"/>
    <w:rsid w:val="00ED0D13"/>
    <w:rsid w:val="00ED13E2"/>
    <w:rsid w:val="00ED162F"/>
    <w:rsid w:val="00ED1CE3"/>
    <w:rsid w:val="00ED229D"/>
    <w:rsid w:val="00ED2E52"/>
    <w:rsid w:val="00ED3024"/>
    <w:rsid w:val="00ED3560"/>
    <w:rsid w:val="00ED4AA4"/>
    <w:rsid w:val="00ED4E4C"/>
    <w:rsid w:val="00ED5FE4"/>
    <w:rsid w:val="00ED71C5"/>
    <w:rsid w:val="00ED78D4"/>
    <w:rsid w:val="00ED7F98"/>
    <w:rsid w:val="00EE16FA"/>
    <w:rsid w:val="00EE2043"/>
    <w:rsid w:val="00EE2C38"/>
    <w:rsid w:val="00EE3476"/>
    <w:rsid w:val="00EE3C42"/>
    <w:rsid w:val="00EE3D4F"/>
    <w:rsid w:val="00EE3D93"/>
    <w:rsid w:val="00EE3FE5"/>
    <w:rsid w:val="00EE4294"/>
    <w:rsid w:val="00EE473C"/>
    <w:rsid w:val="00EE534D"/>
    <w:rsid w:val="00EE5560"/>
    <w:rsid w:val="00EE5AAC"/>
    <w:rsid w:val="00EE6F1E"/>
    <w:rsid w:val="00EF0348"/>
    <w:rsid w:val="00EF0935"/>
    <w:rsid w:val="00EF1281"/>
    <w:rsid w:val="00EF1680"/>
    <w:rsid w:val="00EF1EE8"/>
    <w:rsid w:val="00EF1F9C"/>
    <w:rsid w:val="00EF3932"/>
    <w:rsid w:val="00EF3CDC"/>
    <w:rsid w:val="00EF4366"/>
    <w:rsid w:val="00EF4CD6"/>
    <w:rsid w:val="00EF4E38"/>
    <w:rsid w:val="00EF55A0"/>
    <w:rsid w:val="00EF63D1"/>
    <w:rsid w:val="00EF6513"/>
    <w:rsid w:val="00EF6683"/>
    <w:rsid w:val="00EF6DA2"/>
    <w:rsid w:val="00EF7002"/>
    <w:rsid w:val="00EF7439"/>
    <w:rsid w:val="00EF769B"/>
    <w:rsid w:val="00EF7E23"/>
    <w:rsid w:val="00EF7EFC"/>
    <w:rsid w:val="00F002A5"/>
    <w:rsid w:val="00F0089F"/>
    <w:rsid w:val="00F027BA"/>
    <w:rsid w:val="00F0283F"/>
    <w:rsid w:val="00F03A17"/>
    <w:rsid w:val="00F03E79"/>
    <w:rsid w:val="00F0403D"/>
    <w:rsid w:val="00F041FE"/>
    <w:rsid w:val="00F0423E"/>
    <w:rsid w:val="00F0448D"/>
    <w:rsid w:val="00F0628D"/>
    <w:rsid w:val="00F06651"/>
    <w:rsid w:val="00F07394"/>
    <w:rsid w:val="00F07C75"/>
    <w:rsid w:val="00F07DE6"/>
    <w:rsid w:val="00F104CB"/>
    <w:rsid w:val="00F1056C"/>
    <w:rsid w:val="00F107F1"/>
    <w:rsid w:val="00F10B25"/>
    <w:rsid w:val="00F10FC1"/>
    <w:rsid w:val="00F11130"/>
    <w:rsid w:val="00F112FD"/>
    <w:rsid w:val="00F1251E"/>
    <w:rsid w:val="00F127A4"/>
    <w:rsid w:val="00F133A1"/>
    <w:rsid w:val="00F135B2"/>
    <w:rsid w:val="00F135F7"/>
    <w:rsid w:val="00F13C38"/>
    <w:rsid w:val="00F13E54"/>
    <w:rsid w:val="00F13ECD"/>
    <w:rsid w:val="00F147C8"/>
    <w:rsid w:val="00F155CE"/>
    <w:rsid w:val="00F156D5"/>
    <w:rsid w:val="00F15FA1"/>
    <w:rsid w:val="00F16295"/>
    <w:rsid w:val="00F17EAE"/>
    <w:rsid w:val="00F208A1"/>
    <w:rsid w:val="00F218D4"/>
    <w:rsid w:val="00F219F9"/>
    <w:rsid w:val="00F2250A"/>
    <w:rsid w:val="00F2291B"/>
    <w:rsid w:val="00F24543"/>
    <w:rsid w:val="00F24788"/>
    <w:rsid w:val="00F24FBA"/>
    <w:rsid w:val="00F25B95"/>
    <w:rsid w:val="00F25F88"/>
    <w:rsid w:val="00F2640F"/>
    <w:rsid w:val="00F2725F"/>
    <w:rsid w:val="00F27C34"/>
    <w:rsid w:val="00F27E46"/>
    <w:rsid w:val="00F301C2"/>
    <w:rsid w:val="00F302E1"/>
    <w:rsid w:val="00F309AA"/>
    <w:rsid w:val="00F31B22"/>
    <w:rsid w:val="00F31B49"/>
    <w:rsid w:val="00F32F56"/>
    <w:rsid w:val="00F33D4F"/>
    <w:rsid w:val="00F34CD6"/>
    <w:rsid w:val="00F35528"/>
    <w:rsid w:val="00F35609"/>
    <w:rsid w:val="00F3560F"/>
    <w:rsid w:val="00F35873"/>
    <w:rsid w:val="00F358FD"/>
    <w:rsid w:val="00F35920"/>
    <w:rsid w:val="00F35C74"/>
    <w:rsid w:val="00F363E1"/>
    <w:rsid w:val="00F366A5"/>
    <w:rsid w:val="00F36C5F"/>
    <w:rsid w:val="00F36D5D"/>
    <w:rsid w:val="00F37259"/>
    <w:rsid w:val="00F37C28"/>
    <w:rsid w:val="00F405A4"/>
    <w:rsid w:val="00F4083C"/>
    <w:rsid w:val="00F40B2E"/>
    <w:rsid w:val="00F40F44"/>
    <w:rsid w:val="00F41F05"/>
    <w:rsid w:val="00F433BD"/>
    <w:rsid w:val="00F4432B"/>
    <w:rsid w:val="00F44EC5"/>
    <w:rsid w:val="00F44FAF"/>
    <w:rsid w:val="00F457F4"/>
    <w:rsid w:val="00F4639A"/>
    <w:rsid w:val="00F472E1"/>
    <w:rsid w:val="00F47498"/>
    <w:rsid w:val="00F47ACB"/>
    <w:rsid w:val="00F5042A"/>
    <w:rsid w:val="00F5072C"/>
    <w:rsid w:val="00F5110F"/>
    <w:rsid w:val="00F512B2"/>
    <w:rsid w:val="00F5258B"/>
    <w:rsid w:val="00F5283D"/>
    <w:rsid w:val="00F52ABA"/>
    <w:rsid w:val="00F52BC7"/>
    <w:rsid w:val="00F52E5E"/>
    <w:rsid w:val="00F531C6"/>
    <w:rsid w:val="00F5320E"/>
    <w:rsid w:val="00F53981"/>
    <w:rsid w:val="00F53BF4"/>
    <w:rsid w:val="00F53D01"/>
    <w:rsid w:val="00F54266"/>
    <w:rsid w:val="00F5447C"/>
    <w:rsid w:val="00F55043"/>
    <w:rsid w:val="00F56C34"/>
    <w:rsid w:val="00F56DCF"/>
    <w:rsid w:val="00F57034"/>
    <w:rsid w:val="00F57FF3"/>
    <w:rsid w:val="00F60205"/>
    <w:rsid w:val="00F6035C"/>
    <w:rsid w:val="00F60BE9"/>
    <w:rsid w:val="00F61DE5"/>
    <w:rsid w:val="00F61FD8"/>
    <w:rsid w:val="00F62307"/>
    <w:rsid w:val="00F62571"/>
    <w:rsid w:val="00F62DBF"/>
    <w:rsid w:val="00F641FC"/>
    <w:rsid w:val="00F647F7"/>
    <w:rsid w:val="00F6583C"/>
    <w:rsid w:val="00F6589A"/>
    <w:rsid w:val="00F6596E"/>
    <w:rsid w:val="00F662A5"/>
    <w:rsid w:val="00F6783E"/>
    <w:rsid w:val="00F70DBE"/>
    <w:rsid w:val="00F70DD8"/>
    <w:rsid w:val="00F710FE"/>
    <w:rsid w:val="00F71124"/>
    <w:rsid w:val="00F71888"/>
    <w:rsid w:val="00F719CD"/>
    <w:rsid w:val="00F71BB8"/>
    <w:rsid w:val="00F72584"/>
    <w:rsid w:val="00F7290D"/>
    <w:rsid w:val="00F72942"/>
    <w:rsid w:val="00F72CE5"/>
    <w:rsid w:val="00F72FFA"/>
    <w:rsid w:val="00F7302F"/>
    <w:rsid w:val="00F732EC"/>
    <w:rsid w:val="00F7382D"/>
    <w:rsid w:val="00F73D08"/>
    <w:rsid w:val="00F74A8B"/>
    <w:rsid w:val="00F7586B"/>
    <w:rsid w:val="00F758DB"/>
    <w:rsid w:val="00F75F2F"/>
    <w:rsid w:val="00F76332"/>
    <w:rsid w:val="00F76445"/>
    <w:rsid w:val="00F76ECC"/>
    <w:rsid w:val="00F77189"/>
    <w:rsid w:val="00F77C93"/>
    <w:rsid w:val="00F80399"/>
    <w:rsid w:val="00F80869"/>
    <w:rsid w:val="00F808AD"/>
    <w:rsid w:val="00F80C17"/>
    <w:rsid w:val="00F80D96"/>
    <w:rsid w:val="00F812C8"/>
    <w:rsid w:val="00F8132D"/>
    <w:rsid w:val="00F8147B"/>
    <w:rsid w:val="00F818AE"/>
    <w:rsid w:val="00F81B40"/>
    <w:rsid w:val="00F81D40"/>
    <w:rsid w:val="00F82017"/>
    <w:rsid w:val="00F820C4"/>
    <w:rsid w:val="00F83829"/>
    <w:rsid w:val="00F83BBE"/>
    <w:rsid w:val="00F84069"/>
    <w:rsid w:val="00F84083"/>
    <w:rsid w:val="00F843D7"/>
    <w:rsid w:val="00F85536"/>
    <w:rsid w:val="00F8657A"/>
    <w:rsid w:val="00F8679A"/>
    <w:rsid w:val="00F86FD1"/>
    <w:rsid w:val="00F87117"/>
    <w:rsid w:val="00F871F8"/>
    <w:rsid w:val="00F8725A"/>
    <w:rsid w:val="00F8736C"/>
    <w:rsid w:val="00F87381"/>
    <w:rsid w:val="00F8759A"/>
    <w:rsid w:val="00F87932"/>
    <w:rsid w:val="00F9030E"/>
    <w:rsid w:val="00F90ADB"/>
    <w:rsid w:val="00F90E78"/>
    <w:rsid w:val="00F91209"/>
    <w:rsid w:val="00F91F3B"/>
    <w:rsid w:val="00F91F82"/>
    <w:rsid w:val="00F9221F"/>
    <w:rsid w:val="00F929E1"/>
    <w:rsid w:val="00F931C7"/>
    <w:rsid w:val="00F93559"/>
    <w:rsid w:val="00F93A2C"/>
    <w:rsid w:val="00F93ABC"/>
    <w:rsid w:val="00F93C56"/>
    <w:rsid w:val="00F93D72"/>
    <w:rsid w:val="00F93E65"/>
    <w:rsid w:val="00F94070"/>
    <w:rsid w:val="00F950B5"/>
    <w:rsid w:val="00F9513F"/>
    <w:rsid w:val="00F95A5C"/>
    <w:rsid w:val="00F97908"/>
    <w:rsid w:val="00F97B43"/>
    <w:rsid w:val="00F97C15"/>
    <w:rsid w:val="00F97C85"/>
    <w:rsid w:val="00FA0103"/>
    <w:rsid w:val="00FA07F8"/>
    <w:rsid w:val="00FA105C"/>
    <w:rsid w:val="00FA131C"/>
    <w:rsid w:val="00FA1475"/>
    <w:rsid w:val="00FA148A"/>
    <w:rsid w:val="00FA27C8"/>
    <w:rsid w:val="00FA284E"/>
    <w:rsid w:val="00FA3040"/>
    <w:rsid w:val="00FA3181"/>
    <w:rsid w:val="00FA3B76"/>
    <w:rsid w:val="00FA4CB0"/>
    <w:rsid w:val="00FA4D66"/>
    <w:rsid w:val="00FA57BC"/>
    <w:rsid w:val="00FA586D"/>
    <w:rsid w:val="00FA5A4E"/>
    <w:rsid w:val="00FA6EF0"/>
    <w:rsid w:val="00FA7229"/>
    <w:rsid w:val="00FA7896"/>
    <w:rsid w:val="00FA79AC"/>
    <w:rsid w:val="00FA7EDB"/>
    <w:rsid w:val="00FB0082"/>
    <w:rsid w:val="00FB0243"/>
    <w:rsid w:val="00FB02FA"/>
    <w:rsid w:val="00FB063F"/>
    <w:rsid w:val="00FB0A98"/>
    <w:rsid w:val="00FB1140"/>
    <w:rsid w:val="00FB1527"/>
    <w:rsid w:val="00FB2537"/>
    <w:rsid w:val="00FB2A84"/>
    <w:rsid w:val="00FB2CC6"/>
    <w:rsid w:val="00FB3330"/>
    <w:rsid w:val="00FB33DC"/>
    <w:rsid w:val="00FB370D"/>
    <w:rsid w:val="00FB4338"/>
    <w:rsid w:val="00FB477E"/>
    <w:rsid w:val="00FB4B2B"/>
    <w:rsid w:val="00FB4C9C"/>
    <w:rsid w:val="00FB4CD8"/>
    <w:rsid w:val="00FB538D"/>
    <w:rsid w:val="00FB581D"/>
    <w:rsid w:val="00FB6165"/>
    <w:rsid w:val="00FB632D"/>
    <w:rsid w:val="00FB7192"/>
    <w:rsid w:val="00FB742F"/>
    <w:rsid w:val="00FC0150"/>
    <w:rsid w:val="00FC03AB"/>
    <w:rsid w:val="00FC103E"/>
    <w:rsid w:val="00FC1128"/>
    <w:rsid w:val="00FC20B5"/>
    <w:rsid w:val="00FC2B66"/>
    <w:rsid w:val="00FC2B8C"/>
    <w:rsid w:val="00FC3028"/>
    <w:rsid w:val="00FC4351"/>
    <w:rsid w:val="00FC4729"/>
    <w:rsid w:val="00FC4A8C"/>
    <w:rsid w:val="00FC53DB"/>
    <w:rsid w:val="00FC5D22"/>
    <w:rsid w:val="00FC5E9E"/>
    <w:rsid w:val="00FC5FC2"/>
    <w:rsid w:val="00FC6177"/>
    <w:rsid w:val="00FC63D1"/>
    <w:rsid w:val="00FC6A01"/>
    <w:rsid w:val="00FC7528"/>
    <w:rsid w:val="00FC7B30"/>
    <w:rsid w:val="00FD03F5"/>
    <w:rsid w:val="00FD0572"/>
    <w:rsid w:val="00FD0744"/>
    <w:rsid w:val="00FD074D"/>
    <w:rsid w:val="00FD1A97"/>
    <w:rsid w:val="00FD2A3B"/>
    <w:rsid w:val="00FD2D7B"/>
    <w:rsid w:val="00FD37F6"/>
    <w:rsid w:val="00FD4276"/>
    <w:rsid w:val="00FD4589"/>
    <w:rsid w:val="00FD473E"/>
    <w:rsid w:val="00FD5BEE"/>
    <w:rsid w:val="00FD6DF3"/>
    <w:rsid w:val="00FD77F9"/>
    <w:rsid w:val="00FD7D38"/>
    <w:rsid w:val="00FD7DF9"/>
    <w:rsid w:val="00FE0B51"/>
    <w:rsid w:val="00FE0B78"/>
    <w:rsid w:val="00FE0ED4"/>
    <w:rsid w:val="00FE13EB"/>
    <w:rsid w:val="00FE1EAB"/>
    <w:rsid w:val="00FE20C8"/>
    <w:rsid w:val="00FE2FD0"/>
    <w:rsid w:val="00FE30C2"/>
    <w:rsid w:val="00FE3465"/>
    <w:rsid w:val="00FE4182"/>
    <w:rsid w:val="00FE67CF"/>
    <w:rsid w:val="00FE6D20"/>
    <w:rsid w:val="00FE6FB9"/>
    <w:rsid w:val="00FE7549"/>
    <w:rsid w:val="00FE7BCC"/>
    <w:rsid w:val="00FF126D"/>
    <w:rsid w:val="00FF2310"/>
    <w:rsid w:val="00FF2E73"/>
    <w:rsid w:val="00FF3097"/>
    <w:rsid w:val="00FF3A1B"/>
    <w:rsid w:val="00FF4AE2"/>
    <w:rsid w:val="00FF502C"/>
    <w:rsid w:val="00FF50A8"/>
    <w:rsid w:val="00FF571E"/>
    <w:rsid w:val="00FF5A64"/>
    <w:rsid w:val="00FF5FED"/>
    <w:rsid w:val="00FF5FF3"/>
    <w:rsid w:val="00FF65E4"/>
    <w:rsid w:val="00FF6BD1"/>
    <w:rsid w:val="00FF6CC0"/>
    <w:rsid w:val="00FF7512"/>
    <w:rsid w:val="00FF7563"/>
    <w:rsid w:val="00FF76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E5C"/>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4D60DC"/>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4D60DC"/>
    <w:pPr>
      <w:keepNext/>
      <w:numPr>
        <w:ilvl w:val="1"/>
        <w:numId w:val="2"/>
      </w:numPr>
      <w:spacing w:before="120"/>
      <w:outlineLvl w:val="1"/>
    </w:pPr>
    <w:rPr>
      <w:b/>
      <w:bCs/>
      <w:sz w:val="24"/>
    </w:rPr>
  </w:style>
  <w:style w:type="paragraph" w:styleId="3">
    <w:name w:val="heading 3"/>
    <w:aliases w:val="h3,Underrubrik2,H3"/>
    <w:basedOn w:val="a"/>
    <w:next w:val="a"/>
    <w:link w:val="3Char"/>
    <w:qFormat/>
    <w:rsid w:val="004D60DC"/>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rsid w:val="004D60DC"/>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Char"/>
    <w:qFormat/>
    <w:rsid w:val="004D60D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Char"/>
    <w:qFormat/>
    <w:rsid w:val="004D60DC"/>
    <w:pPr>
      <w:numPr>
        <w:ilvl w:val="5"/>
        <w:numId w:val="2"/>
      </w:numPr>
      <w:spacing w:before="240" w:after="60"/>
      <w:outlineLvl w:val="5"/>
    </w:pPr>
    <w:rPr>
      <w:b/>
      <w:bCs/>
    </w:rPr>
  </w:style>
  <w:style w:type="paragraph" w:styleId="7">
    <w:name w:val="heading 7"/>
    <w:basedOn w:val="a"/>
    <w:next w:val="a"/>
    <w:link w:val="7Char"/>
    <w:qFormat/>
    <w:rsid w:val="004D60DC"/>
    <w:pPr>
      <w:numPr>
        <w:ilvl w:val="6"/>
        <w:numId w:val="2"/>
      </w:numPr>
      <w:spacing w:before="240" w:after="60"/>
      <w:outlineLvl w:val="6"/>
    </w:pPr>
    <w:rPr>
      <w:sz w:val="24"/>
      <w:szCs w:val="24"/>
    </w:rPr>
  </w:style>
  <w:style w:type="paragraph" w:styleId="8">
    <w:name w:val="heading 8"/>
    <w:basedOn w:val="a"/>
    <w:next w:val="a"/>
    <w:link w:val="8Char"/>
    <w:qFormat/>
    <w:rsid w:val="004D60DC"/>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4D60DC"/>
    <w:pPr>
      <w:numPr>
        <w:ilvl w:val="8"/>
        <w:numId w:val="2"/>
      </w:numPr>
      <w:spacing w:before="240" w:after="6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D60DC"/>
    <w:rPr>
      <w:sz w:val="20"/>
      <w:szCs w:val="20"/>
    </w:rPr>
  </w:style>
  <w:style w:type="character" w:customStyle="1" w:styleId="Char">
    <w:name w:val="正文文本 Char"/>
    <w:basedOn w:val="a0"/>
    <w:link w:val="a3"/>
    <w:rsid w:val="00CF195E"/>
  </w:style>
  <w:style w:type="character" w:styleId="a4">
    <w:name w:val="Hyperlink"/>
    <w:rsid w:val="004D60DC"/>
    <w:rPr>
      <w:color w:val="0000FF"/>
      <w:kern w:val="2"/>
      <w:u w:val="single"/>
      <w:lang w:val="en-GB" w:eastAsia="zh-CN" w:bidi="ar-SA"/>
    </w:rPr>
  </w:style>
  <w:style w:type="paragraph" w:styleId="a5">
    <w:name w:val="caption"/>
    <w:aliases w:val="cap,cap Char Char Char Char Char Char Char,Caption Char1 Char,cap Char Char1,Caption Char Char1 Char,cap Char2,Caption Char,Caption Char1,Caption Char2,Caption Char Char Char,Caption Char Char1,fig and tbl,fighead2,Table Caption,fighead21"/>
    <w:basedOn w:val="a"/>
    <w:next w:val="a"/>
    <w:link w:val="Char0"/>
    <w:qFormat/>
    <w:rsid w:val="004D60DC"/>
    <w:pPr>
      <w:jc w:val="center"/>
    </w:pPr>
    <w:rPr>
      <w:b/>
      <w:bCs/>
      <w:kern w:val="2"/>
      <w:sz w:val="20"/>
      <w:szCs w:val="20"/>
      <w:lang w:val="en-GB" w:eastAsia="zh-CN"/>
    </w:rPr>
  </w:style>
  <w:style w:type="character" w:customStyle="1" w:styleId="Char0">
    <w:name w:val="题注 Char"/>
    <w:aliases w:val="cap Char,cap Char Char Char Char Char Char Char Char,Caption Char1 Char Char,cap Char Char1 Char,Caption Char Char1 Char Char,cap Char2 Char,Caption Char Char,Caption Char1 Char1,Caption Char2 Char,Caption Char Char Char Char,fig and tbl Char"/>
    <w:link w:val="a5"/>
    <w:rsid w:val="00C411AF"/>
    <w:rPr>
      <w:b/>
      <w:bCs/>
      <w:kern w:val="2"/>
      <w:lang w:val="en-GB" w:eastAsia="zh-CN" w:bidi="ar-SA"/>
    </w:rPr>
  </w:style>
  <w:style w:type="paragraph" w:styleId="a6">
    <w:name w:val="List Bullet"/>
    <w:basedOn w:val="a7"/>
    <w:rsid w:val="004D60DC"/>
    <w:pPr>
      <w:autoSpaceDE/>
      <w:autoSpaceDN/>
      <w:adjustRightInd/>
      <w:spacing w:after="180"/>
      <w:ind w:left="568" w:hanging="284"/>
      <w:jc w:val="left"/>
    </w:pPr>
    <w:rPr>
      <w:sz w:val="20"/>
      <w:szCs w:val="20"/>
      <w:lang w:val="en-GB"/>
    </w:rPr>
  </w:style>
  <w:style w:type="paragraph" w:styleId="a7">
    <w:name w:val="List"/>
    <w:basedOn w:val="a"/>
    <w:rsid w:val="004D60DC"/>
    <w:pPr>
      <w:ind w:left="360" w:hanging="360"/>
    </w:pPr>
  </w:style>
  <w:style w:type="paragraph" w:styleId="20">
    <w:name w:val="Body Text 2"/>
    <w:basedOn w:val="a"/>
    <w:link w:val="2Char0"/>
    <w:rsid w:val="004D60DC"/>
    <w:pPr>
      <w:spacing w:after="0"/>
      <w:jc w:val="left"/>
    </w:pPr>
    <w:rPr>
      <w:szCs w:val="20"/>
    </w:rPr>
  </w:style>
  <w:style w:type="paragraph" w:styleId="a8">
    <w:name w:val="Balloon Text"/>
    <w:basedOn w:val="a"/>
    <w:link w:val="Char1"/>
    <w:semiHidden/>
    <w:rsid w:val="004D60DC"/>
    <w:rPr>
      <w:rFonts w:ascii="Tahoma" w:hAnsi="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4D60DC"/>
    <w:rPr>
      <w:color w:val="800080"/>
      <w:kern w:val="2"/>
      <w:u w:val="single"/>
      <w:lang w:val="en-GB" w:eastAsia="zh-CN" w:bidi="ar-SA"/>
    </w:rPr>
  </w:style>
  <w:style w:type="paragraph" w:styleId="aa">
    <w:name w:val="footnote text"/>
    <w:basedOn w:val="a"/>
    <w:link w:val="Char2"/>
    <w:semiHidden/>
    <w:rsid w:val="004D60DC"/>
    <w:rPr>
      <w:sz w:val="20"/>
      <w:szCs w:val="20"/>
    </w:rPr>
  </w:style>
  <w:style w:type="character" w:styleId="ab">
    <w:name w:val="footnote reference"/>
    <w:semiHidden/>
    <w:rsid w:val="004D60DC"/>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
    <w:basedOn w:val="a"/>
    <w:link w:val="Char3"/>
    <w:rsid w:val="00AB3F38"/>
    <w:pPr>
      <w:tabs>
        <w:tab w:val="center" w:pos="4680"/>
        <w:tab w:val="right" w:pos="9360"/>
      </w:tabs>
    </w:pPr>
    <w:rPr>
      <w:kern w:val="2"/>
      <w:lang w:val="en-GB" w:eastAsia="zh-CN"/>
    </w:rPr>
  </w:style>
  <w:style w:type="character" w:customStyle="1" w:styleId="Char3">
    <w:name w:val="页眉 Char"/>
    <w:aliases w:val="header odd Char,header Char"/>
    <w:link w:val="ad"/>
    <w:rsid w:val="00AB3F38"/>
    <w:rPr>
      <w:kern w:val="2"/>
      <w:sz w:val="22"/>
      <w:szCs w:val="22"/>
      <w:lang w:val="en-GB" w:eastAsia="zh-CN" w:bidi="ar-SA"/>
    </w:rPr>
  </w:style>
  <w:style w:type="paragraph" w:styleId="ae">
    <w:name w:val="footer"/>
    <w:basedOn w:val="a"/>
    <w:link w:val="Char4"/>
    <w:rsid w:val="00AB3F38"/>
    <w:pPr>
      <w:tabs>
        <w:tab w:val="center" w:pos="4680"/>
        <w:tab w:val="right" w:pos="9360"/>
      </w:tabs>
    </w:pPr>
    <w:rPr>
      <w:kern w:val="2"/>
      <w:lang w:val="en-GB" w:eastAsia="zh-CN"/>
    </w:rPr>
  </w:style>
  <w:style w:type="character" w:customStyle="1" w:styleId="Char4">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rsid w:val="00522855"/>
    <w:rPr>
      <w:kern w:val="2"/>
      <w:sz w:val="21"/>
      <w:szCs w:val="21"/>
      <w:lang w:val="en-GB" w:eastAsia="zh-CN" w:bidi="ar-SA"/>
    </w:rPr>
  </w:style>
  <w:style w:type="paragraph" w:styleId="af0">
    <w:name w:val="annotation text"/>
    <w:basedOn w:val="a"/>
    <w:link w:val="Char5"/>
    <w:rsid w:val="00522855"/>
    <w:pPr>
      <w:jc w:val="left"/>
    </w:pPr>
    <w:rPr>
      <w:kern w:val="2"/>
      <w:lang w:val="en-GB"/>
    </w:rPr>
  </w:style>
  <w:style w:type="character" w:customStyle="1" w:styleId="Char5">
    <w:name w:val="批注文字 Char"/>
    <w:link w:val="af0"/>
    <w:rsid w:val="00522855"/>
    <w:rPr>
      <w:kern w:val="2"/>
      <w:sz w:val="22"/>
      <w:szCs w:val="22"/>
      <w:lang w:val="en-GB" w:eastAsia="en-US" w:bidi="ar-SA"/>
    </w:rPr>
  </w:style>
  <w:style w:type="paragraph" w:styleId="af1">
    <w:name w:val="annotation subject"/>
    <w:basedOn w:val="af0"/>
    <w:next w:val="af0"/>
    <w:link w:val="Char6"/>
    <w:rsid w:val="00522855"/>
    <w:rPr>
      <w:b/>
      <w:bCs/>
    </w:rPr>
  </w:style>
  <w:style w:type="character" w:customStyle="1" w:styleId="Char6">
    <w:name w:val="批注主题 Char"/>
    <w:link w:val="af1"/>
    <w:rsid w:val="00522855"/>
    <w:rPr>
      <w:b/>
      <w:bCs/>
      <w:kern w:val="2"/>
      <w:sz w:val="22"/>
      <w:szCs w:val="22"/>
      <w:lang w:val="en-GB" w:eastAsia="en-US" w:bidi="ar-SA"/>
    </w:rPr>
  </w:style>
  <w:style w:type="paragraph" w:styleId="af2">
    <w:name w:val="Document Map"/>
    <w:basedOn w:val="a"/>
    <w:link w:val="Char7"/>
    <w:rsid w:val="00DF4072"/>
    <w:rPr>
      <w:rFonts w:ascii="宋体"/>
      <w:kern w:val="2"/>
      <w:sz w:val="18"/>
      <w:szCs w:val="18"/>
      <w:lang w:val="en-GB"/>
    </w:rPr>
  </w:style>
  <w:style w:type="character" w:customStyle="1" w:styleId="Char7">
    <w:name w:val="文档结构图 Char"/>
    <w:link w:val="af2"/>
    <w:rsid w:val="00DF4072"/>
    <w:rPr>
      <w:rFonts w:ascii="宋体"/>
      <w:kern w:val="2"/>
      <w:sz w:val="18"/>
      <w:szCs w:val="18"/>
      <w:lang w:val="en-GB" w:eastAsia="en-US" w:bidi="ar-SA"/>
    </w:rPr>
  </w:style>
  <w:style w:type="paragraph" w:styleId="af3">
    <w:name w:val="List Paragraph"/>
    <w:basedOn w:val="a"/>
    <w:link w:val="Char8"/>
    <w:uiPriority w:val="34"/>
    <w:qFormat/>
    <w:rsid w:val="00C14FCA"/>
    <w:pPr>
      <w:autoSpaceDE/>
      <w:autoSpaceDN/>
      <w:adjustRightInd/>
      <w:snapToGrid/>
      <w:spacing w:after="0"/>
      <w:ind w:firstLineChars="200" w:firstLine="420"/>
      <w:jc w:val="left"/>
    </w:pPr>
    <w:rPr>
      <w:rFonts w:ascii="宋体" w:hAnsi="宋体"/>
      <w:sz w:val="24"/>
      <w:szCs w:val="24"/>
    </w:rPr>
  </w:style>
  <w:style w:type="character" w:customStyle="1" w:styleId="im-content1">
    <w:name w:val="im-content1"/>
    <w:rsid w:val="00F7382D"/>
    <w:rPr>
      <w:vanish w:val="0"/>
      <w:webHidden w:val="0"/>
      <w:color w:val="333333"/>
      <w:kern w:val="2"/>
      <w:lang w:val="en-GB" w:eastAsia="zh-CN" w:bidi="ar-SA"/>
      <w:specVanish w:val="0"/>
    </w:rPr>
  </w:style>
  <w:style w:type="paragraph" w:styleId="af4">
    <w:name w:val="Normal (Web)"/>
    <w:basedOn w:val="a"/>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a0"/>
    <w:rsid w:val="008F4D4B"/>
  </w:style>
  <w:style w:type="paragraph" w:customStyle="1" w:styleId="TAH">
    <w:name w:val="TAH"/>
    <w:basedOn w:val="a"/>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a1"/>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af5">
    <w:name w:val="Revision"/>
    <w:hidden/>
    <w:uiPriority w:val="99"/>
    <w:semiHidden/>
    <w:rsid w:val="00454B19"/>
    <w:rPr>
      <w:sz w:val="22"/>
      <w:szCs w:val="22"/>
      <w:lang w:eastAsia="en-US"/>
    </w:rPr>
  </w:style>
  <w:style w:type="paragraph" w:customStyle="1" w:styleId="done">
    <w:name w:val="done"/>
    <w:basedOn w:val="a"/>
    <w:rsid w:val="0079013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60"/>
    </w:pPr>
    <w:rPr>
      <w:rFonts w:ascii="Arial" w:hAnsi="Arial"/>
      <w:b/>
      <w:color w:val="008000"/>
      <w:sz w:val="20"/>
      <w:szCs w:val="20"/>
      <w:lang w:val="en-GB"/>
    </w:rPr>
  </w:style>
  <w:style w:type="paragraph" w:customStyle="1" w:styleId="Style1">
    <w:name w:val="Style1"/>
    <w:basedOn w:val="3"/>
    <w:link w:val="Style1Char"/>
    <w:qFormat/>
    <w:rsid w:val="00790139"/>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link w:val="Style1"/>
    <w:rsid w:val="00790139"/>
    <w:rPr>
      <w:b/>
      <w:sz w:val="24"/>
      <w:szCs w:val="22"/>
      <w:lang w:val="en-GB" w:eastAsia="en-US"/>
    </w:rPr>
  </w:style>
  <w:style w:type="paragraph" w:customStyle="1" w:styleId="xl66">
    <w:name w:val="xl66"/>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67">
    <w:name w:val="xl67"/>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68">
    <w:name w:val="xl68"/>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6"/>
      <w:szCs w:val="16"/>
      <w:lang w:eastAsia="zh-CN"/>
    </w:rPr>
  </w:style>
  <w:style w:type="paragraph" w:customStyle="1" w:styleId="xl69">
    <w:name w:val="xl69"/>
    <w:basedOn w:val="a"/>
    <w:rsid w:val="00637F30"/>
    <w:pPr>
      <w:pBdr>
        <w:top w:val="single" w:sz="4" w:space="0" w:color="auto"/>
        <w:left w:val="single" w:sz="4" w:space="0" w:color="auto"/>
        <w:bottom w:val="single" w:sz="4" w:space="0" w:color="auto"/>
        <w:right w:val="single" w:sz="4" w:space="0" w:color="auto"/>
      </w:pBdr>
      <w:shd w:val="clear"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70">
    <w:name w:val="xl70"/>
    <w:basedOn w:val="a"/>
    <w:rsid w:val="00637F30"/>
    <w:pPr>
      <w:pBdr>
        <w:top w:val="single" w:sz="4" w:space="0" w:color="auto"/>
        <w:left w:val="single" w:sz="4" w:space="0" w:color="auto"/>
        <w:bottom w:val="single" w:sz="4" w:space="0" w:color="auto"/>
        <w:right w:val="single" w:sz="4" w:space="0" w:color="auto"/>
      </w:pBdr>
      <w:shd w:val="clear" w:color="000000" w:fill="92D05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71">
    <w:name w:val="xl71"/>
    <w:basedOn w:val="a"/>
    <w:rsid w:val="00637F30"/>
    <w:pPr>
      <w:pBdr>
        <w:top w:val="single" w:sz="4" w:space="0" w:color="auto"/>
        <w:left w:val="single" w:sz="4" w:space="0" w:color="auto"/>
        <w:bottom w:val="single" w:sz="4" w:space="0" w:color="auto"/>
        <w:right w:val="single" w:sz="4" w:space="0" w:color="auto"/>
      </w:pBdr>
      <w:shd w:val="clear"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2">
    <w:name w:val="xl72"/>
    <w:basedOn w:val="a"/>
    <w:rsid w:val="00637F30"/>
    <w:pPr>
      <w:pBdr>
        <w:top w:val="single" w:sz="4" w:space="0" w:color="auto"/>
        <w:left w:val="single" w:sz="4" w:space="0" w:color="auto"/>
        <w:bottom w:val="single" w:sz="4" w:space="0" w:color="auto"/>
        <w:right w:val="single" w:sz="4" w:space="0" w:color="auto"/>
      </w:pBdr>
      <w:shd w:val="clear" w:color="000000" w:fill="00B0F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3">
    <w:name w:val="xl73"/>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74">
    <w:name w:val="xl74"/>
    <w:basedOn w:val="a"/>
    <w:rsid w:val="00637F30"/>
    <w:pPr>
      <w:pBdr>
        <w:top w:val="single" w:sz="4" w:space="0" w:color="auto"/>
        <w:left w:val="single" w:sz="4" w:space="0" w:color="auto"/>
        <w:bottom w:val="single" w:sz="4" w:space="0" w:color="auto"/>
        <w:right w:val="single" w:sz="4" w:space="0" w:color="auto"/>
      </w:pBdr>
      <w:shd w:val="clear" w:color="000000" w:fill="FAC09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5">
    <w:name w:val="xl75"/>
    <w:basedOn w:val="a"/>
    <w:rsid w:val="00637F30"/>
    <w:pPr>
      <w:pBdr>
        <w:top w:val="single" w:sz="4" w:space="0" w:color="auto"/>
        <w:left w:val="single" w:sz="4" w:space="0" w:color="auto"/>
        <w:bottom w:val="single" w:sz="4" w:space="0" w:color="auto"/>
        <w:right w:val="single" w:sz="4" w:space="0" w:color="auto"/>
      </w:pBdr>
      <w:shd w:val="clear"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6">
    <w:name w:val="xl76"/>
    <w:basedOn w:val="a"/>
    <w:rsid w:val="00637F30"/>
    <w:pPr>
      <w:pBdr>
        <w:top w:val="single" w:sz="4" w:space="0" w:color="auto"/>
        <w:left w:val="single" w:sz="4" w:space="0" w:color="auto"/>
        <w:bottom w:val="single" w:sz="4" w:space="0" w:color="auto"/>
        <w:right w:val="single" w:sz="4" w:space="0" w:color="auto"/>
      </w:pBdr>
      <w:shd w:val="clear" w:color="000000" w:fill="92D05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7">
    <w:name w:val="xl77"/>
    <w:basedOn w:val="a"/>
    <w:rsid w:val="00637F30"/>
    <w:pPr>
      <w:pBdr>
        <w:top w:val="single" w:sz="4" w:space="0" w:color="auto"/>
        <w:left w:val="single" w:sz="4" w:space="0" w:color="auto"/>
        <w:bottom w:val="single" w:sz="4" w:space="0" w:color="auto"/>
        <w:right w:val="single" w:sz="4" w:space="0" w:color="auto"/>
      </w:pBdr>
      <w:shd w:val="clear" w:color="000000" w:fill="FFFF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8">
    <w:name w:val="xl78"/>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6"/>
      <w:szCs w:val="16"/>
      <w:lang w:eastAsia="zh-CN"/>
    </w:rPr>
  </w:style>
  <w:style w:type="paragraph" w:customStyle="1" w:styleId="xl79">
    <w:name w:val="xl79"/>
    <w:basedOn w:val="a"/>
    <w:rsid w:val="00637F30"/>
    <w:pPr>
      <w:pBdr>
        <w:top w:val="single" w:sz="4" w:space="0" w:color="auto"/>
        <w:left w:val="single" w:sz="4" w:space="0" w:color="auto"/>
        <w:bottom w:val="single" w:sz="4" w:space="0" w:color="auto"/>
        <w:right w:val="single" w:sz="4" w:space="0" w:color="auto"/>
      </w:pBdr>
      <w:shd w:val="thinReverseDiagStripe"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0">
    <w:name w:val="xl80"/>
    <w:basedOn w:val="a"/>
    <w:rsid w:val="00637F30"/>
    <w:pPr>
      <w:pBdr>
        <w:top w:val="single" w:sz="4" w:space="0" w:color="auto"/>
        <w:left w:val="single" w:sz="4" w:space="0" w:color="auto"/>
        <w:bottom w:val="single" w:sz="4" w:space="0" w:color="auto"/>
        <w:right w:val="single" w:sz="4" w:space="0" w:color="auto"/>
      </w:pBdr>
      <w:shd w:val="thinReverseDiagStripe"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1">
    <w:name w:val="xl81"/>
    <w:basedOn w:val="a"/>
    <w:rsid w:val="00637F30"/>
    <w:pPr>
      <w:pBdr>
        <w:top w:val="single" w:sz="4" w:space="0" w:color="auto"/>
        <w:left w:val="single" w:sz="4" w:space="0" w:color="auto"/>
        <w:bottom w:val="single" w:sz="4" w:space="0" w:color="auto"/>
        <w:right w:val="single" w:sz="4" w:space="0" w:color="auto"/>
      </w:pBdr>
      <w:shd w:val="thinReverseDiagStripe" w:color="000000" w:fill="00B0F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2">
    <w:name w:val="xl82"/>
    <w:basedOn w:val="a"/>
    <w:rsid w:val="00637F30"/>
    <w:pPr>
      <w:pBdr>
        <w:top w:val="single" w:sz="4" w:space="0" w:color="auto"/>
        <w:left w:val="single" w:sz="4" w:space="0" w:color="auto"/>
        <w:bottom w:val="single" w:sz="4" w:space="0" w:color="auto"/>
        <w:right w:val="single" w:sz="4" w:space="0" w:color="auto"/>
      </w:pBdr>
      <w:shd w:val="clear" w:color="000000" w:fill="FFFFFF"/>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83">
    <w:name w:val="xl83"/>
    <w:basedOn w:val="a"/>
    <w:rsid w:val="00637F30"/>
    <w:pPr>
      <w:pBdr>
        <w:top w:val="single" w:sz="4" w:space="0" w:color="auto"/>
        <w:left w:val="single" w:sz="4" w:space="0" w:color="auto"/>
        <w:bottom w:val="single" w:sz="4" w:space="0" w:color="auto"/>
        <w:right w:val="single" w:sz="4" w:space="0" w:color="auto"/>
      </w:pBdr>
      <w:shd w:val="thinReverseDiagStripe" w:color="000000" w:fill="FAC09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4">
    <w:name w:val="xl84"/>
    <w:basedOn w:val="a"/>
    <w:rsid w:val="00637F30"/>
    <w:pPr>
      <w:pBdr>
        <w:top w:val="single" w:sz="4" w:space="0" w:color="auto"/>
        <w:left w:val="single" w:sz="4" w:space="0" w:color="auto"/>
        <w:bottom w:val="single" w:sz="4" w:space="0" w:color="auto"/>
        <w:right w:val="single" w:sz="4" w:space="0" w:color="auto"/>
      </w:pBdr>
      <w:shd w:val="thinReverseDiagStripe"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85">
    <w:name w:val="xl85"/>
    <w:basedOn w:val="a"/>
    <w:rsid w:val="00637F30"/>
    <w:pPr>
      <w:pBdr>
        <w:top w:val="single" w:sz="4" w:space="0" w:color="auto"/>
        <w:left w:val="single" w:sz="4" w:space="0" w:color="auto"/>
        <w:bottom w:val="single" w:sz="4" w:space="0" w:color="auto"/>
        <w:right w:val="single" w:sz="4" w:space="0" w:color="auto"/>
      </w:pBdr>
      <w:shd w:val="thinReverseDiagStripe"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86">
    <w:name w:val="xl86"/>
    <w:basedOn w:val="a"/>
    <w:rsid w:val="00637F30"/>
    <w:pPr>
      <w:pBdr>
        <w:top w:val="single" w:sz="4" w:space="0" w:color="auto"/>
        <w:left w:val="single" w:sz="4" w:space="0" w:color="auto"/>
        <w:bottom w:val="single" w:sz="4" w:space="0" w:color="auto"/>
        <w:right w:val="single" w:sz="4" w:space="0" w:color="auto"/>
      </w:pBdr>
      <w:shd w:val="clear" w:color="000000" w:fill="7030A0"/>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87">
    <w:name w:val="xl87"/>
    <w:basedOn w:val="a"/>
    <w:rsid w:val="00637F30"/>
    <w:pPr>
      <w:autoSpaceDE/>
      <w:autoSpaceDN/>
      <w:adjustRightInd/>
      <w:snapToGrid/>
      <w:spacing w:before="100" w:beforeAutospacing="1" w:after="100" w:afterAutospacing="1"/>
      <w:jc w:val="left"/>
    </w:pPr>
    <w:rPr>
      <w:sz w:val="24"/>
      <w:szCs w:val="24"/>
      <w:lang w:eastAsia="zh-CN"/>
    </w:rPr>
  </w:style>
  <w:style w:type="paragraph" w:customStyle="1" w:styleId="xl88">
    <w:name w:val="xl88"/>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9">
    <w:name w:val="xl89"/>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90">
    <w:name w:val="xl90"/>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91">
    <w:name w:val="xl91"/>
    <w:basedOn w:val="a"/>
    <w:rsid w:val="00637F30"/>
    <w:pPr>
      <w:pBdr>
        <w:top w:val="single" w:sz="4" w:space="0" w:color="auto"/>
        <w:bottom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92">
    <w:name w:val="xl92"/>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93">
    <w:name w:val="xl93"/>
    <w:basedOn w:val="a"/>
    <w:rsid w:val="00637F30"/>
    <w:pPr>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4">
    <w:name w:val="xl94"/>
    <w:basedOn w:val="a"/>
    <w:rsid w:val="00637F30"/>
    <w:pPr>
      <w:pBdr>
        <w:top w:val="single" w:sz="4" w:space="0" w:color="auto"/>
        <w:left w:val="single" w:sz="4" w:space="0" w:color="auto"/>
        <w:bottom w:val="single" w:sz="4" w:space="0" w:color="auto"/>
        <w:right w:val="single" w:sz="4" w:space="0" w:color="auto"/>
      </w:pBdr>
      <w:shd w:val="clear" w:color="000000" w:fill="31849B"/>
      <w:autoSpaceDE/>
      <w:autoSpaceDN/>
      <w:adjustRightInd/>
      <w:snapToGrid/>
      <w:spacing w:before="100" w:beforeAutospacing="1" w:after="100" w:afterAutospacing="1"/>
      <w:jc w:val="left"/>
    </w:pPr>
    <w:rPr>
      <w:rFonts w:ascii="宋体" w:hAnsi="宋体" w:cs="宋体"/>
      <w:color w:val="006100"/>
      <w:sz w:val="24"/>
      <w:szCs w:val="24"/>
      <w:lang w:eastAsia="zh-CN"/>
    </w:rPr>
  </w:style>
  <w:style w:type="paragraph" w:customStyle="1" w:styleId="xl95">
    <w:name w:val="xl95"/>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96">
    <w:name w:val="xl96"/>
    <w:basedOn w:val="a"/>
    <w:rsid w:val="00637F30"/>
    <w:pPr>
      <w:pBdr>
        <w:top w:val="single" w:sz="4" w:space="0" w:color="auto"/>
        <w:bottom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97">
    <w:name w:val="xl97"/>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98">
    <w:name w:val="xl98"/>
    <w:basedOn w:val="a"/>
    <w:rsid w:val="00637F30"/>
    <w:pPr>
      <w:pBdr>
        <w:top w:val="single" w:sz="4" w:space="0" w:color="auto"/>
        <w:left w:val="single" w:sz="4" w:space="0" w:color="auto"/>
        <w:bottom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99">
    <w:name w:val="xl99"/>
    <w:basedOn w:val="a"/>
    <w:rsid w:val="00637F30"/>
    <w:pPr>
      <w:pBdr>
        <w:top w:val="single" w:sz="4" w:space="0" w:color="auto"/>
        <w:bottom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100">
    <w:name w:val="xl100"/>
    <w:basedOn w:val="a"/>
    <w:rsid w:val="00637F30"/>
    <w:pPr>
      <w:pBdr>
        <w:top w:val="single" w:sz="4" w:space="0" w:color="auto"/>
        <w:bottom w:val="single" w:sz="4" w:space="0" w:color="auto"/>
        <w:right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101">
    <w:name w:val="xl101"/>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2">
    <w:name w:val="xl102"/>
    <w:basedOn w:val="a"/>
    <w:rsid w:val="00637F30"/>
    <w:pPr>
      <w:pBdr>
        <w:top w:val="single" w:sz="4" w:space="0" w:color="auto"/>
        <w:bottom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3">
    <w:name w:val="xl103"/>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4">
    <w:name w:val="xl104"/>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5">
    <w:name w:val="xl105"/>
    <w:basedOn w:val="a"/>
    <w:rsid w:val="00637F30"/>
    <w:pPr>
      <w:pBdr>
        <w:top w:val="single" w:sz="4" w:space="0" w:color="auto"/>
        <w:bottom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6">
    <w:name w:val="xl106"/>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7">
    <w:name w:val="xl107"/>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108">
    <w:name w:val="xl108"/>
    <w:basedOn w:val="a"/>
    <w:rsid w:val="00637F30"/>
    <w:pP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TAC">
    <w:name w:val="TAC"/>
    <w:basedOn w:val="TAL"/>
    <w:rsid w:val="00B47794"/>
    <w:pPr>
      <w:jc w:val="center"/>
    </w:pPr>
  </w:style>
  <w:style w:type="paragraph" w:customStyle="1" w:styleId="TH">
    <w:name w:val="TH"/>
    <w:basedOn w:val="a"/>
    <w:rsid w:val="00B47794"/>
    <w:pPr>
      <w:keepNext/>
      <w:keepLines/>
      <w:autoSpaceDE/>
      <w:autoSpaceDN/>
      <w:adjustRightInd/>
      <w:snapToGrid/>
      <w:spacing w:before="60" w:after="180"/>
      <w:jc w:val="center"/>
    </w:pPr>
    <w:rPr>
      <w:rFonts w:ascii="Arial" w:hAnsi="Arial"/>
      <w:b/>
      <w:sz w:val="20"/>
      <w:szCs w:val="20"/>
      <w:lang w:val="en-GB"/>
    </w:rPr>
  </w:style>
  <w:style w:type="paragraph" w:customStyle="1" w:styleId="maintext">
    <w:name w:val="main text"/>
    <w:basedOn w:val="a"/>
    <w:link w:val="maintextChar"/>
    <w:qFormat/>
    <w:rsid w:val="00F74A8B"/>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F74A8B"/>
    <w:rPr>
      <w:rFonts w:eastAsia="Malgun Gothic" w:cs="Batang"/>
      <w:lang w:val="en-GB" w:eastAsia="ko-KR"/>
    </w:rPr>
  </w:style>
  <w:style w:type="character" w:styleId="af6">
    <w:name w:val="Strong"/>
    <w:uiPriority w:val="22"/>
    <w:qFormat/>
    <w:rsid w:val="00F74A8B"/>
    <w:rPr>
      <w:b/>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24C77"/>
    <w:rPr>
      <w:b/>
      <w:bCs/>
      <w:sz w:val="28"/>
      <w:szCs w:val="28"/>
      <w:lang w:eastAsia="en-US"/>
    </w:rPr>
  </w:style>
  <w:style w:type="character" w:customStyle="1" w:styleId="Char8">
    <w:name w:val="列出段落 Char"/>
    <w:link w:val="af3"/>
    <w:uiPriority w:val="34"/>
    <w:locked/>
    <w:rsid w:val="00324C77"/>
    <w:rPr>
      <w:rFonts w:ascii="宋体" w:hAnsi="宋体" w:cs="宋体"/>
      <w:sz w:val="24"/>
      <w:szCs w:val="24"/>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link w:val="2"/>
    <w:rsid w:val="00953D7C"/>
    <w:rPr>
      <w:b/>
      <w:bCs/>
      <w:sz w:val="24"/>
      <w:szCs w:val="22"/>
      <w:lang w:eastAsia="en-US"/>
    </w:rPr>
  </w:style>
  <w:style w:type="character" w:customStyle="1" w:styleId="3Char">
    <w:name w:val="标题 3 Char"/>
    <w:aliases w:val="h3 Char,Underrubrik2 Char,H3 Char"/>
    <w:link w:val="3"/>
    <w:rsid w:val="00953D7C"/>
    <w:rPr>
      <w:b/>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953D7C"/>
    <w:rPr>
      <w:b/>
      <w:bCs/>
      <w:sz w:val="22"/>
      <w:szCs w:val="28"/>
      <w:lang w:eastAsia="en-US"/>
    </w:rPr>
  </w:style>
  <w:style w:type="character" w:customStyle="1" w:styleId="5Char">
    <w:name w:val="标题 5 Char"/>
    <w:aliases w:val="h5 Char,Heading5 Char"/>
    <w:link w:val="5"/>
    <w:rsid w:val="00953D7C"/>
    <w:rPr>
      <w:b/>
      <w:bCs/>
      <w:i/>
      <w:iCs/>
      <w:sz w:val="22"/>
      <w:szCs w:val="26"/>
      <w:lang w:eastAsia="en-US"/>
    </w:rPr>
  </w:style>
  <w:style w:type="character" w:customStyle="1" w:styleId="6Char">
    <w:name w:val="标题 6 Char"/>
    <w:link w:val="6"/>
    <w:rsid w:val="00953D7C"/>
    <w:rPr>
      <w:b/>
      <w:bCs/>
      <w:sz w:val="22"/>
      <w:szCs w:val="22"/>
      <w:lang w:eastAsia="en-US"/>
    </w:rPr>
  </w:style>
  <w:style w:type="character" w:customStyle="1" w:styleId="7Char">
    <w:name w:val="标题 7 Char"/>
    <w:link w:val="7"/>
    <w:rsid w:val="00953D7C"/>
    <w:rPr>
      <w:sz w:val="24"/>
      <w:szCs w:val="24"/>
      <w:lang w:eastAsia="en-US"/>
    </w:rPr>
  </w:style>
  <w:style w:type="character" w:customStyle="1" w:styleId="8Char">
    <w:name w:val="标题 8 Char"/>
    <w:link w:val="8"/>
    <w:rsid w:val="00953D7C"/>
    <w:rPr>
      <w:i/>
      <w:iCs/>
      <w:sz w:val="24"/>
      <w:szCs w:val="24"/>
      <w:lang w:eastAsia="en-US"/>
    </w:rPr>
  </w:style>
  <w:style w:type="character" w:customStyle="1" w:styleId="9Char">
    <w:name w:val="标题 9 Char"/>
    <w:aliases w:val="Figure Heading Char,FH Char"/>
    <w:link w:val="9"/>
    <w:rsid w:val="00953D7C"/>
    <w:rPr>
      <w:rFonts w:ascii="Arial" w:hAnsi="Arial" w:cs="Arial"/>
      <w:sz w:val="22"/>
      <w:szCs w:val="22"/>
      <w:lang w:eastAsia="en-US"/>
    </w:rPr>
  </w:style>
  <w:style w:type="character" w:customStyle="1" w:styleId="2Char0">
    <w:name w:val="正文文本 2 Char"/>
    <w:link w:val="20"/>
    <w:rsid w:val="00953D7C"/>
    <w:rPr>
      <w:sz w:val="22"/>
      <w:lang w:eastAsia="en-US"/>
    </w:rPr>
  </w:style>
  <w:style w:type="character" w:customStyle="1" w:styleId="Char1">
    <w:name w:val="批注框文本 Char"/>
    <w:link w:val="a8"/>
    <w:semiHidden/>
    <w:rsid w:val="00953D7C"/>
    <w:rPr>
      <w:rFonts w:ascii="Tahoma" w:hAnsi="Tahoma" w:cs="Tahoma"/>
      <w:sz w:val="16"/>
      <w:szCs w:val="16"/>
      <w:lang w:eastAsia="en-US"/>
    </w:rPr>
  </w:style>
  <w:style w:type="character" w:customStyle="1" w:styleId="11">
    <w:name w:val="访问过的超链接1"/>
    <w:rsid w:val="00953D7C"/>
    <w:rPr>
      <w:color w:val="800080"/>
      <w:kern w:val="2"/>
      <w:u w:val="single"/>
      <w:lang w:val="en-GB" w:eastAsia="zh-CN" w:bidi="ar-SA"/>
    </w:rPr>
  </w:style>
  <w:style w:type="character" w:customStyle="1" w:styleId="Char2">
    <w:name w:val="脚注文本 Char"/>
    <w:link w:val="aa"/>
    <w:semiHidden/>
    <w:rsid w:val="00953D7C"/>
    <w:rPr>
      <w:lang w:eastAsia="en-US"/>
    </w:rPr>
  </w:style>
  <w:style w:type="paragraph" w:customStyle="1" w:styleId="Normal">
    <w:name w:val="Normal."/>
    <w:rsid w:val="00953D7C"/>
    <w:pPr>
      <w:widowControl w:val="0"/>
      <w:spacing w:line="180" w:lineRule="atLeast"/>
    </w:pPr>
    <w:rPr>
      <w:rFonts w:eastAsia="Batang"/>
      <w:kern w:val="2"/>
      <w:sz w:val="18"/>
      <w:szCs w:val="18"/>
      <w:lang w:eastAsia="en-US"/>
    </w:rPr>
  </w:style>
  <w:style w:type="paragraph" w:customStyle="1" w:styleId="EX">
    <w:name w:val="EX"/>
    <w:basedOn w:val="a"/>
    <w:rsid w:val="00953D7C"/>
    <w:pPr>
      <w:keepLines/>
      <w:autoSpaceDE/>
      <w:autoSpaceDN/>
      <w:adjustRightInd/>
      <w:snapToGrid/>
      <w:spacing w:after="180"/>
      <w:ind w:left="1702" w:hanging="1418"/>
      <w:jc w:val="left"/>
    </w:pPr>
    <w:rPr>
      <w:sz w:val="20"/>
      <w:szCs w:val="20"/>
      <w:lang w:val="en-GB"/>
    </w:rPr>
  </w:style>
  <w:style w:type="paragraph" w:customStyle="1" w:styleId="Char9">
    <w:name w:val="Char"/>
    <w:semiHidden/>
    <w:rsid w:val="00953D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rsid w:val="00953D7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ZchnZchn">
    <w:name w:val="Zchn Zchn"/>
    <w:semiHidden/>
    <w:rsid w:val="00953D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953D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GSM">
    <w:name w:val="ZGSM"/>
    <w:rsid w:val="00953D7C"/>
  </w:style>
  <w:style w:type="paragraph" w:customStyle="1" w:styleId="ZT">
    <w:name w:val="ZT"/>
    <w:rsid w:val="00953D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table" w:styleId="af7">
    <w:name w:val="Table Contemporary"/>
    <w:basedOn w:val="a1"/>
    <w:rsid w:val="00953D7C"/>
    <w:pPr>
      <w:widowControl w:val="0"/>
      <w:autoSpaceDE w:val="0"/>
      <w:autoSpaceDN w:val="0"/>
      <w:adjustRightInd w:val="0"/>
      <w:spacing w:after="12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Default">
    <w:name w:val="Default"/>
    <w:rsid w:val="00953D7C"/>
    <w:pPr>
      <w:widowControl w:val="0"/>
      <w:autoSpaceDE w:val="0"/>
      <w:autoSpaceDN w:val="0"/>
      <w:adjustRightInd w:val="0"/>
    </w:pPr>
    <w:rPr>
      <w:rFonts w:ascii="Calibri" w:hAnsi="Calibri" w:cs="Calibri"/>
      <w:color w:val="000000"/>
      <w:sz w:val="24"/>
      <w:szCs w:val="24"/>
    </w:rPr>
  </w:style>
  <w:style w:type="character" w:customStyle="1" w:styleId="TAHChar">
    <w:name w:val="TAH Char"/>
    <w:rsid w:val="00953D7C"/>
    <w:rPr>
      <w:rFonts w:ascii="Arial" w:eastAsia="宋体" w:hAnsi="Arial"/>
      <w:b/>
      <w:sz w:val="18"/>
      <w:lang w:val="en-GB" w:eastAsia="en-US"/>
    </w:rPr>
  </w:style>
  <w:style w:type="paragraph" w:customStyle="1" w:styleId="B1">
    <w:name w:val="B1"/>
    <w:basedOn w:val="a7"/>
    <w:link w:val="B1Zchn"/>
    <w:rsid w:val="00953D7C"/>
    <w:pPr>
      <w:autoSpaceDE/>
      <w:autoSpaceDN/>
      <w:adjustRightInd/>
      <w:snapToGrid/>
      <w:spacing w:after="180"/>
      <w:ind w:left="568" w:hanging="284"/>
      <w:jc w:val="left"/>
    </w:pPr>
    <w:rPr>
      <w:sz w:val="20"/>
      <w:szCs w:val="20"/>
      <w:lang w:val="en-GB"/>
    </w:rPr>
  </w:style>
  <w:style w:type="character" w:customStyle="1" w:styleId="B1Zchn">
    <w:name w:val="B1 Zchn"/>
    <w:link w:val="B1"/>
    <w:rsid w:val="00953D7C"/>
    <w:rPr>
      <w:rFonts w:eastAsia="宋体"/>
      <w:lang w:val="en-GB" w:eastAsia="en-US"/>
    </w:rPr>
  </w:style>
  <w:style w:type="paragraph" w:customStyle="1" w:styleId="CharCharChar">
    <w:name w:val="Char Char Char"/>
    <w:basedOn w:val="a"/>
    <w:rsid w:val="00953D7C"/>
    <w:pPr>
      <w:autoSpaceDE/>
      <w:autoSpaceDN/>
      <w:adjustRightInd/>
      <w:spacing w:after="0"/>
    </w:pPr>
    <w:rPr>
      <w:rFonts w:ascii="Arial" w:hAnsi="Arial" w:cs="Arial"/>
      <w:color w:val="0000FF"/>
      <w:kern w:val="2"/>
      <w:sz w:val="20"/>
      <w:szCs w:val="20"/>
      <w:lang w:eastAsia="zh-CN"/>
    </w:rPr>
  </w:style>
  <w:style w:type="paragraph" w:customStyle="1" w:styleId="TAN">
    <w:name w:val="TAN"/>
    <w:basedOn w:val="a"/>
    <w:uiPriority w:val="99"/>
    <w:rsid w:val="00953D7C"/>
    <w:pPr>
      <w:keepNext/>
      <w:overflowPunct w:val="0"/>
      <w:adjustRightInd/>
      <w:snapToGrid/>
      <w:spacing w:after="0"/>
      <w:ind w:left="851" w:hanging="851"/>
      <w:jc w:val="left"/>
    </w:pPr>
    <w:rPr>
      <w:rFonts w:ascii="Arial" w:hAnsi="Arial" w:cs="Arial"/>
      <w:sz w:val="18"/>
      <w:szCs w:val="18"/>
    </w:rPr>
  </w:style>
  <w:style w:type="paragraph" w:customStyle="1" w:styleId="af8">
    <w:name w:val="封面表格文本"/>
    <w:basedOn w:val="a"/>
    <w:rsid w:val="00953D7C"/>
    <w:pPr>
      <w:widowControl w:val="0"/>
      <w:snapToGrid/>
      <w:spacing w:after="0"/>
      <w:jc w:val="center"/>
    </w:pPr>
    <w:rPr>
      <w:b/>
      <w:sz w:val="24"/>
      <w:szCs w:val="20"/>
      <w:lang w:eastAsia="zh-CN"/>
    </w:rPr>
  </w:style>
  <w:style w:type="paragraph" w:customStyle="1" w:styleId="af9">
    <w:name w:val="封面表格正文"/>
    <w:basedOn w:val="a"/>
    <w:rsid w:val="00953D7C"/>
    <w:pPr>
      <w:widowControl w:val="0"/>
      <w:snapToGrid/>
      <w:spacing w:after="0"/>
      <w:jc w:val="left"/>
    </w:pPr>
    <w:rPr>
      <w:sz w:val="24"/>
      <w:szCs w:val="20"/>
      <w:lang w:eastAsia="zh-CN"/>
    </w:rPr>
  </w:style>
  <w:style w:type="paragraph" w:customStyle="1" w:styleId="afa">
    <w:name w:val="缺省文本"/>
    <w:basedOn w:val="a"/>
    <w:rsid w:val="00953D7C"/>
    <w:pPr>
      <w:widowControl w:val="0"/>
      <w:snapToGrid/>
      <w:spacing w:after="0" w:line="360" w:lineRule="auto"/>
      <w:jc w:val="left"/>
    </w:pPr>
    <w:rPr>
      <w:sz w:val="21"/>
      <w:szCs w:val="20"/>
      <w:lang w:eastAsia="zh-CN"/>
    </w:rPr>
  </w:style>
  <w:style w:type="paragraph" w:customStyle="1" w:styleId="afb">
    <w:name w:val="页眉文档名称样式"/>
    <w:basedOn w:val="a"/>
    <w:rsid w:val="00953D7C"/>
    <w:pPr>
      <w:widowControl w:val="0"/>
      <w:snapToGrid/>
      <w:spacing w:after="0"/>
      <w:jc w:val="left"/>
    </w:pPr>
    <w:rPr>
      <w:sz w:val="18"/>
      <w:szCs w:val="20"/>
      <w:lang w:eastAsia="zh-CN"/>
    </w:rPr>
  </w:style>
  <w:style w:type="paragraph" w:customStyle="1" w:styleId="afc">
    <w:name w:val="页眉密级样式"/>
    <w:basedOn w:val="a"/>
    <w:rsid w:val="00953D7C"/>
    <w:pPr>
      <w:widowControl w:val="0"/>
      <w:snapToGrid/>
      <w:spacing w:after="0"/>
      <w:jc w:val="right"/>
    </w:pPr>
    <w:rPr>
      <w:sz w:val="18"/>
      <w:szCs w:val="20"/>
      <w:lang w:eastAsia="zh-CN"/>
    </w:rPr>
  </w:style>
  <w:style w:type="paragraph" w:customStyle="1" w:styleId="afd">
    <w:name w:val="Ò³Ã¼ÎÄµµÃû³ÆÑùÊ½"/>
    <w:basedOn w:val="a"/>
    <w:rsid w:val="00953D7C"/>
    <w:pPr>
      <w:overflowPunct w:val="0"/>
      <w:snapToGrid/>
      <w:spacing w:after="0"/>
      <w:jc w:val="left"/>
      <w:textAlignment w:val="baseline"/>
    </w:pPr>
    <w:rPr>
      <w:noProof/>
      <w:sz w:val="18"/>
      <w:szCs w:val="20"/>
      <w:lang w:eastAsia="zh-CN"/>
    </w:rPr>
  </w:style>
  <w:style w:type="paragraph" w:customStyle="1" w:styleId="afe">
    <w:name w:val="Ò³Ã¼ÃÜ¼¶ÑùÊ½"/>
    <w:basedOn w:val="a"/>
    <w:rsid w:val="00953D7C"/>
    <w:pPr>
      <w:overflowPunct w:val="0"/>
      <w:snapToGrid/>
      <w:spacing w:after="0"/>
      <w:jc w:val="right"/>
      <w:textAlignment w:val="baseline"/>
    </w:pPr>
    <w:rPr>
      <w:noProof/>
      <w:sz w:val="18"/>
      <w:szCs w:val="20"/>
      <w:lang w:eastAsia="zh-CN"/>
    </w:rPr>
  </w:style>
  <w:style w:type="paragraph" w:customStyle="1" w:styleId="aff">
    <w:name w:val="È±Ê¡ÎÄ±¾"/>
    <w:basedOn w:val="a"/>
    <w:rsid w:val="00953D7C"/>
    <w:pPr>
      <w:overflowPunct w:val="0"/>
      <w:snapToGrid/>
      <w:spacing w:after="0" w:line="360" w:lineRule="auto"/>
      <w:jc w:val="left"/>
      <w:textAlignment w:val="baseline"/>
    </w:pPr>
    <w:rPr>
      <w:noProof/>
      <w:sz w:val="21"/>
      <w:szCs w:val="20"/>
      <w:lang w:eastAsia="zh-CN"/>
    </w:rPr>
  </w:style>
  <w:style w:type="character" w:styleId="aff0">
    <w:name w:val="page number"/>
    <w:basedOn w:val="a0"/>
    <w:rsid w:val="00953D7C"/>
  </w:style>
  <w:style w:type="paragraph" w:customStyle="1" w:styleId="DefaultText">
    <w:name w:val="Default Text"/>
    <w:basedOn w:val="a"/>
    <w:rsid w:val="00953D7C"/>
    <w:pPr>
      <w:widowControl w:val="0"/>
      <w:snapToGrid/>
      <w:spacing w:after="0"/>
      <w:jc w:val="left"/>
    </w:pPr>
    <w:rPr>
      <w:sz w:val="24"/>
      <w:szCs w:val="20"/>
      <w:lang w:eastAsia="zh-CN"/>
    </w:rPr>
  </w:style>
  <w:style w:type="paragraph" w:customStyle="1" w:styleId="aff1">
    <w:name w:val="编写建议"/>
    <w:basedOn w:val="a"/>
    <w:rsid w:val="00953D7C"/>
    <w:pPr>
      <w:widowControl w:val="0"/>
      <w:snapToGrid/>
      <w:spacing w:after="0" w:line="360" w:lineRule="auto"/>
      <w:ind w:left="1134"/>
    </w:pPr>
    <w:rPr>
      <w:i/>
      <w:color w:val="0000FF"/>
      <w:sz w:val="21"/>
      <w:szCs w:val="20"/>
      <w:lang w:eastAsia="zh-CN"/>
    </w:rPr>
  </w:style>
  <w:style w:type="paragraph" w:customStyle="1" w:styleId="21">
    <w:name w:val="标题2"/>
    <w:basedOn w:val="a"/>
    <w:rsid w:val="00953D7C"/>
    <w:pPr>
      <w:widowControl w:val="0"/>
      <w:snapToGrid/>
      <w:spacing w:after="0" w:line="360" w:lineRule="auto"/>
      <w:jc w:val="left"/>
    </w:pPr>
    <w:rPr>
      <w:rFonts w:ascii="宋体"/>
      <w:sz w:val="24"/>
      <w:szCs w:val="20"/>
      <w:lang w:eastAsia="zh-CN"/>
    </w:rPr>
  </w:style>
  <w:style w:type="paragraph" w:styleId="aff2">
    <w:name w:val="Body Text First Indent"/>
    <w:basedOn w:val="a"/>
    <w:link w:val="Chara"/>
    <w:rsid w:val="00953D7C"/>
    <w:pPr>
      <w:widowControl w:val="0"/>
      <w:snapToGrid/>
      <w:spacing w:after="0" w:line="360" w:lineRule="auto"/>
      <w:ind w:firstLine="425"/>
    </w:pPr>
    <w:rPr>
      <w:sz w:val="21"/>
      <w:szCs w:val="21"/>
    </w:rPr>
  </w:style>
  <w:style w:type="character" w:customStyle="1" w:styleId="Chara">
    <w:name w:val="正文首行缩进 Char"/>
    <w:link w:val="aff2"/>
    <w:rsid w:val="00953D7C"/>
    <w:rPr>
      <w:rFonts w:eastAsia="宋体"/>
      <w:sz w:val="21"/>
      <w:szCs w:val="21"/>
    </w:rPr>
  </w:style>
  <w:style w:type="paragraph" w:styleId="12">
    <w:name w:val="toc 1"/>
    <w:basedOn w:val="a"/>
    <w:next w:val="a"/>
    <w:autoRedefine/>
    <w:rsid w:val="00953D7C"/>
    <w:pPr>
      <w:widowControl w:val="0"/>
      <w:autoSpaceDE/>
      <w:autoSpaceDN/>
      <w:adjustRightInd/>
      <w:snapToGrid/>
      <w:spacing w:after="0"/>
    </w:pPr>
    <w:rPr>
      <w:kern w:val="2"/>
      <w:sz w:val="21"/>
      <w:szCs w:val="20"/>
      <w:lang w:eastAsia="zh-CN"/>
    </w:rPr>
  </w:style>
  <w:style w:type="paragraph" w:styleId="aff3">
    <w:name w:val="Body Text Indent"/>
    <w:basedOn w:val="a"/>
    <w:link w:val="Charb"/>
    <w:rsid w:val="00953D7C"/>
    <w:pPr>
      <w:snapToGrid/>
      <w:spacing w:after="0"/>
      <w:ind w:left="420" w:firstLine="5"/>
    </w:pPr>
    <w:rPr>
      <w:rFonts w:eastAsia="Times New Roman"/>
      <w:sz w:val="20"/>
      <w:szCs w:val="20"/>
    </w:rPr>
  </w:style>
  <w:style w:type="character" w:customStyle="1" w:styleId="Charb">
    <w:name w:val="正文文本缩进 Char"/>
    <w:link w:val="aff3"/>
    <w:rsid w:val="00953D7C"/>
    <w:rPr>
      <w:rFonts w:eastAsia="Times New Roman"/>
      <w:lang w:eastAsia="en-US"/>
    </w:rPr>
  </w:style>
  <w:style w:type="paragraph" w:styleId="22">
    <w:name w:val="Body Text Indent 2"/>
    <w:basedOn w:val="a"/>
    <w:link w:val="2Char1"/>
    <w:rsid w:val="00953D7C"/>
    <w:pPr>
      <w:snapToGrid/>
      <w:spacing w:after="0"/>
      <w:ind w:left="850" w:hanging="10"/>
      <w:jc w:val="left"/>
    </w:pPr>
    <w:rPr>
      <w:rFonts w:eastAsia="Times New Roman"/>
      <w:sz w:val="20"/>
      <w:szCs w:val="20"/>
    </w:rPr>
  </w:style>
  <w:style w:type="character" w:customStyle="1" w:styleId="2Char1">
    <w:name w:val="正文文本缩进 2 Char"/>
    <w:link w:val="22"/>
    <w:rsid w:val="00953D7C"/>
    <w:rPr>
      <w:rFonts w:eastAsia="Times New Roman"/>
      <w:lang w:eastAsia="en-US"/>
    </w:rPr>
  </w:style>
  <w:style w:type="paragraph" w:styleId="30">
    <w:name w:val="Body Text Indent 3"/>
    <w:basedOn w:val="a"/>
    <w:link w:val="3Char0"/>
    <w:rsid w:val="00953D7C"/>
    <w:pPr>
      <w:snapToGrid/>
      <w:spacing w:after="0"/>
      <w:ind w:left="850" w:hanging="10"/>
      <w:jc w:val="left"/>
    </w:pPr>
    <w:rPr>
      <w:rFonts w:ascii="Courier-Bold" w:eastAsia="Times New Roman" w:hAnsi="Courier-Bold"/>
      <w:b/>
      <w:bCs/>
    </w:rPr>
  </w:style>
  <w:style w:type="character" w:customStyle="1" w:styleId="3Char0">
    <w:name w:val="正文文本缩进 3 Char"/>
    <w:link w:val="30"/>
    <w:rsid w:val="00953D7C"/>
    <w:rPr>
      <w:rFonts w:ascii="Courier-Bold" w:eastAsia="Times New Roman" w:hAnsi="Courier-Bold"/>
      <w:b/>
      <w:bCs/>
      <w:sz w:val="22"/>
      <w:szCs w:val="22"/>
      <w:lang w:eastAsia="en-US"/>
    </w:rPr>
  </w:style>
  <w:style w:type="character" w:styleId="HTML">
    <w:name w:val="HTML Acronym"/>
    <w:basedOn w:val="a0"/>
    <w:rsid w:val="00953D7C"/>
  </w:style>
  <w:style w:type="paragraph" w:customStyle="1" w:styleId="Boxed">
    <w:name w:val="Boxed"/>
    <w:basedOn w:val="a"/>
    <w:rsid w:val="00953D7C"/>
    <w:pPr>
      <w:pBdr>
        <w:top w:val="single" w:sz="4" w:space="1" w:color="auto"/>
        <w:left w:val="single" w:sz="4" w:space="4" w:color="auto"/>
        <w:bottom w:val="single" w:sz="4" w:space="1" w:color="auto"/>
        <w:right w:val="single" w:sz="4" w:space="4" w:color="auto"/>
      </w:pBdr>
      <w:shd w:val="clear" w:color="auto" w:fill="CCECFF"/>
      <w:snapToGrid/>
      <w:spacing w:after="0"/>
      <w:ind w:left="425" w:firstLine="425"/>
      <w:jc w:val="left"/>
    </w:pPr>
    <w:rPr>
      <w:rFonts w:ascii="Verdana" w:eastAsia="Times New Roman" w:hAnsi="Verdana" w:cs="Courier New"/>
      <w:sz w:val="12"/>
      <w:szCs w:val="20"/>
    </w:rPr>
  </w:style>
  <w:style w:type="paragraph" w:styleId="HTML0">
    <w:name w:val="HTML Preformatted"/>
    <w:basedOn w:val="a"/>
    <w:link w:val="HTMLChar"/>
    <w:rsid w:val="00953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Arial Unicode MS" w:eastAsia="Arial Unicode MS" w:hAnsi="Arial Unicode MS"/>
      <w:sz w:val="20"/>
      <w:szCs w:val="20"/>
    </w:rPr>
  </w:style>
  <w:style w:type="character" w:customStyle="1" w:styleId="HTMLChar">
    <w:name w:val="HTML 预设格式 Char"/>
    <w:link w:val="HTML0"/>
    <w:rsid w:val="00953D7C"/>
    <w:rPr>
      <w:rFonts w:ascii="Arial Unicode MS" w:eastAsia="Arial Unicode MS" w:hAnsi="Arial Unicode MS" w:cs="Arial Unicode MS"/>
      <w:lang w:eastAsia="en-US"/>
    </w:rPr>
  </w:style>
  <w:style w:type="paragraph" w:customStyle="1" w:styleId="headline">
    <w:name w:val="headline"/>
    <w:basedOn w:val="a"/>
    <w:rsid w:val="00953D7C"/>
    <w:pPr>
      <w:autoSpaceDE/>
      <w:autoSpaceDN/>
      <w:adjustRightInd/>
      <w:snapToGrid/>
      <w:spacing w:before="100" w:beforeAutospacing="1" w:after="100" w:afterAutospacing="1" w:line="312" w:lineRule="auto"/>
      <w:jc w:val="left"/>
    </w:pPr>
    <w:rPr>
      <w:rFonts w:ascii="Verdana" w:eastAsia="Arial Unicode MS" w:hAnsi="Verdana" w:cs="Arial Unicode MS"/>
      <w:b/>
      <w:bCs/>
      <w:color w:val="CC6C00"/>
      <w:sz w:val="13"/>
      <w:szCs w:val="13"/>
    </w:rPr>
  </w:style>
  <w:style w:type="paragraph" w:customStyle="1" w:styleId="body">
    <w:name w:val="body"/>
    <w:basedOn w:val="a"/>
    <w:rsid w:val="00953D7C"/>
    <w:pPr>
      <w:autoSpaceDE/>
      <w:autoSpaceDN/>
      <w:adjustRightInd/>
      <w:snapToGrid/>
      <w:spacing w:before="100" w:beforeAutospacing="1" w:after="100" w:afterAutospacing="1" w:line="384" w:lineRule="auto"/>
      <w:jc w:val="left"/>
    </w:pPr>
    <w:rPr>
      <w:rFonts w:ascii="Verdana" w:eastAsia="Arial Unicode MS" w:hAnsi="Verdana" w:cs="Arial Unicode MS"/>
      <w:color w:val="333333"/>
      <w:sz w:val="13"/>
      <w:szCs w:val="13"/>
    </w:rPr>
  </w:style>
  <w:style w:type="character" w:customStyle="1" w:styleId="bodybold1">
    <w:name w:val="bodybold1"/>
    <w:rsid w:val="00953D7C"/>
    <w:rPr>
      <w:rFonts w:ascii="Verdana" w:hAnsi="Verdana" w:hint="default"/>
      <w:b/>
      <w:bCs/>
      <w:color w:val="333333"/>
      <w:sz w:val="13"/>
      <w:szCs w:val="13"/>
    </w:rPr>
  </w:style>
  <w:style w:type="paragraph" w:customStyle="1" w:styleId="EW">
    <w:name w:val="EW"/>
    <w:basedOn w:val="a"/>
    <w:rsid w:val="00953D7C"/>
    <w:pPr>
      <w:keepLines/>
      <w:autoSpaceDE/>
      <w:autoSpaceDN/>
      <w:adjustRightInd/>
      <w:snapToGrid/>
      <w:spacing w:after="0"/>
      <w:ind w:left="1702" w:hanging="1418"/>
      <w:jc w:val="left"/>
    </w:pPr>
    <w:rPr>
      <w:rFonts w:eastAsia="MS Mincho"/>
      <w:sz w:val="20"/>
      <w:szCs w:val="20"/>
      <w:lang w:val="en-GB"/>
    </w:rPr>
  </w:style>
  <w:style w:type="paragraph" w:customStyle="1" w:styleId="CharChar1CharChar">
    <w:name w:val="Char Char1 Char Char"/>
    <w:basedOn w:val="a"/>
    <w:rsid w:val="00953D7C"/>
    <w:pPr>
      <w:widowControl w:val="0"/>
      <w:autoSpaceDE/>
      <w:autoSpaceDN/>
      <w:adjustRightInd/>
      <w:snapToGrid/>
      <w:spacing w:after="0"/>
    </w:pPr>
    <w:rPr>
      <w:kern w:val="2"/>
      <w:sz w:val="21"/>
      <w:szCs w:val="24"/>
      <w:lang w:eastAsia="zh-CN"/>
    </w:rPr>
  </w:style>
  <w:style w:type="paragraph" w:customStyle="1" w:styleId="TF">
    <w:name w:val="TF"/>
    <w:basedOn w:val="TH"/>
    <w:link w:val="TFZchn"/>
    <w:rsid w:val="00953D7C"/>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Zchn">
    <w:name w:val="TF Zchn"/>
    <w:link w:val="TF"/>
    <w:rsid w:val="00953D7C"/>
    <w:rPr>
      <w:rFonts w:ascii="Arial" w:eastAsia="Times New Roman" w:hAnsi="Arial"/>
      <w:b/>
      <w:lang w:val="en-GB" w:eastAsia="ja-JP"/>
    </w:rPr>
  </w:style>
  <w:style w:type="character" w:customStyle="1" w:styleId="B1Char1">
    <w:name w:val="B1 Char1"/>
    <w:rsid w:val="00953D7C"/>
    <w:rPr>
      <w:lang w:val="en-GB" w:eastAsia="ja-JP"/>
    </w:rPr>
  </w:style>
  <w:style w:type="paragraph" w:customStyle="1" w:styleId="B2">
    <w:name w:val="B2"/>
    <w:basedOn w:val="23"/>
    <w:link w:val="B2Char"/>
    <w:rsid w:val="00953D7C"/>
    <w:pPr>
      <w:widowControl/>
      <w:overflowPunct w:val="0"/>
      <w:autoSpaceDE w:val="0"/>
      <w:autoSpaceDN w:val="0"/>
      <w:adjustRightInd w:val="0"/>
      <w:spacing w:after="180"/>
      <w:ind w:left="851" w:hanging="284"/>
      <w:jc w:val="left"/>
      <w:textAlignment w:val="baseline"/>
    </w:pPr>
    <w:rPr>
      <w:rFonts w:eastAsia="Times New Roman"/>
      <w:kern w:val="0"/>
      <w:sz w:val="20"/>
      <w:lang w:val="en-GB" w:eastAsia="ja-JP"/>
    </w:rPr>
  </w:style>
  <w:style w:type="paragraph" w:styleId="23">
    <w:name w:val="List 2"/>
    <w:basedOn w:val="a"/>
    <w:rsid w:val="00953D7C"/>
    <w:pPr>
      <w:widowControl w:val="0"/>
      <w:autoSpaceDE/>
      <w:autoSpaceDN/>
      <w:adjustRightInd/>
      <w:snapToGrid/>
      <w:spacing w:after="0"/>
      <w:ind w:left="566" w:hanging="283"/>
    </w:pPr>
    <w:rPr>
      <w:kern w:val="2"/>
      <w:sz w:val="21"/>
      <w:szCs w:val="20"/>
      <w:lang w:eastAsia="zh-CN"/>
    </w:rPr>
  </w:style>
  <w:style w:type="character" w:customStyle="1" w:styleId="B2Char">
    <w:name w:val="B2 Char"/>
    <w:link w:val="B2"/>
    <w:rsid w:val="00953D7C"/>
    <w:rPr>
      <w:rFonts w:eastAsia="Times New Roman"/>
      <w:lang w:val="en-GB" w:eastAsia="ja-JP"/>
    </w:rPr>
  </w:style>
  <w:style w:type="character" w:styleId="aff4">
    <w:name w:val="Emphasis"/>
    <w:qFormat/>
    <w:rsid w:val="00953D7C"/>
    <w:rPr>
      <w:i/>
      <w:iCs/>
    </w:rPr>
  </w:style>
  <w:style w:type="paragraph" w:customStyle="1" w:styleId="Claims">
    <w:name w:val="Claims"/>
    <w:basedOn w:val="a"/>
    <w:link w:val="ClaimsChar"/>
    <w:qFormat/>
    <w:rsid w:val="00953D7C"/>
    <w:pPr>
      <w:tabs>
        <w:tab w:val="left" w:pos="720"/>
        <w:tab w:val="left" w:pos="1200"/>
      </w:tabs>
      <w:autoSpaceDE/>
      <w:autoSpaceDN/>
      <w:adjustRightInd/>
      <w:snapToGrid/>
      <w:spacing w:before="240" w:after="0" w:line="480" w:lineRule="auto"/>
      <w:ind w:left="720" w:hanging="720"/>
    </w:pPr>
    <w:rPr>
      <w:sz w:val="24"/>
      <w:szCs w:val="24"/>
    </w:rPr>
  </w:style>
  <w:style w:type="character" w:customStyle="1" w:styleId="ClaimsChar">
    <w:name w:val="Claims Char"/>
    <w:link w:val="Claims"/>
    <w:rsid w:val="00953D7C"/>
    <w:rPr>
      <w:rFonts w:eastAsia="宋体"/>
      <w:sz w:val="24"/>
      <w:szCs w:val="24"/>
      <w:lang w:eastAsia="en-US"/>
    </w:rPr>
  </w:style>
  <w:style w:type="paragraph" w:styleId="31">
    <w:name w:val="Body Text 3"/>
    <w:basedOn w:val="a"/>
    <w:link w:val="3Char1"/>
    <w:rsid w:val="00953D7C"/>
    <w:pPr>
      <w:widowControl w:val="0"/>
      <w:autoSpaceDE/>
      <w:autoSpaceDN/>
      <w:adjustRightInd/>
      <w:snapToGrid/>
    </w:pPr>
    <w:rPr>
      <w:kern w:val="2"/>
      <w:sz w:val="24"/>
      <w:szCs w:val="20"/>
    </w:rPr>
  </w:style>
  <w:style w:type="character" w:customStyle="1" w:styleId="3Char1">
    <w:name w:val="正文文本 3 Char"/>
    <w:link w:val="31"/>
    <w:rsid w:val="00953D7C"/>
    <w:rPr>
      <w:rFonts w:eastAsia="宋体"/>
      <w:kern w:val="2"/>
      <w:sz w:val="24"/>
    </w:rPr>
  </w:style>
  <w:style w:type="paragraph" w:styleId="aff5">
    <w:name w:val="Title"/>
    <w:basedOn w:val="a"/>
    <w:link w:val="Charc"/>
    <w:qFormat/>
    <w:rsid w:val="00953D7C"/>
    <w:pPr>
      <w:autoSpaceDE/>
      <w:autoSpaceDN/>
      <w:adjustRightInd/>
      <w:snapToGrid/>
      <w:jc w:val="center"/>
    </w:pPr>
    <w:rPr>
      <w:rFonts w:eastAsia="Times New Roman"/>
      <w:b/>
      <w:bCs/>
      <w:sz w:val="32"/>
      <w:szCs w:val="24"/>
      <w:lang w:val="en-GB"/>
    </w:rPr>
  </w:style>
  <w:style w:type="character" w:customStyle="1" w:styleId="Charc">
    <w:name w:val="标题 Char"/>
    <w:link w:val="aff5"/>
    <w:rsid w:val="00953D7C"/>
    <w:rPr>
      <w:rFonts w:eastAsia="Times New Roman"/>
      <w:b/>
      <w:bCs/>
      <w:sz w:val="32"/>
      <w:szCs w:val="24"/>
      <w:lang w:val="en-GB" w:eastAsia="en-US"/>
    </w:rPr>
  </w:style>
  <w:style w:type="character" w:customStyle="1" w:styleId="editsection">
    <w:name w:val="editsection"/>
    <w:basedOn w:val="a0"/>
    <w:rsid w:val="00953D7C"/>
  </w:style>
  <w:style w:type="character" w:customStyle="1" w:styleId="mw-headline">
    <w:name w:val="mw-headline"/>
    <w:basedOn w:val="a0"/>
    <w:rsid w:val="00953D7C"/>
  </w:style>
  <w:style w:type="paragraph" w:styleId="aff6">
    <w:name w:val="Bibliography"/>
    <w:basedOn w:val="a"/>
    <w:next w:val="a"/>
    <w:uiPriority w:val="37"/>
    <w:unhideWhenUsed/>
    <w:rsid w:val="00953D7C"/>
    <w:pPr>
      <w:autoSpaceDE/>
      <w:autoSpaceDN/>
      <w:adjustRightInd/>
      <w:snapToGrid/>
    </w:pPr>
    <w:rPr>
      <w:rFonts w:eastAsia="Times New Roman"/>
      <w:sz w:val="24"/>
      <w:szCs w:val="24"/>
      <w:lang w:val="en-GB"/>
    </w:rPr>
  </w:style>
  <w:style w:type="paragraph" w:customStyle="1" w:styleId="ClaimsCont">
    <w:name w:val="Claims Cont"/>
    <w:basedOn w:val="Claims"/>
    <w:qFormat/>
    <w:rsid w:val="00953D7C"/>
    <w:pPr>
      <w:spacing w:before="0"/>
      <w:ind w:left="1080"/>
    </w:pPr>
  </w:style>
  <w:style w:type="character" w:customStyle="1" w:styleId="watch-title">
    <w:name w:val="watch-title"/>
    <w:basedOn w:val="a0"/>
    <w:rsid w:val="00953D7C"/>
  </w:style>
  <w:style w:type="character" w:customStyle="1" w:styleId="apple-converted-space">
    <w:name w:val="apple-converted-space"/>
    <w:basedOn w:val="a0"/>
    <w:rsid w:val="00953D7C"/>
  </w:style>
  <w:style w:type="character" w:styleId="aff7">
    <w:name w:val="Placeholder Text"/>
    <w:uiPriority w:val="99"/>
    <w:semiHidden/>
    <w:rsid w:val="008332C5"/>
    <w:rPr>
      <w:color w:val="808080"/>
    </w:rPr>
  </w:style>
</w:styles>
</file>

<file path=word/webSettings.xml><?xml version="1.0" encoding="utf-8"?>
<w:webSettings xmlns:r="http://schemas.openxmlformats.org/officeDocument/2006/relationships" xmlns:w="http://schemas.openxmlformats.org/wordprocessingml/2006/main">
  <w:divs>
    <w:div w:id="94130336">
      <w:bodyDiv w:val="1"/>
      <w:marLeft w:val="0"/>
      <w:marRight w:val="0"/>
      <w:marTop w:val="0"/>
      <w:marBottom w:val="0"/>
      <w:divBdr>
        <w:top w:val="none" w:sz="0" w:space="0" w:color="auto"/>
        <w:left w:val="none" w:sz="0" w:space="0" w:color="auto"/>
        <w:bottom w:val="none" w:sz="0" w:space="0" w:color="auto"/>
        <w:right w:val="none" w:sz="0" w:space="0" w:color="auto"/>
      </w:divBdr>
    </w:div>
    <w:div w:id="163015488">
      <w:bodyDiv w:val="1"/>
      <w:marLeft w:val="0"/>
      <w:marRight w:val="0"/>
      <w:marTop w:val="0"/>
      <w:marBottom w:val="0"/>
      <w:divBdr>
        <w:top w:val="none" w:sz="0" w:space="0" w:color="auto"/>
        <w:left w:val="none" w:sz="0" w:space="0" w:color="auto"/>
        <w:bottom w:val="none" w:sz="0" w:space="0" w:color="auto"/>
        <w:right w:val="none" w:sz="0" w:space="0" w:color="auto"/>
      </w:divBdr>
    </w:div>
    <w:div w:id="2306978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19473">
      <w:bodyDiv w:val="1"/>
      <w:marLeft w:val="0"/>
      <w:marRight w:val="0"/>
      <w:marTop w:val="0"/>
      <w:marBottom w:val="0"/>
      <w:divBdr>
        <w:top w:val="none" w:sz="0" w:space="0" w:color="auto"/>
        <w:left w:val="none" w:sz="0" w:space="0" w:color="auto"/>
        <w:bottom w:val="none" w:sz="0" w:space="0" w:color="auto"/>
        <w:right w:val="none" w:sz="0" w:space="0" w:color="auto"/>
      </w:divBdr>
    </w:div>
    <w:div w:id="281691297">
      <w:bodyDiv w:val="1"/>
      <w:marLeft w:val="0"/>
      <w:marRight w:val="0"/>
      <w:marTop w:val="0"/>
      <w:marBottom w:val="0"/>
      <w:divBdr>
        <w:top w:val="none" w:sz="0" w:space="0" w:color="auto"/>
        <w:left w:val="none" w:sz="0" w:space="0" w:color="auto"/>
        <w:bottom w:val="none" w:sz="0" w:space="0" w:color="auto"/>
        <w:right w:val="none" w:sz="0" w:space="0" w:color="auto"/>
      </w:divBdr>
    </w:div>
    <w:div w:id="293340396">
      <w:bodyDiv w:val="1"/>
      <w:marLeft w:val="0"/>
      <w:marRight w:val="0"/>
      <w:marTop w:val="0"/>
      <w:marBottom w:val="0"/>
      <w:divBdr>
        <w:top w:val="none" w:sz="0" w:space="0" w:color="auto"/>
        <w:left w:val="none" w:sz="0" w:space="0" w:color="auto"/>
        <w:bottom w:val="none" w:sz="0" w:space="0" w:color="auto"/>
        <w:right w:val="none" w:sz="0" w:space="0" w:color="auto"/>
      </w:divBdr>
    </w:div>
    <w:div w:id="33338765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7338598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307446">
      <w:bodyDiv w:val="1"/>
      <w:marLeft w:val="0"/>
      <w:marRight w:val="0"/>
      <w:marTop w:val="0"/>
      <w:marBottom w:val="0"/>
      <w:divBdr>
        <w:top w:val="none" w:sz="0" w:space="0" w:color="auto"/>
        <w:left w:val="none" w:sz="0" w:space="0" w:color="auto"/>
        <w:bottom w:val="none" w:sz="0" w:space="0" w:color="auto"/>
        <w:right w:val="none" w:sz="0" w:space="0" w:color="auto"/>
      </w:divBdr>
    </w:div>
    <w:div w:id="511116476">
      <w:bodyDiv w:val="1"/>
      <w:marLeft w:val="0"/>
      <w:marRight w:val="0"/>
      <w:marTop w:val="0"/>
      <w:marBottom w:val="0"/>
      <w:divBdr>
        <w:top w:val="none" w:sz="0" w:space="0" w:color="auto"/>
        <w:left w:val="none" w:sz="0" w:space="0" w:color="auto"/>
        <w:bottom w:val="none" w:sz="0" w:space="0" w:color="auto"/>
        <w:right w:val="none" w:sz="0" w:space="0" w:color="auto"/>
      </w:divBdr>
      <w:divsChild>
        <w:div w:id="1215654043">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20863024">
      <w:bodyDiv w:val="1"/>
      <w:marLeft w:val="0"/>
      <w:marRight w:val="0"/>
      <w:marTop w:val="0"/>
      <w:marBottom w:val="0"/>
      <w:divBdr>
        <w:top w:val="none" w:sz="0" w:space="0" w:color="auto"/>
        <w:left w:val="none" w:sz="0" w:space="0" w:color="auto"/>
        <w:bottom w:val="none" w:sz="0" w:space="0" w:color="auto"/>
        <w:right w:val="none" w:sz="0" w:space="0" w:color="auto"/>
      </w:divBdr>
      <w:divsChild>
        <w:div w:id="1097556449">
          <w:marLeft w:val="1166"/>
          <w:marRight w:val="0"/>
          <w:marTop w:val="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823592432">
      <w:bodyDiv w:val="1"/>
      <w:marLeft w:val="0"/>
      <w:marRight w:val="0"/>
      <w:marTop w:val="0"/>
      <w:marBottom w:val="0"/>
      <w:divBdr>
        <w:top w:val="none" w:sz="0" w:space="0" w:color="auto"/>
        <w:left w:val="none" w:sz="0" w:space="0" w:color="auto"/>
        <w:bottom w:val="none" w:sz="0" w:space="0" w:color="auto"/>
        <w:right w:val="none" w:sz="0" w:space="0" w:color="auto"/>
      </w:divBdr>
    </w:div>
    <w:div w:id="862061578">
      <w:bodyDiv w:val="1"/>
      <w:marLeft w:val="0"/>
      <w:marRight w:val="0"/>
      <w:marTop w:val="0"/>
      <w:marBottom w:val="0"/>
      <w:divBdr>
        <w:top w:val="none" w:sz="0" w:space="0" w:color="auto"/>
        <w:left w:val="none" w:sz="0" w:space="0" w:color="auto"/>
        <w:bottom w:val="none" w:sz="0" w:space="0" w:color="auto"/>
        <w:right w:val="none" w:sz="0" w:space="0" w:color="auto"/>
      </w:divBdr>
      <w:divsChild>
        <w:div w:id="1031221915">
          <w:marLeft w:val="432"/>
          <w:marRight w:val="0"/>
          <w:marTop w:val="77"/>
          <w:marBottom w:val="0"/>
          <w:divBdr>
            <w:top w:val="none" w:sz="0" w:space="0" w:color="auto"/>
            <w:left w:val="none" w:sz="0" w:space="0" w:color="auto"/>
            <w:bottom w:val="none" w:sz="0" w:space="0" w:color="auto"/>
            <w:right w:val="none" w:sz="0" w:space="0" w:color="auto"/>
          </w:divBdr>
        </w:div>
        <w:div w:id="1333100391">
          <w:marLeft w:val="432"/>
          <w:marRight w:val="0"/>
          <w:marTop w:val="77"/>
          <w:marBottom w:val="0"/>
          <w:divBdr>
            <w:top w:val="none" w:sz="0" w:space="0" w:color="auto"/>
            <w:left w:val="none" w:sz="0" w:space="0" w:color="auto"/>
            <w:bottom w:val="none" w:sz="0" w:space="0" w:color="auto"/>
            <w:right w:val="none" w:sz="0" w:space="0" w:color="auto"/>
          </w:divBdr>
        </w:div>
        <w:div w:id="1910309739">
          <w:marLeft w:val="432"/>
          <w:marRight w:val="0"/>
          <w:marTop w:val="77"/>
          <w:marBottom w:val="0"/>
          <w:divBdr>
            <w:top w:val="none" w:sz="0" w:space="0" w:color="auto"/>
            <w:left w:val="none" w:sz="0" w:space="0" w:color="auto"/>
            <w:bottom w:val="none" w:sz="0" w:space="0" w:color="auto"/>
            <w:right w:val="none" w:sz="0" w:space="0" w:color="auto"/>
          </w:divBdr>
        </w:div>
        <w:div w:id="1991015301">
          <w:marLeft w:val="432"/>
          <w:marRight w:val="0"/>
          <w:marTop w:val="77"/>
          <w:marBottom w:val="0"/>
          <w:divBdr>
            <w:top w:val="none" w:sz="0" w:space="0" w:color="auto"/>
            <w:left w:val="none" w:sz="0" w:space="0" w:color="auto"/>
            <w:bottom w:val="none" w:sz="0" w:space="0" w:color="auto"/>
            <w:right w:val="none" w:sz="0" w:space="0" w:color="auto"/>
          </w:divBdr>
        </w:div>
      </w:divsChild>
    </w:div>
    <w:div w:id="873230692">
      <w:bodyDiv w:val="1"/>
      <w:marLeft w:val="0"/>
      <w:marRight w:val="0"/>
      <w:marTop w:val="0"/>
      <w:marBottom w:val="0"/>
      <w:divBdr>
        <w:top w:val="none" w:sz="0" w:space="0" w:color="auto"/>
        <w:left w:val="none" w:sz="0" w:space="0" w:color="auto"/>
        <w:bottom w:val="none" w:sz="0" w:space="0" w:color="auto"/>
        <w:right w:val="none" w:sz="0" w:space="0" w:color="auto"/>
      </w:divBdr>
    </w:div>
    <w:div w:id="904729668">
      <w:bodyDiv w:val="1"/>
      <w:marLeft w:val="0"/>
      <w:marRight w:val="0"/>
      <w:marTop w:val="0"/>
      <w:marBottom w:val="0"/>
      <w:divBdr>
        <w:top w:val="none" w:sz="0" w:space="0" w:color="auto"/>
        <w:left w:val="none" w:sz="0" w:space="0" w:color="auto"/>
        <w:bottom w:val="none" w:sz="0" w:space="0" w:color="auto"/>
        <w:right w:val="none" w:sz="0" w:space="0" w:color="auto"/>
      </w:divBdr>
    </w:div>
    <w:div w:id="9489253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031921">
      <w:bodyDiv w:val="1"/>
      <w:marLeft w:val="0"/>
      <w:marRight w:val="0"/>
      <w:marTop w:val="0"/>
      <w:marBottom w:val="0"/>
      <w:divBdr>
        <w:top w:val="none" w:sz="0" w:space="0" w:color="auto"/>
        <w:left w:val="none" w:sz="0" w:space="0" w:color="auto"/>
        <w:bottom w:val="none" w:sz="0" w:space="0" w:color="auto"/>
        <w:right w:val="none" w:sz="0" w:space="0" w:color="auto"/>
      </w:divBdr>
      <w:divsChild>
        <w:div w:id="22025095">
          <w:marLeft w:val="360"/>
          <w:marRight w:val="0"/>
          <w:marTop w:val="0"/>
          <w:marBottom w:val="0"/>
          <w:divBdr>
            <w:top w:val="none" w:sz="0" w:space="0" w:color="auto"/>
            <w:left w:val="none" w:sz="0" w:space="0" w:color="auto"/>
            <w:bottom w:val="none" w:sz="0" w:space="0" w:color="auto"/>
            <w:right w:val="none" w:sz="0" w:space="0" w:color="auto"/>
          </w:divBdr>
        </w:div>
      </w:divsChild>
    </w:div>
    <w:div w:id="1197502368">
      <w:bodyDiv w:val="1"/>
      <w:marLeft w:val="0"/>
      <w:marRight w:val="0"/>
      <w:marTop w:val="0"/>
      <w:marBottom w:val="0"/>
      <w:divBdr>
        <w:top w:val="none" w:sz="0" w:space="0" w:color="auto"/>
        <w:left w:val="none" w:sz="0" w:space="0" w:color="auto"/>
        <w:bottom w:val="none" w:sz="0" w:space="0" w:color="auto"/>
        <w:right w:val="none" w:sz="0" w:space="0" w:color="auto"/>
      </w:divBdr>
    </w:div>
    <w:div w:id="1279021597">
      <w:bodyDiv w:val="1"/>
      <w:marLeft w:val="0"/>
      <w:marRight w:val="0"/>
      <w:marTop w:val="0"/>
      <w:marBottom w:val="0"/>
      <w:divBdr>
        <w:top w:val="none" w:sz="0" w:space="0" w:color="auto"/>
        <w:left w:val="none" w:sz="0" w:space="0" w:color="auto"/>
        <w:bottom w:val="none" w:sz="0" w:space="0" w:color="auto"/>
        <w:right w:val="none" w:sz="0" w:space="0" w:color="auto"/>
      </w:divBdr>
      <w:divsChild>
        <w:div w:id="344985586">
          <w:marLeft w:val="1166"/>
          <w:marRight w:val="0"/>
          <w:marTop w:val="0"/>
          <w:marBottom w:val="0"/>
          <w:divBdr>
            <w:top w:val="none" w:sz="0" w:space="0" w:color="auto"/>
            <w:left w:val="none" w:sz="0" w:space="0" w:color="auto"/>
            <w:bottom w:val="none" w:sz="0" w:space="0" w:color="auto"/>
            <w:right w:val="none" w:sz="0" w:space="0" w:color="auto"/>
          </w:divBdr>
        </w:div>
      </w:divsChild>
    </w:div>
    <w:div w:id="1327515821">
      <w:bodyDiv w:val="1"/>
      <w:marLeft w:val="0"/>
      <w:marRight w:val="0"/>
      <w:marTop w:val="0"/>
      <w:marBottom w:val="0"/>
      <w:divBdr>
        <w:top w:val="none" w:sz="0" w:space="0" w:color="auto"/>
        <w:left w:val="none" w:sz="0" w:space="0" w:color="auto"/>
        <w:bottom w:val="none" w:sz="0" w:space="0" w:color="auto"/>
        <w:right w:val="none" w:sz="0" w:space="0" w:color="auto"/>
      </w:divBdr>
    </w:div>
    <w:div w:id="1367486221">
      <w:bodyDiv w:val="1"/>
      <w:marLeft w:val="0"/>
      <w:marRight w:val="0"/>
      <w:marTop w:val="0"/>
      <w:marBottom w:val="0"/>
      <w:divBdr>
        <w:top w:val="none" w:sz="0" w:space="0" w:color="auto"/>
        <w:left w:val="none" w:sz="0" w:space="0" w:color="auto"/>
        <w:bottom w:val="none" w:sz="0" w:space="0" w:color="auto"/>
        <w:right w:val="none" w:sz="0" w:space="0" w:color="auto"/>
      </w:divBdr>
      <w:divsChild>
        <w:div w:id="848250453">
          <w:marLeft w:val="547"/>
          <w:marRight w:val="0"/>
          <w:marTop w:val="0"/>
          <w:marBottom w:val="0"/>
          <w:divBdr>
            <w:top w:val="none" w:sz="0" w:space="0" w:color="auto"/>
            <w:left w:val="none" w:sz="0" w:space="0" w:color="auto"/>
            <w:bottom w:val="none" w:sz="0" w:space="0" w:color="auto"/>
            <w:right w:val="none" w:sz="0" w:space="0" w:color="auto"/>
          </w:divBdr>
        </w:div>
      </w:divsChild>
    </w:div>
    <w:div w:id="1372655967">
      <w:bodyDiv w:val="1"/>
      <w:marLeft w:val="0"/>
      <w:marRight w:val="0"/>
      <w:marTop w:val="0"/>
      <w:marBottom w:val="0"/>
      <w:divBdr>
        <w:top w:val="none" w:sz="0" w:space="0" w:color="auto"/>
        <w:left w:val="none" w:sz="0" w:space="0" w:color="auto"/>
        <w:bottom w:val="none" w:sz="0" w:space="0" w:color="auto"/>
        <w:right w:val="none" w:sz="0" w:space="0" w:color="auto"/>
      </w:divBdr>
    </w:div>
    <w:div w:id="1642685485">
      <w:bodyDiv w:val="1"/>
      <w:marLeft w:val="0"/>
      <w:marRight w:val="0"/>
      <w:marTop w:val="0"/>
      <w:marBottom w:val="0"/>
      <w:divBdr>
        <w:top w:val="none" w:sz="0" w:space="0" w:color="auto"/>
        <w:left w:val="none" w:sz="0" w:space="0" w:color="auto"/>
        <w:bottom w:val="none" w:sz="0" w:space="0" w:color="auto"/>
        <w:right w:val="none" w:sz="0" w:space="0" w:color="auto"/>
      </w:divBdr>
      <w:divsChild>
        <w:div w:id="1868831211">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3582">
      <w:bodyDiv w:val="1"/>
      <w:marLeft w:val="0"/>
      <w:marRight w:val="0"/>
      <w:marTop w:val="0"/>
      <w:marBottom w:val="0"/>
      <w:divBdr>
        <w:top w:val="none" w:sz="0" w:space="0" w:color="auto"/>
        <w:left w:val="none" w:sz="0" w:space="0" w:color="auto"/>
        <w:bottom w:val="none" w:sz="0" w:space="0" w:color="auto"/>
        <w:right w:val="none" w:sz="0" w:space="0" w:color="auto"/>
      </w:divBdr>
    </w:div>
    <w:div w:id="1787964547">
      <w:bodyDiv w:val="1"/>
      <w:marLeft w:val="0"/>
      <w:marRight w:val="0"/>
      <w:marTop w:val="0"/>
      <w:marBottom w:val="0"/>
      <w:divBdr>
        <w:top w:val="none" w:sz="0" w:space="0" w:color="auto"/>
        <w:left w:val="none" w:sz="0" w:space="0" w:color="auto"/>
        <w:bottom w:val="none" w:sz="0" w:space="0" w:color="auto"/>
        <w:right w:val="none" w:sz="0" w:space="0" w:color="auto"/>
      </w:divBdr>
    </w:div>
    <w:div w:id="18786576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821835">
      <w:bodyDiv w:val="1"/>
      <w:marLeft w:val="0"/>
      <w:marRight w:val="0"/>
      <w:marTop w:val="0"/>
      <w:marBottom w:val="0"/>
      <w:divBdr>
        <w:top w:val="none" w:sz="0" w:space="0" w:color="auto"/>
        <w:left w:val="none" w:sz="0" w:space="0" w:color="auto"/>
        <w:bottom w:val="none" w:sz="0" w:space="0" w:color="auto"/>
        <w:right w:val="none" w:sz="0" w:space="0" w:color="auto"/>
      </w:divBdr>
      <w:divsChild>
        <w:div w:id="60491813">
          <w:marLeft w:val="1195"/>
          <w:marRight w:val="0"/>
          <w:marTop w:val="0"/>
          <w:marBottom w:val="0"/>
          <w:divBdr>
            <w:top w:val="none" w:sz="0" w:space="0" w:color="auto"/>
            <w:left w:val="none" w:sz="0" w:space="0" w:color="auto"/>
            <w:bottom w:val="none" w:sz="0" w:space="0" w:color="auto"/>
            <w:right w:val="none" w:sz="0" w:space="0" w:color="auto"/>
          </w:divBdr>
        </w:div>
        <w:div w:id="436869439">
          <w:marLeft w:val="1195"/>
          <w:marRight w:val="0"/>
          <w:marTop w:val="0"/>
          <w:marBottom w:val="0"/>
          <w:divBdr>
            <w:top w:val="none" w:sz="0" w:space="0" w:color="auto"/>
            <w:left w:val="none" w:sz="0" w:space="0" w:color="auto"/>
            <w:bottom w:val="none" w:sz="0" w:space="0" w:color="auto"/>
            <w:right w:val="none" w:sz="0" w:space="0" w:color="auto"/>
          </w:divBdr>
        </w:div>
        <w:div w:id="464008640">
          <w:marLeft w:val="1915"/>
          <w:marRight w:val="0"/>
          <w:marTop w:val="0"/>
          <w:marBottom w:val="0"/>
          <w:divBdr>
            <w:top w:val="none" w:sz="0" w:space="0" w:color="auto"/>
            <w:left w:val="none" w:sz="0" w:space="0" w:color="auto"/>
            <w:bottom w:val="none" w:sz="0" w:space="0" w:color="auto"/>
            <w:right w:val="none" w:sz="0" w:space="0" w:color="auto"/>
          </w:divBdr>
        </w:div>
        <w:div w:id="665983825">
          <w:marLeft w:val="1915"/>
          <w:marRight w:val="0"/>
          <w:marTop w:val="0"/>
          <w:marBottom w:val="0"/>
          <w:divBdr>
            <w:top w:val="none" w:sz="0" w:space="0" w:color="auto"/>
            <w:left w:val="none" w:sz="0" w:space="0" w:color="auto"/>
            <w:bottom w:val="none" w:sz="0" w:space="0" w:color="auto"/>
            <w:right w:val="none" w:sz="0" w:space="0" w:color="auto"/>
          </w:divBdr>
        </w:div>
      </w:divsChild>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A762FF-49EB-4DFC-A186-DD72604BD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1423</Words>
  <Characters>8116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Lyu Yongxia</cp:lastModifiedBy>
  <cp:revision>25</cp:revision>
  <cp:lastPrinted>2007-06-17T21:08:00Z</cp:lastPrinted>
  <dcterms:created xsi:type="dcterms:W3CDTF">2017-03-24T09:35:00Z</dcterms:created>
  <dcterms:modified xsi:type="dcterms:W3CDTF">2017-03-24T17:24:00Z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(3)cEQ8CBQzRehIhmtBuyPCG0ksaW1cGebDw0z6JXCXm1z0rFF1sAu8ShleTepiugpDP02F5C3D
stBaFkGagrwOvS8wa0Cc7JtKQQk4tSdHojD/LlYsVDEoQzj0p3xZt6U99GaraDiaBJQD8QlS
iqWPiHHxU9wHVv6YygIzBX2JYZzT/8qHEMJBWzeoA8iL9mwb5smpYMOc9yKiHdVoilBh/VKG
7pgY3wkpytFRbq2B5Y</vt:lpwstr>
  </property>
  <property fmtid="{D5CDD505-2E9C-101B-9397-08002B2CF9AE}" pid="13" name="_2015_ms_pID_725343_00">
    <vt:lpwstr>_2015_ms_pID_725343</vt:lpwstr>
  </property>
  <property fmtid="{D5CDD505-2E9C-101B-9397-08002B2CF9AE}" pid="14" name="_2015_ms_pID_7253431">
    <vt:lpwstr>STgTwrBbtNSJYY0ZxwZYcdTc4Td5KYn6KTkDz9qzYdYAhZul6K0hC2
x21fQ01bnFmpMS+M30mp5b5TY/AcBQoQYghgBFYUGmlCcNEQIHJ4MK+S80fnDTO+sW1nS4qX
Fbnm14YheFTnWYvdo8WBcGUmTuDwT0J5b9hkDsQYGRBDMDytJCzUQYqO5KbAuNmQA3mTRadD
jF17GWFbORis+7KFCjvs5QtdbOvzYJm1/1t6</vt:lpwstr>
  </property>
  <property fmtid="{D5CDD505-2E9C-101B-9397-08002B2CF9AE}" pid="15" name="_2015_ms_pID_7253431_00">
    <vt:lpwstr>_2015_ms_pID_7253431</vt:lpwstr>
  </property>
  <property fmtid="{D5CDD505-2E9C-101B-9397-08002B2CF9AE}" pid="16" name="_2015_ms_pID_7253432">
    <vt:lpwstr>wC1I/xnctXxk0HsfJMyFU13TEWODKDMcSqbR
Em2f9N5H</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1490094347</vt:lpwstr>
  </property>
</Properties>
</file>