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616F4" w14:textId="25CC49AF" w:rsidR="00737C8C" w:rsidRDefault="00737C8C" w:rsidP="00737C8C">
      <w:pPr>
        <w:pStyle w:val="Header"/>
        <w:tabs>
          <w:tab w:val="right" w:pos="9639"/>
        </w:tabs>
        <w:rPr>
          <w:bCs/>
          <w:noProof w:val="0"/>
          <w:sz w:val="24"/>
          <w:szCs w:val="24"/>
          <w:lang w:eastAsia="ja-JP"/>
        </w:rPr>
      </w:pPr>
      <w:r>
        <w:rPr>
          <w:bCs/>
          <w:noProof w:val="0"/>
          <w:sz w:val="24"/>
          <w:szCs w:val="24"/>
        </w:rPr>
        <w:t>3GPP T</w:t>
      </w:r>
      <w:bookmarkStart w:id="0" w:name="_Ref452454252"/>
      <w:bookmarkEnd w:id="0"/>
      <w:r>
        <w:rPr>
          <w:bCs/>
          <w:noProof w:val="0"/>
          <w:sz w:val="24"/>
          <w:szCs w:val="24"/>
        </w:rPr>
        <w:t xml:space="preserve">SG RAN </w:t>
      </w:r>
      <w:r>
        <w:rPr>
          <w:noProof w:val="0"/>
          <w:sz w:val="24"/>
          <w:szCs w:val="24"/>
        </w:rPr>
        <w:t>WG1 Meeting #8</w:t>
      </w:r>
      <w:r w:rsidR="000F6832">
        <w:rPr>
          <w:noProof w:val="0"/>
          <w:sz w:val="24"/>
          <w:szCs w:val="24"/>
        </w:rPr>
        <w:t>8bis</w:t>
      </w:r>
      <w:r>
        <w:rPr>
          <w:bCs/>
          <w:noProof w:val="0"/>
          <w:sz w:val="24"/>
          <w:szCs w:val="24"/>
        </w:rPr>
        <w:tab/>
      </w:r>
      <w:r w:rsidR="00A567C9" w:rsidRPr="00312747">
        <w:rPr>
          <w:bCs/>
          <w:noProof w:val="0"/>
          <w:sz w:val="24"/>
          <w:szCs w:val="24"/>
          <w:lang w:eastAsia="ja-JP"/>
        </w:rPr>
        <w:t>R1-</w:t>
      </w:r>
      <w:r w:rsidR="00312747" w:rsidRPr="00312747">
        <w:rPr>
          <w:bCs/>
          <w:noProof w:val="0"/>
          <w:sz w:val="24"/>
          <w:szCs w:val="24"/>
          <w:lang w:eastAsia="ja-JP"/>
        </w:rPr>
        <w:t>1704430</w:t>
      </w:r>
    </w:p>
    <w:p w14:paraId="7F0B895F" w14:textId="77777777" w:rsidR="00737C8C" w:rsidRDefault="000F6832" w:rsidP="00737C8C">
      <w:pPr>
        <w:pStyle w:val="Header"/>
        <w:tabs>
          <w:tab w:val="right" w:pos="9639"/>
        </w:tabs>
        <w:rPr>
          <w:bCs/>
          <w:noProof w:val="0"/>
          <w:sz w:val="24"/>
          <w:szCs w:val="24"/>
        </w:rPr>
      </w:pPr>
      <w:r w:rsidRPr="000F6832">
        <w:rPr>
          <w:noProof w:val="0"/>
          <w:sz w:val="24"/>
          <w:szCs w:val="24"/>
        </w:rPr>
        <w:t>Spokane</w:t>
      </w:r>
      <w:r w:rsidR="00737C8C">
        <w:rPr>
          <w:noProof w:val="0"/>
          <w:sz w:val="24"/>
          <w:szCs w:val="24"/>
        </w:rPr>
        <w:t xml:space="preserve">, </w:t>
      </w:r>
      <w:r>
        <w:rPr>
          <w:bCs/>
          <w:sz w:val="24"/>
        </w:rPr>
        <w:t>USA,</w:t>
      </w:r>
      <w:r>
        <w:rPr>
          <w:noProof w:val="0"/>
          <w:sz w:val="24"/>
          <w:szCs w:val="24"/>
        </w:rPr>
        <w:t xml:space="preserve"> April 3</w:t>
      </w:r>
      <w:r>
        <w:rPr>
          <w:noProof w:val="0"/>
          <w:sz w:val="24"/>
          <w:szCs w:val="24"/>
          <w:vertAlign w:val="superscript"/>
        </w:rPr>
        <w:t>rd</w:t>
      </w:r>
      <w:r>
        <w:rPr>
          <w:noProof w:val="0"/>
          <w:sz w:val="24"/>
          <w:szCs w:val="24"/>
        </w:rPr>
        <w:t xml:space="preserve"> – 7</w:t>
      </w:r>
      <w:r w:rsidR="00737C8C">
        <w:rPr>
          <w:noProof w:val="0"/>
          <w:sz w:val="24"/>
          <w:szCs w:val="24"/>
          <w:vertAlign w:val="superscript"/>
        </w:rPr>
        <w:t>th</w:t>
      </w:r>
      <w:r>
        <w:rPr>
          <w:noProof w:val="0"/>
          <w:sz w:val="24"/>
          <w:szCs w:val="24"/>
        </w:rPr>
        <w:t xml:space="preserve"> 2017</w:t>
      </w:r>
    </w:p>
    <w:p w14:paraId="78A1EFBA" w14:textId="77777777" w:rsidR="00737C8C" w:rsidRDefault="00737C8C" w:rsidP="00737C8C">
      <w:pPr>
        <w:pStyle w:val="Header"/>
        <w:rPr>
          <w:bCs/>
          <w:noProof w:val="0"/>
          <w:sz w:val="24"/>
          <w:lang w:eastAsia="ja-JP"/>
        </w:rPr>
      </w:pPr>
    </w:p>
    <w:tbl>
      <w:tblPr>
        <w:tblW w:w="0" w:type="auto"/>
        <w:tblLook w:val="04A0" w:firstRow="1" w:lastRow="0" w:firstColumn="1" w:lastColumn="0" w:noHBand="0" w:noVBand="1"/>
      </w:tblPr>
      <w:tblGrid>
        <w:gridCol w:w="2064"/>
        <w:gridCol w:w="7575"/>
      </w:tblGrid>
      <w:tr w:rsidR="00737C8C" w14:paraId="17415559" w14:textId="77777777" w:rsidTr="00737C8C">
        <w:tc>
          <w:tcPr>
            <w:tcW w:w="2093" w:type="dxa"/>
            <w:hideMark/>
          </w:tcPr>
          <w:p w14:paraId="7776BA43"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14:paraId="20D49ABF" w14:textId="0D9EFE08" w:rsidR="00737C8C" w:rsidRDefault="00737C8C">
            <w:pPr>
              <w:spacing w:after="120"/>
              <w:rPr>
                <w:rFonts w:ascii="Arial" w:hAnsi="Arial" w:cs="Arial"/>
                <w:b/>
                <w:bCs/>
                <w:sz w:val="24"/>
                <w:lang w:val="en-US"/>
              </w:rPr>
            </w:pPr>
            <w:r>
              <w:rPr>
                <w:rFonts w:ascii="Arial" w:hAnsi="Arial" w:cs="Arial"/>
                <w:b/>
                <w:bCs/>
                <w:sz w:val="24"/>
                <w:lang w:val="en-US"/>
              </w:rPr>
              <w:t>7.2.</w:t>
            </w:r>
            <w:r w:rsidR="000F6832">
              <w:rPr>
                <w:rFonts w:ascii="Arial" w:hAnsi="Arial" w:cs="Arial"/>
                <w:b/>
                <w:bCs/>
                <w:sz w:val="24"/>
                <w:lang w:val="en-US"/>
              </w:rPr>
              <w:t>8.</w:t>
            </w:r>
            <w:r w:rsidR="009A656A">
              <w:rPr>
                <w:rFonts w:ascii="Arial" w:hAnsi="Arial" w:cs="Arial"/>
                <w:b/>
                <w:bCs/>
                <w:sz w:val="24"/>
                <w:lang w:val="en-US"/>
              </w:rPr>
              <w:t>2</w:t>
            </w:r>
          </w:p>
        </w:tc>
      </w:tr>
      <w:tr w:rsidR="00737C8C" w14:paraId="3BFC2887" w14:textId="77777777" w:rsidTr="00737C8C">
        <w:tc>
          <w:tcPr>
            <w:tcW w:w="2093" w:type="dxa"/>
            <w:hideMark/>
          </w:tcPr>
          <w:p w14:paraId="40740781"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14:paraId="3E50C757" w14:textId="77777777"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14:paraId="21CC73CF" w14:textId="77777777" w:rsidTr="00737C8C">
        <w:tc>
          <w:tcPr>
            <w:tcW w:w="2093" w:type="dxa"/>
            <w:hideMark/>
          </w:tcPr>
          <w:p w14:paraId="53AB874D"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14:paraId="76728104" w14:textId="1544D2CA" w:rsidR="00737C8C" w:rsidRDefault="00916457" w:rsidP="000D6F90">
            <w:pPr>
              <w:spacing w:after="120"/>
              <w:rPr>
                <w:rFonts w:ascii="Arial" w:hAnsi="Arial" w:cs="Arial"/>
                <w:b/>
                <w:bCs/>
                <w:sz w:val="24"/>
                <w:lang w:val="en-US"/>
              </w:rPr>
            </w:pPr>
            <w:r>
              <w:rPr>
                <w:rFonts w:ascii="Arial" w:hAnsi="Arial" w:cs="Arial"/>
                <w:b/>
                <w:bCs/>
                <w:sz w:val="24"/>
                <w:lang w:val="en-US"/>
              </w:rPr>
              <w:t xml:space="preserve">Evaluation </w:t>
            </w:r>
            <w:r w:rsidR="00871FB2">
              <w:rPr>
                <w:rFonts w:ascii="Arial" w:hAnsi="Arial" w:cs="Arial"/>
                <w:b/>
                <w:bCs/>
                <w:sz w:val="24"/>
                <w:lang w:val="en-US"/>
              </w:rPr>
              <w:t>S</w:t>
            </w:r>
            <w:r>
              <w:rPr>
                <w:rFonts w:ascii="Arial" w:hAnsi="Arial" w:cs="Arial"/>
                <w:b/>
                <w:bCs/>
                <w:sz w:val="24"/>
                <w:lang w:val="en-US"/>
              </w:rPr>
              <w:t xml:space="preserve">cenarios and </w:t>
            </w:r>
            <w:r w:rsidR="00871FB2">
              <w:rPr>
                <w:rFonts w:ascii="Arial" w:hAnsi="Arial" w:cs="Arial"/>
                <w:b/>
                <w:bCs/>
                <w:sz w:val="24"/>
                <w:lang w:val="en-US"/>
              </w:rPr>
              <w:t>C</w:t>
            </w:r>
            <w:r>
              <w:rPr>
                <w:rFonts w:ascii="Arial" w:hAnsi="Arial" w:cs="Arial"/>
                <w:b/>
                <w:bCs/>
                <w:sz w:val="24"/>
                <w:lang w:val="en-US"/>
              </w:rPr>
              <w:t xml:space="preserve">hannel </w:t>
            </w:r>
            <w:r w:rsidR="00871FB2">
              <w:rPr>
                <w:rFonts w:ascii="Arial" w:hAnsi="Arial" w:cs="Arial"/>
                <w:b/>
                <w:bCs/>
                <w:sz w:val="24"/>
                <w:lang w:val="en-US"/>
              </w:rPr>
              <w:t>M</w:t>
            </w:r>
            <w:r>
              <w:rPr>
                <w:rFonts w:ascii="Arial" w:hAnsi="Arial" w:cs="Arial"/>
                <w:b/>
                <w:bCs/>
                <w:sz w:val="24"/>
                <w:lang w:val="en-US"/>
              </w:rPr>
              <w:t xml:space="preserve">odels for </w:t>
            </w:r>
            <w:r w:rsidR="00871FB2">
              <w:rPr>
                <w:rFonts w:ascii="Arial" w:hAnsi="Arial" w:cs="Arial"/>
                <w:b/>
                <w:bCs/>
                <w:sz w:val="24"/>
                <w:lang w:val="en-US"/>
              </w:rPr>
              <w:t>D</w:t>
            </w:r>
            <w:r>
              <w:rPr>
                <w:rFonts w:ascii="Arial" w:hAnsi="Arial" w:cs="Arial"/>
                <w:b/>
                <w:bCs/>
                <w:sz w:val="24"/>
                <w:lang w:val="en-US"/>
              </w:rPr>
              <w:t>rones</w:t>
            </w:r>
          </w:p>
        </w:tc>
      </w:tr>
      <w:tr w:rsidR="00737C8C" w14:paraId="59494F11" w14:textId="77777777" w:rsidTr="00737C8C">
        <w:tc>
          <w:tcPr>
            <w:tcW w:w="2093" w:type="dxa"/>
            <w:hideMark/>
          </w:tcPr>
          <w:p w14:paraId="3B83A1B1"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14:paraId="43DEE6CE" w14:textId="77777777"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14:paraId="6C6B1E08"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646C1775" w14:textId="3A3AC9A0" w:rsidR="00737C8C" w:rsidRDefault="00737C8C" w:rsidP="00904837">
      <w:pPr>
        <w:jc w:val="both"/>
        <w:rPr>
          <w:rFonts w:eastAsia="Times New Roman"/>
          <w:sz w:val="22"/>
          <w:szCs w:val="22"/>
          <w:lang w:eastAsia="zh-CN"/>
        </w:rPr>
      </w:pPr>
      <w:r>
        <w:rPr>
          <w:sz w:val="22"/>
          <w:szCs w:val="22"/>
          <w:lang w:eastAsia="zh-CN"/>
        </w:rPr>
        <w:t xml:space="preserve">A new </w:t>
      </w:r>
      <w:r w:rsidR="00C74E79">
        <w:rPr>
          <w:sz w:val="22"/>
          <w:szCs w:val="22"/>
          <w:lang w:eastAsia="zh-CN"/>
        </w:rPr>
        <w:t>S</w:t>
      </w:r>
      <w:r w:rsidR="00916457">
        <w:rPr>
          <w:sz w:val="22"/>
          <w:szCs w:val="22"/>
          <w:lang w:eastAsia="zh-CN"/>
        </w:rPr>
        <w:t>tudy</w:t>
      </w:r>
      <w:r>
        <w:rPr>
          <w:sz w:val="22"/>
          <w:szCs w:val="22"/>
          <w:lang w:eastAsia="zh-CN"/>
        </w:rPr>
        <w:t xml:space="preserve"> </w:t>
      </w:r>
      <w:r w:rsidR="00C74E79">
        <w:rPr>
          <w:sz w:val="22"/>
          <w:szCs w:val="22"/>
          <w:lang w:eastAsia="zh-CN"/>
        </w:rPr>
        <w:t>I</w:t>
      </w:r>
      <w:r>
        <w:rPr>
          <w:sz w:val="22"/>
          <w:szCs w:val="22"/>
          <w:lang w:eastAsia="zh-CN"/>
        </w:rPr>
        <w:t>tem</w:t>
      </w:r>
      <w:r w:rsidR="00273309">
        <w:rPr>
          <w:sz w:val="22"/>
          <w:szCs w:val="22"/>
          <w:lang w:eastAsia="zh-CN"/>
        </w:rPr>
        <w:t xml:space="preserve"> (SI)</w:t>
      </w:r>
      <w:r>
        <w:rPr>
          <w:sz w:val="22"/>
          <w:szCs w:val="22"/>
          <w:lang w:eastAsia="zh-CN"/>
        </w:rPr>
        <w:t xml:space="preserve"> on “</w:t>
      </w:r>
      <w:r w:rsidR="00916457" w:rsidRPr="00916457">
        <w:rPr>
          <w:sz w:val="22"/>
          <w:szCs w:val="22"/>
          <w:lang w:eastAsia="zh-CN"/>
        </w:rPr>
        <w:t xml:space="preserve">Study on </w:t>
      </w:r>
      <w:r w:rsidR="00C74E79">
        <w:rPr>
          <w:sz w:val="22"/>
          <w:szCs w:val="22"/>
          <w:lang w:eastAsia="zh-CN"/>
        </w:rPr>
        <w:t>E</w:t>
      </w:r>
      <w:r w:rsidR="00916457" w:rsidRPr="00916457">
        <w:rPr>
          <w:sz w:val="22"/>
          <w:szCs w:val="22"/>
          <w:lang w:eastAsia="zh-CN"/>
        </w:rPr>
        <w:t>nhanced Support for Aerial Vehicles</w:t>
      </w:r>
      <w:r w:rsidR="00916457">
        <w:rPr>
          <w:sz w:val="22"/>
          <w:szCs w:val="22"/>
          <w:lang w:eastAsia="zh-CN"/>
        </w:rPr>
        <w:t>” was approved at RAN#75</w:t>
      </w:r>
      <w:r>
        <w:rPr>
          <w:sz w:val="22"/>
          <w:szCs w:val="22"/>
          <w:lang w:eastAsia="zh-CN"/>
        </w:rPr>
        <w:t xml:space="preserve"> meeting [1] with the following </w:t>
      </w:r>
      <w:r w:rsidR="00916457">
        <w:rPr>
          <w:sz w:val="22"/>
          <w:szCs w:val="22"/>
          <w:lang w:eastAsia="zh-CN"/>
        </w:rPr>
        <w:t>objectives</w:t>
      </w:r>
      <w:r>
        <w:rPr>
          <w:sz w:val="22"/>
          <w:szCs w:val="22"/>
          <w:lang w:eastAsia="zh-CN"/>
        </w:rPr>
        <w:t>.</w:t>
      </w:r>
    </w:p>
    <w:p w14:paraId="26CDA8AC" w14:textId="77777777" w:rsidR="00F37B9F" w:rsidRPr="006B16E4" w:rsidRDefault="00F37B9F" w:rsidP="008D0EF7">
      <w:pPr>
        <w:numPr>
          <w:ilvl w:val="0"/>
          <w:numId w:val="4"/>
        </w:numPr>
        <w:spacing w:after="0"/>
        <w:ind w:left="357" w:hanging="357"/>
        <w:rPr>
          <w:bCs/>
          <w:i/>
          <w:sz w:val="22"/>
          <w:szCs w:val="22"/>
        </w:rPr>
      </w:pPr>
      <w:r w:rsidRPr="006B16E4">
        <w:rPr>
          <w:bCs/>
          <w:i/>
          <w:sz w:val="22"/>
          <w:szCs w:val="22"/>
        </w:rPr>
        <w:t>Investigate the ability for aerial vehicles for LTE to be served using LTE network deployments with Base Station antennas targeting terrestrial coverage, supporting Release 14 functionality (i.e. including active antennas and FD-MIMO), to:</w:t>
      </w:r>
    </w:p>
    <w:p w14:paraId="3ACC90A6" w14:textId="77777777" w:rsidR="00F37B9F" w:rsidRPr="006B16E4" w:rsidRDefault="00F37B9F" w:rsidP="00C15EB5">
      <w:pPr>
        <w:numPr>
          <w:ilvl w:val="1"/>
          <w:numId w:val="4"/>
        </w:numPr>
        <w:spacing w:after="0"/>
        <w:ind w:left="697" w:hanging="357"/>
        <w:rPr>
          <w:bCs/>
          <w:i/>
          <w:sz w:val="22"/>
          <w:szCs w:val="22"/>
        </w:rPr>
      </w:pPr>
      <w:r w:rsidRPr="006B16E4">
        <w:rPr>
          <w:bCs/>
          <w:i/>
          <w:sz w:val="22"/>
          <w:szCs w:val="22"/>
        </w:rPr>
        <w:t xml:space="preserve">Verify the level of performance in terms of latency, reliability, delay jitter, coverage, data rate, and UE density, positioning accuracy, etc. </w:t>
      </w:r>
    </w:p>
    <w:p w14:paraId="54D5F2B1" w14:textId="77777777" w:rsidR="00F37B9F" w:rsidRPr="006B16E4" w:rsidRDefault="00F37B9F" w:rsidP="00C15EB5">
      <w:pPr>
        <w:numPr>
          <w:ilvl w:val="1"/>
          <w:numId w:val="4"/>
        </w:numPr>
        <w:spacing w:after="0"/>
        <w:ind w:left="697" w:hanging="357"/>
        <w:rPr>
          <w:bCs/>
          <w:i/>
          <w:sz w:val="22"/>
          <w:szCs w:val="22"/>
        </w:rPr>
      </w:pPr>
      <w:r w:rsidRPr="006B16E4">
        <w:rPr>
          <w:bCs/>
          <w:i/>
          <w:sz w:val="22"/>
          <w:szCs w:val="22"/>
        </w:rPr>
        <w:t>Identify the heights, speeds and densities of lower altitude of aerial vehicles that could be catered for, taking into account the regulation viewpoints [RAN1, RAN2]</w:t>
      </w:r>
    </w:p>
    <w:p w14:paraId="32BEDB5B" w14:textId="6A5075B4" w:rsidR="00737C8C" w:rsidRPr="006B16E4" w:rsidRDefault="00916457" w:rsidP="00C15EB5">
      <w:pPr>
        <w:numPr>
          <w:ilvl w:val="1"/>
          <w:numId w:val="4"/>
        </w:numPr>
        <w:spacing w:after="0"/>
        <w:ind w:left="697" w:hanging="357"/>
        <w:rPr>
          <w:bCs/>
          <w:i/>
          <w:sz w:val="22"/>
          <w:szCs w:val="22"/>
        </w:rPr>
      </w:pPr>
      <w:r w:rsidRPr="006B16E4">
        <w:rPr>
          <w:bCs/>
          <w:i/>
          <w:sz w:val="22"/>
          <w:szCs w:val="22"/>
        </w:rPr>
        <w:t xml:space="preserve">Channel models:  Select appropriate models applicable to Air-to-ground (ATG) channels. Reusing an existing channel model, if applicable, should be prioritized [RAN1] </w:t>
      </w:r>
    </w:p>
    <w:p w14:paraId="7323A564" w14:textId="77777777" w:rsidR="00A56FE4" w:rsidRPr="006B16E4" w:rsidRDefault="00A56FE4" w:rsidP="00A56FE4">
      <w:pPr>
        <w:numPr>
          <w:ilvl w:val="1"/>
          <w:numId w:val="4"/>
        </w:numPr>
        <w:spacing w:after="0"/>
        <w:ind w:left="697" w:hanging="357"/>
        <w:rPr>
          <w:bCs/>
          <w:i/>
          <w:sz w:val="22"/>
          <w:szCs w:val="22"/>
        </w:rPr>
      </w:pPr>
      <w:r w:rsidRPr="006B16E4">
        <w:rPr>
          <w:bCs/>
          <w:i/>
          <w:sz w:val="22"/>
          <w:szCs w:val="22"/>
        </w:rPr>
        <w:t>In terms of LTE enhancements, the study should consider the following aspects:</w:t>
      </w:r>
    </w:p>
    <w:p w14:paraId="398CF46D" w14:textId="77777777" w:rsidR="00A56FE4" w:rsidRPr="006B16E4" w:rsidRDefault="00A56FE4" w:rsidP="00A56FE4">
      <w:pPr>
        <w:numPr>
          <w:ilvl w:val="2"/>
          <w:numId w:val="13"/>
        </w:numPr>
        <w:spacing w:after="0"/>
        <w:ind w:left="1094" w:hanging="357"/>
        <w:rPr>
          <w:bCs/>
          <w:i/>
          <w:sz w:val="22"/>
          <w:szCs w:val="22"/>
        </w:rPr>
      </w:pPr>
      <w:r w:rsidRPr="006B16E4">
        <w:rPr>
          <w:bCs/>
          <w:i/>
          <w:sz w:val="22"/>
          <w:szCs w:val="22"/>
        </w:rPr>
        <w:t>Interference mitigation solutions for improving system-level performance in both UL and DL [RAN1]</w:t>
      </w:r>
    </w:p>
    <w:p w14:paraId="6F89C041" w14:textId="77777777" w:rsidR="00A56FE4" w:rsidRPr="006B16E4" w:rsidRDefault="00A56FE4" w:rsidP="00A56FE4">
      <w:pPr>
        <w:numPr>
          <w:ilvl w:val="2"/>
          <w:numId w:val="13"/>
        </w:numPr>
        <w:spacing w:after="0"/>
        <w:ind w:left="1094" w:hanging="357"/>
        <w:rPr>
          <w:bCs/>
          <w:i/>
          <w:sz w:val="22"/>
          <w:szCs w:val="22"/>
        </w:rPr>
      </w:pPr>
      <w:r w:rsidRPr="006B16E4">
        <w:rPr>
          <w:rFonts w:hint="eastAsia"/>
          <w:bCs/>
          <w:i/>
          <w:sz w:val="22"/>
          <w:szCs w:val="22"/>
        </w:rPr>
        <w:t>Solutions to detect w</w:t>
      </w:r>
      <w:r w:rsidRPr="006B16E4">
        <w:rPr>
          <w:bCs/>
          <w:i/>
          <w:sz w:val="22"/>
          <w:szCs w:val="22"/>
        </w:rPr>
        <w:t>hether UL signal from an air-borne UE increases interference in multiple neighbour cells and whether an air-borne UE incurs interference from multiple cells [RAN1</w:t>
      </w:r>
      <w:r w:rsidRPr="006B16E4">
        <w:rPr>
          <w:rFonts w:hint="eastAsia"/>
          <w:bCs/>
          <w:i/>
          <w:sz w:val="22"/>
          <w:szCs w:val="22"/>
        </w:rPr>
        <w:t>, RAN2</w:t>
      </w:r>
      <w:r w:rsidRPr="006B16E4">
        <w:rPr>
          <w:bCs/>
          <w:i/>
          <w:sz w:val="22"/>
          <w:szCs w:val="22"/>
        </w:rPr>
        <w:t>]</w:t>
      </w:r>
    </w:p>
    <w:p w14:paraId="12A16278" w14:textId="77777777" w:rsidR="00A56FE4" w:rsidRPr="006B16E4" w:rsidRDefault="00A56FE4" w:rsidP="00A56FE4">
      <w:pPr>
        <w:numPr>
          <w:ilvl w:val="2"/>
          <w:numId w:val="13"/>
        </w:numPr>
        <w:spacing w:after="0"/>
        <w:ind w:left="1094" w:hanging="357"/>
        <w:rPr>
          <w:bCs/>
          <w:i/>
          <w:sz w:val="22"/>
          <w:szCs w:val="22"/>
        </w:rPr>
      </w:pPr>
      <w:r w:rsidRPr="006B16E4">
        <w:rPr>
          <w:bCs/>
          <w:i/>
          <w:sz w:val="22"/>
          <w:szCs w:val="22"/>
        </w:rPr>
        <w:t xml:space="preserve">Identification of </w:t>
      </w:r>
      <w:r w:rsidRPr="006B16E4">
        <w:rPr>
          <w:rFonts w:hint="eastAsia"/>
          <w:bCs/>
          <w:i/>
          <w:sz w:val="22"/>
          <w:szCs w:val="22"/>
        </w:rPr>
        <w:t xml:space="preserve">an </w:t>
      </w:r>
      <w:r w:rsidRPr="006B16E4">
        <w:rPr>
          <w:bCs/>
          <w:i/>
          <w:sz w:val="22"/>
          <w:szCs w:val="22"/>
        </w:rPr>
        <w:t>air-borne</w:t>
      </w:r>
      <w:r w:rsidRPr="006B16E4">
        <w:rPr>
          <w:rFonts w:hint="eastAsia"/>
          <w:bCs/>
          <w:i/>
          <w:sz w:val="22"/>
          <w:szCs w:val="22"/>
        </w:rPr>
        <w:t xml:space="preserve"> UE</w:t>
      </w:r>
      <w:r w:rsidRPr="006B16E4">
        <w:rPr>
          <w:bCs/>
          <w:i/>
          <w:sz w:val="22"/>
          <w:szCs w:val="22"/>
        </w:rPr>
        <w:t xml:space="preserve"> that does not have proper certification for connecting to the cellular network while air-borne [RAN2]</w:t>
      </w:r>
    </w:p>
    <w:p w14:paraId="544B5BF3" w14:textId="77777777" w:rsidR="00A56FE4" w:rsidRPr="006B16E4" w:rsidRDefault="00A56FE4" w:rsidP="00A56FE4">
      <w:pPr>
        <w:numPr>
          <w:ilvl w:val="2"/>
          <w:numId w:val="13"/>
        </w:numPr>
        <w:spacing w:after="0"/>
        <w:ind w:left="1094" w:hanging="357"/>
        <w:rPr>
          <w:bCs/>
          <w:i/>
          <w:sz w:val="22"/>
          <w:szCs w:val="22"/>
        </w:rPr>
      </w:pPr>
      <w:r w:rsidRPr="006B16E4">
        <w:rPr>
          <w:bCs/>
          <w:i/>
          <w:sz w:val="22"/>
          <w:szCs w:val="22"/>
        </w:rPr>
        <w:t>Handover: Identify if enhancements in terms of cell selection and handover efficiency as well as robustness in handover signalling can be achieved. [RAN2, RAN1]</w:t>
      </w:r>
    </w:p>
    <w:p w14:paraId="6A13689E" w14:textId="77777777" w:rsidR="00A56FE4" w:rsidRPr="006B16E4" w:rsidRDefault="00A56FE4" w:rsidP="009D6668">
      <w:pPr>
        <w:numPr>
          <w:ilvl w:val="2"/>
          <w:numId w:val="13"/>
        </w:numPr>
        <w:ind w:left="1094" w:hanging="357"/>
        <w:rPr>
          <w:bCs/>
          <w:i/>
          <w:sz w:val="22"/>
          <w:szCs w:val="22"/>
        </w:rPr>
      </w:pPr>
      <w:r w:rsidRPr="006B16E4">
        <w:rPr>
          <w:bCs/>
          <w:i/>
          <w:sz w:val="22"/>
          <w:szCs w:val="22"/>
        </w:rPr>
        <w:t>Positioning: If time allows as the 2nd priority, assess the achievable accuracy with existing positioning techniques and identify potential enhancements [RAN1]</w:t>
      </w:r>
    </w:p>
    <w:p w14:paraId="0449C48E" w14:textId="31D3FF00" w:rsidR="00737C8C" w:rsidRDefault="00327423" w:rsidP="00904837">
      <w:pPr>
        <w:jc w:val="both"/>
        <w:rPr>
          <w:sz w:val="22"/>
          <w:szCs w:val="22"/>
          <w:lang w:eastAsia="zh-CN"/>
        </w:rPr>
      </w:pPr>
      <w:r>
        <w:rPr>
          <w:sz w:val="22"/>
          <w:szCs w:val="22"/>
          <w:lang w:eastAsia="zh-CN"/>
        </w:rPr>
        <w:t>In this contribution,</w:t>
      </w:r>
      <w:r w:rsidR="00737C8C">
        <w:rPr>
          <w:sz w:val="22"/>
          <w:szCs w:val="22"/>
          <w:lang w:eastAsia="zh-CN"/>
        </w:rPr>
        <w:t xml:space="preserve"> we share our view</w:t>
      </w:r>
      <w:r w:rsidR="00904837">
        <w:rPr>
          <w:sz w:val="22"/>
          <w:szCs w:val="22"/>
          <w:lang w:eastAsia="zh-CN"/>
        </w:rPr>
        <w:t>s</w:t>
      </w:r>
      <w:r w:rsidR="00916457">
        <w:rPr>
          <w:sz w:val="22"/>
          <w:szCs w:val="22"/>
          <w:lang w:eastAsia="zh-CN"/>
        </w:rPr>
        <w:t xml:space="preserve"> regarding </w:t>
      </w:r>
      <w:r w:rsidR="00594384">
        <w:rPr>
          <w:sz w:val="22"/>
          <w:szCs w:val="22"/>
          <w:lang w:eastAsia="zh-CN"/>
        </w:rPr>
        <w:t xml:space="preserve">the </w:t>
      </w:r>
      <w:r w:rsidR="00916457">
        <w:rPr>
          <w:sz w:val="22"/>
          <w:szCs w:val="22"/>
          <w:lang w:eastAsia="zh-CN"/>
        </w:rPr>
        <w:t xml:space="preserve">evaluation scenarios </w:t>
      </w:r>
      <w:r>
        <w:rPr>
          <w:sz w:val="22"/>
          <w:szCs w:val="22"/>
          <w:lang w:eastAsia="zh-CN"/>
        </w:rPr>
        <w:t xml:space="preserve">and </w:t>
      </w:r>
      <w:r w:rsidR="00085352">
        <w:rPr>
          <w:sz w:val="22"/>
          <w:szCs w:val="22"/>
          <w:lang w:eastAsia="zh-CN"/>
        </w:rPr>
        <w:t xml:space="preserve">the </w:t>
      </w:r>
      <w:r>
        <w:rPr>
          <w:sz w:val="22"/>
          <w:szCs w:val="22"/>
          <w:lang w:eastAsia="zh-CN"/>
        </w:rPr>
        <w:t xml:space="preserve">related </w:t>
      </w:r>
      <w:r w:rsidR="00916457">
        <w:rPr>
          <w:sz w:val="22"/>
          <w:szCs w:val="22"/>
          <w:lang w:eastAsia="zh-CN"/>
        </w:rPr>
        <w:t xml:space="preserve">channel modelling for </w:t>
      </w:r>
      <w:r w:rsidR="00A719E3">
        <w:rPr>
          <w:sz w:val="22"/>
          <w:szCs w:val="22"/>
          <w:lang w:eastAsia="zh-CN"/>
        </w:rPr>
        <w:t>drones</w:t>
      </w:r>
      <w:r w:rsidR="00737C8C">
        <w:rPr>
          <w:sz w:val="22"/>
          <w:szCs w:val="22"/>
          <w:lang w:eastAsia="zh-CN"/>
        </w:rPr>
        <w:t>.</w:t>
      </w:r>
    </w:p>
    <w:p w14:paraId="1D061C68" w14:textId="0A38322C" w:rsidR="00531697" w:rsidRDefault="00531697" w:rsidP="00531697">
      <w:pPr>
        <w:pStyle w:val="Heading1"/>
        <w:rPr>
          <w:rFonts w:cs="Arial"/>
        </w:rPr>
      </w:pPr>
      <w:r>
        <w:rPr>
          <w:rFonts w:cs="Arial"/>
        </w:rPr>
        <w:t xml:space="preserve">2. </w:t>
      </w:r>
      <w:r w:rsidR="00916457">
        <w:rPr>
          <w:rFonts w:cs="Arial"/>
        </w:rPr>
        <w:t>Evaluation scenarios</w:t>
      </w:r>
    </w:p>
    <w:p w14:paraId="5041CDFF" w14:textId="1AF1D67E" w:rsidR="005724A2" w:rsidRDefault="00C74E79" w:rsidP="00737C8C">
      <w:pPr>
        <w:jc w:val="both"/>
        <w:rPr>
          <w:sz w:val="22"/>
          <w:szCs w:val="22"/>
          <w:lang w:eastAsia="zh-CN"/>
        </w:rPr>
      </w:pPr>
      <w:r>
        <w:rPr>
          <w:sz w:val="22"/>
          <w:szCs w:val="22"/>
          <w:lang w:eastAsia="zh-CN"/>
        </w:rPr>
        <w:t xml:space="preserve">The objective of this new </w:t>
      </w:r>
      <w:r w:rsidR="00A95662">
        <w:rPr>
          <w:sz w:val="22"/>
          <w:szCs w:val="22"/>
          <w:lang w:eastAsia="zh-CN"/>
        </w:rPr>
        <w:t>SI</w:t>
      </w:r>
      <w:r>
        <w:rPr>
          <w:sz w:val="22"/>
          <w:szCs w:val="22"/>
          <w:lang w:eastAsia="zh-CN"/>
        </w:rPr>
        <w:t xml:space="preserve"> on “Study on Enhanced Support for Aerial Vehicles” </w:t>
      </w:r>
      <w:r w:rsidR="006B16E4">
        <w:rPr>
          <w:sz w:val="22"/>
          <w:szCs w:val="22"/>
          <w:lang w:eastAsia="zh-CN"/>
        </w:rPr>
        <w:t>is based on</w:t>
      </w:r>
      <w:r w:rsidR="0084571E">
        <w:rPr>
          <w:sz w:val="22"/>
          <w:szCs w:val="22"/>
          <w:lang w:eastAsia="zh-CN"/>
        </w:rPr>
        <w:t xml:space="preserve"> </w:t>
      </w:r>
      <w:r w:rsidR="006B16E4">
        <w:rPr>
          <w:sz w:val="22"/>
          <w:szCs w:val="22"/>
          <w:lang w:eastAsia="zh-CN"/>
        </w:rPr>
        <w:t>the</w:t>
      </w:r>
      <w:r w:rsidR="004F3FFA">
        <w:rPr>
          <w:sz w:val="22"/>
          <w:szCs w:val="22"/>
          <w:lang w:eastAsia="zh-CN"/>
        </w:rPr>
        <w:t xml:space="preserve"> ability</w:t>
      </w:r>
      <w:r w:rsidR="006B16E4">
        <w:rPr>
          <w:sz w:val="22"/>
          <w:szCs w:val="22"/>
          <w:lang w:eastAsia="zh-CN"/>
        </w:rPr>
        <w:t xml:space="preserve"> investigation</w:t>
      </w:r>
      <w:r w:rsidR="004F3FFA">
        <w:rPr>
          <w:sz w:val="22"/>
          <w:szCs w:val="22"/>
          <w:lang w:eastAsia="zh-CN"/>
        </w:rPr>
        <w:t xml:space="preserve"> of aerial vehicles for LTE to be served by using LTE network with base station antennas targeting terrestrial coverage supporting Rel-14 functionality including active antennas and FD-MIMO</w:t>
      </w:r>
      <w:r w:rsidR="001E3012">
        <w:rPr>
          <w:sz w:val="22"/>
          <w:szCs w:val="22"/>
          <w:lang w:eastAsia="zh-CN"/>
        </w:rPr>
        <w:t xml:space="preserve"> as mentioned in</w:t>
      </w:r>
      <w:r w:rsidR="004F3FFA">
        <w:rPr>
          <w:sz w:val="22"/>
          <w:szCs w:val="22"/>
          <w:lang w:eastAsia="zh-CN"/>
        </w:rPr>
        <w:t xml:space="preserve"> </w:t>
      </w:r>
      <w:r w:rsidR="005724A2">
        <w:rPr>
          <w:sz w:val="22"/>
          <w:szCs w:val="22"/>
          <w:lang w:eastAsia="zh-CN"/>
        </w:rPr>
        <w:t>[1]</w:t>
      </w:r>
      <w:r w:rsidR="004F3FFA">
        <w:rPr>
          <w:sz w:val="22"/>
          <w:szCs w:val="22"/>
          <w:lang w:eastAsia="zh-CN"/>
        </w:rPr>
        <w:t>.</w:t>
      </w:r>
      <w:r w:rsidR="00DB3336">
        <w:rPr>
          <w:bCs/>
          <w:i/>
          <w:sz w:val="22"/>
          <w:szCs w:val="22"/>
        </w:rPr>
        <w:t xml:space="preserve"> </w:t>
      </w:r>
      <w:r w:rsidR="005724A2">
        <w:rPr>
          <w:sz w:val="22"/>
          <w:szCs w:val="22"/>
          <w:lang w:eastAsia="zh-CN"/>
        </w:rPr>
        <w:t xml:space="preserve">Therefore, </w:t>
      </w:r>
      <w:r w:rsidR="00613448">
        <w:rPr>
          <w:sz w:val="22"/>
          <w:szCs w:val="22"/>
          <w:lang w:eastAsia="zh-CN"/>
        </w:rPr>
        <w:t>in our understanding, the specified</w:t>
      </w:r>
      <w:r w:rsidR="005724A2">
        <w:rPr>
          <w:sz w:val="22"/>
          <w:szCs w:val="22"/>
          <w:lang w:eastAsia="zh-CN"/>
        </w:rPr>
        <w:t xml:space="preserve"> evaluation scenarios</w:t>
      </w:r>
      <w:r w:rsidR="00613448">
        <w:rPr>
          <w:sz w:val="22"/>
          <w:szCs w:val="22"/>
          <w:lang w:eastAsia="zh-CN"/>
        </w:rPr>
        <w:t xml:space="preserve"> in this SI</w:t>
      </w:r>
      <w:r w:rsidR="005724A2">
        <w:rPr>
          <w:sz w:val="22"/>
          <w:szCs w:val="22"/>
          <w:lang w:eastAsia="zh-CN"/>
        </w:rPr>
        <w:t xml:space="preserve"> </w:t>
      </w:r>
      <w:r w:rsidR="00613448">
        <w:rPr>
          <w:sz w:val="22"/>
          <w:szCs w:val="22"/>
          <w:lang w:eastAsia="zh-CN"/>
        </w:rPr>
        <w:t>can</w:t>
      </w:r>
      <w:r w:rsidR="00A12492">
        <w:rPr>
          <w:sz w:val="22"/>
          <w:szCs w:val="22"/>
          <w:lang w:eastAsia="zh-CN"/>
        </w:rPr>
        <w:t xml:space="preserve"> </w:t>
      </w:r>
      <w:r w:rsidR="00613448">
        <w:rPr>
          <w:sz w:val="22"/>
          <w:szCs w:val="22"/>
          <w:lang w:eastAsia="zh-CN"/>
        </w:rPr>
        <w:t xml:space="preserve">be </w:t>
      </w:r>
      <w:r w:rsidR="005724A2">
        <w:rPr>
          <w:sz w:val="22"/>
          <w:szCs w:val="22"/>
          <w:lang w:eastAsia="zh-CN"/>
        </w:rPr>
        <w:t>buil</w:t>
      </w:r>
      <w:r w:rsidR="00613448">
        <w:rPr>
          <w:sz w:val="22"/>
          <w:szCs w:val="22"/>
          <w:lang w:eastAsia="zh-CN"/>
        </w:rPr>
        <w:t>t</w:t>
      </w:r>
      <w:r w:rsidR="005724A2">
        <w:rPr>
          <w:sz w:val="22"/>
          <w:szCs w:val="22"/>
          <w:lang w:eastAsia="zh-CN"/>
        </w:rPr>
        <w:t xml:space="preserve"> on top of the </w:t>
      </w:r>
      <w:r w:rsidR="00613448">
        <w:rPr>
          <w:sz w:val="22"/>
          <w:szCs w:val="22"/>
          <w:lang w:eastAsia="zh-CN"/>
        </w:rPr>
        <w:t xml:space="preserve">existing evaluation </w:t>
      </w:r>
      <w:r w:rsidR="006751A9">
        <w:rPr>
          <w:sz w:val="22"/>
          <w:szCs w:val="22"/>
          <w:lang w:eastAsia="zh-CN"/>
        </w:rPr>
        <w:t xml:space="preserve">scenarios </w:t>
      </w:r>
      <w:r w:rsidR="00C829A6">
        <w:rPr>
          <w:sz w:val="22"/>
          <w:szCs w:val="22"/>
          <w:lang w:eastAsia="zh-CN"/>
        </w:rPr>
        <w:t xml:space="preserve">and simulation assumptions </w:t>
      </w:r>
      <w:r w:rsidR="00E34423">
        <w:rPr>
          <w:sz w:val="22"/>
          <w:szCs w:val="22"/>
          <w:lang w:eastAsia="zh-CN"/>
        </w:rPr>
        <w:t xml:space="preserve">used </w:t>
      </w:r>
      <w:r w:rsidR="00613448">
        <w:rPr>
          <w:sz w:val="22"/>
          <w:szCs w:val="22"/>
          <w:lang w:eastAsia="zh-CN"/>
        </w:rPr>
        <w:t xml:space="preserve">in 3GPP </w:t>
      </w:r>
      <w:r w:rsidR="00D91F67">
        <w:rPr>
          <w:sz w:val="22"/>
          <w:szCs w:val="22"/>
          <w:lang w:eastAsia="zh-CN"/>
        </w:rPr>
        <w:t xml:space="preserve">RAN1 </w:t>
      </w:r>
      <w:r w:rsidR="00613448">
        <w:rPr>
          <w:sz w:val="22"/>
          <w:szCs w:val="22"/>
          <w:lang w:eastAsia="zh-CN"/>
        </w:rPr>
        <w:t>for</w:t>
      </w:r>
      <w:r w:rsidR="005724A2">
        <w:rPr>
          <w:sz w:val="22"/>
          <w:szCs w:val="22"/>
          <w:lang w:eastAsia="zh-CN"/>
        </w:rPr>
        <w:t xml:space="preserve"> ‘ground’ user</w:t>
      </w:r>
      <w:r w:rsidR="006751A9">
        <w:rPr>
          <w:sz w:val="22"/>
          <w:szCs w:val="22"/>
          <w:lang w:eastAsia="zh-CN"/>
        </w:rPr>
        <w:t xml:space="preserve">s, </w:t>
      </w:r>
      <w:r w:rsidR="00210E3D">
        <w:rPr>
          <w:sz w:val="22"/>
          <w:szCs w:val="22"/>
          <w:lang w:eastAsia="zh-CN"/>
        </w:rPr>
        <w:t>and</w:t>
      </w:r>
      <w:r w:rsidR="005724A2">
        <w:rPr>
          <w:sz w:val="22"/>
          <w:szCs w:val="22"/>
          <w:lang w:eastAsia="zh-CN"/>
        </w:rPr>
        <w:t xml:space="preserve"> must capture </w:t>
      </w:r>
      <w:r w:rsidR="00C37A46">
        <w:rPr>
          <w:sz w:val="22"/>
          <w:szCs w:val="22"/>
          <w:lang w:eastAsia="zh-CN"/>
        </w:rPr>
        <w:t xml:space="preserve">in addition </w:t>
      </w:r>
      <w:r w:rsidR="005724A2">
        <w:rPr>
          <w:sz w:val="22"/>
          <w:szCs w:val="22"/>
          <w:lang w:eastAsia="zh-CN"/>
        </w:rPr>
        <w:t xml:space="preserve">aspects specific to </w:t>
      </w:r>
      <w:r w:rsidR="00BE51A0">
        <w:rPr>
          <w:sz w:val="22"/>
          <w:szCs w:val="22"/>
          <w:lang w:eastAsia="zh-CN"/>
        </w:rPr>
        <w:t xml:space="preserve">the </w:t>
      </w:r>
      <w:r w:rsidR="002E1EAF">
        <w:rPr>
          <w:sz w:val="22"/>
          <w:szCs w:val="22"/>
          <w:lang w:eastAsia="zh-CN"/>
        </w:rPr>
        <w:t>drones</w:t>
      </w:r>
      <w:r w:rsidR="00B05EAB">
        <w:rPr>
          <w:sz w:val="22"/>
          <w:szCs w:val="22"/>
          <w:lang w:eastAsia="zh-CN"/>
        </w:rPr>
        <w:t xml:space="preserve"> (aerial UEs)</w:t>
      </w:r>
      <w:r w:rsidR="005724A2">
        <w:rPr>
          <w:sz w:val="22"/>
          <w:szCs w:val="22"/>
          <w:lang w:eastAsia="zh-CN"/>
        </w:rPr>
        <w:t>.</w:t>
      </w:r>
    </w:p>
    <w:p w14:paraId="46DEAFE1" w14:textId="0C079A12" w:rsidR="00531697" w:rsidRPr="005724A2" w:rsidRDefault="00531697" w:rsidP="00737C8C">
      <w:pPr>
        <w:jc w:val="both"/>
        <w:rPr>
          <w:b/>
          <w:sz w:val="22"/>
          <w:szCs w:val="22"/>
          <w:lang w:eastAsia="zh-CN"/>
        </w:rPr>
      </w:pPr>
      <w:r w:rsidRPr="0063325A">
        <w:rPr>
          <w:b/>
          <w:sz w:val="22"/>
          <w:szCs w:val="22"/>
          <w:lang w:eastAsia="zh-CN"/>
        </w:rPr>
        <w:t xml:space="preserve">Proposal </w:t>
      </w:r>
      <w:r w:rsidR="00D74DB8">
        <w:rPr>
          <w:b/>
          <w:sz w:val="22"/>
          <w:szCs w:val="22"/>
          <w:lang w:eastAsia="zh-CN"/>
        </w:rPr>
        <w:t>1</w:t>
      </w:r>
      <w:r w:rsidRPr="0063325A">
        <w:rPr>
          <w:b/>
          <w:sz w:val="22"/>
          <w:szCs w:val="22"/>
          <w:lang w:eastAsia="zh-CN"/>
        </w:rPr>
        <w:t>:</w:t>
      </w:r>
      <w:r w:rsidR="005724A2">
        <w:rPr>
          <w:b/>
          <w:sz w:val="22"/>
          <w:szCs w:val="22"/>
          <w:lang w:eastAsia="zh-CN"/>
        </w:rPr>
        <w:t xml:space="preserve"> </w:t>
      </w:r>
      <w:r w:rsidR="00A66DD2">
        <w:rPr>
          <w:b/>
          <w:sz w:val="22"/>
          <w:szCs w:val="22"/>
          <w:lang w:eastAsia="zh-CN"/>
        </w:rPr>
        <w:t>D</w:t>
      </w:r>
      <w:r w:rsidR="00C840D0">
        <w:rPr>
          <w:b/>
          <w:sz w:val="22"/>
          <w:szCs w:val="22"/>
          <w:lang w:eastAsia="zh-CN"/>
        </w:rPr>
        <w:t>efine</w:t>
      </w:r>
      <w:r w:rsidR="005724A2" w:rsidRPr="005724A2">
        <w:rPr>
          <w:b/>
          <w:sz w:val="22"/>
          <w:szCs w:val="22"/>
          <w:lang w:eastAsia="zh-CN"/>
        </w:rPr>
        <w:t xml:space="preserve"> </w:t>
      </w:r>
      <w:r w:rsidR="00C840D0">
        <w:rPr>
          <w:b/>
          <w:sz w:val="22"/>
          <w:szCs w:val="22"/>
          <w:lang w:eastAsia="zh-CN"/>
        </w:rPr>
        <w:t xml:space="preserve">the </w:t>
      </w:r>
      <w:r w:rsidR="005724A2" w:rsidRPr="005724A2">
        <w:rPr>
          <w:b/>
          <w:sz w:val="22"/>
          <w:szCs w:val="22"/>
          <w:lang w:eastAsia="zh-CN"/>
        </w:rPr>
        <w:t>evaluation scenario</w:t>
      </w:r>
      <w:r w:rsidR="005724A2">
        <w:rPr>
          <w:b/>
          <w:sz w:val="22"/>
          <w:szCs w:val="22"/>
          <w:lang w:eastAsia="zh-CN"/>
        </w:rPr>
        <w:t>s</w:t>
      </w:r>
      <w:r w:rsidR="005724A2" w:rsidRPr="005724A2">
        <w:rPr>
          <w:b/>
          <w:sz w:val="22"/>
          <w:szCs w:val="22"/>
          <w:lang w:eastAsia="zh-CN"/>
        </w:rPr>
        <w:t xml:space="preserve"> which </w:t>
      </w:r>
      <w:r w:rsidR="0067180F">
        <w:rPr>
          <w:b/>
          <w:sz w:val="22"/>
          <w:szCs w:val="22"/>
          <w:lang w:eastAsia="zh-CN"/>
        </w:rPr>
        <w:t xml:space="preserve">appropriately </w:t>
      </w:r>
      <w:r w:rsidR="005724A2" w:rsidRPr="005724A2">
        <w:rPr>
          <w:b/>
          <w:sz w:val="22"/>
          <w:szCs w:val="22"/>
          <w:lang w:eastAsia="zh-CN"/>
        </w:rPr>
        <w:t xml:space="preserve">capture the </w:t>
      </w:r>
      <w:r w:rsidR="00E2049C">
        <w:rPr>
          <w:b/>
          <w:sz w:val="22"/>
          <w:szCs w:val="22"/>
          <w:lang w:eastAsia="zh-CN"/>
        </w:rPr>
        <w:t xml:space="preserve">typical </w:t>
      </w:r>
      <w:r w:rsidR="001C02C9">
        <w:rPr>
          <w:b/>
          <w:sz w:val="22"/>
          <w:szCs w:val="22"/>
          <w:lang w:eastAsia="zh-CN"/>
        </w:rPr>
        <w:t xml:space="preserve">characteristics of </w:t>
      </w:r>
      <w:r w:rsidR="002C4CB4">
        <w:rPr>
          <w:b/>
          <w:sz w:val="22"/>
          <w:szCs w:val="22"/>
          <w:lang w:eastAsia="zh-CN"/>
        </w:rPr>
        <w:t xml:space="preserve">typical LTE networks deployments </w:t>
      </w:r>
      <w:r w:rsidR="001C02C9">
        <w:rPr>
          <w:b/>
          <w:sz w:val="22"/>
          <w:szCs w:val="22"/>
          <w:lang w:eastAsia="zh-CN"/>
        </w:rPr>
        <w:t xml:space="preserve">in terms of </w:t>
      </w:r>
      <w:r w:rsidR="005724A2" w:rsidRPr="005724A2">
        <w:rPr>
          <w:b/>
          <w:sz w:val="22"/>
          <w:szCs w:val="22"/>
          <w:lang w:eastAsia="zh-CN"/>
        </w:rPr>
        <w:t>radio propagation</w:t>
      </w:r>
      <w:r w:rsidR="002C4CB4">
        <w:rPr>
          <w:b/>
          <w:sz w:val="22"/>
          <w:szCs w:val="22"/>
          <w:lang w:eastAsia="zh-CN"/>
        </w:rPr>
        <w:t xml:space="preserve"> and UE mobility</w:t>
      </w:r>
      <w:r w:rsidR="0067180F">
        <w:rPr>
          <w:b/>
          <w:sz w:val="22"/>
          <w:szCs w:val="22"/>
          <w:lang w:eastAsia="zh-CN"/>
        </w:rPr>
        <w:t>.</w:t>
      </w:r>
    </w:p>
    <w:p w14:paraId="03CBBA5A" w14:textId="1AAE5F5C" w:rsidR="009B460B" w:rsidRDefault="00531697" w:rsidP="00737C8C">
      <w:pPr>
        <w:jc w:val="both"/>
        <w:rPr>
          <w:b/>
          <w:sz w:val="22"/>
          <w:szCs w:val="22"/>
          <w:lang w:eastAsia="zh-CN"/>
        </w:rPr>
      </w:pPr>
      <w:r w:rsidRPr="0063325A">
        <w:rPr>
          <w:b/>
          <w:sz w:val="22"/>
          <w:szCs w:val="22"/>
          <w:lang w:eastAsia="zh-CN"/>
        </w:rPr>
        <w:t xml:space="preserve">Proposal </w:t>
      </w:r>
      <w:r w:rsidR="00D74DB8">
        <w:rPr>
          <w:b/>
          <w:sz w:val="22"/>
          <w:szCs w:val="22"/>
          <w:lang w:eastAsia="zh-CN"/>
        </w:rPr>
        <w:t>2</w:t>
      </w:r>
      <w:r w:rsidRPr="0063325A">
        <w:rPr>
          <w:b/>
          <w:sz w:val="22"/>
          <w:szCs w:val="22"/>
          <w:lang w:eastAsia="zh-CN"/>
        </w:rPr>
        <w:t>:</w:t>
      </w:r>
      <w:r w:rsidR="00066D2B">
        <w:rPr>
          <w:b/>
          <w:sz w:val="22"/>
          <w:szCs w:val="22"/>
          <w:lang w:eastAsia="zh-CN"/>
        </w:rPr>
        <w:t xml:space="preserve"> </w:t>
      </w:r>
      <w:r w:rsidR="0007540F">
        <w:rPr>
          <w:b/>
          <w:sz w:val="22"/>
          <w:szCs w:val="22"/>
          <w:lang w:eastAsia="zh-CN"/>
        </w:rPr>
        <w:t xml:space="preserve">Reuse of </w:t>
      </w:r>
      <w:r w:rsidR="006B7D8C">
        <w:rPr>
          <w:b/>
          <w:sz w:val="22"/>
          <w:szCs w:val="22"/>
          <w:lang w:eastAsia="zh-CN"/>
        </w:rPr>
        <w:t xml:space="preserve">the </w:t>
      </w:r>
      <w:r w:rsidR="0007540F">
        <w:rPr>
          <w:b/>
          <w:sz w:val="22"/>
          <w:szCs w:val="22"/>
          <w:lang w:eastAsia="zh-CN"/>
        </w:rPr>
        <w:t>e</w:t>
      </w:r>
      <w:r w:rsidR="00066D2B">
        <w:rPr>
          <w:b/>
          <w:sz w:val="22"/>
          <w:szCs w:val="22"/>
          <w:lang w:eastAsia="zh-CN"/>
        </w:rPr>
        <w:t>xisting evaluation scenarios</w:t>
      </w:r>
      <w:r w:rsidR="0007540F">
        <w:rPr>
          <w:b/>
          <w:sz w:val="22"/>
          <w:szCs w:val="22"/>
          <w:lang w:eastAsia="zh-CN"/>
        </w:rPr>
        <w:t xml:space="preserve"> and </w:t>
      </w:r>
      <w:r w:rsidR="00340AAD">
        <w:rPr>
          <w:b/>
          <w:sz w:val="22"/>
          <w:szCs w:val="22"/>
          <w:lang w:eastAsia="zh-CN"/>
        </w:rPr>
        <w:t>corresponding simulation assumptions</w:t>
      </w:r>
      <w:r w:rsidR="00474123">
        <w:rPr>
          <w:b/>
          <w:sz w:val="22"/>
          <w:szCs w:val="22"/>
          <w:lang w:eastAsia="zh-CN"/>
        </w:rPr>
        <w:t xml:space="preserve"> </w:t>
      </w:r>
      <w:r w:rsidR="0007540F">
        <w:rPr>
          <w:b/>
          <w:sz w:val="22"/>
          <w:szCs w:val="22"/>
          <w:lang w:eastAsia="zh-CN"/>
        </w:rPr>
        <w:t>is to be prioritized</w:t>
      </w:r>
      <w:r>
        <w:rPr>
          <w:b/>
          <w:sz w:val="22"/>
          <w:szCs w:val="22"/>
          <w:lang w:eastAsia="zh-CN"/>
        </w:rPr>
        <w:t>.</w:t>
      </w:r>
    </w:p>
    <w:p w14:paraId="1D028213" w14:textId="77777777" w:rsidR="005A6352" w:rsidRDefault="005A6352" w:rsidP="005A6352">
      <w:pPr>
        <w:jc w:val="center"/>
        <w:rPr>
          <w:sz w:val="22"/>
          <w:szCs w:val="22"/>
          <w:lang w:eastAsia="zh-CN"/>
        </w:rPr>
      </w:pPr>
      <w:r>
        <w:rPr>
          <w:noProof/>
          <w:sz w:val="22"/>
          <w:szCs w:val="22"/>
          <w:lang w:eastAsia="zh-CN"/>
        </w:rPr>
        <w:lastRenderedPageBreak/>
        <w:drawing>
          <wp:inline distT="0" distB="0" distL="0" distR="0" wp14:anchorId="600AAB6C" wp14:editId="145F3B1C">
            <wp:extent cx="4572000" cy="3905250"/>
            <wp:effectExtent l="0" t="0" r="0" b="0"/>
            <wp:docPr id="2" name="Picture 2" descr="C:\Users\istvanko\AppData\Local\Temp\wzf530\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tvanko\AppData\Local\Temp\wzf530\Ma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905250"/>
                    </a:xfrm>
                    <a:prstGeom prst="rect">
                      <a:avLst/>
                    </a:prstGeom>
                    <a:noFill/>
                    <a:ln>
                      <a:noFill/>
                    </a:ln>
                  </pic:spPr>
                </pic:pic>
              </a:graphicData>
            </a:graphic>
          </wp:inline>
        </w:drawing>
      </w:r>
    </w:p>
    <w:p w14:paraId="0444D777" w14:textId="6B91A536" w:rsidR="005A6352" w:rsidRDefault="005A6352" w:rsidP="005A6352">
      <w:pPr>
        <w:spacing w:after="0"/>
        <w:rPr>
          <w:sz w:val="22"/>
          <w:szCs w:val="22"/>
          <w:lang w:eastAsia="zh-CN"/>
        </w:rPr>
      </w:pPr>
      <w:r>
        <w:t xml:space="preserve">Fig. 1 Example for rural network layout (deployment) with typical large </w:t>
      </w:r>
      <w:r w:rsidR="000E2181">
        <w:t xml:space="preserve">1.8 to 2.8km </w:t>
      </w:r>
      <w:r>
        <w:t>ISD. The red circles indicate the locations where drone channel measurements have been performed</w:t>
      </w:r>
      <w:r w:rsidR="004448AB">
        <w:t xml:space="preserve"> (see Annex A for details)</w:t>
      </w:r>
      <w:r>
        <w:t>.</w:t>
      </w:r>
    </w:p>
    <w:p w14:paraId="72995AEF" w14:textId="77777777" w:rsidR="005A6352" w:rsidRDefault="005A6352" w:rsidP="00737C8C">
      <w:pPr>
        <w:jc w:val="both"/>
        <w:rPr>
          <w:sz w:val="22"/>
          <w:szCs w:val="22"/>
          <w:lang w:eastAsia="zh-CN"/>
        </w:rPr>
      </w:pPr>
    </w:p>
    <w:p w14:paraId="446CE346" w14:textId="2416EAEC" w:rsidR="00BB3707" w:rsidRDefault="00DB463E" w:rsidP="00737C8C">
      <w:pPr>
        <w:jc w:val="both"/>
        <w:rPr>
          <w:sz w:val="22"/>
          <w:szCs w:val="22"/>
          <w:lang w:eastAsia="zh-CN"/>
        </w:rPr>
      </w:pPr>
      <w:r>
        <w:rPr>
          <w:sz w:val="22"/>
          <w:szCs w:val="22"/>
          <w:lang w:eastAsia="zh-CN"/>
        </w:rPr>
        <w:t xml:space="preserve">The use cases of </w:t>
      </w:r>
      <w:r w:rsidR="00BA5C42">
        <w:rPr>
          <w:sz w:val="22"/>
          <w:szCs w:val="22"/>
          <w:lang w:eastAsia="zh-CN"/>
        </w:rPr>
        <w:t xml:space="preserve">the </w:t>
      </w:r>
      <w:r>
        <w:rPr>
          <w:sz w:val="22"/>
          <w:szCs w:val="22"/>
          <w:lang w:eastAsia="zh-CN"/>
        </w:rPr>
        <w:t xml:space="preserve">commercial drones include </w:t>
      </w:r>
      <w:r w:rsidRPr="002013AC">
        <w:rPr>
          <w:sz w:val="22"/>
          <w:szCs w:val="22"/>
          <w:lang w:eastAsia="zh-CN"/>
        </w:rPr>
        <w:t>wildlife conservation</w:t>
      </w:r>
      <w:r>
        <w:rPr>
          <w:sz w:val="22"/>
          <w:szCs w:val="22"/>
          <w:lang w:eastAsia="zh-CN"/>
        </w:rPr>
        <w:t xml:space="preserve">, mining planning and exploration, environment protection, </w:t>
      </w:r>
      <w:r w:rsidRPr="002013AC">
        <w:rPr>
          <w:sz w:val="22"/>
          <w:szCs w:val="22"/>
          <w:lang w:eastAsia="zh-CN"/>
        </w:rPr>
        <w:t xml:space="preserve">search-and-rescue, </w:t>
      </w:r>
      <w:r>
        <w:rPr>
          <w:sz w:val="22"/>
          <w:szCs w:val="22"/>
          <w:lang w:eastAsia="zh-CN"/>
        </w:rPr>
        <w:t xml:space="preserve">agriculture application, </w:t>
      </w:r>
      <w:r w:rsidRPr="002013AC">
        <w:rPr>
          <w:sz w:val="22"/>
          <w:szCs w:val="22"/>
          <w:lang w:eastAsia="zh-CN"/>
        </w:rPr>
        <w:t xml:space="preserve">infrastructure </w:t>
      </w:r>
      <w:r>
        <w:rPr>
          <w:sz w:val="22"/>
          <w:szCs w:val="22"/>
          <w:lang w:eastAsia="zh-CN"/>
        </w:rPr>
        <w:t xml:space="preserve">monitoring, </w:t>
      </w:r>
      <w:r w:rsidRPr="002013AC">
        <w:rPr>
          <w:sz w:val="22"/>
          <w:szCs w:val="22"/>
          <w:lang w:eastAsia="zh-CN"/>
        </w:rPr>
        <w:t>package delivery,</w:t>
      </w:r>
      <w:r>
        <w:rPr>
          <w:sz w:val="22"/>
          <w:szCs w:val="22"/>
          <w:lang w:eastAsia="zh-CN"/>
        </w:rPr>
        <w:t xml:space="preserve"> </w:t>
      </w:r>
      <w:r w:rsidRPr="002013AC">
        <w:rPr>
          <w:sz w:val="22"/>
          <w:szCs w:val="22"/>
          <w:lang w:eastAsia="zh-CN"/>
        </w:rPr>
        <w:t>flying cameras</w:t>
      </w:r>
      <w:r>
        <w:rPr>
          <w:sz w:val="22"/>
          <w:szCs w:val="22"/>
          <w:lang w:eastAsia="zh-CN"/>
        </w:rPr>
        <w:t xml:space="preserve">, </w:t>
      </w:r>
      <w:r w:rsidRPr="002013AC">
        <w:rPr>
          <w:sz w:val="22"/>
          <w:szCs w:val="22"/>
          <w:lang w:eastAsia="zh-CN"/>
        </w:rPr>
        <w:t>surveillance</w:t>
      </w:r>
      <w:r>
        <w:rPr>
          <w:sz w:val="22"/>
          <w:szCs w:val="22"/>
          <w:lang w:eastAsia="zh-CN"/>
        </w:rPr>
        <w:t>, entertainment and so on</w:t>
      </w:r>
      <w:r w:rsidR="003B47C3">
        <w:rPr>
          <w:sz w:val="22"/>
          <w:szCs w:val="22"/>
          <w:lang w:eastAsia="zh-CN"/>
        </w:rPr>
        <w:t xml:space="preserve"> [1</w:t>
      </w:r>
      <w:r w:rsidR="007F255C">
        <w:rPr>
          <w:sz w:val="22"/>
          <w:szCs w:val="22"/>
          <w:lang w:eastAsia="zh-CN"/>
        </w:rPr>
        <w:t>1</w:t>
      </w:r>
      <w:r w:rsidR="003B47C3">
        <w:rPr>
          <w:sz w:val="22"/>
          <w:szCs w:val="22"/>
          <w:lang w:eastAsia="zh-CN"/>
        </w:rPr>
        <w:t>]</w:t>
      </w:r>
      <w:r w:rsidRPr="002013AC">
        <w:rPr>
          <w:sz w:val="22"/>
          <w:szCs w:val="22"/>
          <w:lang w:eastAsia="zh-CN"/>
        </w:rPr>
        <w:t>.</w:t>
      </w:r>
      <w:r>
        <w:rPr>
          <w:sz w:val="22"/>
          <w:szCs w:val="22"/>
          <w:lang w:eastAsia="zh-CN"/>
        </w:rPr>
        <w:t xml:space="preserve"> Therefore, </w:t>
      </w:r>
      <w:r w:rsidR="007F255C">
        <w:rPr>
          <w:sz w:val="22"/>
          <w:szCs w:val="22"/>
          <w:lang w:eastAsia="zh-CN"/>
        </w:rPr>
        <w:t xml:space="preserve">at least </w:t>
      </w:r>
      <w:r w:rsidR="001E42AA">
        <w:rPr>
          <w:sz w:val="22"/>
          <w:szCs w:val="22"/>
          <w:lang w:eastAsia="zh-CN"/>
        </w:rPr>
        <w:t>the</w:t>
      </w:r>
      <w:r>
        <w:rPr>
          <w:sz w:val="22"/>
          <w:szCs w:val="22"/>
          <w:lang w:eastAsia="zh-CN"/>
        </w:rPr>
        <w:t xml:space="preserve"> rural</w:t>
      </w:r>
      <w:r w:rsidR="007F255C">
        <w:rPr>
          <w:sz w:val="22"/>
          <w:szCs w:val="22"/>
          <w:lang w:eastAsia="zh-CN"/>
        </w:rPr>
        <w:t xml:space="preserve"> and </w:t>
      </w:r>
      <w:r w:rsidR="004F3445">
        <w:rPr>
          <w:sz w:val="22"/>
          <w:szCs w:val="22"/>
          <w:lang w:eastAsia="zh-CN"/>
        </w:rPr>
        <w:t>dense urban</w:t>
      </w:r>
      <w:r>
        <w:rPr>
          <w:sz w:val="22"/>
          <w:szCs w:val="22"/>
          <w:lang w:eastAsia="zh-CN"/>
        </w:rPr>
        <w:t xml:space="preserve"> scenarios need to be considered in this SI. For</w:t>
      </w:r>
      <w:r w:rsidR="00B563B8" w:rsidRPr="00B563B8">
        <w:rPr>
          <w:sz w:val="22"/>
          <w:szCs w:val="22"/>
          <w:lang w:eastAsia="zh-CN"/>
        </w:rPr>
        <w:t xml:space="preserve"> example</w:t>
      </w:r>
      <w:r w:rsidR="00B563B8">
        <w:rPr>
          <w:sz w:val="22"/>
          <w:szCs w:val="22"/>
          <w:lang w:eastAsia="zh-CN"/>
        </w:rPr>
        <w:t xml:space="preserve">, </w:t>
      </w:r>
      <w:r>
        <w:rPr>
          <w:sz w:val="22"/>
          <w:szCs w:val="22"/>
          <w:lang w:eastAsia="zh-CN"/>
        </w:rPr>
        <w:t xml:space="preserve">in a </w:t>
      </w:r>
      <w:r w:rsidR="00D21A4C">
        <w:rPr>
          <w:sz w:val="22"/>
          <w:szCs w:val="22"/>
          <w:lang w:eastAsia="zh-CN"/>
        </w:rPr>
        <w:t xml:space="preserve">typical </w:t>
      </w:r>
      <w:r>
        <w:rPr>
          <w:sz w:val="22"/>
          <w:szCs w:val="22"/>
          <w:lang w:eastAsia="zh-CN"/>
        </w:rPr>
        <w:t>rural scenario</w:t>
      </w:r>
      <w:r w:rsidR="006E2FA5">
        <w:rPr>
          <w:sz w:val="22"/>
          <w:szCs w:val="22"/>
          <w:lang w:eastAsia="zh-CN"/>
        </w:rPr>
        <w:t xml:space="preserve"> (from Denmark)</w:t>
      </w:r>
      <w:r>
        <w:rPr>
          <w:sz w:val="22"/>
          <w:szCs w:val="22"/>
          <w:lang w:eastAsia="zh-CN"/>
        </w:rPr>
        <w:t xml:space="preserve"> as </w:t>
      </w:r>
      <w:r w:rsidR="00B563B8">
        <w:rPr>
          <w:sz w:val="22"/>
          <w:szCs w:val="22"/>
          <w:lang w:eastAsia="zh-CN"/>
        </w:rPr>
        <w:t>show</w:t>
      </w:r>
      <w:r>
        <w:rPr>
          <w:sz w:val="22"/>
          <w:szCs w:val="22"/>
          <w:lang w:eastAsia="zh-CN"/>
        </w:rPr>
        <w:t>n</w:t>
      </w:r>
      <w:r w:rsidR="00B563B8">
        <w:rPr>
          <w:sz w:val="22"/>
          <w:szCs w:val="22"/>
          <w:lang w:eastAsia="zh-CN"/>
        </w:rPr>
        <w:t xml:space="preserve"> in Figure 1</w:t>
      </w:r>
      <w:r w:rsidR="00D21A4C">
        <w:rPr>
          <w:sz w:val="22"/>
          <w:szCs w:val="22"/>
          <w:lang w:eastAsia="zh-CN"/>
        </w:rPr>
        <w:t>,</w:t>
      </w:r>
      <w:r w:rsidR="003A7CBB">
        <w:rPr>
          <w:sz w:val="22"/>
          <w:szCs w:val="22"/>
          <w:lang w:eastAsia="zh-CN"/>
        </w:rPr>
        <w:t xml:space="preserve"> </w:t>
      </w:r>
      <w:r w:rsidR="00A0498C">
        <w:rPr>
          <w:sz w:val="22"/>
          <w:szCs w:val="22"/>
          <w:lang w:eastAsia="zh-CN"/>
        </w:rPr>
        <w:t xml:space="preserve">where </w:t>
      </w:r>
      <w:r w:rsidR="000E2181">
        <w:rPr>
          <w:sz w:val="22"/>
          <w:szCs w:val="22"/>
          <w:lang w:eastAsia="zh-CN"/>
        </w:rPr>
        <w:t xml:space="preserve">larger inter-site </w:t>
      </w:r>
      <w:r w:rsidR="00A0498C">
        <w:rPr>
          <w:sz w:val="22"/>
          <w:szCs w:val="22"/>
          <w:lang w:eastAsia="zh-CN"/>
        </w:rPr>
        <w:t>distances, up</w:t>
      </w:r>
      <w:r w:rsidR="000E2181">
        <w:rPr>
          <w:sz w:val="22"/>
          <w:szCs w:val="22"/>
          <w:lang w:eastAsia="zh-CN"/>
        </w:rPr>
        <w:t xml:space="preserve"> to 2.8km</w:t>
      </w:r>
      <w:r w:rsidR="00A0498C">
        <w:rPr>
          <w:sz w:val="22"/>
          <w:szCs w:val="22"/>
          <w:lang w:eastAsia="zh-CN"/>
        </w:rPr>
        <w:t xml:space="preserve"> are observed</w:t>
      </w:r>
      <w:r w:rsidR="000E2181">
        <w:rPr>
          <w:sz w:val="22"/>
          <w:szCs w:val="22"/>
          <w:lang w:eastAsia="zh-CN"/>
        </w:rPr>
        <w:t xml:space="preserve">, and </w:t>
      </w:r>
      <w:r w:rsidR="003A7CBB">
        <w:rPr>
          <w:sz w:val="22"/>
          <w:szCs w:val="22"/>
          <w:lang w:eastAsia="zh-CN"/>
        </w:rPr>
        <w:t>the number of relevant cells (detectable or interfered by the drone) is higher than the typical 7x3=21 considered in current 3GPP studies.</w:t>
      </w:r>
      <w:r w:rsidR="00E37810">
        <w:rPr>
          <w:sz w:val="22"/>
          <w:szCs w:val="22"/>
          <w:lang w:eastAsia="zh-CN"/>
        </w:rPr>
        <w:t xml:space="preserve"> </w:t>
      </w:r>
      <w:r w:rsidR="00A0498C">
        <w:rPr>
          <w:sz w:val="22"/>
          <w:szCs w:val="22"/>
          <w:lang w:eastAsia="zh-CN"/>
        </w:rPr>
        <w:t xml:space="preserve">In this </w:t>
      </w:r>
      <w:r w:rsidR="00D565A4">
        <w:rPr>
          <w:sz w:val="22"/>
          <w:szCs w:val="22"/>
          <w:lang w:eastAsia="zh-CN"/>
        </w:rPr>
        <w:t>scenario,</w:t>
      </w:r>
      <w:r w:rsidR="00A0498C">
        <w:rPr>
          <w:sz w:val="22"/>
          <w:szCs w:val="22"/>
          <w:lang w:eastAsia="zh-CN"/>
        </w:rPr>
        <w:t xml:space="preserve"> we have identified</w:t>
      </w:r>
      <w:r w:rsidR="00E37810">
        <w:rPr>
          <w:sz w:val="22"/>
          <w:szCs w:val="22"/>
          <w:lang w:eastAsia="zh-CN"/>
        </w:rPr>
        <w:t xml:space="preserve"> the drones </w:t>
      </w:r>
      <w:r w:rsidR="0088315A">
        <w:rPr>
          <w:sz w:val="22"/>
          <w:szCs w:val="22"/>
          <w:lang w:eastAsia="zh-CN"/>
        </w:rPr>
        <w:t>might</w:t>
      </w:r>
      <w:r w:rsidR="00E37810">
        <w:rPr>
          <w:sz w:val="22"/>
          <w:szCs w:val="22"/>
          <w:lang w:eastAsia="zh-CN"/>
        </w:rPr>
        <w:t xml:space="preserve"> suffer stronger DL interference and result in stronger UL interference than the ‘ground’ UEs in the rural scenario</w:t>
      </w:r>
      <w:r w:rsidR="00A0498C">
        <w:rPr>
          <w:sz w:val="22"/>
          <w:szCs w:val="22"/>
          <w:lang w:eastAsia="zh-CN"/>
        </w:rPr>
        <w:t xml:space="preserve"> [9]</w:t>
      </w:r>
      <w:r w:rsidR="00E37810">
        <w:rPr>
          <w:sz w:val="22"/>
          <w:szCs w:val="22"/>
          <w:lang w:eastAsia="zh-CN"/>
        </w:rPr>
        <w:t xml:space="preserve">. </w:t>
      </w:r>
      <w:r w:rsidR="00CB5519">
        <w:rPr>
          <w:sz w:val="22"/>
          <w:szCs w:val="22"/>
          <w:lang w:eastAsia="zh-CN"/>
        </w:rPr>
        <w:t>Since the rural scenario is an important scenario for drone applications</w:t>
      </w:r>
      <w:r w:rsidR="006C08C7">
        <w:rPr>
          <w:sz w:val="22"/>
          <w:szCs w:val="22"/>
          <w:lang w:eastAsia="zh-CN"/>
        </w:rPr>
        <w:t xml:space="preserve"> (</w:t>
      </w:r>
      <w:r w:rsidR="00CB5519">
        <w:rPr>
          <w:sz w:val="22"/>
          <w:szCs w:val="22"/>
          <w:lang w:eastAsia="zh-CN"/>
        </w:rPr>
        <w:t>for example agriculture monitoring, wildlife conservation</w:t>
      </w:r>
      <w:r w:rsidR="006C08C7">
        <w:rPr>
          <w:sz w:val="22"/>
          <w:szCs w:val="22"/>
          <w:lang w:eastAsia="zh-CN"/>
        </w:rPr>
        <w:t>,</w:t>
      </w:r>
      <w:r w:rsidR="00CB5519">
        <w:rPr>
          <w:sz w:val="22"/>
          <w:szCs w:val="22"/>
          <w:lang w:eastAsia="zh-CN"/>
        </w:rPr>
        <w:t xml:space="preserve"> environment protection</w:t>
      </w:r>
      <w:r w:rsidR="006C08C7">
        <w:rPr>
          <w:sz w:val="22"/>
          <w:szCs w:val="22"/>
          <w:lang w:eastAsia="zh-CN"/>
        </w:rPr>
        <w:t xml:space="preserve"> and so on)</w:t>
      </w:r>
      <w:r w:rsidR="00E37810">
        <w:rPr>
          <w:sz w:val="22"/>
          <w:szCs w:val="22"/>
          <w:lang w:eastAsia="zh-CN"/>
        </w:rPr>
        <w:t>, th</w:t>
      </w:r>
      <w:r w:rsidR="001E42AA">
        <w:rPr>
          <w:sz w:val="22"/>
          <w:szCs w:val="22"/>
          <w:lang w:eastAsia="zh-CN"/>
        </w:rPr>
        <w:t>is</w:t>
      </w:r>
      <w:r w:rsidR="00E37810">
        <w:rPr>
          <w:sz w:val="22"/>
          <w:szCs w:val="22"/>
          <w:lang w:eastAsia="zh-CN"/>
        </w:rPr>
        <w:t xml:space="preserve"> scenario should be considered for performance enhancement of drones</w:t>
      </w:r>
      <w:r w:rsidR="006C08C7">
        <w:rPr>
          <w:sz w:val="22"/>
          <w:szCs w:val="22"/>
          <w:lang w:eastAsia="zh-CN"/>
        </w:rPr>
        <w:t xml:space="preserve"> in this SI</w:t>
      </w:r>
      <w:r w:rsidR="00E37810">
        <w:rPr>
          <w:sz w:val="22"/>
          <w:szCs w:val="22"/>
          <w:lang w:eastAsia="zh-CN"/>
        </w:rPr>
        <w:t>.</w:t>
      </w:r>
      <w:r w:rsidR="00EF3544">
        <w:rPr>
          <w:sz w:val="22"/>
          <w:szCs w:val="22"/>
          <w:lang w:eastAsia="zh-CN"/>
        </w:rPr>
        <w:t xml:space="preserve"> Naturally, the typical dense urban</w:t>
      </w:r>
      <w:r w:rsidR="003A2E95">
        <w:rPr>
          <w:sz w:val="22"/>
          <w:szCs w:val="22"/>
          <w:lang w:eastAsia="zh-CN"/>
        </w:rPr>
        <w:t xml:space="preserve"> </w:t>
      </w:r>
      <w:r w:rsidR="00EF3544">
        <w:rPr>
          <w:sz w:val="22"/>
          <w:szCs w:val="22"/>
          <w:lang w:eastAsia="zh-CN"/>
        </w:rPr>
        <w:t>scenarios should also be part of the evaluation scenarios</w:t>
      </w:r>
      <w:r w:rsidR="003A2E95">
        <w:rPr>
          <w:sz w:val="22"/>
          <w:szCs w:val="22"/>
          <w:lang w:eastAsia="zh-CN"/>
        </w:rPr>
        <w:t xml:space="preserve"> due to the massive application cases in infrastructure monitoring, entertainment, package delivery and so on</w:t>
      </w:r>
      <w:r w:rsidR="00EF3544">
        <w:rPr>
          <w:sz w:val="22"/>
          <w:szCs w:val="22"/>
          <w:lang w:eastAsia="zh-CN"/>
        </w:rPr>
        <w:t>.</w:t>
      </w:r>
    </w:p>
    <w:p w14:paraId="6411A072" w14:textId="7D27F93C" w:rsidR="00E778C2" w:rsidRPr="0074694B" w:rsidRDefault="00E778C2" w:rsidP="00E778C2">
      <w:pPr>
        <w:jc w:val="both"/>
        <w:rPr>
          <w:b/>
          <w:sz w:val="22"/>
          <w:szCs w:val="22"/>
          <w:lang w:eastAsia="zh-CN"/>
        </w:rPr>
      </w:pPr>
      <w:r w:rsidRPr="0063325A">
        <w:rPr>
          <w:b/>
          <w:sz w:val="22"/>
          <w:szCs w:val="22"/>
          <w:lang w:eastAsia="zh-CN"/>
        </w:rPr>
        <w:t xml:space="preserve">Proposal </w:t>
      </w:r>
      <w:r>
        <w:rPr>
          <w:b/>
          <w:sz w:val="22"/>
          <w:szCs w:val="22"/>
          <w:lang w:eastAsia="zh-CN"/>
        </w:rPr>
        <w:t>3</w:t>
      </w:r>
      <w:r w:rsidRPr="0063325A">
        <w:rPr>
          <w:b/>
          <w:sz w:val="22"/>
          <w:szCs w:val="22"/>
          <w:lang w:eastAsia="zh-CN"/>
        </w:rPr>
        <w:t>:</w:t>
      </w:r>
      <w:r w:rsidR="00874298">
        <w:rPr>
          <w:b/>
          <w:sz w:val="22"/>
          <w:szCs w:val="22"/>
          <w:lang w:eastAsia="zh-CN"/>
        </w:rPr>
        <w:t xml:space="preserve"> Consider rural </w:t>
      </w:r>
      <w:r>
        <w:rPr>
          <w:b/>
          <w:sz w:val="22"/>
          <w:szCs w:val="22"/>
          <w:lang w:eastAsia="zh-CN"/>
        </w:rPr>
        <w:t>and dense urban scenarios as the evaluation scenarios</w:t>
      </w:r>
      <w:r w:rsidR="00874298">
        <w:rPr>
          <w:b/>
          <w:sz w:val="22"/>
          <w:szCs w:val="22"/>
          <w:lang w:eastAsia="zh-CN"/>
        </w:rPr>
        <w:t xml:space="preserve"> for drone communications</w:t>
      </w:r>
      <w:r>
        <w:rPr>
          <w:b/>
          <w:sz w:val="22"/>
          <w:szCs w:val="22"/>
          <w:lang w:eastAsia="zh-CN"/>
        </w:rPr>
        <w:t>.</w:t>
      </w:r>
    </w:p>
    <w:p w14:paraId="54FCFBB3" w14:textId="481A19A2" w:rsidR="00244A14" w:rsidRDefault="00244A14" w:rsidP="00244A14">
      <w:pPr>
        <w:jc w:val="both"/>
        <w:rPr>
          <w:rFonts w:eastAsia="Times New Roman"/>
          <w:sz w:val="22"/>
          <w:szCs w:val="22"/>
          <w:lang w:val="en-US"/>
        </w:rPr>
      </w:pPr>
      <w:r w:rsidRPr="00C67342">
        <w:rPr>
          <w:rFonts w:eastAsia="Times New Roman"/>
          <w:sz w:val="22"/>
          <w:szCs w:val="22"/>
          <w:lang w:val="en-US"/>
        </w:rPr>
        <w:t xml:space="preserve">Currently the main requirement is that the UAV should always be controllable by the human operator and within a certain maximum distance and/or visibility geographical range. </w:t>
      </w:r>
      <w:r>
        <w:rPr>
          <w:rFonts w:eastAsia="Times New Roman"/>
          <w:sz w:val="22"/>
          <w:szCs w:val="22"/>
          <w:lang w:val="en-US"/>
        </w:rPr>
        <w:t>However, i</w:t>
      </w:r>
      <w:r w:rsidRPr="002A243C">
        <w:rPr>
          <w:rFonts w:eastAsia="Times New Roman"/>
          <w:sz w:val="22"/>
          <w:szCs w:val="22"/>
          <w:lang w:val="en-US"/>
        </w:rPr>
        <w:t>n the near future, UAVs, may become fully or partly autonomous, enabling for instance rescue services, g</w:t>
      </w:r>
      <w:r>
        <w:rPr>
          <w:rFonts w:eastAsia="Times New Roman"/>
          <w:sz w:val="22"/>
          <w:szCs w:val="22"/>
          <w:lang w:val="en-US"/>
        </w:rPr>
        <w:t>oods delivery, monitoring, etc as analyzed in [</w:t>
      </w:r>
      <w:r w:rsidR="005523BA">
        <w:rPr>
          <w:rFonts w:eastAsia="Times New Roman"/>
          <w:sz w:val="22"/>
          <w:szCs w:val="22"/>
          <w:lang w:val="en-US"/>
        </w:rPr>
        <w:t>8</w:t>
      </w:r>
      <w:r>
        <w:rPr>
          <w:rFonts w:eastAsia="Times New Roman"/>
          <w:sz w:val="22"/>
          <w:szCs w:val="22"/>
          <w:lang w:val="en-US"/>
        </w:rPr>
        <w:t>]. Therefore, it is proposed to consider</w:t>
      </w:r>
      <w:r w:rsidRPr="002A243C">
        <w:rPr>
          <w:rFonts w:eastAsia="Times New Roman"/>
          <w:sz w:val="22"/>
          <w:szCs w:val="22"/>
          <w:lang w:val="en-US"/>
        </w:rPr>
        <w:t xml:space="preserve"> </w:t>
      </w:r>
      <w:r w:rsidR="005523BA">
        <w:rPr>
          <w:rFonts w:eastAsia="Times New Roman"/>
          <w:sz w:val="22"/>
          <w:szCs w:val="22"/>
          <w:lang w:val="en-US"/>
        </w:rPr>
        <w:t xml:space="preserve">UE </w:t>
      </w:r>
      <w:r w:rsidRPr="002A243C">
        <w:rPr>
          <w:rFonts w:eastAsia="Times New Roman"/>
          <w:sz w:val="22"/>
          <w:szCs w:val="22"/>
          <w:lang w:val="en-US"/>
        </w:rPr>
        <w:t>speed</w:t>
      </w:r>
      <w:r w:rsidR="0064223E">
        <w:rPr>
          <w:rFonts w:eastAsia="Times New Roman"/>
          <w:sz w:val="22"/>
          <w:szCs w:val="22"/>
          <w:lang w:val="en-US"/>
        </w:rPr>
        <w:t xml:space="preserve">s </w:t>
      </w:r>
      <w:r w:rsidRPr="002A243C">
        <w:rPr>
          <w:rFonts w:eastAsia="Times New Roman"/>
          <w:sz w:val="22"/>
          <w:szCs w:val="22"/>
          <w:lang w:val="en-US"/>
        </w:rPr>
        <w:t>up to 300 km/h</w:t>
      </w:r>
      <w:r w:rsidR="005523BA">
        <w:rPr>
          <w:rFonts w:eastAsia="Times New Roman"/>
          <w:sz w:val="22"/>
          <w:szCs w:val="22"/>
          <w:lang w:val="en-US"/>
        </w:rPr>
        <w:t xml:space="preserve"> in rural scenarios</w:t>
      </w:r>
      <w:r w:rsidR="005E3432">
        <w:rPr>
          <w:rFonts w:eastAsia="Times New Roman"/>
          <w:sz w:val="22"/>
          <w:szCs w:val="22"/>
          <w:lang w:val="en-US"/>
        </w:rPr>
        <w:t xml:space="preserve"> for </w:t>
      </w:r>
      <w:r w:rsidR="006B5866">
        <w:rPr>
          <w:rFonts w:eastAsia="Times New Roman"/>
          <w:sz w:val="22"/>
          <w:szCs w:val="22"/>
          <w:lang w:val="en-US"/>
        </w:rPr>
        <w:t xml:space="preserve">the </w:t>
      </w:r>
      <w:r w:rsidR="005E3432">
        <w:rPr>
          <w:rFonts w:eastAsia="Times New Roman"/>
          <w:sz w:val="22"/>
          <w:szCs w:val="22"/>
          <w:lang w:val="en-US"/>
        </w:rPr>
        <w:t>drones</w:t>
      </w:r>
      <w:r w:rsidRPr="002A243C">
        <w:rPr>
          <w:rFonts w:eastAsia="Times New Roman"/>
          <w:sz w:val="22"/>
          <w:szCs w:val="22"/>
          <w:lang w:val="en-US"/>
        </w:rPr>
        <w:t>.</w:t>
      </w:r>
    </w:p>
    <w:p w14:paraId="0850F02D" w14:textId="730CD7A4" w:rsidR="00244A14" w:rsidRDefault="00244A14" w:rsidP="00244A14">
      <w:pPr>
        <w:jc w:val="both"/>
        <w:rPr>
          <w:b/>
          <w:sz w:val="22"/>
          <w:szCs w:val="22"/>
          <w:lang w:eastAsia="zh-CN"/>
        </w:rPr>
      </w:pPr>
      <w:r w:rsidRPr="0063325A">
        <w:rPr>
          <w:b/>
          <w:sz w:val="22"/>
          <w:szCs w:val="22"/>
          <w:lang w:eastAsia="zh-CN"/>
        </w:rPr>
        <w:t xml:space="preserve">Proposal </w:t>
      </w:r>
      <w:r w:rsidR="005523BA">
        <w:rPr>
          <w:b/>
          <w:sz w:val="22"/>
          <w:szCs w:val="22"/>
          <w:lang w:eastAsia="zh-CN"/>
        </w:rPr>
        <w:t>4</w:t>
      </w:r>
      <w:r w:rsidRPr="0063325A">
        <w:rPr>
          <w:b/>
          <w:sz w:val="22"/>
          <w:szCs w:val="22"/>
          <w:lang w:eastAsia="zh-CN"/>
        </w:rPr>
        <w:t>:</w:t>
      </w:r>
      <w:r>
        <w:rPr>
          <w:b/>
          <w:sz w:val="22"/>
          <w:szCs w:val="22"/>
          <w:lang w:eastAsia="zh-CN"/>
        </w:rPr>
        <w:t xml:space="preserve">  </w:t>
      </w:r>
      <w:r w:rsidR="005523BA">
        <w:rPr>
          <w:rFonts w:eastAsia="Times New Roman"/>
          <w:b/>
          <w:sz w:val="22"/>
          <w:szCs w:val="22"/>
          <w:lang w:val="en-US"/>
        </w:rPr>
        <w:t>C</w:t>
      </w:r>
      <w:r w:rsidR="005523BA" w:rsidRPr="002A243C">
        <w:rPr>
          <w:rFonts w:eastAsia="Times New Roman"/>
          <w:b/>
          <w:sz w:val="22"/>
          <w:szCs w:val="22"/>
          <w:lang w:val="en-US"/>
        </w:rPr>
        <w:t xml:space="preserve">onsider </w:t>
      </w:r>
      <w:r w:rsidR="005523BA">
        <w:rPr>
          <w:rFonts w:eastAsia="Times New Roman"/>
          <w:b/>
          <w:sz w:val="22"/>
          <w:szCs w:val="22"/>
          <w:lang w:val="en-US"/>
        </w:rPr>
        <w:t>UE speed</w:t>
      </w:r>
      <w:r w:rsidR="00920B5B">
        <w:rPr>
          <w:rFonts w:eastAsia="Times New Roman"/>
          <w:b/>
          <w:sz w:val="22"/>
          <w:szCs w:val="22"/>
          <w:lang w:val="en-US"/>
        </w:rPr>
        <w:t xml:space="preserve">s </w:t>
      </w:r>
      <w:r w:rsidR="005523BA" w:rsidRPr="002A243C">
        <w:rPr>
          <w:rFonts w:eastAsia="Times New Roman"/>
          <w:b/>
          <w:sz w:val="22"/>
          <w:szCs w:val="22"/>
          <w:lang w:val="en-US"/>
        </w:rPr>
        <w:t>up to 300 km/</w:t>
      </w:r>
      <w:r w:rsidR="005523BA">
        <w:rPr>
          <w:rFonts w:eastAsia="Times New Roman"/>
          <w:b/>
          <w:sz w:val="22"/>
          <w:szCs w:val="22"/>
          <w:lang w:val="en-US"/>
        </w:rPr>
        <w:t xml:space="preserve">h </w:t>
      </w:r>
      <w:r w:rsidR="00770F4B">
        <w:rPr>
          <w:rFonts w:eastAsia="Times New Roman"/>
          <w:b/>
          <w:sz w:val="22"/>
          <w:szCs w:val="22"/>
          <w:lang w:val="en-US"/>
        </w:rPr>
        <w:t>in rural scenarios</w:t>
      </w:r>
      <w:r w:rsidR="0095788A">
        <w:rPr>
          <w:rFonts w:eastAsia="Times New Roman"/>
          <w:b/>
          <w:sz w:val="22"/>
          <w:szCs w:val="22"/>
          <w:lang w:val="en-US"/>
        </w:rPr>
        <w:t xml:space="preserve"> for the drones</w:t>
      </w:r>
      <w:r>
        <w:rPr>
          <w:b/>
          <w:sz w:val="22"/>
          <w:szCs w:val="22"/>
          <w:lang w:eastAsia="zh-CN"/>
        </w:rPr>
        <w:t xml:space="preserve">. </w:t>
      </w:r>
    </w:p>
    <w:p w14:paraId="34F909A1" w14:textId="1ACD1998" w:rsidR="00C7195C" w:rsidRDefault="008755E5" w:rsidP="00737C8C">
      <w:pPr>
        <w:jc w:val="both"/>
        <w:rPr>
          <w:sz w:val="22"/>
          <w:szCs w:val="22"/>
          <w:lang w:eastAsia="zh-CN"/>
        </w:rPr>
      </w:pPr>
      <w:r>
        <w:rPr>
          <w:sz w:val="22"/>
          <w:szCs w:val="22"/>
          <w:lang w:eastAsia="zh-CN"/>
        </w:rPr>
        <w:t>In th</w:t>
      </w:r>
      <w:r w:rsidR="00BB3707">
        <w:rPr>
          <w:sz w:val="22"/>
          <w:szCs w:val="22"/>
          <w:lang w:eastAsia="zh-CN"/>
        </w:rPr>
        <w:t xml:space="preserve">e case of dense urban </w:t>
      </w:r>
      <w:r w:rsidR="00B85BBE">
        <w:rPr>
          <w:sz w:val="22"/>
          <w:szCs w:val="22"/>
          <w:lang w:eastAsia="zh-CN"/>
        </w:rPr>
        <w:t>scenarios,</w:t>
      </w:r>
      <w:r w:rsidR="00BB3707">
        <w:rPr>
          <w:sz w:val="22"/>
          <w:szCs w:val="22"/>
          <w:lang w:eastAsia="zh-CN"/>
        </w:rPr>
        <w:t xml:space="preserve"> </w:t>
      </w:r>
      <w:r>
        <w:rPr>
          <w:sz w:val="22"/>
          <w:szCs w:val="22"/>
          <w:lang w:eastAsia="zh-CN"/>
        </w:rPr>
        <w:t xml:space="preserve">it is important to note that UEs in </w:t>
      </w:r>
      <w:r w:rsidR="001F5D2A">
        <w:rPr>
          <w:sz w:val="22"/>
          <w:szCs w:val="22"/>
          <w:lang w:eastAsia="zh-CN"/>
        </w:rPr>
        <w:t>drones</w:t>
      </w:r>
      <w:r>
        <w:rPr>
          <w:sz w:val="22"/>
          <w:szCs w:val="22"/>
          <w:lang w:eastAsia="zh-CN"/>
        </w:rPr>
        <w:t xml:space="preserve"> and in ‘ground’ UEs inside high-rise buildings might be at the same heights from the ground (and relative to eNB heights), therefore the </w:t>
      </w:r>
      <w:r w:rsidR="00776965">
        <w:rPr>
          <w:sz w:val="22"/>
          <w:szCs w:val="22"/>
          <w:lang w:eastAsia="zh-CN"/>
        </w:rPr>
        <w:t xml:space="preserve">UE </w:t>
      </w:r>
      <w:r>
        <w:rPr>
          <w:sz w:val="22"/>
          <w:szCs w:val="22"/>
          <w:lang w:eastAsia="zh-CN"/>
        </w:rPr>
        <w:t>mobility</w:t>
      </w:r>
      <w:r w:rsidR="00776965">
        <w:rPr>
          <w:sz w:val="22"/>
          <w:szCs w:val="22"/>
          <w:lang w:eastAsia="zh-CN"/>
        </w:rPr>
        <w:t xml:space="preserve"> </w:t>
      </w:r>
      <w:r w:rsidR="00A6651F">
        <w:rPr>
          <w:sz w:val="22"/>
          <w:szCs w:val="22"/>
          <w:lang w:eastAsia="zh-CN"/>
        </w:rPr>
        <w:t>and UE distribution</w:t>
      </w:r>
      <w:r w:rsidR="00FB1417">
        <w:rPr>
          <w:sz w:val="22"/>
          <w:szCs w:val="22"/>
          <w:lang w:eastAsia="zh-CN"/>
        </w:rPr>
        <w:t xml:space="preserve"> </w:t>
      </w:r>
      <w:r>
        <w:rPr>
          <w:sz w:val="22"/>
          <w:szCs w:val="22"/>
          <w:lang w:eastAsia="zh-CN"/>
        </w:rPr>
        <w:t>for the</w:t>
      </w:r>
      <w:r w:rsidR="00A6651F">
        <w:rPr>
          <w:sz w:val="22"/>
          <w:szCs w:val="22"/>
          <w:lang w:eastAsia="zh-CN"/>
        </w:rPr>
        <w:t>se</w:t>
      </w:r>
      <w:r>
        <w:rPr>
          <w:sz w:val="22"/>
          <w:szCs w:val="22"/>
          <w:lang w:eastAsia="zh-CN"/>
        </w:rPr>
        <w:t xml:space="preserve"> two types of UEs would be the differentiator factor</w:t>
      </w:r>
      <w:r w:rsidR="00A6651F">
        <w:rPr>
          <w:sz w:val="22"/>
          <w:szCs w:val="22"/>
          <w:lang w:eastAsia="zh-CN"/>
        </w:rPr>
        <w:t>s</w:t>
      </w:r>
      <w:r>
        <w:rPr>
          <w:sz w:val="22"/>
          <w:szCs w:val="22"/>
          <w:lang w:eastAsia="zh-CN"/>
        </w:rPr>
        <w:t>.</w:t>
      </w:r>
      <w:r w:rsidR="00B35EA8">
        <w:rPr>
          <w:sz w:val="22"/>
          <w:szCs w:val="22"/>
          <w:lang w:eastAsia="zh-CN"/>
        </w:rPr>
        <w:t xml:space="preserve"> Moreover, the allowed maximal UE speed in the dense urban scenarios </w:t>
      </w:r>
      <w:r w:rsidR="004A7ADE">
        <w:rPr>
          <w:sz w:val="22"/>
          <w:szCs w:val="22"/>
          <w:lang w:eastAsia="zh-CN"/>
        </w:rPr>
        <w:t>might</w:t>
      </w:r>
      <w:r w:rsidR="00B35EA8">
        <w:rPr>
          <w:sz w:val="22"/>
          <w:szCs w:val="22"/>
          <w:lang w:eastAsia="zh-CN"/>
        </w:rPr>
        <w:t xml:space="preserve"> be lower than </w:t>
      </w:r>
      <w:r w:rsidR="0095788A">
        <w:rPr>
          <w:sz w:val="22"/>
          <w:szCs w:val="22"/>
          <w:lang w:eastAsia="zh-CN"/>
        </w:rPr>
        <w:t>the allowed maximal UE speed</w:t>
      </w:r>
      <w:r w:rsidR="00B35EA8">
        <w:rPr>
          <w:sz w:val="22"/>
          <w:szCs w:val="22"/>
          <w:lang w:eastAsia="zh-CN"/>
        </w:rPr>
        <w:t xml:space="preserve"> in the rural scenarios</w:t>
      </w:r>
      <w:r w:rsidR="00907D4D">
        <w:rPr>
          <w:sz w:val="22"/>
          <w:szCs w:val="22"/>
          <w:lang w:eastAsia="zh-CN"/>
        </w:rPr>
        <w:t xml:space="preserve"> with the consideration of the </w:t>
      </w:r>
      <w:r w:rsidR="00BD02A0">
        <w:rPr>
          <w:sz w:val="22"/>
          <w:szCs w:val="22"/>
          <w:lang w:eastAsia="zh-CN"/>
        </w:rPr>
        <w:t xml:space="preserve">flight </w:t>
      </w:r>
      <w:r w:rsidR="00907D4D">
        <w:rPr>
          <w:sz w:val="22"/>
          <w:szCs w:val="22"/>
          <w:lang w:eastAsia="zh-CN"/>
        </w:rPr>
        <w:t>safety</w:t>
      </w:r>
      <w:r w:rsidR="00E313DF">
        <w:rPr>
          <w:sz w:val="22"/>
          <w:szCs w:val="22"/>
          <w:lang w:eastAsia="zh-CN"/>
        </w:rPr>
        <w:t>.</w:t>
      </w:r>
    </w:p>
    <w:p w14:paraId="1C906F4D" w14:textId="6976713A" w:rsidR="009563FF" w:rsidRDefault="00D709B0" w:rsidP="00A82745">
      <w:pPr>
        <w:jc w:val="both"/>
        <w:rPr>
          <w:b/>
          <w:sz w:val="22"/>
          <w:szCs w:val="22"/>
          <w:lang w:eastAsia="zh-CN"/>
        </w:rPr>
      </w:pPr>
      <w:r w:rsidRPr="0063325A">
        <w:rPr>
          <w:b/>
          <w:sz w:val="22"/>
          <w:szCs w:val="22"/>
          <w:lang w:eastAsia="zh-CN"/>
        </w:rPr>
        <w:lastRenderedPageBreak/>
        <w:t xml:space="preserve">Proposal </w:t>
      </w:r>
      <w:r w:rsidR="00B35EA8">
        <w:rPr>
          <w:b/>
          <w:sz w:val="22"/>
          <w:szCs w:val="22"/>
          <w:lang w:eastAsia="zh-CN"/>
        </w:rPr>
        <w:t>5</w:t>
      </w:r>
      <w:r w:rsidRPr="0063325A">
        <w:rPr>
          <w:b/>
          <w:sz w:val="22"/>
          <w:szCs w:val="22"/>
          <w:lang w:eastAsia="zh-CN"/>
        </w:rPr>
        <w:t>:</w:t>
      </w:r>
      <w:r>
        <w:rPr>
          <w:b/>
          <w:sz w:val="22"/>
          <w:szCs w:val="22"/>
          <w:lang w:eastAsia="zh-CN"/>
        </w:rPr>
        <w:t xml:space="preserve"> Reus</w:t>
      </w:r>
      <w:r w:rsidR="001D56F3">
        <w:rPr>
          <w:b/>
          <w:sz w:val="22"/>
          <w:szCs w:val="22"/>
          <w:lang w:eastAsia="zh-CN"/>
        </w:rPr>
        <w:t>e</w:t>
      </w:r>
      <w:r>
        <w:rPr>
          <w:b/>
          <w:sz w:val="22"/>
          <w:szCs w:val="22"/>
          <w:lang w:eastAsia="zh-CN"/>
        </w:rPr>
        <w:t xml:space="preserve"> </w:t>
      </w:r>
      <w:r w:rsidR="007B1170">
        <w:rPr>
          <w:b/>
          <w:sz w:val="22"/>
          <w:szCs w:val="22"/>
          <w:lang w:eastAsia="zh-CN"/>
        </w:rPr>
        <w:t xml:space="preserve">the </w:t>
      </w:r>
      <w:r>
        <w:rPr>
          <w:b/>
          <w:sz w:val="22"/>
          <w:szCs w:val="22"/>
          <w:lang w:eastAsia="zh-CN"/>
        </w:rPr>
        <w:t xml:space="preserve">existing </w:t>
      </w:r>
      <w:r w:rsidR="00073EBA">
        <w:rPr>
          <w:b/>
          <w:sz w:val="22"/>
          <w:szCs w:val="22"/>
          <w:lang w:eastAsia="zh-CN"/>
        </w:rPr>
        <w:t xml:space="preserve">simulation </w:t>
      </w:r>
      <w:r>
        <w:rPr>
          <w:b/>
          <w:sz w:val="22"/>
          <w:szCs w:val="22"/>
          <w:lang w:eastAsia="zh-CN"/>
        </w:rPr>
        <w:t>assumption</w:t>
      </w:r>
      <w:r w:rsidR="00073EBA">
        <w:rPr>
          <w:b/>
          <w:sz w:val="22"/>
          <w:szCs w:val="22"/>
          <w:lang w:eastAsia="zh-CN"/>
        </w:rPr>
        <w:t>s</w:t>
      </w:r>
      <w:r>
        <w:rPr>
          <w:b/>
          <w:sz w:val="22"/>
          <w:szCs w:val="22"/>
          <w:lang w:eastAsia="zh-CN"/>
        </w:rPr>
        <w:t xml:space="preserve"> </w:t>
      </w:r>
      <w:r w:rsidR="00A6651F">
        <w:rPr>
          <w:b/>
          <w:sz w:val="22"/>
          <w:szCs w:val="22"/>
          <w:lang w:eastAsia="zh-CN"/>
        </w:rPr>
        <w:t xml:space="preserve">in dense urban scenarios </w:t>
      </w:r>
      <w:r w:rsidR="009563FF">
        <w:rPr>
          <w:b/>
          <w:sz w:val="22"/>
          <w:szCs w:val="22"/>
          <w:lang w:eastAsia="zh-CN"/>
        </w:rPr>
        <w:t xml:space="preserve">with </w:t>
      </w:r>
      <w:r w:rsidR="007B1170">
        <w:rPr>
          <w:b/>
          <w:sz w:val="22"/>
          <w:szCs w:val="22"/>
          <w:lang w:eastAsia="zh-CN"/>
        </w:rPr>
        <w:t>the</w:t>
      </w:r>
      <w:r w:rsidR="00A6651F">
        <w:rPr>
          <w:b/>
          <w:sz w:val="22"/>
          <w:szCs w:val="22"/>
          <w:lang w:eastAsia="zh-CN"/>
        </w:rPr>
        <w:t xml:space="preserve"> </w:t>
      </w:r>
      <w:r w:rsidR="001D56F3">
        <w:rPr>
          <w:b/>
          <w:sz w:val="22"/>
          <w:szCs w:val="22"/>
          <w:lang w:eastAsia="zh-CN"/>
        </w:rPr>
        <w:t xml:space="preserve">additional </w:t>
      </w:r>
      <w:r w:rsidR="00A6651F">
        <w:rPr>
          <w:b/>
          <w:sz w:val="22"/>
          <w:szCs w:val="22"/>
          <w:lang w:eastAsia="zh-CN"/>
        </w:rPr>
        <w:t>consideration</w:t>
      </w:r>
      <w:r w:rsidR="009563FF">
        <w:rPr>
          <w:b/>
          <w:sz w:val="22"/>
          <w:szCs w:val="22"/>
          <w:lang w:eastAsia="zh-CN"/>
        </w:rPr>
        <w:t>s</w:t>
      </w:r>
      <w:r w:rsidR="001D56F3">
        <w:rPr>
          <w:b/>
          <w:sz w:val="22"/>
          <w:szCs w:val="22"/>
          <w:lang w:eastAsia="zh-CN"/>
        </w:rPr>
        <w:t xml:space="preserve"> </w:t>
      </w:r>
      <w:r w:rsidR="00F82252">
        <w:rPr>
          <w:b/>
          <w:sz w:val="22"/>
          <w:szCs w:val="22"/>
          <w:lang w:eastAsia="zh-CN"/>
        </w:rPr>
        <w:t xml:space="preserve">specific to the drones: </w:t>
      </w:r>
      <w:r w:rsidR="004E1971">
        <w:rPr>
          <w:b/>
          <w:sz w:val="22"/>
          <w:szCs w:val="22"/>
          <w:lang w:eastAsia="zh-CN"/>
        </w:rPr>
        <w:t xml:space="preserve"> UE </w:t>
      </w:r>
      <w:r w:rsidR="00846C69">
        <w:rPr>
          <w:b/>
          <w:sz w:val="22"/>
          <w:szCs w:val="22"/>
          <w:lang w:eastAsia="zh-CN"/>
        </w:rPr>
        <w:t>speed</w:t>
      </w:r>
      <w:r w:rsidR="00776965">
        <w:rPr>
          <w:b/>
          <w:sz w:val="22"/>
          <w:szCs w:val="22"/>
          <w:lang w:eastAsia="zh-CN"/>
        </w:rPr>
        <w:t xml:space="preserve"> </w:t>
      </w:r>
      <w:r w:rsidR="000A0B14">
        <w:rPr>
          <w:b/>
          <w:sz w:val="22"/>
          <w:szCs w:val="22"/>
          <w:lang w:eastAsia="zh-CN"/>
        </w:rPr>
        <w:t>of 5</w:t>
      </w:r>
      <w:r w:rsidR="001D56F3">
        <w:rPr>
          <w:b/>
          <w:sz w:val="22"/>
          <w:szCs w:val="22"/>
          <w:lang w:eastAsia="zh-CN"/>
        </w:rPr>
        <w:t>0</w:t>
      </w:r>
      <w:r w:rsidR="000C08D1">
        <w:rPr>
          <w:b/>
          <w:sz w:val="22"/>
          <w:szCs w:val="22"/>
          <w:lang w:eastAsia="zh-CN"/>
        </w:rPr>
        <w:t xml:space="preserve"> </w:t>
      </w:r>
      <w:r w:rsidR="001D56F3">
        <w:rPr>
          <w:b/>
          <w:sz w:val="22"/>
          <w:szCs w:val="22"/>
          <w:lang w:eastAsia="zh-CN"/>
        </w:rPr>
        <w:t xml:space="preserve">km/h </w:t>
      </w:r>
      <w:r w:rsidR="00776965">
        <w:rPr>
          <w:b/>
          <w:sz w:val="22"/>
          <w:szCs w:val="22"/>
          <w:lang w:eastAsia="zh-CN"/>
        </w:rPr>
        <w:t xml:space="preserve">and </w:t>
      </w:r>
      <w:r w:rsidR="00A35115">
        <w:rPr>
          <w:b/>
          <w:sz w:val="22"/>
          <w:szCs w:val="22"/>
          <w:lang w:eastAsia="zh-CN"/>
        </w:rPr>
        <w:t xml:space="preserve">uniform spatial </w:t>
      </w:r>
      <w:r w:rsidR="00776965">
        <w:rPr>
          <w:b/>
          <w:sz w:val="22"/>
          <w:szCs w:val="22"/>
          <w:lang w:eastAsia="zh-CN"/>
        </w:rPr>
        <w:t>UE distribution</w:t>
      </w:r>
      <w:r w:rsidR="009563FF">
        <w:rPr>
          <w:b/>
          <w:sz w:val="22"/>
          <w:szCs w:val="22"/>
          <w:lang w:eastAsia="zh-CN"/>
        </w:rPr>
        <w:t>.</w:t>
      </w:r>
      <w:r>
        <w:rPr>
          <w:b/>
          <w:sz w:val="22"/>
          <w:szCs w:val="22"/>
          <w:lang w:eastAsia="zh-CN"/>
        </w:rPr>
        <w:t xml:space="preserve"> </w:t>
      </w:r>
    </w:p>
    <w:p w14:paraId="788C23A7" w14:textId="3B4C36C0" w:rsidR="00BB3707" w:rsidRDefault="00BB3707" w:rsidP="00737C8C">
      <w:pPr>
        <w:jc w:val="both"/>
        <w:rPr>
          <w:sz w:val="22"/>
          <w:szCs w:val="22"/>
          <w:lang w:eastAsia="zh-CN"/>
        </w:rPr>
      </w:pPr>
      <w:r>
        <w:rPr>
          <w:sz w:val="22"/>
          <w:szCs w:val="22"/>
          <w:lang w:eastAsia="zh-CN"/>
        </w:rPr>
        <w:t xml:space="preserve">A common observation </w:t>
      </w:r>
      <w:r w:rsidR="00D210EA">
        <w:rPr>
          <w:sz w:val="22"/>
          <w:szCs w:val="22"/>
          <w:lang w:eastAsia="zh-CN"/>
        </w:rPr>
        <w:t>for</w:t>
      </w:r>
      <w:r>
        <w:rPr>
          <w:sz w:val="22"/>
          <w:szCs w:val="22"/>
          <w:lang w:eastAsia="zh-CN"/>
        </w:rPr>
        <w:t xml:space="preserve"> both rural and </w:t>
      </w:r>
      <w:r w:rsidR="00611B50">
        <w:rPr>
          <w:sz w:val="22"/>
          <w:szCs w:val="22"/>
          <w:lang w:eastAsia="zh-CN"/>
        </w:rPr>
        <w:t xml:space="preserve">dense </w:t>
      </w:r>
      <w:r>
        <w:rPr>
          <w:sz w:val="22"/>
          <w:szCs w:val="22"/>
          <w:lang w:eastAsia="zh-CN"/>
        </w:rPr>
        <w:t>urban scenarios</w:t>
      </w:r>
      <w:r w:rsidR="00D210EA">
        <w:rPr>
          <w:sz w:val="22"/>
          <w:szCs w:val="22"/>
          <w:lang w:eastAsia="zh-CN"/>
        </w:rPr>
        <w:t>,</w:t>
      </w:r>
      <w:r>
        <w:rPr>
          <w:sz w:val="22"/>
          <w:szCs w:val="22"/>
          <w:lang w:eastAsia="zh-CN"/>
        </w:rPr>
        <w:t xml:space="preserve"> is that </w:t>
      </w:r>
      <w:r w:rsidR="00D210EA">
        <w:rPr>
          <w:sz w:val="22"/>
          <w:szCs w:val="22"/>
          <w:lang w:eastAsia="zh-CN"/>
        </w:rPr>
        <w:t xml:space="preserve">the </w:t>
      </w:r>
      <w:r>
        <w:rPr>
          <w:sz w:val="22"/>
          <w:szCs w:val="22"/>
          <w:lang w:eastAsia="zh-CN"/>
        </w:rPr>
        <w:t>antenna radiation characteristics in terms of azimuth and elevation</w:t>
      </w:r>
      <w:r w:rsidR="00D210EA">
        <w:rPr>
          <w:sz w:val="22"/>
          <w:szCs w:val="22"/>
          <w:lang w:eastAsia="zh-CN"/>
        </w:rPr>
        <w:t xml:space="preserve"> radiation patterns and orientation angles </w:t>
      </w:r>
      <w:r w:rsidR="00A80968">
        <w:rPr>
          <w:sz w:val="22"/>
          <w:szCs w:val="22"/>
          <w:lang w:eastAsia="zh-CN"/>
        </w:rPr>
        <w:t xml:space="preserve">- </w:t>
      </w:r>
      <w:r w:rsidR="004F3445">
        <w:rPr>
          <w:sz w:val="22"/>
          <w:szCs w:val="22"/>
          <w:lang w:eastAsia="zh-CN"/>
        </w:rPr>
        <w:t xml:space="preserve">including beamforming </w:t>
      </w:r>
      <w:r w:rsidR="00A45B63">
        <w:rPr>
          <w:sz w:val="22"/>
          <w:szCs w:val="22"/>
          <w:lang w:eastAsia="zh-CN"/>
        </w:rPr>
        <w:t xml:space="preserve">and </w:t>
      </w:r>
      <w:r w:rsidR="00D210EA">
        <w:rPr>
          <w:sz w:val="22"/>
          <w:szCs w:val="22"/>
          <w:lang w:eastAsia="zh-CN"/>
        </w:rPr>
        <w:t>FD-MIMO capabilities</w:t>
      </w:r>
      <w:r w:rsidR="00437D3A">
        <w:rPr>
          <w:sz w:val="22"/>
          <w:szCs w:val="22"/>
          <w:lang w:eastAsia="zh-CN"/>
        </w:rPr>
        <w:t xml:space="preserve"> </w:t>
      </w:r>
      <w:r w:rsidR="00841F7A">
        <w:rPr>
          <w:sz w:val="22"/>
          <w:szCs w:val="22"/>
          <w:lang w:eastAsia="zh-CN"/>
        </w:rPr>
        <w:t>[6]</w:t>
      </w:r>
      <w:r w:rsidR="00A80968">
        <w:rPr>
          <w:sz w:val="22"/>
          <w:szCs w:val="22"/>
          <w:lang w:eastAsia="zh-CN"/>
        </w:rPr>
        <w:t xml:space="preserve"> -</w:t>
      </w:r>
      <w:r w:rsidR="00D210EA">
        <w:rPr>
          <w:sz w:val="22"/>
          <w:szCs w:val="22"/>
          <w:lang w:eastAsia="zh-CN"/>
        </w:rPr>
        <w:t xml:space="preserve"> play crucial role in the radio signal coverage/availability at the possible aerial UE locations.</w:t>
      </w:r>
      <w:r w:rsidR="003C3508">
        <w:rPr>
          <w:sz w:val="22"/>
          <w:szCs w:val="22"/>
          <w:lang w:eastAsia="zh-CN"/>
        </w:rPr>
        <w:t xml:space="preserve"> This is because</w:t>
      </w:r>
      <w:r w:rsidR="002C346B">
        <w:rPr>
          <w:sz w:val="22"/>
          <w:szCs w:val="22"/>
          <w:lang w:eastAsia="zh-CN"/>
        </w:rPr>
        <w:t xml:space="preserve"> e.g.</w:t>
      </w:r>
      <w:r w:rsidR="003C3508">
        <w:rPr>
          <w:sz w:val="22"/>
          <w:szCs w:val="22"/>
          <w:lang w:eastAsia="zh-CN"/>
        </w:rPr>
        <w:t xml:space="preserve"> </w:t>
      </w:r>
      <w:r w:rsidR="00F424CB">
        <w:rPr>
          <w:sz w:val="22"/>
          <w:szCs w:val="22"/>
          <w:lang w:eastAsia="zh-CN"/>
        </w:rPr>
        <w:t xml:space="preserve">a typical </w:t>
      </w:r>
      <w:r w:rsidR="002C346B">
        <w:rPr>
          <w:sz w:val="22"/>
          <w:szCs w:val="22"/>
          <w:lang w:eastAsia="zh-CN"/>
        </w:rPr>
        <w:t xml:space="preserve">rural </w:t>
      </w:r>
      <w:r w:rsidR="003C3508">
        <w:rPr>
          <w:sz w:val="22"/>
          <w:szCs w:val="22"/>
          <w:lang w:eastAsia="zh-CN"/>
        </w:rPr>
        <w:t xml:space="preserve">cellular network deployment is </w:t>
      </w:r>
      <w:r w:rsidR="00F424CB">
        <w:rPr>
          <w:sz w:val="22"/>
          <w:szCs w:val="22"/>
          <w:lang w:eastAsia="zh-CN"/>
        </w:rPr>
        <w:t>highly</w:t>
      </w:r>
      <w:r w:rsidR="003C3508">
        <w:rPr>
          <w:sz w:val="22"/>
          <w:szCs w:val="22"/>
          <w:lang w:eastAsia="zh-CN"/>
        </w:rPr>
        <w:t xml:space="preserve"> optimised for ‘ground’ coverage thus, the radio coverage in the air is </w:t>
      </w:r>
      <w:r w:rsidR="002C346B">
        <w:rPr>
          <w:sz w:val="22"/>
          <w:szCs w:val="22"/>
          <w:lang w:eastAsia="zh-CN"/>
        </w:rPr>
        <w:t>less controlled</w:t>
      </w:r>
      <w:r w:rsidR="003C3508">
        <w:rPr>
          <w:sz w:val="22"/>
          <w:szCs w:val="22"/>
          <w:lang w:eastAsia="zh-CN"/>
        </w:rPr>
        <w:t xml:space="preserve">. </w:t>
      </w:r>
      <w:r w:rsidR="00750195">
        <w:rPr>
          <w:sz w:val="22"/>
          <w:szCs w:val="22"/>
          <w:lang w:eastAsia="zh-CN"/>
        </w:rPr>
        <w:t xml:space="preserve">In </w:t>
      </w:r>
      <w:r w:rsidR="00746A13">
        <w:rPr>
          <w:sz w:val="22"/>
          <w:szCs w:val="22"/>
          <w:lang w:eastAsia="zh-CN"/>
        </w:rPr>
        <w:t xml:space="preserve">the </w:t>
      </w:r>
      <w:r w:rsidR="00750195">
        <w:rPr>
          <w:sz w:val="22"/>
          <w:szCs w:val="22"/>
          <w:lang w:eastAsia="zh-CN"/>
        </w:rPr>
        <w:t xml:space="preserve">dense urban deployments, </w:t>
      </w:r>
      <w:r w:rsidR="00D25C61">
        <w:rPr>
          <w:sz w:val="22"/>
          <w:szCs w:val="22"/>
          <w:lang w:eastAsia="zh-CN"/>
        </w:rPr>
        <w:t>the cell</w:t>
      </w:r>
      <w:r w:rsidR="00F70D2D">
        <w:rPr>
          <w:sz w:val="22"/>
          <w:szCs w:val="22"/>
          <w:lang w:eastAsia="zh-CN"/>
        </w:rPr>
        <w:t xml:space="preserve"> </w:t>
      </w:r>
      <w:r w:rsidR="00750195">
        <w:rPr>
          <w:sz w:val="22"/>
          <w:szCs w:val="22"/>
          <w:lang w:eastAsia="zh-CN"/>
        </w:rPr>
        <w:t xml:space="preserve">coverage is typically planned for </w:t>
      </w:r>
      <w:r w:rsidR="00D25C61">
        <w:rPr>
          <w:sz w:val="22"/>
          <w:szCs w:val="22"/>
          <w:lang w:eastAsia="zh-CN"/>
        </w:rPr>
        <w:t xml:space="preserve">the </w:t>
      </w:r>
      <w:r w:rsidR="00750195">
        <w:rPr>
          <w:sz w:val="22"/>
          <w:szCs w:val="22"/>
          <w:lang w:eastAsia="zh-CN"/>
        </w:rPr>
        <w:t xml:space="preserve">higher UE locations, but only for indoor and stationary UEs in high-rise buildings. </w:t>
      </w:r>
      <w:r w:rsidR="003C3508">
        <w:rPr>
          <w:sz w:val="22"/>
          <w:szCs w:val="22"/>
          <w:lang w:eastAsia="zh-CN"/>
        </w:rPr>
        <w:t>This situation can change in future network deployments where aerial vehicles and drones are explicitly considered when optimising the network coverage and capacity.</w:t>
      </w:r>
    </w:p>
    <w:p w14:paraId="5E67F1FB" w14:textId="6E9FB8E2" w:rsidR="00B25107" w:rsidRDefault="000F2BB1" w:rsidP="00737C8C">
      <w:pPr>
        <w:jc w:val="both"/>
        <w:rPr>
          <w:b/>
          <w:sz w:val="22"/>
          <w:szCs w:val="22"/>
          <w:lang w:eastAsia="zh-CN"/>
        </w:rPr>
      </w:pPr>
      <w:r w:rsidRPr="000F2BB1">
        <w:rPr>
          <w:b/>
          <w:sz w:val="22"/>
          <w:szCs w:val="22"/>
          <w:lang w:eastAsia="zh-CN"/>
        </w:rPr>
        <w:t>Observation 1</w:t>
      </w:r>
      <w:r>
        <w:rPr>
          <w:sz w:val="22"/>
          <w:szCs w:val="22"/>
          <w:lang w:eastAsia="zh-CN"/>
        </w:rPr>
        <w:t xml:space="preserve">: </w:t>
      </w:r>
      <w:r w:rsidR="00D709B0" w:rsidRPr="00D709B0">
        <w:rPr>
          <w:b/>
          <w:sz w:val="22"/>
          <w:szCs w:val="22"/>
          <w:lang w:eastAsia="zh-CN"/>
        </w:rPr>
        <w:t xml:space="preserve">Antenna radiation characteristics in terms of azimuth and elevation radiation patterns and orientation angles - including beamforming </w:t>
      </w:r>
      <w:r w:rsidR="00A45B63">
        <w:rPr>
          <w:b/>
          <w:sz w:val="22"/>
          <w:szCs w:val="22"/>
          <w:lang w:eastAsia="zh-CN"/>
        </w:rPr>
        <w:t xml:space="preserve">and </w:t>
      </w:r>
      <w:r w:rsidR="00D709B0" w:rsidRPr="00D709B0">
        <w:rPr>
          <w:b/>
          <w:sz w:val="22"/>
          <w:szCs w:val="22"/>
          <w:lang w:eastAsia="zh-CN"/>
        </w:rPr>
        <w:t>FD-MIMO capabilities - play crucial role in the radio signal coverage/availability at the possible aerial UE locations</w:t>
      </w:r>
      <w:r w:rsidR="00DD2CBA">
        <w:rPr>
          <w:b/>
          <w:sz w:val="22"/>
          <w:szCs w:val="22"/>
          <w:lang w:eastAsia="zh-CN"/>
        </w:rPr>
        <w:t>.</w:t>
      </w:r>
    </w:p>
    <w:p w14:paraId="39B8C7DE" w14:textId="042EA3A6" w:rsidR="00531697" w:rsidRPr="00F628A5" w:rsidRDefault="00531697" w:rsidP="00531697">
      <w:pPr>
        <w:pStyle w:val="Heading1"/>
        <w:rPr>
          <w:rFonts w:cs="Arial"/>
          <w:lang w:eastAsia="zh-CN"/>
        </w:rPr>
      </w:pPr>
      <w:r>
        <w:rPr>
          <w:rFonts w:cs="Arial"/>
          <w:lang w:eastAsia="zh-CN"/>
        </w:rPr>
        <w:t xml:space="preserve">3. </w:t>
      </w:r>
      <w:r w:rsidR="00916457">
        <w:rPr>
          <w:rFonts w:cs="Arial"/>
          <w:lang w:eastAsia="zh-CN"/>
        </w:rPr>
        <w:t xml:space="preserve">Channel </w:t>
      </w:r>
      <w:r w:rsidR="000B3DA6">
        <w:rPr>
          <w:rFonts w:cs="Arial"/>
          <w:lang w:eastAsia="zh-CN"/>
        </w:rPr>
        <w:t>modelling</w:t>
      </w:r>
      <w:r>
        <w:rPr>
          <w:sz w:val="22"/>
          <w:szCs w:val="22"/>
          <w:lang w:eastAsia="zh-CN"/>
        </w:rPr>
        <w:t xml:space="preserve"> </w:t>
      </w:r>
    </w:p>
    <w:p w14:paraId="74F17D2A" w14:textId="75DD2F0D" w:rsidR="0007540F" w:rsidRDefault="0007540F" w:rsidP="00A82745">
      <w:pPr>
        <w:jc w:val="both"/>
        <w:rPr>
          <w:sz w:val="22"/>
          <w:szCs w:val="22"/>
          <w:lang w:eastAsia="zh-CN"/>
        </w:rPr>
      </w:pPr>
      <w:r>
        <w:rPr>
          <w:sz w:val="22"/>
          <w:szCs w:val="22"/>
          <w:lang w:eastAsia="zh-CN"/>
        </w:rPr>
        <w:t>The propagation model</w:t>
      </w:r>
      <w:r w:rsidR="00675562">
        <w:rPr>
          <w:sz w:val="22"/>
          <w:szCs w:val="22"/>
          <w:lang w:eastAsia="zh-CN"/>
        </w:rPr>
        <w:t>s</w:t>
      </w:r>
      <w:r>
        <w:rPr>
          <w:sz w:val="22"/>
          <w:szCs w:val="22"/>
          <w:lang w:eastAsia="zh-CN"/>
        </w:rPr>
        <w:t xml:space="preserve"> for drones need to be specified for rural macro, urban macro and urban micro cell deployments, similar to </w:t>
      </w:r>
      <w:r w:rsidR="00082EE6" w:rsidRPr="00512122">
        <w:rPr>
          <w:sz w:val="22"/>
          <w:szCs w:val="22"/>
          <w:lang w:val="en-US"/>
        </w:rPr>
        <w:t xml:space="preserve">TR 36.873 </w:t>
      </w:r>
      <w:r>
        <w:rPr>
          <w:sz w:val="22"/>
          <w:szCs w:val="22"/>
          <w:lang w:eastAsia="zh-CN"/>
        </w:rPr>
        <w:t>[4]</w:t>
      </w:r>
      <w:r w:rsidR="0079472E">
        <w:rPr>
          <w:sz w:val="22"/>
          <w:szCs w:val="22"/>
          <w:lang w:eastAsia="zh-CN"/>
        </w:rPr>
        <w:t xml:space="preserve"> and based on </w:t>
      </w:r>
      <w:r w:rsidR="0079472E" w:rsidRPr="00512122">
        <w:rPr>
          <w:sz w:val="22"/>
          <w:szCs w:val="22"/>
          <w:lang w:val="en-US"/>
        </w:rPr>
        <w:t>TR 36.8</w:t>
      </w:r>
      <w:r w:rsidR="0079472E">
        <w:rPr>
          <w:sz w:val="22"/>
          <w:szCs w:val="22"/>
          <w:lang w:val="en-US"/>
        </w:rPr>
        <w:t>14</w:t>
      </w:r>
      <w:r w:rsidR="0079472E" w:rsidRPr="00512122">
        <w:rPr>
          <w:sz w:val="22"/>
          <w:szCs w:val="22"/>
          <w:lang w:val="en-US"/>
        </w:rPr>
        <w:t xml:space="preserve"> </w:t>
      </w:r>
      <w:r w:rsidR="0079472E">
        <w:rPr>
          <w:sz w:val="22"/>
          <w:szCs w:val="22"/>
          <w:lang w:val="en-US"/>
        </w:rPr>
        <w:t>[5]</w:t>
      </w:r>
      <w:r>
        <w:rPr>
          <w:sz w:val="22"/>
          <w:szCs w:val="22"/>
          <w:lang w:eastAsia="zh-CN"/>
        </w:rPr>
        <w:t xml:space="preserve">. The base station and UE antenna modelling specified in </w:t>
      </w:r>
      <w:r w:rsidR="00082EE6" w:rsidRPr="00512122">
        <w:rPr>
          <w:sz w:val="22"/>
          <w:szCs w:val="22"/>
          <w:lang w:val="en-US"/>
        </w:rPr>
        <w:t xml:space="preserve">TR 36.873 </w:t>
      </w:r>
      <w:r>
        <w:rPr>
          <w:sz w:val="22"/>
          <w:szCs w:val="22"/>
          <w:lang w:eastAsia="zh-CN"/>
        </w:rPr>
        <w:t>[4] shall be reused.</w:t>
      </w:r>
    </w:p>
    <w:p w14:paraId="6B2FB3CC" w14:textId="4162F49E" w:rsidR="00983D45" w:rsidRDefault="0007540F" w:rsidP="00FD0ED0">
      <w:pPr>
        <w:jc w:val="both"/>
        <w:rPr>
          <w:sz w:val="22"/>
          <w:szCs w:val="22"/>
          <w:lang w:eastAsia="zh-CN"/>
        </w:rPr>
      </w:pPr>
      <w:r>
        <w:rPr>
          <w:sz w:val="22"/>
          <w:szCs w:val="22"/>
          <w:lang w:eastAsia="zh-CN"/>
        </w:rPr>
        <w:t xml:space="preserve">The 3D channel models specified in </w:t>
      </w:r>
      <w:r w:rsidR="00082EE6" w:rsidRPr="00512122">
        <w:rPr>
          <w:sz w:val="22"/>
          <w:szCs w:val="22"/>
          <w:lang w:val="en-US"/>
        </w:rPr>
        <w:t xml:space="preserve">TR 36.873 </w:t>
      </w:r>
      <w:r>
        <w:rPr>
          <w:sz w:val="22"/>
          <w:szCs w:val="22"/>
          <w:lang w:eastAsia="zh-CN"/>
        </w:rPr>
        <w:t xml:space="preserve">[4] </w:t>
      </w:r>
      <w:r w:rsidR="007C2358">
        <w:rPr>
          <w:sz w:val="22"/>
          <w:szCs w:val="22"/>
          <w:lang w:eastAsia="zh-CN"/>
        </w:rPr>
        <w:t>for outdoor UEs shall</w:t>
      </w:r>
      <w:r>
        <w:rPr>
          <w:sz w:val="22"/>
          <w:szCs w:val="22"/>
          <w:lang w:eastAsia="zh-CN"/>
        </w:rPr>
        <w:t xml:space="preserve"> be reused</w:t>
      </w:r>
      <w:r w:rsidR="007C2358">
        <w:rPr>
          <w:sz w:val="22"/>
          <w:szCs w:val="22"/>
          <w:lang w:eastAsia="zh-CN"/>
        </w:rPr>
        <w:t>,</w:t>
      </w:r>
      <w:r>
        <w:rPr>
          <w:sz w:val="22"/>
          <w:szCs w:val="22"/>
          <w:lang w:eastAsia="zh-CN"/>
        </w:rPr>
        <w:t xml:space="preserve"> but the validity range for the UE heights needs to be extended</w:t>
      </w:r>
      <w:r w:rsidR="00AC4A52">
        <w:rPr>
          <w:sz w:val="22"/>
          <w:szCs w:val="22"/>
          <w:lang w:eastAsia="zh-CN"/>
        </w:rPr>
        <w:t xml:space="preserve"> to cover drone locations</w:t>
      </w:r>
      <w:r>
        <w:rPr>
          <w:sz w:val="22"/>
          <w:szCs w:val="22"/>
          <w:lang w:eastAsia="zh-CN"/>
        </w:rPr>
        <w:t xml:space="preserve">. E.g., in the current </w:t>
      </w:r>
      <w:r w:rsidR="005C5F94">
        <w:rPr>
          <w:sz w:val="22"/>
          <w:szCs w:val="22"/>
          <w:lang w:eastAsia="zh-CN"/>
        </w:rPr>
        <w:t xml:space="preserve">UMa </w:t>
      </w:r>
      <w:r>
        <w:rPr>
          <w:sz w:val="22"/>
          <w:szCs w:val="22"/>
          <w:lang w:eastAsia="zh-CN"/>
        </w:rPr>
        <w:t xml:space="preserve">models UE heights up to 22.5m are specified only. </w:t>
      </w:r>
      <w:r w:rsidR="00052592">
        <w:rPr>
          <w:sz w:val="22"/>
          <w:szCs w:val="22"/>
          <w:lang w:eastAsia="zh-CN"/>
        </w:rPr>
        <w:t xml:space="preserve">This is clearly insufficient for drone channel modelling purposes. </w:t>
      </w:r>
      <w:r w:rsidR="00AA00BB">
        <w:rPr>
          <w:sz w:val="22"/>
          <w:szCs w:val="22"/>
          <w:lang w:eastAsia="zh-CN"/>
        </w:rPr>
        <w:t xml:space="preserve"> </w:t>
      </w:r>
      <w:r w:rsidR="00FF5DBF">
        <w:rPr>
          <w:sz w:val="22"/>
          <w:szCs w:val="22"/>
          <w:lang w:eastAsia="zh-CN"/>
        </w:rPr>
        <w:t>Earlier studies reported in [2] did not actually disclose any significant height dependency of the path loss model towards the serving cell. This is, however, due to the small-scale nature of the experiments and the relatively small number of cells detected by the measurement setup (LTE smartphone with custom measurement firmware). In more recent experiments (see Annex A) performed with more appropriate measurement equipment setup (radio scanner) the height dependency of the channel model was clearly identified.</w:t>
      </w:r>
      <w:r w:rsidR="00052592">
        <w:rPr>
          <w:sz w:val="22"/>
          <w:szCs w:val="22"/>
          <w:lang w:eastAsia="zh-CN"/>
        </w:rPr>
        <w:t xml:space="preserve"> </w:t>
      </w:r>
      <w:r>
        <w:rPr>
          <w:sz w:val="22"/>
          <w:szCs w:val="22"/>
          <w:lang w:eastAsia="zh-CN"/>
        </w:rPr>
        <w:t>Based on the</w:t>
      </w:r>
      <w:r w:rsidR="00052592">
        <w:rPr>
          <w:sz w:val="22"/>
          <w:szCs w:val="22"/>
          <w:lang w:eastAsia="zh-CN"/>
        </w:rPr>
        <w:t>se</w:t>
      </w:r>
      <w:r>
        <w:rPr>
          <w:sz w:val="22"/>
          <w:szCs w:val="22"/>
          <w:lang w:eastAsia="zh-CN"/>
        </w:rPr>
        <w:t xml:space="preserve"> discussions</w:t>
      </w:r>
      <w:r w:rsidR="00052592">
        <w:rPr>
          <w:sz w:val="22"/>
          <w:szCs w:val="22"/>
          <w:lang w:eastAsia="zh-CN"/>
        </w:rPr>
        <w:t xml:space="preserve"> and observation</w:t>
      </w:r>
      <w:r>
        <w:rPr>
          <w:sz w:val="22"/>
          <w:szCs w:val="22"/>
          <w:lang w:eastAsia="zh-CN"/>
        </w:rPr>
        <w:t xml:space="preserve"> in Section 2, it is evident that a 3D UE height dependent channel model will be required for drone</w:t>
      </w:r>
      <w:r w:rsidR="00052592">
        <w:rPr>
          <w:sz w:val="22"/>
          <w:szCs w:val="22"/>
          <w:lang w:eastAsia="zh-CN"/>
        </w:rPr>
        <w:t>s,</w:t>
      </w:r>
      <w:r>
        <w:rPr>
          <w:sz w:val="22"/>
          <w:szCs w:val="22"/>
          <w:lang w:eastAsia="zh-CN"/>
        </w:rPr>
        <w:t xml:space="preserve"> at least in terms of path loss and slow fading (shadowing)</w:t>
      </w:r>
      <w:r w:rsidR="00FF5DBF">
        <w:rPr>
          <w:sz w:val="22"/>
          <w:szCs w:val="22"/>
          <w:lang w:eastAsia="zh-CN"/>
        </w:rPr>
        <w:t xml:space="preserve">. </w:t>
      </w:r>
    </w:p>
    <w:p w14:paraId="6518F228" w14:textId="18B53078" w:rsidR="00983D45" w:rsidRDefault="00983D45" w:rsidP="00A82745">
      <w:pPr>
        <w:jc w:val="both"/>
        <w:rPr>
          <w:sz w:val="22"/>
          <w:szCs w:val="22"/>
          <w:lang w:eastAsia="zh-CN"/>
        </w:rPr>
      </w:pPr>
      <w:r w:rsidRPr="00EF49D9">
        <w:rPr>
          <w:b/>
          <w:sz w:val="22"/>
          <w:szCs w:val="22"/>
          <w:lang w:eastAsia="zh-CN"/>
        </w:rPr>
        <w:t xml:space="preserve">Proposal </w:t>
      </w:r>
      <w:r w:rsidR="009F705B">
        <w:rPr>
          <w:b/>
          <w:sz w:val="22"/>
          <w:szCs w:val="22"/>
          <w:lang w:eastAsia="zh-CN"/>
        </w:rPr>
        <w:t>6</w:t>
      </w:r>
      <w:r>
        <w:rPr>
          <w:b/>
          <w:sz w:val="22"/>
          <w:szCs w:val="22"/>
          <w:lang w:eastAsia="zh-CN"/>
        </w:rPr>
        <w:t xml:space="preserve">: </w:t>
      </w:r>
      <w:r>
        <w:rPr>
          <w:b/>
          <w:sz w:val="22"/>
          <w:szCs w:val="22"/>
        </w:rPr>
        <w:t xml:space="preserve">The channel model </w:t>
      </w:r>
      <w:r w:rsidR="00D34243">
        <w:rPr>
          <w:b/>
          <w:sz w:val="22"/>
          <w:szCs w:val="22"/>
        </w:rPr>
        <w:t xml:space="preserve">for drones </w:t>
      </w:r>
      <w:r>
        <w:rPr>
          <w:b/>
          <w:sz w:val="22"/>
          <w:szCs w:val="22"/>
        </w:rPr>
        <w:t xml:space="preserve">should include a UE height dependent </w:t>
      </w:r>
      <w:r w:rsidRPr="00400F07">
        <w:rPr>
          <w:b/>
          <w:sz w:val="22"/>
          <w:szCs w:val="22"/>
        </w:rPr>
        <w:t>component</w:t>
      </w:r>
      <w:r w:rsidR="009355E5">
        <w:rPr>
          <w:b/>
          <w:sz w:val="22"/>
          <w:szCs w:val="22"/>
        </w:rPr>
        <w:t>s</w:t>
      </w:r>
      <w:r w:rsidRPr="00400F07">
        <w:rPr>
          <w:b/>
          <w:sz w:val="22"/>
          <w:szCs w:val="22"/>
        </w:rPr>
        <w:t xml:space="preserve"> </w:t>
      </w:r>
      <w:r w:rsidRPr="00400F07">
        <w:rPr>
          <w:b/>
          <w:sz w:val="22"/>
          <w:szCs w:val="22"/>
          <w:lang w:eastAsia="zh-CN"/>
        </w:rPr>
        <w:t xml:space="preserve">at least </w:t>
      </w:r>
      <w:r>
        <w:rPr>
          <w:b/>
          <w:sz w:val="22"/>
          <w:szCs w:val="22"/>
          <w:lang w:eastAsia="zh-CN"/>
        </w:rPr>
        <w:t>for modelling</w:t>
      </w:r>
      <w:r w:rsidRPr="00400F07">
        <w:rPr>
          <w:b/>
          <w:sz w:val="22"/>
          <w:szCs w:val="22"/>
          <w:lang w:eastAsia="zh-CN"/>
        </w:rPr>
        <w:t xml:space="preserve"> </w:t>
      </w:r>
      <w:r>
        <w:rPr>
          <w:b/>
          <w:sz w:val="22"/>
          <w:szCs w:val="22"/>
          <w:lang w:eastAsia="zh-CN"/>
        </w:rPr>
        <w:t>the</w:t>
      </w:r>
      <w:r w:rsidRPr="00400F07">
        <w:rPr>
          <w:b/>
          <w:sz w:val="22"/>
          <w:szCs w:val="22"/>
          <w:lang w:eastAsia="zh-CN"/>
        </w:rPr>
        <w:t xml:space="preserve"> path loss</w:t>
      </w:r>
      <w:r w:rsidR="00697FBA">
        <w:rPr>
          <w:b/>
          <w:sz w:val="22"/>
          <w:szCs w:val="22"/>
          <w:lang w:eastAsia="zh-CN"/>
        </w:rPr>
        <w:t>.</w:t>
      </w:r>
      <w:r w:rsidR="009355E5">
        <w:rPr>
          <w:b/>
          <w:sz w:val="22"/>
          <w:szCs w:val="22"/>
          <w:lang w:eastAsia="zh-CN"/>
        </w:rPr>
        <w:t xml:space="preserve"> </w:t>
      </w:r>
      <w:r w:rsidR="00697FBA">
        <w:rPr>
          <w:b/>
          <w:sz w:val="22"/>
          <w:szCs w:val="22"/>
          <w:lang w:eastAsia="zh-CN"/>
        </w:rPr>
        <w:t>F</w:t>
      </w:r>
      <w:r w:rsidR="009355E5">
        <w:rPr>
          <w:b/>
          <w:sz w:val="22"/>
          <w:szCs w:val="22"/>
          <w:lang w:eastAsia="zh-CN"/>
        </w:rPr>
        <w:t>ast fading</w:t>
      </w:r>
      <w:r w:rsidR="009355E5" w:rsidRPr="00400F07">
        <w:rPr>
          <w:b/>
          <w:sz w:val="22"/>
          <w:szCs w:val="22"/>
          <w:lang w:eastAsia="zh-CN"/>
        </w:rPr>
        <w:t xml:space="preserve"> and slow fading (shadowing)</w:t>
      </w:r>
      <w:r w:rsidR="009355E5">
        <w:rPr>
          <w:b/>
          <w:sz w:val="22"/>
          <w:szCs w:val="22"/>
          <w:lang w:eastAsia="zh-CN"/>
        </w:rPr>
        <w:t xml:space="preserve"> can also be considered as height dependent</w:t>
      </w:r>
      <w:r w:rsidRPr="00400F07">
        <w:rPr>
          <w:b/>
          <w:sz w:val="22"/>
          <w:szCs w:val="22"/>
          <w:lang w:eastAsia="zh-CN"/>
        </w:rPr>
        <w:t>.</w:t>
      </w:r>
    </w:p>
    <w:p w14:paraId="51E1AD12" w14:textId="2A972F0C" w:rsidR="00AD1735" w:rsidRDefault="00AD1735" w:rsidP="0048470A">
      <w:pPr>
        <w:jc w:val="both"/>
        <w:rPr>
          <w:sz w:val="22"/>
          <w:szCs w:val="22"/>
          <w:lang w:eastAsia="zh-CN"/>
        </w:rPr>
      </w:pPr>
      <w:r>
        <w:rPr>
          <w:sz w:val="22"/>
          <w:szCs w:val="22"/>
          <w:lang w:eastAsia="zh-CN"/>
        </w:rPr>
        <w:t xml:space="preserve">We exemplify this aspect with path loss measurements </w:t>
      </w:r>
      <w:r w:rsidR="00E2765A">
        <w:rPr>
          <w:sz w:val="22"/>
          <w:szCs w:val="22"/>
          <w:lang w:eastAsia="zh-CN"/>
        </w:rPr>
        <w:t>at 800</w:t>
      </w:r>
      <w:r w:rsidR="00511B7A">
        <w:rPr>
          <w:sz w:val="22"/>
          <w:szCs w:val="22"/>
          <w:lang w:eastAsia="zh-CN"/>
        </w:rPr>
        <w:t xml:space="preserve"> </w:t>
      </w:r>
      <w:r w:rsidR="00E2765A">
        <w:rPr>
          <w:sz w:val="22"/>
          <w:szCs w:val="22"/>
          <w:lang w:eastAsia="zh-CN"/>
        </w:rPr>
        <w:t xml:space="preserve">MHz </w:t>
      </w:r>
      <w:r>
        <w:rPr>
          <w:sz w:val="22"/>
          <w:szCs w:val="22"/>
          <w:lang w:eastAsia="zh-CN"/>
        </w:rPr>
        <w:t>performed in the area shown in Figure 1, as shown in Figure 2.</w:t>
      </w:r>
      <w:r w:rsidR="007560CF">
        <w:rPr>
          <w:sz w:val="22"/>
          <w:szCs w:val="22"/>
          <w:lang w:eastAsia="zh-CN"/>
        </w:rPr>
        <w:t xml:space="preserve"> The Figure </w:t>
      </w:r>
      <w:r w:rsidR="007E685D">
        <w:rPr>
          <w:sz w:val="22"/>
          <w:szCs w:val="22"/>
          <w:lang w:eastAsia="zh-CN"/>
        </w:rPr>
        <w:t>2 shows two sets of measurement points</w:t>
      </w:r>
      <w:r w:rsidR="007560CF">
        <w:rPr>
          <w:sz w:val="22"/>
          <w:szCs w:val="22"/>
          <w:lang w:eastAsia="zh-CN"/>
        </w:rPr>
        <w:t xml:space="preserve"> (circles) and the </w:t>
      </w:r>
      <w:r w:rsidR="00F37BD3">
        <w:rPr>
          <w:sz w:val="22"/>
          <w:szCs w:val="22"/>
          <w:lang w:eastAsia="zh-CN"/>
        </w:rPr>
        <w:t xml:space="preserve">corresponding </w:t>
      </w:r>
      <w:r w:rsidR="007560CF">
        <w:rPr>
          <w:sz w:val="22"/>
          <w:szCs w:val="22"/>
          <w:lang w:eastAsia="zh-CN"/>
        </w:rPr>
        <w:t>estimated median path loss models vs</w:t>
      </w:r>
      <w:r w:rsidR="00F37BD3">
        <w:rPr>
          <w:sz w:val="22"/>
          <w:szCs w:val="22"/>
          <w:lang w:eastAsia="zh-CN"/>
        </w:rPr>
        <w:t>.</w:t>
      </w:r>
      <w:r w:rsidR="007560CF">
        <w:rPr>
          <w:sz w:val="22"/>
          <w:szCs w:val="22"/>
          <w:lang w:eastAsia="zh-CN"/>
        </w:rPr>
        <w:t xml:space="preserve"> distance: one at typical ‘ground’ UE height of 1.5m</w:t>
      </w:r>
      <w:r w:rsidR="007E685D">
        <w:rPr>
          <w:sz w:val="22"/>
          <w:szCs w:val="22"/>
          <w:lang w:eastAsia="zh-CN"/>
        </w:rPr>
        <w:t xml:space="preserve"> (blue)</w:t>
      </w:r>
      <w:r w:rsidR="007560CF">
        <w:rPr>
          <w:sz w:val="22"/>
          <w:szCs w:val="22"/>
          <w:lang w:eastAsia="zh-CN"/>
        </w:rPr>
        <w:t>, and a second at drone height of 120m</w:t>
      </w:r>
      <w:r w:rsidR="007E685D">
        <w:rPr>
          <w:sz w:val="22"/>
          <w:szCs w:val="22"/>
          <w:lang w:eastAsia="zh-CN"/>
        </w:rPr>
        <w:t xml:space="preserve"> (red)</w:t>
      </w:r>
      <w:r w:rsidR="007560CF">
        <w:rPr>
          <w:sz w:val="22"/>
          <w:szCs w:val="22"/>
          <w:lang w:eastAsia="zh-CN"/>
        </w:rPr>
        <w:t>. The median path loss models presented are</w:t>
      </w:r>
      <w:r w:rsidR="00F37BD3">
        <w:rPr>
          <w:sz w:val="22"/>
          <w:szCs w:val="22"/>
          <w:lang w:eastAsia="zh-CN"/>
        </w:rPr>
        <w:t xml:space="preserve"> the classical </w:t>
      </w:r>
      <w:r w:rsidR="00925BDE">
        <w:rPr>
          <w:sz w:val="22"/>
          <w:szCs w:val="22"/>
          <w:lang w:eastAsia="zh-CN"/>
        </w:rPr>
        <w:t>AB</w:t>
      </w:r>
      <w:r w:rsidR="00F37BD3">
        <w:rPr>
          <w:sz w:val="22"/>
          <w:szCs w:val="22"/>
          <w:lang w:eastAsia="zh-CN"/>
        </w:rPr>
        <w:t>-model</w:t>
      </w:r>
      <w:r w:rsidR="007560CF">
        <w:rPr>
          <w:sz w:val="22"/>
          <w:szCs w:val="22"/>
          <w:lang w:eastAsia="zh-CN"/>
        </w:rPr>
        <w:t xml:space="preserve">: </w:t>
      </w:r>
      <w:r w:rsidR="00925BDE">
        <w:rPr>
          <w:sz w:val="22"/>
          <w:szCs w:val="22"/>
          <w:lang w:eastAsia="zh-CN"/>
        </w:rPr>
        <w:t>alpha-beta</w:t>
      </w:r>
      <w:r w:rsidR="007560CF">
        <w:rPr>
          <w:sz w:val="22"/>
          <w:szCs w:val="22"/>
          <w:lang w:eastAsia="zh-CN"/>
        </w:rPr>
        <w:t xml:space="preserve"> model (</w:t>
      </w:r>
      <w:r w:rsidR="00925BDE">
        <w:rPr>
          <w:i/>
          <w:sz w:val="22"/>
          <w:szCs w:val="22"/>
          <w:lang w:eastAsia="zh-CN"/>
        </w:rPr>
        <w:t>beta</w:t>
      </w:r>
      <w:r w:rsidR="007560CF" w:rsidRPr="007560CF">
        <w:rPr>
          <w:i/>
          <w:sz w:val="22"/>
          <w:szCs w:val="22"/>
          <w:lang w:eastAsia="zh-CN"/>
        </w:rPr>
        <w:t xml:space="preserve"> + </w:t>
      </w:r>
      <w:r w:rsidR="00A4072D">
        <w:rPr>
          <w:i/>
          <w:sz w:val="22"/>
          <w:szCs w:val="22"/>
          <w:lang w:eastAsia="zh-CN"/>
        </w:rPr>
        <w:t>10*</w:t>
      </w:r>
      <w:r w:rsidR="007956ED">
        <w:rPr>
          <w:i/>
          <w:sz w:val="22"/>
          <w:szCs w:val="22"/>
          <w:lang w:eastAsia="zh-CN"/>
        </w:rPr>
        <w:t>alpha</w:t>
      </w:r>
      <w:r w:rsidR="007560CF" w:rsidRPr="007560CF">
        <w:rPr>
          <w:i/>
          <w:sz w:val="22"/>
          <w:szCs w:val="22"/>
          <w:lang w:eastAsia="zh-CN"/>
        </w:rPr>
        <w:t>*log10(d)</w:t>
      </w:r>
      <w:r w:rsidR="00F861C1">
        <w:rPr>
          <w:i/>
          <w:sz w:val="22"/>
          <w:szCs w:val="22"/>
          <w:lang w:eastAsia="zh-CN"/>
        </w:rPr>
        <w:t xml:space="preserve"> </w:t>
      </w:r>
      <w:r w:rsidR="00F861C1" w:rsidRPr="00F861C1">
        <w:rPr>
          <w:sz w:val="22"/>
          <w:szCs w:val="22"/>
          <w:lang w:eastAsia="zh-CN"/>
        </w:rPr>
        <w:t>[dB]</w:t>
      </w:r>
      <w:r w:rsidR="00F861C1">
        <w:rPr>
          <w:i/>
          <w:sz w:val="22"/>
          <w:szCs w:val="22"/>
          <w:lang w:eastAsia="zh-CN"/>
        </w:rPr>
        <w:t xml:space="preserve"> </w:t>
      </w:r>
      <w:r w:rsidR="007956ED">
        <w:rPr>
          <w:sz w:val="22"/>
          <w:szCs w:val="22"/>
          <w:lang w:eastAsia="zh-CN"/>
        </w:rPr>
        <w:t xml:space="preserve">) </w:t>
      </w:r>
      <w:r w:rsidR="00F37BD3">
        <w:rPr>
          <w:sz w:val="22"/>
          <w:szCs w:val="22"/>
          <w:lang w:eastAsia="zh-CN"/>
        </w:rPr>
        <w:t>[10].</w:t>
      </w:r>
      <w:r w:rsidR="000C776A">
        <w:rPr>
          <w:sz w:val="22"/>
          <w:szCs w:val="22"/>
          <w:lang w:eastAsia="zh-CN"/>
        </w:rPr>
        <w:t xml:space="preserve"> Based on this results the</w:t>
      </w:r>
      <w:r w:rsidR="00B231C7">
        <w:rPr>
          <w:sz w:val="22"/>
          <w:szCs w:val="22"/>
          <w:lang w:eastAsia="zh-CN"/>
        </w:rPr>
        <w:t xml:space="preserve"> path loss</w:t>
      </w:r>
      <w:r w:rsidR="00925BDE">
        <w:rPr>
          <w:sz w:val="22"/>
          <w:szCs w:val="22"/>
          <w:lang w:eastAsia="zh-CN"/>
        </w:rPr>
        <w:t xml:space="preserve"> exponent, </w:t>
      </w:r>
      <w:r w:rsidR="00925BDE" w:rsidRPr="00925BDE">
        <w:rPr>
          <w:i/>
          <w:sz w:val="22"/>
          <w:szCs w:val="22"/>
          <w:lang w:eastAsia="zh-CN"/>
        </w:rPr>
        <w:t>alpha</w:t>
      </w:r>
      <w:r w:rsidR="00925BDE">
        <w:rPr>
          <w:i/>
          <w:sz w:val="22"/>
          <w:szCs w:val="22"/>
          <w:lang w:eastAsia="zh-CN"/>
        </w:rPr>
        <w:t xml:space="preserve"> </w:t>
      </w:r>
      <w:r w:rsidR="00925BDE" w:rsidRPr="00925BDE">
        <w:rPr>
          <w:sz w:val="22"/>
          <w:szCs w:val="22"/>
          <w:lang w:eastAsia="zh-CN"/>
        </w:rPr>
        <w:t>has to be modelled</w:t>
      </w:r>
      <w:r w:rsidR="00925BDE">
        <w:rPr>
          <w:sz w:val="22"/>
          <w:szCs w:val="22"/>
          <w:lang w:eastAsia="zh-CN"/>
        </w:rPr>
        <w:t xml:space="preserve"> as a UE height </w:t>
      </w:r>
      <w:r w:rsidR="007A4E9E">
        <w:rPr>
          <w:sz w:val="22"/>
          <w:szCs w:val="22"/>
          <w:lang w:eastAsia="zh-CN"/>
        </w:rPr>
        <w:t>(</w:t>
      </w:r>
      <w:r w:rsidR="007A4E9E" w:rsidRPr="007A4E9E">
        <w:rPr>
          <w:i/>
          <w:sz w:val="22"/>
          <w:szCs w:val="22"/>
          <w:lang w:eastAsia="zh-CN"/>
        </w:rPr>
        <w:t>Hue</w:t>
      </w:r>
      <w:r w:rsidR="007A4E9E">
        <w:rPr>
          <w:sz w:val="22"/>
          <w:szCs w:val="22"/>
          <w:lang w:eastAsia="zh-CN"/>
        </w:rPr>
        <w:t xml:space="preserve">) </w:t>
      </w:r>
      <w:r w:rsidR="00925BDE">
        <w:rPr>
          <w:sz w:val="22"/>
          <w:szCs w:val="22"/>
          <w:lang w:eastAsia="zh-CN"/>
        </w:rPr>
        <w:t xml:space="preserve">dependent function i.e. </w:t>
      </w:r>
      <w:r w:rsidR="00925BDE" w:rsidRPr="007A4E9E">
        <w:rPr>
          <w:i/>
          <w:sz w:val="22"/>
          <w:szCs w:val="22"/>
          <w:lang w:eastAsia="zh-CN"/>
        </w:rPr>
        <w:t>alpha</w:t>
      </w:r>
      <w:r w:rsidR="00082700">
        <w:rPr>
          <w:i/>
          <w:sz w:val="22"/>
          <w:szCs w:val="22"/>
          <w:lang w:eastAsia="zh-CN"/>
        </w:rPr>
        <w:t xml:space="preserve"> = fnc</w:t>
      </w:r>
      <w:r w:rsidR="00925BDE" w:rsidRPr="007A4E9E">
        <w:rPr>
          <w:i/>
          <w:sz w:val="22"/>
          <w:szCs w:val="22"/>
          <w:lang w:eastAsia="zh-CN"/>
        </w:rPr>
        <w:t>(Hu</w:t>
      </w:r>
      <w:r w:rsidR="007A4E9E">
        <w:rPr>
          <w:i/>
          <w:sz w:val="22"/>
          <w:szCs w:val="22"/>
          <w:lang w:eastAsia="zh-CN"/>
        </w:rPr>
        <w:t>e)</w:t>
      </w:r>
      <w:r w:rsidR="00082700">
        <w:rPr>
          <w:sz w:val="22"/>
          <w:szCs w:val="22"/>
          <w:lang w:eastAsia="zh-CN"/>
        </w:rPr>
        <w:t xml:space="preserve">, where the dependency </w:t>
      </w:r>
      <w:r w:rsidR="00082700" w:rsidRPr="00082700">
        <w:rPr>
          <w:i/>
          <w:sz w:val="22"/>
          <w:szCs w:val="22"/>
          <w:lang w:eastAsia="zh-CN"/>
        </w:rPr>
        <w:t>fnc()</w:t>
      </w:r>
      <w:r w:rsidR="00082700">
        <w:rPr>
          <w:sz w:val="22"/>
          <w:szCs w:val="22"/>
          <w:lang w:eastAsia="zh-CN"/>
        </w:rPr>
        <w:t xml:space="preserve"> need to be determined based on experimental data.</w:t>
      </w:r>
    </w:p>
    <w:p w14:paraId="4DC2EA29" w14:textId="6D321991" w:rsidR="0048470A" w:rsidRDefault="0048470A" w:rsidP="0048470A">
      <w:pPr>
        <w:jc w:val="both"/>
        <w:rPr>
          <w:sz w:val="22"/>
          <w:szCs w:val="22"/>
          <w:lang w:eastAsia="zh-CN"/>
        </w:rPr>
      </w:pPr>
      <w:r>
        <w:rPr>
          <w:sz w:val="22"/>
          <w:szCs w:val="22"/>
          <w:lang w:eastAsia="zh-CN"/>
        </w:rPr>
        <w:t>It has been reported in several studies that an airborne UE was determined to detect a larger number of eNBs compared to typical ‘ground’ UEs [2][3]. Further, the signal strengths from several the detected cells was determined to be follow almost free space propagation (LOS or almost-LOS) [2].</w:t>
      </w:r>
    </w:p>
    <w:p w14:paraId="499DF798" w14:textId="2C706168" w:rsidR="0048470A" w:rsidRPr="00EF49D9" w:rsidRDefault="0048470A" w:rsidP="0048470A">
      <w:pPr>
        <w:jc w:val="both"/>
        <w:rPr>
          <w:b/>
          <w:sz w:val="22"/>
          <w:szCs w:val="22"/>
          <w:lang w:eastAsia="zh-CN"/>
        </w:rPr>
      </w:pPr>
      <w:r w:rsidRPr="00EF49D9">
        <w:rPr>
          <w:b/>
          <w:sz w:val="22"/>
          <w:szCs w:val="22"/>
          <w:lang w:eastAsia="zh-CN"/>
        </w:rPr>
        <w:t xml:space="preserve">Proposal </w:t>
      </w:r>
      <w:r w:rsidR="009F705B">
        <w:rPr>
          <w:b/>
          <w:sz w:val="22"/>
          <w:szCs w:val="22"/>
          <w:lang w:eastAsia="zh-CN"/>
        </w:rPr>
        <w:t>7</w:t>
      </w:r>
      <w:r w:rsidRPr="00EF49D9">
        <w:rPr>
          <w:b/>
          <w:sz w:val="22"/>
          <w:szCs w:val="22"/>
          <w:lang w:eastAsia="zh-CN"/>
        </w:rPr>
        <w:t xml:space="preserve">: </w:t>
      </w:r>
      <w:r>
        <w:rPr>
          <w:b/>
          <w:sz w:val="22"/>
          <w:szCs w:val="22"/>
        </w:rPr>
        <w:t xml:space="preserve">The channel model for both rural and urban scenarios should include a UE height dependent statistical LOS probability model (similar to current 3GPP </w:t>
      </w:r>
      <w:r w:rsidR="00A30DEE">
        <w:rPr>
          <w:b/>
          <w:sz w:val="22"/>
          <w:szCs w:val="22"/>
        </w:rPr>
        <w:t xml:space="preserve">RAN WG1 </w:t>
      </w:r>
      <w:r>
        <w:rPr>
          <w:b/>
          <w:sz w:val="22"/>
          <w:szCs w:val="22"/>
        </w:rPr>
        <w:t>model) to be applied for serving cell and all interfering cells.</w:t>
      </w:r>
    </w:p>
    <w:p w14:paraId="4C304DBF" w14:textId="77777777" w:rsidR="0048470A" w:rsidRDefault="0048470A" w:rsidP="0048470A">
      <w:pPr>
        <w:spacing w:after="0"/>
        <w:jc w:val="both"/>
        <w:rPr>
          <w:sz w:val="22"/>
          <w:szCs w:val="22"/>
          <w:lang w:eastAsia="zh-CN"/>
        </w:rPr>
      </w:pPr>
      <w:r>
        <w:rPr>
          <w:sz w:val="22"/>
          <w:szCs w:val="22"/>
          <w:lang w:eastAsia="zh-CN"/>
        </w:rPr>
        <w:t>While the statistical modelling of LOS probability is nothing new and existing 3GPP and ITU-R models capture this [4], in case of drones it becomes even more important due the extended set of possible locations of UE with respect to the eNB transmission point. This observation is valid for both rural and urban scenarios. As an example, for this observation, we show in Figure 3 the measured terrain profile, an eNB antenna location and two UAV height locations [2].</w:t>
      </w:r>
    </w:p>
    <w:p w14:paraId="5FB15BCB" w14:textId="017571FB" w:rsidR="00AD1735" w:rsidRDefault="00A60796" w:rsidP="00AD1735">
      <w:pPr>
        <w:spacing w:after="0"/>
        <w:jc w:val="center"/>
        <w:rPr>
          <w:sz w:val="22"/>
          <w:szCs w:val="22"/>
          <w:lang w:eastAsia="zh-CN"/>
        </w:rPr>
      </w:pPr>
      <w:r>
        <w:rPr>
          <w:noProof/>
          <w:sz w:val="22"/>
          <w:szCs w:val="22"/>
          <w:lang w:eastAsia="zh-CN"/>
        </w:rPr>
        <w:lastRenderedPageBreak/>
        <w:drawing>
          <wp:inline distT="0" distB="0" distL="0" distR="0" wp14:anchorId="150F9728" wp14:editId="5E3C47FA">
            <wp:extent cx="5124450" cy="3838575"/>
            <wp:effectExtent l="0" t="0" r="0" b="9525"/>
            <wp:docPr id="6" name="Picture 6" descr="C:\Users\istvanko\AppData\Local\Temp\wz7e3d\kvaer_resul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stvanko\AppData\Local\Temp\wz7e3d\kvaer_result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4450" cy="3838575"/>
                    </a:xfrm>
                    <a:prstGeom prst="rect">
                      <a:avLst/>
                    </a:prstGeom>
                    <a:noFill/>
                    <a:ln>
                      <a:noFill/>
                    </a:ln>
                  </pic:spPr>
                </pic:pic>
              </a:graphicData>
            </a:graphic>
          </wp:inline>
        </w:drawing>
      </w:r>
    </w:p>
    <w:p w14:paraId="11A269CD" w14:textId="77777777" w:rsidR="00856C65" w:rsidRDefault="00856C65" w:rsidP="00AD1735">
      <w:pPr>
        <w:spacing w:after="0"/>
        <w:jc w:val="center"/>
        <w:rPr>
          <w:sz w:val="22"/>
          <w:szCs w:val="22"/>
          <w:lang w:eastAsia="zh-CN"/>
        </w:rPr>
      </w:pPr>
    </w:p>
    <w:p w14:paraId="5926FF82" w14:textId="5B6462A6" w:rsidR="00AD1735" w:rsidRDefault="00AD1735" w:rsidP="00E07744">
      <w:pPr>
        <w:spacing w:after="0"/>
        <w:rPr>
          <w:sz w:val="22"/>
          <w:szCs w:val="22"/>
          <w:lang w:eastAsia="zh-CN"/>
        </w:rPr>
      </w:pPr>
      <w:r>
        <w:t>Fig. 2 Measured mean path loss and estimated path loss model for UE heights of 1.5m (“ground” UE) and 120m (</w:t>
      </w:r>
      <w:r w:rsidR="000A593C">
        <w:t>drone</w:t>
      </w:r>
      <w:r>
        <w:t xml:space="preserve"> UE).</w:t>
      </w:r>
      <w:r w:rsidR="00EE4CBE">
        <w:t xml:space="preserve"> See Annex A for details.</w:t>
      </w:r>
    </w:p>
    <w:p w14:paraId="717CFF06" w14:textId="77777777" w:rsidR="00AD1735" w:rsidRDefault="00AD1735" w:rsidP="00916457">
      <w:pPr>
        <w:spacing w:after="0"/>
        <w:jc w:val="both"/>
        <w:rPr>
          <w:sz w:val="22"/>
          <w:szCs w:val="22"/>
          <w:lang w:eastAsia="zh-CN"/>
        </w:rPr>
      </w:pPr>
    </w:p>
    <w:p w14:paraId="09065781" w14:textId="77777777" w:rsidR="00680078" w:rsidRDefault="00680078" w:rsidP="00531697">
      <w:pPr>
        <w:spacing w:after="0"/>
        <w:jc w:val="both"/>
        <w:rPr>
          <w:sz w:val="22"/>
          <w:szCs w:val="22"/>
          <w:lang w:eastAsia="zh-CN"/>
        </w:rPr>
      </w:pPr>
    </w:p>
    <w:p w14:paraId="5468F550" w14:textId="028BB344" w:rsidR="00A92CBA" w:rsidRDefault="00FA5EC9" w:rsidP="00A92CBA">
      <w:pPr>
        <w:spacing w:after="0"/>
        <w:jc w:val="center"/>
        <w:rPr>
          <w:sz w:val="22"/>
          <w:szCs w:val="22"/>
          <w:lang w:eastAsia="zh-CN"/>
        </w:rPr>
      </w:pPr>
      <w:r>
        <w:rPr>
          <w:sz w:val="22"/>
          <w:szCs w:val="22"/>
          <w:lang w:eastAsia="zh-CN"/>
        </w:rPr>
        <w:pict w14:anchorId="7749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6.25pt">
            <v:imagedata r:id="rId16" o:title="los_v2"/>
          </v:shape>
        </w:pict>
      </w:r>
    </w:p>
    <w:p w14:paraId="06E0B870" w14:textId="17174776" w:rsidR="00531697" w:rsidRDefault="00531697" w:rsidP="00531697">
      <w:pPr>
        <w:spacing w:after="0"/>
        <w:jc w:val="center"/>
      </w:pPr>
    </w:p>
    <w:p w14:paraId="41E3CD20" w14:textId="31359CF4" w:rsidR="00531697" w:rsidRDefault="00DE5E36" w:rsidP="00531697">
      <w:pPr>
        <w:spacing w:after="0"/>
        <w:jc w:val="center"/>
        <w:rPr>
          <w:sz w:val="22"/>
          <w:szCs w:val="22"/>
          <w:lang w:eastAsia="zh-CN"/>
        </w:rPr>
      </w:pPr>
      <w:r>
        <w:t xml:space="preserve">Fig. </w:t>
      </w:r>
      <w:r w:rsidR="00AD1735">
        <w:t>3</w:t>
      </w:r>
      <w:r w:rsidR="00531697">
        <w:t xml:space="preserve"> </w:t>
      </w:r>
      <w:r w:rsidR="008D13BF">
        <w:t xml:space="preserve">Example </w:t>
      </w:r>
      <w:r w:rsidR="00D85DE6">
        <w:t xml:space="preserve">LOS </w:t>
      </w:r>
      <w:r w:rsidR="00C23528">
        <w:t>conditions</w:t>
      </w:r>
      <w:r w:rsidR="00D85DE6">
        <w:t xml:space="preserve"> for </w:t>
      </w:r>
      <w:r w:rsidR="008D13BF">
        <w:t xml:space="preserve">a </w:t>
      </w:r>
      <w:r w:rsidR="00225260">
        <w:t xml:space="preserve">cell and </w:t>
      </w:r>
      <w:r w:rsidR="008D13BF">
        <w:t>two drone</w:t>
      </w:r>
      <w:r w:rsidR="00D85DE6">
        <w:t xml:space="preserve"> locations </w:t>
      </w:r>
      <w:r w:rsidR="008D13BF">
        <w:t>determined by</w:t>
      </w:r>
      <w:r w:rsidR="00225260">
        <w:t xml:space="preserve"> </w:t>
      </w:r>
      <w:r w:rsidR="008D13BF">
        <w:t xml:space="preserve">the </w:t>
      </w:r>
      <w:r w:rsidR="00225260">
        <w:t xml:space="preserve">terrain profile </w:t>
      </w:r>
      <w:r w:rsidR="00D85DE6">
        <w:t>[2]</w:t>
      </w:r>
      <w:r w:rsidR="008D13BF">
        <w:t>.</w:t>
      </w:r>
    </w:p>
    <w:p w14:paraId="5B4123DC" w14:textId="77777777" w:rsidR="00531697" w:rsidRDefault="00531697" w:rsidP="00531697">
      <w:pPr>
        <w:spacing w:after="0"/>
        <w:jc w:val="both"/>
        <w:rPr>
          <w:sz w:val="22"/>
          <w:szCs w:val="22"/>
          <w:lang w:eastAsia="zh-CN"/>
        </w:rPr>
      </w:pPr>
    </w:p>
    <w:p w14:paraId="6D098397" w14:textId="77777777" w:rsidR="00F726F8" w:rsidRDefault="00F726F8" w:rsidP="00531697">
      <w:pPr>
        <w:spacing w:after="0"/>
        <w:jc w:val="both"/>
        <w:rPr>
          <w:sz w:val="22"/>
          <w:szCs w:val="22"/>
          <w:lang w:eastAsia="zh-CN"/>
        </w:rPr>
      </w:pPr>
    </w:p>
    <w:p w14:paraId="062F8CF5" w14:textId="658F8161" w:rsidR="00531697" w:rsidRPr="00531697" w:rsidRDefault="00AF08C6" w:rsidP="00531697">
      <w:pPr>
        <w:pStyle w:val="Heading1"/>
        <w:rPr>
          <w:rFonts w:cs="Arial"/>
          <w:lang w:eastAsia="zh-CN"/>
        </w:rPr>
      </w:pPr>
      <w:r>
        <w:rPr>
          <w:rFonts w:cs="Arial"/>
          <w:lang w:eastAsia="zh-CN"/>
        </w:rPr>
        <w:lastRenderedPageBreak/>
        <w:t>4.</w:t>
      </w:r>
      <w:r w:rsidR="00531697" w:rsidRPr="00531697">
        <w:rPr>
          <w:rFonts w:cs="Arial"/>
          <w:lang w:eastAsia="zh-CN"/>
        </w:rPr>
        <w:t xml:space="preserve"> Conclusions</w:t>
      </w:r>
    </w:p>
    <w:p w14:paraId="5E53D70D" w14:textId="77777777" w:rsidR="00684656" w:rsidRDefault="00531697" w:rsidP="00D11429">
      <w:pPr>
        <w:jc w:val="both"/>
        <w:rPr>
          <w:sz w:val="22"/>
          <w:szCs w:val="22"/>
          <w:lang w:eastAsia="zh-CN"/>
        </w:rPr>
      </w:pPr>
      <w:r w:rsidRPr="00D11429">
        <w:rPr>
          <w:sz w:val="22"/>
          <w:szCs w:val="22"/>
          <w:lang w:eastAsia="zh-CN"/>
        </w:rPr>
        <w:t xml:space="preserve">In this contribution, we give our views on </w:t>
      </w:r>
      <w:r w:rsidR="00916457">
        <w:rPr>
          <w:sz w:val="22"/>
          <w:szCs w:val="22"/>
          <w:lang w:eastAsia="zh-CN"/>
        </w:rPr>
        <w:t xml:space="preserve">evaluation scenarios </w:t>
      </w:r>
      <w:r w:rsidR="00E05161">
        <w:rPr>
          <w:sz w:val="22"/>
          <w:szCs w:val="22"/>
          <w:lang w:eastAsia="zh-CN"/>
        </w:rPr>
        <w:t xml:space="preserve">and </w:t>
      </w:r>
      <w:r w:rsidR="00916457">
        <w:rPr>
          <w:sz w:val="22"/>
          <w:szCs w:val="22"/>
          <w:lang w:eastAsia="zh-CN"/>
        </w:rPr>
        <w:t xml:space="preserve">channel modelling aspects for </w:t>
      </w:r>
      <w:r w:rsidR="00E05161">
        <w:rPr>
          <w:sz w:val="22"/>
          <w:szCs w:val="22"/>
          <w:lang w:eastAsia="zh-CN"/>
        </w:rPr>
        <w:t>drones</w:t>
      </w:r>
      <w:r w:rsidR="00684656">
        <w:rPr>
          <w:sz w:val="22"/>
          <w:szCs w:val="22"/>
          <w:lang w:eastAsia="zh-CN"/>
        </w:rPr>
        <w:t>:</w:t>
      </w:r>
    </w:p>
    <w:p w14:paraId="600946F1" w14:textId="1D6C49B1" w:rsidR="00D12F1D" w:rsidRDefault="00D12F1D" w:rsidP="00D11429">
      <w:pPr>
        <w:jc w:val="both"/>
        <w:rPr>
          <w:sz w:val="22"/>
          <w:szCs w:val="22"/>
          <w:lang w:eastAsia="zh-CN"/>
        </w:rPr>
      </w:pPr>
      <w:r>
        <w:rPr>
          <w:b/>
          <w:sz w:val="22"/>
          <w:szCs w:val="22"/>
          <w:lang w:eastAsia="zh-CN"/>
        </w:rPr>
        <w:t>Table 1 summarizes our main proposals</w:t>
      </w:r>
      <w:r w:rsidR="00684656">
        <w:rPr>
          <w:b/>
          <w:sz w:val="22"/>
          <w:szCs w:val="22"/>
          <w:lang w:eastAsia="zh-CN"/>
        </w:rPr>
        <w:t>.</w:t>
      </w:r>
    </w:p>
    <w:p w14:paraId="77D1F617" w14:textId="77777777" w:rsidR="00FA5EC9" w:rsidRPr="005724A2" w:rsidRDefault="00FA5EC9" w:rsidP="00FA5EC9">
      <w:pPr>
        <w:jc w:val="both"/>
        <w:rPr>
          <w:b/>
          <w:sz w:val="22"/>
          <w:szCs w:val="22"/>
          <w:lang w:eastAsia="zh-CN"/>
        </w:rPr>
      </w:pPr>
      <w:r w:rsidRPr="0063325A">
        <w:rPr>
          <w:b/>
          <w:sz w:val="22"/>
          <w:szCs w:val="22"/>
          <w:lang w:eastAsia="zh-CN"/>
        </w:rPr>
        <w:t xml:space="preserve">Proposal </w:t>
      </w:r>
      <w:r>
        <w:rPr>
          <w:b/>
          <w:sz w:val="22"/>
          <w:szCs w:val="22"/>
          <w:lang w:eastAsia="zh-CN"/>
        </w:rPr>
        <w:t>1</w:t>
      </w:r>
      <w:r w:rsidRPr="0063325A">
        <w:rPr>
          <w:b/>
          <w:sz w:val="22"/>
          <w:szCs w:val="22"/>
          <w:lang w:eastAsia="zh-CN"/>
        </w:rPr>
        <w:t>:</w:t>
      </w:r>
      <w:r>
        <w:rPr>
          <w:b/>
          <w:sz w:val="22"/>
          <w:szCs w:val="22"/>
          <w:lang w:eastAsia="zh-CN"/>
        </w:rPr>
        <w:t xml:space="preserve"> Define</w:t>
      </w:r>
      <w:r w:rsidRPr="005724A2">
        <w:rPr>
          <w:b/>
          <w:sz w:val="22"/>
          <w:szCs w:val="22"/>
          <w:lang w:eastAsia="zh-CN"/>
        </w:rPr>
        <w:t xml:space="preserve"> </w:t>
      </w:r>
      <w:r>
        <w:rPr>
          <w:b/>
          <w:sz w:val="22"/>
          <w:szCs w:val="22"/>
          <w:lang w:eastAsia="zh-CN"/>
        </w:rPr>
        <w:t xml:space="preserve">the </w:t>
      </w:r>
      <w:r w:rsidRPr="005724A2">
        <w:rPr>
          <w:b/>
          <w:sz w:val="22"/>
          <w:szCs w:val="22"/>
          <w:lang w:eastAsia="zh-CN"/>
        </w:rPr>
        <w:t>evaluation scenario</w:t>
      </w:r>
      <w:r>
        <w:rPr>
          <w:b/>
          <w:sz w:val="22"/>
          <w:szCs w:val="22"/>
          <w:lang w:eastAsia="zh-CN"/>
        </w:rPr>
        <w:t>s</w:t>
      </w:r>
      <w:r w:rsidRPr="005724A2">
        <w:rPr>
          <w:b/>
          <w:sz w:val="22"/>
          <w:szCs w:val="22"/>
          <w:lang w:eastAsia="zh-CN"/>
        </w:rPr>
        <w:t xml:space="preserve"> which </w:t>
      </w:r>
      <w:r>
        <w:rPr>
          <w:b/>
          <w:sz w:val="22"/>
          <w:szCs w:val="22"/>
          <w:lang w:eastAsia="zh-CN"/>
        </w:rPr>
        <w:t xml:space="preserve">appropriately </w:t>
      </w:r>
      <w:r w:rsidRPr="005724A2">
        <w:rPr>
          <w:b/>
          <w:sz w:val="22"/>
          <w:szCs w:val="22"/>
          <w:lang w:eastAsia="zh-CN"/>
        </w:rPr>
        <w:t xml:space="preserve">capture the </w:t>
      </w:r>
      <w:r>
        <w:rPr>
          <w:b/>
          <w:sz w:val="22"/>
          <w:szCs w:val="22"/>
          <w:lang w:eastAsia="zh-CN"/>
        </w:rPr>
        <w:t xml:space="preserve">typical characteristics of typical LTE networks deployments in terms of </w:t>
      </w:r>
      <w:r w:rsidRPr="005724A2">
        <w:rPr>
          <w:b/>
          <w:sz w:val="22"/>
          <w:szCs w:val="22"/>
          <w:lang w:eastAsia="zh-CN"/>
        </w:rPr>
        <w:t>radio propagation</w:t>
      </w:r>
      <w:r>
        <w:rPr>
          <w:b/>
          <w:sz w:val="22"/>
          <w:szCs w:val="22"/>
          <w:lang w:eastAsia="zh-CN"/>
        </w:rPr>
        <w:t xml:space="preserve"> and UE mobility.</w:t>
      </w:r>
    </w:p>
    <w:p w14:paraId="4CDACC5D" w14:textId="77777777" w:rsidR="00FA5EC9" w:rsidRDefault="00FA5EC9" w:rsidP="00FA5EC9">
      <w:pPr>
        <w:jc w:val="both"/>
        <w:rPr>
          <w:b/>
          <w:sz w:val="22"/>
          <w:szCs w:val="22"/>
          <w:lang w:eastAsia="zh-CN"/>
        </w:rPr>
      </w:pPr>
      <w:r w:rsidRPr="0063325A">
        <w:rPr>
          <w:b/>
          <w:sz w:val="22"/>
          <w:szCs w:val="22"/>
          <w:lang w:eastAsia="zh-CN"/>
        </w:rPr>
        <w:t xml:space="preserve">Proposal </w:t>
      </w:r>
      <w:r>
        <w:rPr>
          <w:b/>
          <w:sz w:val="22"/>
          <w:szCs w:val="22"/>
          <w:lang w:eastAsia="zh-CN"/>
        </w:rPr>
        <w:t>2</w:t>
      </w:r>
      <w:r w:rsidRPr="0063325A">
        <w:rPr>
          <w:b/>
          <w:sz w:val="22"/>
          <w:szCs w:val="22"/>
          <w:lang w:eastAsia="zh-CN"/>
        </w:rPr>
        <w:t>:</w:t>
      </w:r>
      <w:r>
        <w:rPr>
          <w:b/>
          <w:sz w:val="22"/>
          <w:szCs w:val="22"/>
          <w:lang w:eastAsia="zh-CN"/>
        </w:rPr>
        <w:t xml:space="preserve"> Reuse of the existing evaluation scenarios and corresponding simulation assumptions is to be prioritized.</w:t>
      </w:r>
    </w:p>
    <w:p w14:paraId="7FE89624" w14:textId="77777777" w:rsidR="00FA5EC9" w:rsidRPr="0074694B" w:rsidRDefault="00FA5EC9" w:rsidP="00FA5EC9">
      <w:pPr>
        <w:jc w:val="both"/>
        <w:rPr>
          <w:b/>
          <w:sz w:val="22"/>
          <w:szCs w:val="22"/>
          <w:lang w:eastAsia="zh-CN"/>
        </w:rPr>
      </w:pPr>
      <w:r w:rsidRPr="0063325A">
        <w:rPr>
          <w:b/>
          <w:sz w:val="22"/>
          <w:szCs w:val="22"/>
          <w:lang w:eastAsia="zh-CN"/>
        </w:rPr>
        <w:t xml:space="preserve">Proposal </w:t>
      </w:r>
      <w:r>
        <w:rPr>
          <w:b/>
          <w:sz w:val="22"/>
          <w:szCs w:val="22"/>
          <w:lang w:eastAsia="zh-CN"/>
        </w:rPr>
        <w:t>3</w:t>
      </w:r>
      <w:r w:rsidRPr="0063325A">
        <w:rPr>
          <w:b/>
          <w:sz w:val="22"/>
          <w:szCs w:val="22"/>
          <w:lang w:eastAsia="zh-CN"/>
        </w:rPr>
        <w:t>:</w:t>
      </w:r>
      <w:r>
        <w:rPr>
          <w:b/>
          <w:sz w:val="22"/>
          <w:szCs w:val="22"/>
          <w:lang w:eastAsia="zh-CN"/>
        </w:rPr>
        <w:t xml:space="preserve"> Consider rural and dense urban scenarios as the evaluation scenarios for drone communications.</w:t>
      </w:r>
    </w:p>
    <w:p w14:paraId="3A5F5B99" w14:textId="77777777" w:rsidR="00FA5EC9" w:rsidRDefault="00FA5EC9" w:rsidP="00FA5EC9">
      <w:pPr>
        <w:jc w:val="both"/>
        <w:rPr>
          <w:b/>
          <w:sz w:val="22"/>
          <w:szCs w:val="22"/>
          <w:lang w:eastAsia="zh-CN"/>
        </w:rPr>
      </w:pPr>
      <w:r w:rsidRPr="0063325A">
        <w:rPr>
          <w:b/>
          <w:sz w:val="22"/>
          <w:szCs w:val="22"/>
          <w:lang w:eastAsia="zh-CN"/>
        </w:rPr>
        <w:t xml:space="preserve">Proposal </w:t>
      </w:r>
      <w:r>
        <w:rPr>
          <w:b/>
          <w:sz w:val="22"/>
          <w:szCs w:val="22"/>
          <w:lang w:eastAsia="zh-CN"/>
        </w:rPr>
        <w:t>4</w:t>
      </w:r>
      <w:r w:rsidRPr="0063325A">
        <w:rPr>
          <w:b/>
          <w:sz w:val="22"/>
          <w:szCs w:val="22"/>
          <w:lang w:eastAsia="zh-CN"/>
        </w:rPr>
        <w:t>:</w:t>
      </w:r>
      <w:r>
        <w:rPr>
          <w:b/>
          <w:sz w:val="22"/>
          <w:szCs w:val="22"/>
          <w:lang w:eastAsia="zh-CN"/>
        </w:rPr>
        <w:t xml:space="preserve">  </w:t>
      </w:r>
      <w:r>
        <w:rPr>
          <w:rFonts w:eastAsia="Times New Roman"/>
          <w:b/>
          <w:sz w:val="22"/>
          <w:szCs w:val="22"/>
          <w:lang w:val="en-US"/>
        </w:rPr>
        <w:t>C</w:t>
      </w:r>
      <w:r w:rsidRPr="002A243C">
        <w:rPr>
          <w:rFonts w:eastAsia="Times New Roman"/>
          <w:b/>
          <w:sz w:val="22"/>
          <w:szCs w:val="22"/>
          <w:lang w:val="en-US"/>
        </w:rPr>
        <w:t xml:space="preserve">onsider </w:t>
      </w:r>
      <w:r>
        <w:rPr>
          <w:rFonts w:eastAsia="Times New Roman"/>
          <w:b/>
          <w:sz w:val="22"/>
          <w:szCs w:val="22"/>
          <w:lang w:val="en-US"/>
        </w:rPr>
        <w:t xml:space="preserve">UE speeds </w:t>
      </w:r>
      <w:r w:rsidRPr="002A243C">
        <w:rPr>
          <w:rFonts w:eastAsia="Times New Roman"/>
          <w:b/>
          <w:sz w:val="22"/>
          <w:szCs w:val="22"/>
          <w:lang w:val="en-US"/>
        </w:rPr>
        <w:t>up to 300 km/</w:t>
      </w:r>
      <w:r>
        <w:rPr>
          <w:rFonts w:eastAsia="Times New Roman"/>
          <w:b/>
          <w:sz w:val="22"/>
          <w:szCs w:val="22"/>
          <w:lang w:val="en-US"/>
        </w:rPr>
        <w:t>h in rural scenarios for the drones</w:t>
      </w:r>
      <w:r>
        <w:rPr>
          <w:b/>
          <w:sz w:val="22"/>
          <w:szCs w:val="22"/>
          <w:lang w:eastAsia="zh-CN"/>
        </w:rPr>
        <w:t xml:space="preserve">. </w:t>
      </w:r>
    </w:p>
    <w:p w14:paraId="656EED85" w14:textId="77777777" w:rsidR="00FA5EC9" w:rsidRDefault="00FA5EC9" w:rsidP="00FA5EC9">
      <w:pPr>
        <w:jc w:val="both"/>
        <w:rPr>
          <w:b/>
          <w:sz w:val="22"/>
          <w:szCs w:val="22"/>
          <w:lang w:eastAsia="zh-CN"/>
        </w:rPr>
      </w:pPr>
      <w:r w:rsidRPr="0063325A">
        <w:rPr>
          <w:b/>
          <w:sz w:val="22"/>
          <w:szCs w:val="22"/>
          <w:lang w:eastAsia="zh-CN"/>
        </w:rPr>
        <w:t xml:space="preserve">Proposal </w:t>
      </w:r>
      <w:r>
        <w:rPr>
          <w:b/>
          <w:sz w:val="22"/>
          <w:szCs w:val="22"/>
          <w:lang w:eastAsia="zh-CN"/>
        </w:rPr>
        <w:t>5</w:t>
      </w:r>
      <w:r w:rsidRPr="0063325A">
        <w:rPr>
          <w:b/>
          <w:sz w:val="22"/>
          <w:szCs w:val="22"/>
          <w:lang w:eastAsia="zh-CN"/>
        </w:rPr>
        <w:t>:</w:t>
      </w:r>
      <w:r>
        <w:rPr>
          <w:b/>
          <w:sz w:val="22"/>
          <w:szCs w:val="22"/>
          <w:lang w:eastAsia="zh-CN"/>
        </w:rPr>
        <w:t xml:space="preserve"> Reuse the existing simulation assumptions in dense urban scenarios with the additional considerations specific to the drones:  UE speed of 50 km/h and uniform spatial UE distribution. </w:t>
      </w:r>
    </w:p>
    <w:p w14:paraId="307A44AB" w14:textId="77777777" w:rsidR="00FA5EC9" w:rsidRDefault="00FA5EC9" w:rsidP="00FA5EC9">
      <w:pPr>
        <w:jc w:val="both"/>
        <w:rPr>
          <w:b/>
          <w:sz w:val="22"/>
          <w:szCs w:val="22"/>
          <w:lang w:eastAsia="zh-CN"/>
        </w:rPr>
      </w:pPr>
      <w:r w:rsidRPr="000F2BB1">
        <w:rPr>
          <w:b/>
          <w:sz w:val="22"/>
          <w:szCs w:val="22"/>
          <w:lang w:eastAsia="zh-CN"/>
        </w:rPr>
        <w:t>Observation 1</w:t>
      </w:r>
      <w:r>
        <w:rPr>
          <w:sz w:val="22"/>
          <w:szCs w:val="22"/>
          <w:lang w:eastAsia="zh-CN"/>
        </w:rPr>
        <w:t xml:space="preserve">: </w:t>
      </w:r>
      <w:r w:rsidRPr="00D709B0">
        <w:rPr>
          <w:b/>
          <w:sz w:val="22"/>
          <w:szCs w:val="22"/>
          <w:lang w:eastAsia="zh-CN"/>
        </w:rPr>
        <w:t xml:space="preserve">Antenna radiation characteristics in terms of azimuth and elevation radiation patterns and orientation angles - including beamforming </w:t>
      </w:r>
      <w:r>
        <w:rPr>
          <w:b/>
          <w:sz w:val="22"/>
          <w:szCs w:val="22"/>
          <w:lang w:eastAsia="zh-CN"/>
        </w:rPr>
        <w:t xml:space="preserve">and </w:t>
      </w:r>
      <w:r w:rsidRPr="00D709B0">
        <w:rPr>
          <w:b/>
          <w:sz w:val="22"/>
          <w:szCs w:val="22"/>
          <w:lang w:eastAsia="zh-CN"/>
        </w:rPr>
        <w:t>FD-MIMO capabilities - play crucial role in the radio signal coverage/availability at the possible aerial UE locations</w:t>
      </w:r>
      <w:r>
        <w:rPr>
          <w:b/>
          <w:sz w:val="22"/>
          <w:szCs w:val="22"/>
          <w:lang w:eastAsia="zh-CN"/>
        </w:rPr>
        <w:t>.</w:t>
      </w:r>
    </w:p>
    <w:p w14:paraId="3DBF8EC4" w14:textId="77777777" w:rsidR="00FA5EC9" w:rsidRDefault="00FA5EC9" w:rsidP="00FA5EC9">
      <w:pPr>
        <w:jc w:val="both"/>
        <w:rPr>
          <w:sz w:val="22"/>
          <w:szCs w:val="22"/>
          <w:lang w:eastAsia="zh-CN"/>
        </w:rPr>
      </w:pPr>
      <w:r w:rsidRPr="00EF49D9">
        <w:rPr>
          <w:b/>
          <w:sz w:val="22"/>
          <w:szCs w:val="22"/>
          <w:lang w:eastAsia="zh-CN"/>
        </w:rPr>
        <w:t xml:space="preserve">Proposal </w:t>
      </w:r>
      <w:r>
        <w:rPr>
          <w:b/>
          <w:sz w:val="22"/>
          <w:szCs w:val="22"/>
          <w:lang w:eastAsia="zh-CN"/>
        </w:rPr>
        <w:t xml:space="preserve">6: </w:t>
      </w:r>
      <w:r>
        <w:rPr>
          <w:b/>
          <w:sz w:val="22"/>
          <w:szCs w:val="22"/>
        </w:rPr>
        <w:t xml:space="preserve">The channel model for drones should include a UE height dependent </w:t>
      </w:r>
      <w:r w:rsidRPr="00400F07">
        <w:rPr>
          <w:b/>
          <w:sz w:val="22"/>
          <w:szCs w:val="22"/>
        </w:rPr>
        <w:t>component</w:t>
      </w:r>
      <w:r>
        <w:rPr>
          <w:b/>
          <w:sz w:val="22"/>
          <w:szCs w:val="22"/>
        </w:rPr>
        <w:t>s</w:t>
      </w:r>
      <w:r w:rsidRPr="00400F07">
        <w:rPr>
          <w:b/>
          <w:sz w:val="22"/>
          <w:szCs w:val="22"/>
        </w:rPr>
        <w:t xml:space="preserve"> </w:t>
      </w:r>
      <w:r w:rsidRPr="00400F07">
        <w:rPr>
          <w:b/>
          <w:sz w:val="22"/>
          <w:szCs w:val="22"/>
          <w:lang w:eastAsia="zh-CN"/>
        </w:rPr>
        <w:t xml:space="preserve">at least </w:t>
      </w:r>
      <w:r>
        <w:rPr>
          <w:b/>
          <w:sz w:val="22"/>
          <w:szCs w:val="22"/>
          <w:lang w:eastAsia="zh-CN"/>
        </w:rPr>
        <w:t>for modelling</w:t>
      </w:r>
      <w:r w:rsidRPr="00400F07">
        <w:rPr>
          <w:b/>
          <w:sz w:val="22"/>
          <w:szCs w:val="22"/>
          <w:lang w:eastAsia="zh-CN"/>
        </w:rPr>
        <w:t xml:space="preserve"> </w:t>
      </w:r>
      <w:r>
        <w:rPr>
          <w:b/>
          <w:sz w:val="22"/>
          <w:szCs w:val="22"/>
          <w:lang w:eastAsia="zh-CN"/>
        </w:rPr>
        <w:t>the</w:t>
      </w:r>
      <w:r w:rsidRPr="00400F07">
        <w:rPr>
          <w:b/>
          <w:sz w:val="22"/>
          <w:szCs w:val="22"/>
          <w:lang w:eastAsia="zh-CN"/>
        </w:rPr>
        <w:t xml:space="preserve"> path loss</w:t>
      </w:r>
      <w:r>
        <w:rPr>
          <w:b/>
          <w:sz w:val="22"/>
          <w:szCs w:val="22"/>
          <w:lang w:eastAsia="zh-CN"/>
        </w:rPr>
        <w:t>. Fast fading</w:t>
      </w:r>
      <w:r w:rsidRPr="00400F07">
        <w:rPr>
          <w:b/>
          <w:sz w:val="22"/>
          <w:szCs w:val="22"/>
          <w:lang w:eastAsia="zh-CN"/>
        </w:rPr>
        <w:t xml:space="preserve"> and slow fading (shadowing)</w:t>
      </w:r>
      <w:r>
        <w:rPr>
          <w:b/>
          <w:sz w:val="22"/>
          <w:szCs w:val="22"/>
          <w:lang w:eastAsia="zh-CN"/>
        </w:rPr>
        <w:t xml:space="preserve"> can also be considered as height dependent</w:t>
      </w:r>
      <w:r w:rsidRPr="00400F07">
        <w:rPr>
          <w:b/>
          <w:sz w:val="22"/>
          <w:szCs w:val="22"/>
          <w:lang w:eastAsia="zh-CN"/>
        </w:rPr>
        <w:t>.</w:t>
      </w:r>
    </w:p>
    <w:p w14:paraId="14A506DD" w14:textId="77777777" w:rsidR="00FA5EC9" w:rsidRPr="00EF49D9" w:rsidRDefault="00FA5EC9" w:rsidP="008D4891">
      <w:pPr>
        <w:spacing w:after="320"/>
        <w:jc w:val="both"/>
        <w:rPr>
          <w:b/>
          <w:sz w:val="22"/>
          <w:szCs w:val="22"/>
          <w:lang w:eastAsia="zh-CN"/>
        </w:rPr>
      </w:pPr>
      <w:bookmarkStart w:id="1" w:name="_GoBack"/>
      <w:r w:rsidRPr="00EF49D9">
        <w:rPr>
          <w:b/>
          <w:sz w:val="22"/>
          <w:szCs w:val="22"/>
          <w:lang w:eastAsia="zh-CN"/>
        </w:rPr>
        <w:t xml:space="preserve">Proposal </w:t>
      </w:r>
      <w:r>
        <w:rPr>
          <w:b/>
          <w:sz w:val="22"/>
          <w:szCs w:val="22"/>
          <w:lang w:eastAsia="zh-CN"/>
        </w:rPr>
        <w:t>7</w:t>
      </w:r>
      <w:r w:rsidRPr="00EF49D9">
        <w:rPr>
          <w:b/>
          <w:sz w:val="22"/>
          <w:szCs w:val="22"/>
          <w:lang w:eastAsia="zh-CN"/>
        </w:rPr>
        <w:t xml:space="preserve">: </w:t>
      </w:r>
      <w:r>
        <w:rPr>
          <w:b/>
          <w:sz w:val="22"/>
          <w:szCs w:val="22"/>
        </w:rPr>
        <w:t>The channel model for both rural and urban scenarios should include a UE height dependent statistical LOS probability model (similar to current 3GPP RAN WG1 model) to be applied for serving cell and all interfering cells.</w:t>
      </w:r>
    </w:p>
    <w:bookmarkEnd w:id="1"/>
    <w:p w14:paraId="2B6D7573" w14:textId="5909D612" w:rsidR="00680078" w:rsidRPr="00C55609" w:rsidRDefault="004B23AF" w:rsidP="005D61DD">
      <w:pPr>
        <w:spacing w:after="120"/>
        <w:jc w:val="both"/>
        <w:rPr>
          <w:b/>
          <w:sz w:val="22"/>
          <w:szCs w:val="22"/>
          <w:lang w:eastAsia="zh-CN"/>
        </w:rPr>
      </w:pPr>
      <w:r>
        <w:rPr>
          <w:b/>
          <w:sz w:val="22"/>
          <w:szCs w:val="22"/>
          <w:lang w:eastAsia="zh-CN"/>
        </w:rPr>
        <w:t xml:space="preserve">Table 1 </w:t>
      </w:r>
      <w:r w:rsidR="00C55609">
        <w:rPr>
          <w:b/>
          <w:sz w:val="22"/>
          <w:szCs w:val="22"/>
          <w:lang w:eastAsia="zh-CN"/>
        </w:rPr>
        <w:t>- S</w:t>
      </w:r>
      <w:r>
        <w:rPr>
          <w:b/>
          <w:sz w:val="22"/>
          <w:szCs w:val="22"/>
          <w:lang w:eastAsia="zh-CN"/>
        </w:rPr>
        <w:t>ummar</w:t>
      </w:r>
      <w:r w:rsidR="00C55609">
        <w:rPr>
          <w:b/>
          <w:sz w:val="22"/>
          <w:szCs w:val="22"/>
          <w:lang w:eastAsia="zh-CN"/>
        </w:rPr>
        <w:t>y</w:t>
      </w:r>
      <w:r>
        <w:rPr>
          <w:b/>
          <w:sz w:val="22"/>
          <w:szCs w:val="22"/>
          <w:lang w:eastAsia="zh-CN"/>
        </w:rPr>
        <w:t xml:space="preserve"> the main proposal</w:t>
      </w:r>
      <w:r w:rsidR="00C55609">
        <w:rPr>
          <w:b/>
          <w:sz w:val="22"/>
          <w:szCs w:val="22"/>
          <w:lang w:eastAsia="zh-CN"/>
        </w:rPr>
        <w:t xml:space="preserve">s on </w:t>
      </w:r>
      <w:r w:rsidR="002F0F6B">
        <w:rPr>
          <w:b/>
          <w:sz w:val="22"/>
          <w:szCs w:val="22"/>
          <w:lang w:eastAsia="zh-CN"/>
        </w:rPr>
        <w:t>e</w:t>
      </w:r>
      <w:r w:rsidR="002F0F6B" w:rsidRPr="002F0F6B">
        <w:rPr>
          <w:b/>
          <w:sz w:val="22"/>
          <w:szCs w:val="22"/>
          <w:lang w:eastAsia="zh-CN"/>
        </w:rPr>
        <w:t xml:space="preserve">valuation </w:t>
      </w:r>
      <w:r w:rsidR="002F0F6B">
        <w:rPr>
          <w:b/>
          <w:sz w:val="22"/>
          <w:szCs w:val="22"/>
          <w:lang w:eastAsia="zh-CN"/>
        </w:rPr>
        <w:t>s</w:t>
      </w:r>
      <w:r w:rsidR="002F0F6B" w:rsidRPr="002F0F6B">
        <w:rPr>
          <w:b/>
          <w:sz w:val="22"/>
          <w:szCs w:val="22"/>
          <w:lang w:eastAsia="zh-CN"/>
        </w:rPr>
        <w:t xml:space="preserve">cenarios and </w:t>
      </w:r>
      <w:r w:rsidR="002F0F6B">
        <w:rPr>
          <w:b/>
          <w:sz w:val="22"/>
          <w:szCs w:val="22"/>
          <w:lang w:eastAsia="zh-CN"/>
        </w:rPr>
        <w:t>c</w:t>
      </w:r>
      <w:r w:rsidR="002F0F6B" w:rsidRPr="002F0F6B">
        <w:rPr>
          <w:b/>
          <w:sz w:val="22"/>
          <w:szCs w:val="22"/>
          <w:lang w:eastAsia="zh-CN"/>
        </w:rPr>
        <w:t xml:space="preserve">hannel </w:t>
      </w:r>
      <w:r w:rsidR="002F0F6B">
        <w:rPr>
          <w:b/>
          <w:sz w:val="22"/>
          <w:szCs w:val="22"/>
          <w:lang w:eastAsia="zh-CN"/>
        </w:rPr>
        <w:t>m</w:t>
      </w:r>
      <w:r w:rsidR="002F0F6B" w:rsidRPr="002F0F6B">
        <w:rPr>
          <w:b/>
          <w:sz w:val="22"/>
          <w:szCs w:val="22"/>
          <w:lang w:eastAsia="zh-CN"/>
        </w:rPr>
        <w:t xml:space="preserve">odels for </w:t>
      </w:r>
      <w:r w:rsidR="002F0F6B">
        <w:rPr>
          <w:b/>
          <w:sz w:val="22"/>
          <w:szCs w:val="22"/>
          <w:lang w:eastAsia="zh-CN"/>
        </w:rPr>
        <w:t>d</w:t>
      </w:r>
      <w:r w:rsidR="002F0F6B" w:rsidRPr="002F0F6B">
        <w:rPr>
          <w:b/>
          <w:sz w:val="22"/>
          <w:szCs w:val="22"/>
          <w:lang w:eastAsia="zh-CN"/>
        </w:rPr>
        <w:t>rones</w:t>
      </w:r>
      <w:r w:rsidR="002F0F6B">
        <w:rPr>
          <w:b/>
          <w:sz w:val="22"/>
          <w:szCs w:val="22"/>
          <w:lang w:eastAsia="zh-CN"/>
        </w:rPr>
        <w:t>.</w:t>
      </w:r>
    </w:p>
    <w:tbl>
      <w:tblPr>
        <w:tblStyle w:val="TableGrid"/>
        <w:tblW w:w="0" w:type="auto"/>
        <w:tblLook w:val="04A0" w:firstRow="1" w:lastRow="0" w:firstColumn="1" w:lastColumn="0" w:noHBand="0" w:noVBand="1"/>
      </w:tblPr>
      <w:tblGrid>
        <w:gridCol w:w="2689"/>
        <w:gridCol w:w="3543"/>
        <w:gridCol w:w="3397"/>
      </w:tblGrid>
      <w:tr w:rsidR="004B23AF" w14:paraId="416A4D96" w14:textId="77777777" w:rsidTr="0078654D">
        <w:tc>
          <w:tcPr>
            <w:tcW w:w="2689" w:type="dxa"/>
            <w:vAlign w:val="center"/>
          </w:tcPr>
          <w:p w14:paraId="57C8BF39" w14:textId="77777777" w:rsidR="004B23AF" w:rsidRDefault="004B23AF" w:rsidP="0078654D">
            <w:pPr>
              <w:spacing w:before="60" w:after="60"/>
              <w:jc w:val="center"/>
              <w:rPr>
                <w:sz w:val="22"/>
                <w:szCs w:val="22"/>
                <w:lang w:eastAsia="zh-CN"/>
              </w:rPr>
            </w:pPr>
          </w:p>
        </w:tc>
        <w:tc>
          <w:tcPr>
            <w:tcW w:w="3543" w:type="dxa"/>
            <w:vAlign w:val="center"/>
          </w:tcPr>
          <w:p w14:paraId="4B5CDAE1" w14:textId="77777777" w:rsidR="004B23AF" w:rsidRPr="00B53575" w:rsidRDefault="004B23AF" w:rsidP="0078654D">
            <w:pPr>
              <w:spacing w:before="60" w:after="60"/>
              <w:jc w:val="center"/>
              <w:rPr>
                <w:b/>
                <w:sz w:val="22"/>
                <w:szCs w:val="22"/>
                <w:lang w:eastAsia="zh-CN"/>
              </w:rPr>
            </w:pPr>
            <w:r w:rsidRPr="00B53575">
              <w:rPr>
                <w:b/>
                <w:sz w:val="22"/>
                <w:szCs w:val="22"/>
                <w:lang w:eastAsia="zh-CN"/>
              </w:rPr>
              <w:t>Rural scenario</w:t>
            </w:r>
          </w:p>
        </w:tc>
        <w:tc>
          <w:tcPr>
            <w:tcW w:w="3397" w:type="dxa"/>
            <w:vAlign w:val="center"/>
          </w:tcPr>
          <w:p w14:paraId="4445B62A" w14:textId="77777777" w:rsidR="004B23AF" w:rsidRPr="00B53575" w:rsidRDefault="004B23AF" w:rsidP="0078654D">
            <w:pPr>
              <w:spacing w:before="60" w:after="60"/>
              <w:jc w:val="center"/>
              <w:rPr>
                <w:b/>
                <w:sz w:val="22"/>
                <w:szCs w:val="22"/>
                <w:lang w:eastAsia="zh-CN"/>
              </w:rPr>
            </w:pPr>
            <w:r w:rsidRPr="00B53575">
              <w:rPr>
                <w:b/>
                <w:sz w:val="22"/>
                <w:szCs w:val="22"/>
                <w:lang w:eastAsia="zh-CN"/>
              </w:rPr>
              <w:t>Dense Urban scenario</w:t>
            </w:r>
          </w:p>
        </w:tc>
      </w:tr>
      <w:tr w:rsidR="004B23AF" w14:paraId="30A9ECC5" w14:textId="77777777" w:rsidTr="0078654D">
        <w:tc>
          <w:tcPr>
            <w:tcW w:w="2689" w:type="dxa"/>
            <w:vAlign w:val="center"/>
          </w:tcPr>
          <w:p w14:paraId="262F55A6" w14:textId="77777777" w:rsidR="004B23AF" w:rsidRPr="00553A07" w:rsidRDefault="004B23AF" w:rsidP="0078654D">
            <w:pPr>
              <w:spacing w:before="60" w:after="60"/>
              <w:jc w:val="center"/>
              <w:rPr>
                <w:b/>
                <w:sz w:val="22"/>
                <w:szCs w:val="22"/>
                <w:lang w:eastAsia="zh-CN"/>
              </w:rPr>
            </w:pPr>
            <w:r w:rsidRPr="00553A07">
              <w:rPr>
                <w:b/>
                <w:sz w:val="22"/>
                <w:szCs w:val="22"/>
                <w:lang w:eastAsia="zh-CN"/>
              </w:rPr>
              <w:t>Network layout</w:t>
            </w:r>
          </w:p>
        </w:tc>
        <w:tc>
          <w:tcPr>
            <w:tcW w:w="3543" w:type="dxa"/>
            <w:vAlign w:val="center"/>
          </w:tcPr>
          <w:p w14:paraId="00F59933" w14:textId="54BFE757" w:rsidR="004B23AF" w:rsidRPr="00553A07" w:rsidRDefault="004B23AF" w:rsidP="0078654D">
            <w:pPr>
              <w:spacing w:before="60" w:after="60"/>
              <w:jc w:val="center"/>
              <w:rPr>
                <w:b/>
                <w:lang w:eastAsia="zh-CN"/>
              </w:rPr>
            </w:pPr>
            <w:r w:rsidRPr="00553A07">
              <w:rPr>
                <w:lang w:eastAsia="zh-CN"/>
              </w:rPr>
              <w:t>Hexagonal (</w:t>
            </w:r>
            <w:r>
              <w:rPr>
                <w:lang w:eastAsia="zh-CN"/>
              </w:rPr>
              <w:t xml:space="preserve">macro </w:t>
            </w:r>
            <w:r w:rsidRPr="00553A07">
              <w:rPr>
                <w:lang w:eastAsia="zh-CN"/>
              </w:rPr>
              <w:t>3-sector per site</w:t>
            </w:r>
            <w:r w:rsidR="003B3043">
              <w:rPr>
                <w:lang w:eastAsia="zh-CN"/>
              </w:rPr>
              <w:t xml:space="preserve"> and </w:t>
            </w:r>
            <w:r w:rsidR="003B3043">
              <w:t>wrap-around</w:t>
            </w:r>
            <w:r w:rsidRPr="00553A07">
              <w:rPr>
                <w:lang w:eastAsia="zh-CN"/>
              </w:rPr>
              <w:t>)</w:t>
            </w:r>
            <w:r>
              <w:rPr>
                <w:lang w:eastAsia="zh-CN"/>
              </w:rPr>
              <w:t xml:space="preserve"> </w:t>
            </w:r>
            <w:r w:rsidR="00AC76D3">
              <w:rPr>
                <w:lang w:eastAsia="zh-CN"/>
              </w:rPr>
              <w:t>[TR</w:t>
            </w:r>
            <w:r w:rsidR="00AC76D3" w:rsidRPr="00AC76D3">
              <w:rPr>
                <w:lang w:eastAsia="zh-CN"/>
              </w:rPr>
              <w:t>36.814</w:t>
            </w:r>
            <w:r>
              <w:rPr>
                <w:lang w:eastAsia="zh-CN"/>
              </w:rPr>
              <w:t>]</w:t>
            </w:r>
          </w:p>
        </w:tc>
        <w:tc>
          <w:tcPr>
            <w:tcW w:w="3397" w:type="dxa"/>
            <w:vAlign w:val="center"/>
          </w:tcPr>
          <w:p w14:paraId="6902EF79" w14:textId="0ED98AC0" w:rsidR="004B23AF" w:rsidRPr="00553A07" w:rsidRDefault="004B23AF" w:rsidP="0078654D">
            <w:pPr>
              <w:spacing w:before="60" w:after="60"/>
              <w:jc w:val="center"/>
              <w:rPr>
                <w:lang w:eastAsia="zh-CN"/>
              </w:rPr>
            </w:pPr>
            <w:r w:rsidRPr="00553A07">
              <w:rPr>
                <w:lang w:eastAsia="zh-CN"/>
              </w:rPr>
              <w:t>Hexagonal (</w:t>
            </w:r>
            <w:r>
              <w:rPr>
                <w:lang w:eastAsia="zh-CN"/>
              </w:rPr>
              <w:t xml:space="preserve">macro </w:t>
            </w:r>
            <w:r w:rsidRPr="00553A07">
              <w:rPr>
                <w:lang w:eastAsia="zh-CN"/>
              </w:rPr>
              <w:t>3-sector per site</w:t>
            </w:r>
            <w:r>
              <w:rPr>
                <w:lang w:eastAsia="zh-CN"/>
              </w:rPr>
              <w:t>, small-cell 1-sector omni</w:t>
            </w:r>
            <w:r w:rsidR="003B3043">
              <w:rPr>
                <w:lang w:eastAsia="zh-CN"/>
              </w:rPr>
              <w:t xml:space="preserve"> and </w:t>
            </w:r>
            <w:r w:rsidR="003B3043">
              <w:t>wrap-around</w:t>
            </w:r>
            <w:r w:rsidRPr="00553A07">
              <w:rPr>
                <w:lang w:eastAsia="zh-CN"/>
              </w:rPr>
              <w:t>)</w:t>
            </w:r>
            <w:r>
              <w:rPr>
                <w:lang w:eastAsia="zh-CN"/>
              </w:rPr>
              <w:t xml:space="preserve"> </w:t>
            </w:r>
            <w:r w:rsidR="00AC76D3">
              <w:rPr>
                <w:lang w:eastAsia="zh-CN"/>
              </w:rPr>
              <w:t>[TR.</w:t>
            </w:r>
            <w:r w:rsidR="00AC76D3" w:rsidRPr="00AC76D3">
              <w:rPr>
                <w:lang w:eastAsia="zh-CN"/>
              </w:rPr>
              <w:t>36.814</w:t>
            </w:r>
            <w:r>
              <w:rPr>
                <w:lang w:eastAsia="zh-CN"/>
              </w:rPr>
              <w:t>]</w:t>
            </w:r>
            <w:r w:rsidR="0055330A">
              <w:rPr>
                <w:lang w:eastAsia="zh-CN"/>
              </w:rPr>
              <w:t xml:space="preserve"> [</w:t>
            </w:r>
            <w:r w:rsidR="0055330A" w:rsidRPr="0055330A">
              <w:rPr>
                <w:lang w:eastAsia="zh-CN"/>
              </w:rPr>
              <w:t>TR</w:t>
            </w:r>
            <w:r w:rsidR="0055330A">
              <w:rPr>
                <w:lang w:eastAsia="zh-CN"/>
              </w:rPr>
              <w:t>36.872</w:t>
            </w:r>
            <w:r w:rsidR="0055330A" w:rsidRPr="0055330A">
              <w:rPr>
                <w:lang w:eastAsia="zh-CN"/>
              </w:rPr>
              <w:t>]</w:t>
            </w:r>
          </w:p>
        </w:tc>
      </w:tr>
      <w:tr w:rsidR="004B23AF" w14:paraId="6096C0DE" w14:textId="77777777" w:rsidTr="0078654D">
        <w:tc>
          <w:tcPr>
            <w:tcW w:w="2689" w:type="dxa"/>
            <w:vAlign w:val="center"/>
          </w:tcPr>
          <w:p w14:paraId="01ED1185" w14:textId="77777777" w:rsidR="004B23AF" w:rsidRPr="00B53575" w:rsidRDefault="004B23AF" w:rsidP="0078654D">
            <w:pPr>
              <w:spacing w:before="60" w:after="60"/>
              <w:jc w:val="center"/>
              <w:rPr>
                <w:b/>
                <w:sz w:val="22"/>
                <w:szCs w:val="22"/>
                <w:lang w:eastAsia="zh-CN"/>
              </w:rPr>
            </w:pPr>
            <w:r w:rsidRPr="00B53575">
              <w:rPr>
                <w:b/>
                <w:sz w:val="22"/>
                <w:szCs w:val="22"/>
                <w:lang w:eastAsia="zh-CN"/>
              </w:rPr>
              <w:t>Inter-site distance</w:t>
            </w:r>
          </w:p>
        </w:tc>
        <w:tc>
          <w:tcPr>
            <w:tcW w:w="3543" w:type="dxa"/>
            <w:vAlign w:val="center"/>
          </w:tcPr>
          <w:p w14:paraId="7EC5C785" w14:textId="77777777" w:rsidR="004B23AF" w:rsidRPr="00553A07" w:rsidRDefault="004B23AF" w:rsidP="0078654D">
            <w:pPr>
              <w:spacing w:before="60" w:after="60"/>
              <w:jc w:val="center"/>
              <w:rPr>
                <w:lang w:eastAsia="zh-CN"/>
              </w:rPr>
            </w:pPr>
            <w:r w:rsidRPr="00553A07">
              <w:rPr>
                <w:lang w:eastAsia="zh-CN"/>
              </w:rPr>
              <w:t>[3000] m</w:t>
            </w:r>
          </w:p>
        </w:tc>
        <w:tc>
          <w:tcPr>
            <w:tcW w:w="3397" w:type="dxa"/>
            <w:vAlign w:val="center"/>
          </w:tcPr>
          <w:p w14:paraId="17194421" w14:textId="2CE479CF" w:rsidR="00677A86" w:rsidRDefault="00677A86" w:rsidP="0078654D">
            <w:pPr>
              <w:spacing w:before="60" w:after="60"/>
              <w:jc w:val="center"/>
              <w:rPr>
                <w:lang w:eastAsia="zh-CN"/>
              </w:rPr>
            </w:pPr>
            <w:r>
              <w:rPr>
                <w:lang w:eastAsia="zh-CN"/>
              </w:rPr>
              <w:t xml:space="preserve">Macro cell: </w:t>
            </w:r>
            <w:r w:rsidR="004B23AF">
              <w:rPr>
                <w:lang w:eastAsia="zh-CN"/>
              </w:rPr>
              <w:t xml:space="preserve">[200] m </w:t>
            </w:r>
          </w:p>
          <w:p w14:paraId="04843FF8" w14:textId="03DC2AD2" w:rsidR="004B23AF" w:rsidRPr="00553A07" w:rsidRDefault="00677A86" w:rsidP="0078654D">
            <w:pPr>
              <w:spacing w:before="60" w:after="60"/>
              <w:jc w:val="center"/>
              <w:rPr>
                <w:lang w:eastAsia="zh-CN"/>
              </w:rPr>
            </w:pPr>
            <w:r>
              <w:rPr>
                <w:lang w:eastAsia="zh-CN"/>
              </w:rPr>
              <w:t xml:space="preserve">Small cell: Random </w:t>
            </w:r>
          </w:p>
        </w:tc>
      </w:tr>
      <w:tr w:rsidR="004B23AF" w14:paraId="48A5A15E" w14:textId="77777777" w:rsidTr="0078654D">
        <w:tc>
          <w:tcPr>
            <w:tcW w:w="2689" w:type="dxa"/>
            <w:vAlign w:val="center"/>
          </w:tcPr>
          <w:p w14:paraId="1271F232" w14:textId="2A700D15" w:rsidR="004B23AF" w:rsidRPr="00B53575" w:rsidRDefault="004B23AF" w:rsidP="0078654D">
            <w:pPr>
              <w:spacing w:before="60" w:after="60"/>
              <w:jc w:val="center"/>
              <w:rPr>
                <w:b/>
                <w:sz w:val="22"/>
                <w:szCs w:val="22"/>
                <w:lang w:eastAsia="zh-CN"/>
              </w:rPr>
            </w:pPr>
            <w:r w:rsidRPr="00B53575">
              <w:rPr>
                <w:b/>
                <w:sz w:val="22"/>
                <w:szCs w:val="22"/>
                <w:lang w:eastAsia="zh-CN"/>
              </w:rPr>
              <w:t>Number of cells</w:t>
            </w:r>
          </w:p>
        </w:tc>
        <w:tc>
          <w:tcPr>
            <w:tcW w:w="3543" w:type="dxa"/>
            <w:vAlign w:val="center"/>
          </w:tcPr>
          <w:p w14:paraId="38653112" w14:textId="15C88DE3" w:rsidR="004B23AF" w:rsidRPr="00553A07" w:rsidRDefault="004B23AF" w:rsidP="0078654D">
            <w:pPr>
              <w:spacing w:before="60" w:after="60"/>
              <w:jc w:val="center"/>
              <w:rPr>
                <w:lang w:eastAsia="zh-CN"/>
              </w:rPr>
            </w:pPr>
            <w:r w:rsidRPr="00553A07">
              <w:rPr>
                <w:lang w:eastAsia="zh-CN"/>
              </w:rPr>
              <w:t xml:space="preserve">57 </w:t>
            </w:r>
            <w:r>
              <w:rPr>
                <w:lang w:eastAsia="zh-CN"/>
              </w:rPr>
              <w:t xml:space="preserve">macro </w:t>
            </w:r>
            <w:r w:rsidR="00A7738F">
              <w:rPr>
                <w:lang w:eastAsia="zh-CN"/>
              </w:rPr>
              <w:t xml:space="preserve">cells </w:t>
            </w:r>
          </w:p>
        </w:tc>
        <w:tc>
          <w:tcPr>
            <w:tcW w:w="3397" w:type="dxa"/>
            <w:vAlign w:val="center"/>
          </w:tcPr>
          <w:p w14:paraId="1D184F44" w14:textId="4BE5510E" w:rsidR="004B23AF" w:rsidRPr="00553A07" w:rsidRDefault="004B23AF" w:rsidP="0078654D">
            <w:pPr>
              <w:spacing w:before="60" w:after="60"/>
              <w:jc w:val="center"/>
              <w:rPr>
                <w:lang w:eastAsia="zh-CN"/>
              </w:rPr>
            </w:pPr>
            <w:r>
              <w:rPr>
                <w:lang w:eastAsia="zh-CN"/>
              </w:rPr>
              <w:t xml:space="preserve">21 macro </w:t>
            </w:r>
            <w:r w:rsidR="00A7738F">
              <w:rPr>
                <w:lang w:eastAsia="zh-CN"/>
              </w:rPr>
              <w:t xml:space="preserve">cells </w:t>
            </w:r>
          </w:p>
        </w:tc>
      </w:tr>
      <w:tr w:rsidR="004B23AF" w14:paraId="618AA76F" w14:textId="77777777" w:rsidTr="0078654D">
        <w:tc>
          <w:tcPr>
            <w:tcW w:w="2689" w:type="dxa"/>
            <w:vAlign w:val="center"/>
          </w:tcPr>
          <w:p w14:paraId="152C7FCC" w14:textId="77777777" w:rsidR="004B23AF" w:rsidRPr="00B53575" w:rsidRDefault="004B23AF" w:rsidP="0078654D">
            <w:pPr>
              <w:spacing w:before="60" w:after="60"/>
              <w:jc w:val="center"/>
              <w:rPr>
                <w:b/>
                <w:sz w:val="22"/>
                <w:szCs w:val="22"/>
                <w:lang w:eastAsia="zh-CN"/>
              </w:rPr>
            </w:pPr>
            <w:r w:rsidRPr="00B53575">
              <w:rPr>
                <w:b/>
                <w:sz w:val="22"/>
                <w:szCs w:val="22"/>
                <w:lang w:eastAsia="zh-CN"/>
              </w:rPr>
              <w:t>eNB antenna</w:t>
            </w:r>
          </w:p>
        </w:tc>
        <w:tc>
          <w:tcPr>
            <w:tcW w:w="3543" w:type="dxa"/>
            <w:vAlign w:val="center"/>
          </w:tcPr>
          <w:p w14:paraId="672F771E" w14:textId="000B11AF" w:rsidR="004B23AF" w:rsidRPr="00553A07" w:rsidRDefault="004B23AF" w:rsidP="0078654D">
            <w:pPr>
              <w:spacing w:before="60" w:after="60"/>
              <w:jc w:val="center"/>
              <w:rPr>
                <w:lang w:eastAsia="zh-CN"/>
              </w:rPr>
            </w:pPr>
            <w:r>
              <w:rPr>
                <w:lang w:eastAsia="zh-CN"/>
              </w:rPr>
              <w:t>3GPP 3-sector (3-D) [</w:t>
            </w:r>
            <w:r w:rsidR="00AC76D3">
              <w:rPr>
                <w:lang w:eastAsia="zh-CN"/>
              </w:rPr>
              <w:t>TR36.873]</w:t>
            </w:r>
            <w:r w:rsidR="0055330A">
              <w:rPr>
                <w:lang w:eastAsia="zh-CN"/>
              </w:rPr>
              <w:t xml:space="preserve"> [</w:t>
            </w:r>
            <w:r w:rsidR="0055330A" w:rsidRPr="0055330A">
              <w:rPr>
                <w:lang w:eastAsia="zh-CN"/>
              </w:rPr>
              <w:t>TR36.897]</w:t>
            </w:r>
          </w:p>
        </w:tc>
        <w:tc>
          <w:tcPr>
            <w:tcW w:w="3397" w:type="dxa"/>
            <w:vAlign w:val="center"/>
          </w:tcPr>
          <w:p w14:paraId="22F9BB14" w14:textId="7452DF82" w:rsidR="004B23AF" w:rsidRPr="00553A07" w:rsidRDefault="004B23AF" w:rsidP="0078654D">
            <w:pPr>
              <w:spacing w:before="60" w:after="60"/>
              <w:jc w:val="center"/>
              <w:rPr>
                <w:lang w:eastAsia="zh-CN"/>
              </w:rPr>
            </w:pPr>
            <w:r>
              <w:rPr>
                <w:lang w:eastAsia="zh-CN"/>
              </w:rPr>
              <w:t>3GPP 3-sector and 1-sector omni (3-D) [</w:t>
            </w:r>
            <w:r w:rsidR="00AC76D3">
              <w:rPr>
                <w:lang w:eastAsia="zh-CN"/>
              </w:rPr>
              <w:t>TR36.873</w:t>
            </w:r>
            <w:r>
              <w:rPr>
                <w:lang w:eastAsia="zh-CN"/>
              </w:rPr>
              <w:t>]</w:t>
            </w:r>
            <w:r w:rsidR="0055330A">
              <w:rPr>
                <w:lang w:eastAsia="zh-CN"/>
              </w:rPr>
              <w:t xml:space="preserve"> [</w:t>
            </w:r>
            <w:r w:rsidR="0055330A" w:rsidRPr="0055330A">
              <w:rPr>
                <w:lang w:eastAsia="zh-CN"/>
              </w:rPr>
              <w:t>TR36.897]</w:t>
            </w:r>
            <w:r w:rsidR="0055330A">
              <w:rPr>
                <w:lang w:eastAsia="zh-CN"/>
              </w:rPr>
              <w:t xml:space="preserve"> [</w:t>
            </w:r>
            <w:r w:rsidR="0055330A" w:rsidRPr="0055330A">
              <w:rPr>
                <w:lang w:eastAsia="zh-CN"/>
              </w:rPr>
              <w:t>TR</w:t>
            </w:r>
            <w:r w:rsidR="0055330A">
              <w:rPr>
                <w:lang w:eastAsia="zh-CN"/>
              </w:rPr>
              <w:t>36.872</w:t>
            </w:r>
            <w:r w:rsidR="0055330A" w:rsidRPr="0055330A">
              <w:rPr>
                <w:lang w:eastAsia="zh-CN"/>
              </w:rPr>
              <w:t>]</w:t>
            </w:r>
          </w:p>
        </w:tc>
      </w:tr>
      <w:tr w:rsidR="009F6409" w14:paraId="140C0CA9" w14:textId="77777777" w:rsidTr="0078654D">
        <w:tc>
          <w:tcPr>
            <w:tcW w:w="2689" w:type="dxa"/>
            <w:vAlign w:val="center"/>
          </w:tcPr>
          <w:p w14:paraId="7F3DE951" w14:textId="08321391" w:rsidR="009F6409" w:rsidRPr="00B53575" w:rsidRDefault="009F6409" w:rsidP="0078654D">
            <w:pPr>
              <w:spacing w:before="60" w:after="60"/>
              <w:jc w:val="center"/>
              <w:rPr>
                <w:b/>
                <w:sz w:val="22"/>
                <w:szCs w:val="22"/>
                <w:lang w:eastAsia="zh-CN"/>
              </w:rPr>
            </w:pPr>
            <w:r>
              <w:rPr>
                <w:b/>
                <w:sz w:val="22"/>
                <w:szCs w:val="22"/>
                <w:lang w:eastAsia="zh-CN"/>
              </w:rPr>
              <w:t>UE antenna</w:t>
            </w:r>
          </w:p>
        </w:tc>
        <w:tc>
          <w:tcPr>
            <w:tcW w:w="3543" w:type="dxa"/>
            <w:vAlign w:val="center"/>
          </w:tcPr>
          <w:p w14:paraId="052CCB08" w14:textId="33489C2D" w:rsidR="009F6409" w:rsidRDefault="009F6409" w:rsidP="0078654D">
            <w:pPr>
              <w:spacing w:before="60" w:after="60"/>
              <w:jc w:val="center"/>
              <w:rPr>
                <w:lang w:eastAsia="zh-CN"/>
              </w:rPr>
            </w:pPr>
            <w:r>
              <w:rPr>
                <w:lang w:eastAsia="zh-CN"/>
              </w:rPr>
              <w:t>Min. 2RX- 2TX</w:t>
            </w:r>
          </w:p>
        </w:tc>
        <w:tc>
          <w:tcPr>
            <w:tcW w:w="3397" w:type="dxa"/>
            <w:vAlign w:val="center"/>
          </w:tcPr>
          <w:p w14:paraId="22759619" w14:textId="039C33B5" w:rsidR="009F6409" w:rsidRDefault="009F6409" w:rsidP="0078654D">
            <w:pPr>
              <w:spacing w:before="60" w:after="60"/>
              <w:jc w:val="center"/>
              <w:rPr>
                <w:lang w:eastAsia="zh-CN"/>
              </w:rPr>
            </w:pPr>
            <w:r>
              <w:rPr>
                <w:lang w:eastAsia="zh-CN"/>
              </w:rPr>
              <w:t>Min. 2RX- 2TX</w:t>
            </w:r>
          </w:p>
        </w:tc>
      </w:tr>
      <w:tr w:rsidR="004B23AF" w14:paraId="6815BCDB" w14:textId="77777777" w:rsidTr="0078654D">
        <w:tc>
          <w:tcPr>
            <w:tcW w:w="2689" w:type="dxa"/>
            <w:vAlign w:val="center"/>
          </w:tcPr>
          <w:p w14:paraId="1F463DDE" w14:textId="77777777" w:rsidR="004B23AF" w:rsidRPr="00B53575" w:rsidRDefault="004B23AF" w:rsidP="0078654D">
            <w:pPr>
              <w:spacing w:before="60" w:after="60"/>
              <w:jc w:val="center"/>
              <w:rPr>
                <w:b/>
                <w:sz w:val="22"/>
                <w:szCs w:val="22"/>
                <w:lang w:eastAsia="zh-CN"/>
              </w:rPr>
            </w:pPr>
            <w:r w:rsidRPr="00B53575">
              <w:rPr>
                <w:b/>
                <w:sz w:val="22"/>
                <w:szCs w:val="22"/>
                <w:lang w:eastAsia="zh-CN"/>
              </w:rPr>
              <w:t>Drone UE speed</w:t>
            </w:r>
          </w:p>
        </w:tc>
        <w:tc>
          <w:tcPr>
            <w:tcW w:w="3543" w:type="dxa"/>
            <w:vAlign w:val="center"/>
          </w:tcPr>
          <w:p w14:paraId="64C040BE" w14:textId="77777777" w:rsidR="004B23AF" w:rsidRPr="00553A07" w:rsidRDefault="004B23AF" w:rsidP="0078654D">
            <w:pPr>
              <w:spacing w:before="60" w:after="60"/>
              <w:jc w:val="center"/>
              <w:rPr>
                <w:lang w:eastAsia="zh-CN"/>
              </w:rPr>
            </w:pPr>
            <w:r>
              <w:rPr>
                <w:lang w:eastAsia="zh-CN"/>
              </w:rPr>
              <w:t>Up to [300] km/h</w:t>
            </w:r>
          </w:p>
        </w:tc>
        <w:tc>
          <w:tcPr>
            <w:tcW w:w="3397" w:type="dxa"/>
            <w:vAlign w:val="center"/>
          </w:tcPr>
          <w:p w14:paraId="3E80A3B9" w14:textId="77777777" w:rsidR="004B23AF" w:rsidRPr="00553A07" w:rsidRDefault="004B23AF" w:rsidP="0078654D">
            <w:pPr>
              <w:spacing w:before="60" w:after="60"/>
              <w:jc w:val="center"/>
              <w:rPr>
                <w:lang w:eastAsia="zh-CN"/>
              </w:rPr>
            </w:pPr>
            <w:r>
              <w:rPr>
                <w:lang w:eastAsia="zh-CN"/>
              </w:rPr>
              <w:t>[50] km/h</w:t>
            </w:r>
          </w:p>
        </w:tc>
      </w:tr>
      <w:tr w:rsidR="004B23AF" w14:paraId="3755058D" w14:textId="77777777" w:rsidTr="0078654D">
        <w:tc>
          <w:tcPr>
            <w:tcW w:w="2689" w:type="dxa"/>
            <w:vAlign w:val="center"/>
          </w:tcPr>
          <w:p w14:paraId="24FB16CB" w14:textId="77777777" w:rsidR="004B23AF" w:rsidRPr="00B53575" w:rsidRDefault="004B23AF" w:rsidP="0078654D">
            <w:pPr>
              <w:spacing w:before="60" w:after="60"/>
              <w:jc w:val="center"/>
              <w:rPr>
                <w:b/>
                <w:sz w:val="22"/>
                <w:szCs w:val="22"/>
                <w:lang w:eastAsia="zh-CN"/>
              </w:rPr>
            </w:pPr>
            <w:r w:rsidRPr="00B53575">
              <w:rPr>
                <w:b/>
                <w:sz w:val="22"/>
                <w:szCs w:val="22"/>
                <w:lang w:eastAsia="zh-CN"/>
              </w:rPr>
              <w:t>Drone UE distribution</w:t>
            </w:r>
          </w:p>
        </w:tc>
        <w:tc>
          <w:tcPr>
            <w:tcW w:w="3543" w:type="dxa"/>
            <w:vAlign w:val="center"/>
          </w:tcPr>
          <w:p w14:paraId="4FA63F8A" w14:textId="0EFD326B" w:rsidR="004B23AF" w:rsidRPr="00553A07" w:rsidRDefault="004B23AF" w:rsidP="0078654D">
            <w:pPr>
              <w:spacing w:before="60" w:after="60"/>
              <w:jc w:val="center"/>
              <w:rPr>
                <w:lang w:eastAsia="zh-CN"/>
              </w:rPr>
            </w:pPr>
            <w:r>
              <w:rPr>
                <w:lang w:eastAsia="zh-CN"/>
              </w:rPr>
              <w:t>[20m to 500m] Uniform 3-D between minimum and maximum heights</w:t>
            </w:r>
          </w:p>
        </w:tc>
        <w:tc>
          <w:tcPr>
            <w:tcW w:w="3397" w:type="dxa"/>
            <w:vAlign w:val="center"/>
          </w:tcPr>
          <w:p w14:paraId="37E06A26" w14:textId="77777777" w:rsidR="004B23AF" w:rsidRPr="00553A07" w:rsidRDefault="004B23AF" w:rsidP="0078654D">
            <w:pPr>
              <w:spacing w:before="60" w:after="60"/>
              <w:jc w:val="center"/>
              <w:rPr>
                <w:lang w:eastAsia="zh-CN"/>
              </w:rPr>
            </w:pPr>
            <w:r>
              <w:rPr>
                <w:lang w:eastAsia="zh-CN"/>
              </w:rPr>
              <w:t>[20m to 500m] Uniform 3-D between minimum and maximum heights</w:t>
            </w:r>
          </w:p>
        </w:tc>
      </w:tr>
      <w:tr w:rsidR="000E2757" w14:paraId="0BBA8CC7" w14:textId="77777777" w:rsidTr="0078654D">
        <w:tc>
          <w:tcPr>
            <w:tcW w:w="2689" w:type="dxa"/>
            <w:vAlign w:val="center"/>
          </w:tcPr>
          <w:p w14:paraId="690F079F" w14:textId="5381485B" w:rsidR="000E2757" w:rsidRPr="00B53575" w:rsidRDefault="000E2757" w:rsidP="0078654D">
            <w:pPr>
              <w:spacing w:before="60" w:after="60"/>
              <w:jc w:val="center"/>
              <w:rPr>
                <w:b/>
                <w:sz w:val="22"/>
                <w:szCs w:val="22"/>
                <w:lang w:eastAsia="zh-CN"/>
              </w:rPr>
            </w:pPr>
            <w:r>
              <w:rPr>
                <w:b/>
                <w:sz w:val="22"/>
                <w:szCs w:val="22"/>
                <w:lang w:eastAsia="zh-CN"/>
              </w:rPr>
              <w:t>Carrier frequency</w:t>
            </w:r>
          </w:p>
        </w:tc>
        <w:tc>
          <w:tcPr>
            <w:tcW w:w="3543" w:type="dxa"/>
            <w:vAlign w:val="center"/>
          </w:tcPr>
          <w:p w14:paraId="00A458D3" w14:textId="3D3C1955" w:rsidR="000E2757" w:rsidRDefault="00AF06A4" w:rsidP="0078654D">
            <w:pPr>
              <w:spacing w:before="60" w:after="60"/>
              <w:jc w:val="center"/>
              <w:rPr>
                <w:lang w:eastAsia="zh-CN"/>
              </w:rPr>
            </w:pPr>
            <w:r>
              <w:rPr>
                <w:lang w:eastAsia="zh-CN"/>
              </w:rPr>
              <w:t xml:space="preserve">[800, 1800] </w:t>
            </w:r>
            <w:r w:rsidR="00356C7C">
              <w:rPr>
                <w:lang w:eastAsia="zh-CN"/>
              </w:rPr>
              <w:t>MHz</w:t>
            </w:r>
            <w:r w:rsidR="00951696">
              <w:rPr>
                <w:lang w:eastAsia="zh-CN"/>
              </w:rPr>
              <w:br/>
            </w:r>
            <w:r>
              <w:rPr>
                <w:lang w:eastAsia="zh-CN"/>
              </w:rPr>
              <w:t>(below</w:t>
            </w:r>
            <w:r w:rsidR="000E2757">
              <w:rPr>
                <w:lang w:eastAsia="zh-CN"/>
              </w:rPr>
              <w:t xml:space="preserve"> 6 GHz</w:t>
            </w:r>
            <w:r>
              <w:rPr>
                <w:lang w:eastAsia="zh-CN"/>
              </w:rPr>
              <w:t>)</w:t>
            </w:r>
          </w:p>
        </w:tc>
        <w:tc>
          <w:tcPr>
            <w:tcW w:w="3397" w:type="dxa"/>
            <w:vAlign w:val="center"/>
          </w:tcPr>
          <w:p w14:paraId="3BF04602" w14:textId="473AD726" w:rsidR="000E2757" w:rsidRDefault="00AF06A4" w:rsidP="0078654D">
            <w:pPr>
              <w:spacing w:before="60" w:after="60"/>
              <w:jc w:val="center"/>
              <w:rPr>
                <w:lang w:eastAsia="zh-CN"/>
              </w:rPr>
            </w:pPr>
            <w:r>
              <w:rPr>
                <w:lang w:eastAsia="zh-CN"/>
              </w:rPr>
              <w:t>[800, 2600</w:t>
            </w:r>
            <w:r w:rsidR="00356C7C">
              <w:rPr>
                <w:lang w:eastAsia="zh-CN"/>
              </w:rPr>
              <w:t>] MHz</w:t>
            </w:r>
            <w:r>
              <w:rPr>
                <w:lang w:eastAsia="zh-CN"/>
              </w:rPr>
              <w:t xml:space="preserve"> </w:t>
            </w:r>
            <w:r w:rsidR="00356C7C">
              <w:rPr>
                <w:lang w:eastAsia="zh-CN"/>
              </w:rPr>
              <w:br/>
            </w:r>
            <w:r w:rsidR="00F94979">
              <w:rPr>
                <w:lang w:eastAsia="zh-CN"/>
              </w:rPr>
              <w:t>(</w:t>
            </w:r>
            <w:r>
              <w:rPr>
                <w:lang w:eastAsia="zh-CN"/>
              </w:rPr>
              <w:t>below</w:t>
            </w:r>
            <w:r w:rsidR="000E2757">
              <w:rPr>
                <w:lang w:eastAsia="zh-CN"/>
              </w:rPr>
              <w:t xml:space="preserve"> 6 GHz</w:t>
            </w:r>
            <w:r w:rsidR="00F94979">
              <w:rPr>
                <w:lang w:eastAsia="zh-CN"/>
              </w:rPr>
              <w:t>)</w:t>
            </w:r>
          </w:p>
        </w:tc>
      </w:tr>
      <w:tr w:rsidR="00356C7C" w14:paraId="4FAB0158" w14:textId="77777777" w:rsidTr="0078654D">
        <w:tc>
          <w:tcPr>
            <w:tcW w:w="2689" w:type="dxa"/>
            <w:vAlign w:val="center"/>
          </w:tcPr>
          <w:p w14:paraId="60926410" w14:textId="67761949" w:rsidR="00356C7C" w:rsidRDefault="00356C7C" w:rsidP="0078654D">
            <w:pPr>
              <w:spacing w:before="60" w:after="60"/>
              <w:jc w:val="center"/>
              <w:rPr>
                <w:b/>
                <w:sz w:val="22"/>
                <w:szCs w:val="22"/>
                <w:lang w:eastAsia="zh-CN"/>
              </w:rPr>
            </w:pPr>
            <w:r>
              <w:rPr>
                <w:b/>
                <w:sz w:val="22"/>
                <w:szCs w:val="22"/>
                <w:lang w:eastAsia="zh-CN"/>
              </w:rPr>
              <w:t>Carrier bandwidth</w:t>
            </w:r>
          </w:p>
        </w:tc>
        <w:tc>
          <w:tcPr>
            <w:tcW w:w="3543" w:type="dxa"/>
            <w:vAlign w:val="center"/>
          </w:tcPr>
          <w:p w14:paraId="6B15A8B4" w14:textId="594FACD5" w:rsidR="00356C7C" w:rsidRDefault="00356C7C" w:rsidP="0078654D">
            <w:pPr>
              <w:spacing w:before="60" w:after="60"/>
              <w:jc w:val="center"/>
              <w:rPr>
                <w:lang w:eastAsia="zh-CN"/>
              </w:rPr>
            </w:pPr>
            <w:r>
              <w:rPr>
                <w:lang w:eastAsia="zh-CN"/>
              </w:rPr>
              <w:t>[10] MHz</w:t>
            </w:r>
          </w:p>
        </w:tc>
        <w:tc>
          <w:tcPr>
            <w:tcW w:w="3397" w:type="dxa"/>
            <w:vAlign w:val="center"/>
          </w:tcPr>
          <w:p w14:paraId="38F5FB00" w14:textId="1E200A91" w:rsidR="00356C7C" w:rsidRDefault="00356C7C" w:rsidP="0078654D">
            <w:pPr>
              <w:spacing w:before="60" w:after="60"/>
              <w:jc w:val="center"/>
              <w:rPr>
                <w:lang w:eastAsia="zh-CN"/>
              </w:rPr>
            </w:pPr>
            <w:r>
              <w:rPr>
                <w:lang w:eastAsia="zh-CN"/>
              </w:rPr>
              <w:t>[10] MHz</w:t>
            </w:r>
          </w:p>
        </w:tc>
      </w:tr>
      <w:tr w:rsidR="000E2757" w14:paraId="3886F98E" w14:textId="77777777" w:rsidTr="0078654D">
        <w:tc>
          <w:tcPr>
            <w:tcW w:w="2689" w:type="dxa"/>
            <w:vAlign w:val="center"/>
          </w:tcPr>
          <w:p w14:paraId="53C2D294" w14:textId="77777777" w:rsidR="000E2757" w:rsidRPr="00B53575" w:rsidRDefault="000E2757" w:rsidP="0078654D">
            <w:pPr>
              <w:spacing w:before="60" w:after="60"/>
              <w:jc w:val="center"/>
              <w:rPr>
                <w:b/>
                <w:sz w:val="22"/>
                <w:szCs w:val="22"/>
                <w:lang w:eastAsia="zh-CN"/>
              </w:rPr>
            </w:pPr>
            <w:r>
              <w:rPr>
                <w:b/>
                <w:sz w:val="22"/>
                <w:szCs w:val="22"/>
                <w:lang w:eastAsia="zh-CN"/>
              </w:rPr>
              <w:t>Path-loss model</w:t>
            </w:r>
          </w:p>
        </w:tc>
        <w:tc>
          <w:tcPr>
            <w:tcW w:w="3543" w:type="dxa"/>
            <w:vAlign w:val="center"/>
          </w:tcPr>
          <w:p w14:paraId="7415683B" w14:textId="159BA5FC" w:rsidR="000E2757" w:rsidRDefault="000E2757" w:rsidP="0078654D">
            <w:pPr>
              <w:spacing w:before="60" w:after="60"/>
              <w:jc w:val="center"/>
              <w:rPr>
                <w:lang w:eastAsia="zh-CN"/>
              </w:rPr>
            </w:pPr>
            <w:r>
              <w:rPr>
                <w:lang w:eastAsia="zh-CN"/>
              </w:rPr>
              <w:t>UE height dependent path loss exponent e.g., see Annex A.</w:t>
            </w:r>
          </w:p>
        </w:tc>
        <w:tc>
          <w:tcPr>
            <w:tcW w:w="3397" w:type="dxa"/>
            <w:vAlign w:val="center"/>
          </w:tcPr>
          <w:p w14:paraId="744C91EC" w14:textId="77777777" w:rsidR="000E2757" w:rsidRDefault="000E2757" w:rsidP="0078654D">
            <w:pPr>
              <w:spacing w:before="60" w:after="60"/>
              <w:jc w:val="center"/>
              <w:rPr>
                <w:lang w:eastAsia="zh-CN"/>
              </w:rPr>
            </w:pPr>
            <w:r>
              <w:rPr>
                <w:lang w:eastAsia="zh-CN"/>
              </w:rPr>
              <w:t>FFS</w:t>
            </w:r>
          </w:p>
        </w:tc>
      </w:tr>
      <w:tr w:rsidR="000E2757" w14:paraId="7383EF3A" w14:textId="77777777" w:rsidTr="0078654D">
        <w:trPr>
          <w:trHeight w:val="275"/>
        </w:trPr>
        <w:tc>
          <w:tcPr>
            <w:tcW w:w="2689" w:type="dxa"/>
            <w:vAlign w:val="center"/>
          </w:tcPr>
          <w:p w14:paraId="2D2088F0" w14:textId="77777777" w:rsidR="000E2757" w:rsidRDefault="000E2757" w:rsidP="0078654D">
            <w:pPr>
              <w:spacing w:before="60" w:after="60"/>
              <w:jc w:val="center"/>
              <w:rPr>
                <w:b/>
                <w:sz w:val="22"/>
                <w:szCs w:val="22"/>
                <w:lang w:eastAsia="zh-CN"/>
              </w:rPr>
            </w:pPr>
            <w:r>
              <w:rPr>
                <w:b/>
                <w:sz w:val="22"/>
                <w:szCs w:val="22"/>
                <w:lang w:eastAsia="zh-CN"/>
              </w:rPr>
              <w:t>LOS probability</w:t>
            </w:r>
          </w:p>
        </w:tc>
        <w:tc>
          <w:tcPr>
            <w:tcW w:w="3543" w:type="dxa"/>
            <w:vAlign w:val="center"/>
          </w:tcPr>
          <w:p w14:paraId="54323C8C" w14:textId="78EFAFAB" w:rsidR="000E2757" w:rsidRDefault="000E2757" w:rsidP="0078654D">
            <w:pPr>
              <w:spacing w:before="60" w:after="60"/>
              <w:jc w:val="center"/>
              <w:rPr>
                <w:lang w:eastAsia="zh-CN"/>
              </w:rPr>
            </w:pPr>
            <w:r>
              <w:rPr>
                <w:lang w:eastAsia="zh-CN"/>
              </w:rPr>
              <w:t>UE height dependent e.g., see Annex A.</w:t>
            </w:r>
          </w:p>
        </w:tc>
        <w:tc>
          <w:tcPr>
            <w:tcW w:w="3397" w:type="dxa"/>
            <w:vAlign w:val="center"/>
          </w:tcPr>
          <w:p w14:paraId="2649AD23" w14:textId="77777777" w:rsidR="000E2757" w:rsidRDefault="000E2757" w:rsidP="0078654D">
            <w:pPr>
              <w:spacing w:before="60" w:after="60"/>
              <w:jc w:val="center"/>
              <w:rPr>
                <w:lang w:eastAsia="zh-CN"/>
              </w:rPr>
            </w:pPr>
            <w:r>
              <w:rPr>
                <w:lang w:eastAsia="zh-CN"/>
              </w:rPr>
              <w:t>FFS</w:t>
            </w:r>
          </w:p>
        </w:tc>
      </w:tr>
    </w:tbl>
    <w:p w14:paraId="7E99EA51" w14:textId="77777777" w:rsidR="00531697" w:rsidRDefault="00531697" w:rsidP="00531697">
      <w:pPr>
        <w:pStyle w:val="Heading1"/>
        <w:rPr>
          <w:rFonts w:cs="Arial"/>
        </w:rPr>
      </w:pPr>
      <w:r>
        <w:rPr>
          <w:rFonts w:cs="Arial"/>
        </w:rPr>
        <w:lastRenderedPageBreak/>
        <w:t>References</w:t>
      </w:r>
    </w:p>
    <w:p w14:paraId="4A8F5A2F" w14:textId="08EC2BE1" w:rsidR="008755E5" w:rsidRDefault="00531697"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RP-1</w:t>
      </w:r>
      <w:r w:rsidR="00916457">
        <w:rPr>
          <w:rFonts w:ascii="Times New Roman" w:hAnsi="Times New Roman"/>
          <w:sz w:val="22"/>
          <w:szCs w:val="22"/>
          <w:lang w:val="en-US"/>
        </w:rPr>
        <w:t>70779</w:t>
      </w:r>
      <w:r>
        <w:rPr>
          <w:rFonts w:ascii="Times New Roman" w:hAnsi="Times New Roman"/>
          <w:sz w:val="22"/>
          <w:szCs w:val="22"/>
          <w:lang w:val="en-US"/>
        </w:rPr>
        <w:t>, “</w:t>
      </w:r>
      <w:r w:rsidR="00916457" w:rsidRPr="00916457">
        <w:rPr>
          <w:rFonts w:ascii="Times New Roman" w:hAnsi="Times New Roman"/>
          <w:sz w:val="22"/>
          <w:szCs w:val="22"/>
          <w:lang w:val="en-US"/>
        </w:rPr>
        <w:t xml:space="preserve">Study on </w:t>
      </w:r>
      <w:r w:rsidR="00ED5228">
        <w:rPr>
          <w:rFonts w:ascii="Times New Roman" w:hAnsi="Times New Roman"/>
          <w:sz w:val="22"/>
          <w:szCs w:val="22"/>
          <w:lang w:val="en-US"/>
        </w:rPr>
        <w:t>E</w:t>
      </w:r>
      <w:r w:rsidR="00916457" w:rsidRPr="00916457">
        <w:rPr>
          <w:rFonts w:ascii="Times New Roman" w:hAnsi="Times New Roman"/>
          <w:sz w:val="22"/>
          <w:szCs w:val="22"/>
          <w:lang w:val="en-US"/>
        </w:rPr>
        <w:t>nhanced Support for Aerial Vehicles</w:t>
      </w:r>
      <w:r>
        <w:rPr>
          <w:rFonts w:ascii="Times New Roman" w:hAnsi="Times New Roman"/>
          <w:sz w:val="22"/>
          <w:szCs w:val="22"/>
          <w:lang w:val="en-US"/>
        </w:rPr>
        <w:t xml:space="preserve">”, </w:t>
      </w:r>
      <w:r w:rsidR="00916457" w:rsidRPr="00916457">
        <w:rPr>
          <w:rFonts w:ascii="Times New Roman" w:hAnsi="Times New Roman"/>
          <w:sz w:val="22"/>
          <w:szCs w:val="22"/>
          <w:lang w:val="en-US"/>
        </w:rPr>
        <w:t>Dubrovnik, Croatia, March 6 - 9, 2017</w:t>
      </w:r>
      <w:r>
        <w:rPr>
          <w:rFonts w:ascii="Times New Roman" w:hAnsi="Times New Roman"/>
          <w:sz w:val="22"/>
          <w:szCs w:val="22"/>
          <w:lang w:val="en-US"/>
        </w:rPr>
        <w:t>.</w:t>
      </w:r>
    </w:p>
    <w:p w14:paraId="4A64FCCB" w14:textId="7D8F8AB2" w:rsidR="00E42680" w:rsidRDefault="008755E5" w:rsidP="00A82745">
      <w:pPr>
        <w:pStyle w:val="Reference"/>
        <w:keepNext/>
        <w:keepLines/>
        <w:numPr>
          <w:ilvl w:val="0"/>
          <w:numId w:val="2"/>
        </w:numPr>
        <w:ind w:left="340" w:hanging="340"/>
        <w:rPr>
          <w:rFonts w:ascii="Times New Roman" w:hAnsi="Times New Roman"/>
          <w:sz w:val="22"/>
          <w:szCs w:val="22"/>
          <w:lang w:val="en-US"/>
        </w:rPr>
      </w:pPr>
      <w:r w:rsidRPr="004F6B7A">
        <w:rPr>
          <w:rFonts w:ascii="Times New Roman" w:hAnsi="Times New Roman"/>
          <w:sz w:val="22"/>
          <w:szCs w:val="22"/>
        </w:rPr>
        <w:t>R</w:t>
      </w:r>
      <w:r w:rsidR="00514E0A">
        <w:rPr>
          <w:rFonts w:ascii="Times New Roman" w:hAnsi="Times New Roman"/>
          <w:sz w:val="22"/>
          <w:szCs w:val="22"/>
        </w:rPr>
        <w:t>.</w:t>
      </w:r>
      <w:r w:rsidRPr="004F6B7A">
        <w:rPr>
          <w:rFonts w:ascii="Times New Roman" w:hAnsi="Times New Roman"/>
          <w:sz w:val="22"/>
          <w:szCs w:val="22"/>
        </w:rPr>
        <w:t xml:space="preserve"> A</w:t>
      </w:r>
      <w:r w:rsidR="00FB18AF">
        <w:rPr>
          <w:rFonts w:ascii="Times New Roman" w:hAnsi="Times New Roman"/>
          <w:sz w:val="22"/>
          <w:szCs w:val="22"/>
        </w:rPr>
        <w:t>morim</w:t>
      </w:r>
      <w:r w:rsidR="009D59D7">
        <w:rPr>
          <w:rFonts w:ascii="Times New Roman" w:hAnsi="Times New Roman"/>
          <w:sz w:val="22"/>
          <w:szCs w:val="22"/>
        </w:rPr>
        <w:t>, P</w:t>
      </w:r>
      <w:r w:rsidR="00FB18AF">
        <w:rPr>
          <w:rFonts w:ascii="Times New Roman" w:hAnsi="Times New Roman"/>
          <w:sz w:val="22"/>
          <w:szCs w:val="22"/>
        </w:rPr>
        <w:t>.</w:t>
      </w:r>
      <w:r w:rsidR="009D59D7">
        <w:rPr>
          <w:rFonts w:ascii="Times New Roman" w:hAnsi="Times New Roman"/>
          <w:sz w:val="22"/>
          <w:szCs w:val="22"/>
        </w:rPr>
        <w:t xml:space="preserve"> M</w:t>
      </w:r>
      <w:r w:rsidR="00FB18AF">
        <w:rPr>
          <w:rFonts w:ascii="Times New Roman" w:hAnsi="Times New Roman"/>
          <w:sz w:val="22"/>
          <w:szCs w:val="22"/>
        </w:rPr>
        <w:t>ogensen</w:t>
      </w:r>
      <w:r w:rsidR="009D59D7">
        <w:rPr>
          <w:rFonts w:ascii="Times New Roman" w:hAnsi="Times New Roman"/>
          <w:sz w:val="22"/>
          <w:szCs w:val="22"/>
        </w:rPr>
        <w:t>, T</w:t>
      </w:r>
      <w:r w:rsidR="00FB18AF">
        <w:rPr>
          <w:rFonts w:ascii="Times New Roman" w:hAnsi="Times New Roman"/>
          <w:sz w:val="22"/>
          <w:szCs w:val="22"/>
        </w:rPr>
        <w:t>.</w:t>
      </w:r>
      <w:r w:rsidR="009D59D7">
        <w:rPr>
          <w:rFonts w:ascii="Times New Roman" w:hAnsi="Times New Roman"/>
          <w:sz w:val="22"/>
          <w:szCs w:val="22"/>
        </w:rPr>
        <w:t xml:space="preserve"> </w:t>
      </w:r>
      <w:r w:rsidR="00FB18AF">
        <w:rPr>
          <w:rFonts w:ascii="Times New Roman" w:hAnsi="Times New Roman"/>
          <w:sz w:val="22"/>
          <w:szCs w:val="22"/>
        </w:rPr>
        <w:t xml:space="preserve">B. </w:t>
      </w:r>
      <w:r w:rsidR="009D59D7">
        <w:rPr>
          <w:rFonts w:ascii="Times New Roman" w:hAnsi="Times New Roman"/>
          <w:sz w:val="22"/>
          <w:szCs w:val="22"/>
        </w:rPr>
        <w:t>S</w:t>
      </w:r>
      <w:r w:rsidR="00FB18AF">
        <w:rPr>
          <w:rFonts w:ascii="Times New Roman" w:hAnsi="Times New Roman"/>
          <w:sz w:val="22"/>
          <w:szCs w:val="22"/>
        </w:rPr>
        <w:t>ørensen</w:t>
      </w:r>
      <w:r w:rsidR="009D59D7">
        <w:rPr>
          <w:rFonts w:ascii="Times New Roman" w:hAnsi="Times New Roman"/>
          <w:sz w:val="22"/>
          <w:szCs w:val="22"/>
        </w:rPr>
        <w:t>, I.</w:t>
      </w:r>
      <w:r w:rsidR="004F6B7A" w:rsidRPr="004F6B7A">
        <w:rPr>
          <w:rFonts w:ascii="Times New Roman" w:hAnsi="Times New Roman"/>
          <w:sz w:val="22"/>
          <w:szCs w:val="22"/>
        </w:rPr>
        <w:t xml:space="preserve"> Z</w:t>
      </w:r>
      <w:r w:rsidR="009D59D7">
        <w:rPr>
          <w:rFonts w:ascii="Times New Roman" w:hAnsi="Times New Roman"/>
          <w:sz w:val="22"/>
          <w:szCs w:val="22"/>
        </w:rPr>
        <w:t xml:space="preserve">. </w:t>
      </w:r>
      <w:r w:rsidR="004F6B7A" w:rsidRPr="004F6B7A">
        <w:rPr>
          <w:rFonts w:ascii="Times New Roman" w:hAnsi="Times New Roman"/>
          <w:sz w:val="22"/>
          <w:szCs w:val="22"/>
        </w:rPr>
        <w:t>K</w:t>
      </w:r>
      <w:r w:rsidR="009D59D7">
        <w:rPr>
          <w:rFonts w:ascii="Times New Roman" w:hAnsi="Times New Roman"/>
          <w:sz w:val="22"/>
          <w:szCs w:val="22"/>
        </w:rPr>
        <w:t>ovács</w:t>
      </w:r>
      <w:r w:rsidR="004F6B7A" w:rsidRPr="004F6B7A">
        <w:rPr>
          <w:rFonts w:ascii="Times New Roman" w:hAnsi="Times New Roman"/>
          <w:sz w:val="22"/>
          <w:szCs w:val="22"/>
        </w:rPr>
        <w:t>, J</w:t>
      </w:r>
      <w:r w:rsidR="009D59D7">
        <w:rPr>
          <w:rFonts w:ascii="Times New Roman" w:hAnsi="Times New Roman"/>
          <w:sz w:val="22"/>
          <w:szCs w:val="22"/>
        </w:rPr>
        <w:t>.</w:t>
      </w:r>
      <w:r w:rsidR="004F6B7A" w:rsidRPr="004F6B7A">
        <w:rPr>
          <w:rFonts w:ascii="Times New Roman" w:hAnsi="Times New Roman"/>
          <w:sz w:val="22"/>
          <w:szCs w:val="22"/>
        </w:rPr>
        <w:t xml:space="preserve"> W</w:t>
      </w:r>
      <w:r w:rsidR="009D59D7">
        <w:rPr>
          <w:rFonts w:ascii="Times New Roman" w:hAnsi="Times New Roman"/>
          <w:sz w:val="22"/>
          <w:szCs w:val="22"/>
        </w:rPr>
        <w:t>igard</w:t>
      </w:r>
      <w:r w:rsidR="004F6B7A" w:rsidRPr="004F6B7A">
        <w:rPr>
          <w:rFonts w:ascii="Times New Roman" w:hAnsi="Times New Roman"/>
          <w:sz w:val="22"/>
          <w:szCs w:val="22"/>
        </w:rPr>
        <w:t>.</w:t>
      </w:r>
      <w:r w:rsidRPr="004F6B7A">
        <w:rPr>
          <w:rFonts w:ascii="Times New Roman" w:hAnsi="Times New Roman"/>
          <w:sz w:val="22"/>
          <w:szCs w:val="22"/>
        </w:rPr>
        <w:t xml:space="preserve"> </w:t>
      </w:r>
      <w:r>
        <w:rPr>
          <w:rFonts w:ascii="Times New Roman" w:hAnsi="Times New Roman"/>
          <w:sz w:val="22"/>
          <w:szCs w:val="22"/>
          <w:lang w:val="en-US"/>
        </w:rPr>
        <w:t xml:space="preserve">, </w:t>
      </w:r>
      <w:r w:rsidR="009A36BD">
        <w:rPr>
          <w:rFonts w:ascii="Times New Roman" w:hAnsi="Times New Roman"/>
          <w:sz w:val="22"/>
          <w:szCs w:val="22"/>
          <w:lang w:val="en-US"/>
        </w:rPr>
        <w:t>“</w:t>
      </w:r>
      <w:r w:rsidRPr="008755E5">
        <w:rPr>
          <w:rFonts w:ascii="Times New Roman" w:hAnsi="Times New Roman"/>
          <w:sz w:val="22"/>
          <w:szCs w:val="22"/>
          <w:lang w:val="en-US"/>
        </w:rPr>
        <w:t>Pathloss Measurements and Modeling for UAVs Connected to Cellular Networks”</w:t>
      </w:r>
      <w:r>
        <w:rPr>
          <w:rFonts w:ascii="Times New Roman" w:hAnsi="Times New Roman"/>
          <w:sz w:val="22"/>
          <w:szCs w:val="22"/>
          <w:lang w:val="en-US"/>
        </w:rPr>
        <w:t>, accepted for publication in IEEE VTC Spring 2017.</w:t>
      </w:r>
    </w:p>
    <w:p w14:paraId="0D586839" w14:textId="0C7800BC" w:rsidR="000E3DE8" w:rsidRDefault="000E3DE8" w:rsidP="00A82745">
      <w:pPr>
        <w:pStyle w:val="Reference"/>
        <w:keepNext/>
        <w:keepLines/>
        <w:numPr>
          <w:ilvl w:val="0"/>
          <w:numId w:val="2"/>
        </w:numPr>
        <w:ind w:left="340" w:hanging="340"/>
        <w:rPr>
          <w:rFonts w:ascii="Times New Roman" w:hAnsi="Times New Roman"/>
          <w:sz w:val="22"/>
          <w:szCs w:val="22"/>
          <w:lang w:val="en-US"/>
        </w:rPr>
      </w:pPr>
      <w:r w:rsidRPr="000E3DE8">
        <w:rPr>
          <w:rFonts w:ascii="Times New Roman" w:hAnsi="Times New Roman"/>
          <w:sz w:val="22"/>
          <w:szCs w:val="22"/>
          <w:lang w:val="en-US"/>
        </w:rPr>
        <w:t xml:space="preserve">Qualcomm Technologies </w:t>
      </w:r>
      <w:r w:rsidR="00631A3C" w:rsidRPr="000E3DE8">
        <w:rPr>
          <w:rFonts w:ascii="Times New Roman" w:hAnsi="Times New Roman"/>
          <w:sz w:val="22"/>
          <w:szCs w:val="22"/>
          <w:lang w:val="en-US"/>
        </w:rPr>
        <w:t>Inc., “Leading</w:t>
      </w:r>
      <w:r w:rsidRPr="000E3DE8">
        <w:rPr>
          <w:rFonts w:ascii="Times New Roman" w:hAnsi="Times New Roman"/>
          <w:sz w:val="22"/>
          <w:szCs w:val="22"/>
          <w:lang w:val="en-US"/>
        </w:rPr>
        <w:t xml:space="preserve"> the </w:t>
      </w:r>
      <w:r w:rsidR="00ED5228">
        <w:rPr>
          <w:rFonts w:ascii="Times New Roman" w:hAnsi="Times New Roman"/>
          <w:sz w:val="22"/>
          <w:szCs w:val="22"/>
          <w:lang w:val="en-US"/>
        </w:rPr>
        <w:t>W</w:t>
      </w:r>
      <w:r w:rsidR="00ED5228" w:rsidRPr="000E3DE8">
        <w:rPr>
          <w:rFonts w:ascii="Times New Roman" w:hAnsi="Times New Roman"/>
          <w:sz w:val="22"/>
          <w:szCs w:val="22"/>
          <w:lang w:val="en-US"/>
        </w:rPr>
        <w:t xml:space="preserve">orld </w:t>
      </w:r>
      <w:r w:rsidRPr="000E3DE8">
        <w:rPr>
          <w:rFonts w:ascii="Times New Roman" w:hAnsi="Times New Roman"/>
          <w:sz w:val="22"/>
          <w:szCs w:val="22"/>
          <w:lang w:val="en-US"/>
        </w:rPr>
        <w:t xml:space="preserve">to 5G: Evolving </w:t>
      </w:r>
      <w:r w:rsidR="00ED5228">
        <w:rPr>
          <w:rFonts w:ascii="Times New Roman" w:hAnsi="Times New Roman"/>
          <w:sz w:val="22"/>
          <w:szCs w:val="22"/>
          <w:lang w:val="en-US"/>
        </w:rPr>
        <w:t>C</w:t>
      </w:r>
      <w:r w:rsidR="00ED5228" w:rsidRPr="000E3DE8">
        <w:rPr>
          <w:rFonts w:ascii="Times New Roman" w:hAnsi="Times New Roman"/>
          <w:sz w:val="22"/>
          <w:szCs w:val="22"/>
          <w:lang w:val="en-US"/>
        </w:rPr>
        <w:t xml:space="preserve">ellular </w:t>
      </w:r>
      <w:r w:rsidR="00ED5228">
        <w:rPr>
          <w:rFonts w:ascii="Times New Roman" w:hAnsi="Times New Roman"/>
          <w:sz w:val="22"/>
          <w:szCs w:val="22"/>
          <w:lang w:val="en-US"/>
        </w:rPr>
        <w:t>T</w:t>
      </w:r>
      <w:r w:rsidR="00ED5228" w:rsidRPr="000E3DE8">
        <w:rPr>
          <w:rFonts w:ascii="Times New Roman" w:hAnsi="Times New Roman"/>
          <w:sz w:val="22"/>
          <w:szCs w:val="22"/>
          <w:lang w:val="en-US"/>
        </w:rPr>
        <w:t xml:space="preserve">echnologies </w:t>
      </w:r>
      <w:r w:rsidRPr="000E3DE8">
        <w:rPr>
          <w:rFonts w:ascii="Times New Roman" w:hAnsi="Times New Roman"/>
          <w:sz w:val="22"/>
          <w:szCs w:val="22"/>
          <w:lang w:val="en-US"/>
        </w:rPr>
        <w:t xml:space="preserve">for </w:t>
      </w:r>
      <w:r w:rsidR="00ED5228">
        <w:rPr>
          <w:rFonts w:ascii="Times New Roman" w:hAnsi="Times New Roman"/>
          <w:sz w:val="22"/>
          <w:szCs w:val="22"/>
          <w:lang w:val="en-US"/>
        </w:rPr>
        <w:t>S</w:t>
      </w:r>
      <w:r w:rsidRPr="000E3DE8">
        <w:rPr>
          <w:rFonts w:ascii="Times New Roman" w:hAnsi="Times New Roman"/>
          <w:sz w:val="22"/>
          <w:szCs w:val="22"/>
          <w:lang w:val="en-US"/>
        </w:rPr>
        <w:t xml:space="preserve">afer </w:t>
      </w:r>
      <w:r w:rsidR="00ED5228">
        <w:rPr>
          <w:rFonts w:ascii="Times New Roman" w:hAnsi="Times New Roman"/>
          <w:sz w:val="22"/>
          <w:szCs w:val="22"/>
          <w:lang w:val="en-US"/>
        </w:rPr>
        <w:t>D</w:t>
      </w:r>
      <w:r w:rsidRPr="000E3DE8">
        <w:rPr>
          <w:rFonts w:ascii="Times New Roman" w:hAnsi="Times New Roman"/>
          <w:sz w:val="22"/>
          <w:szCs w:val="22"/>
          <w:lang w:val="en-US"/>
        </w:rPr>
        <w:t xml:space="preserve">rone </w:t>
      </w:r>
      <w:r w:rsidR="00ED5228">
        <w:rPr>
          <w:rFonts w:ascii="Times New Roman" w:hAnsi="Times New Roman"/>
          <w:sz w:val="22"/>
          <w:szCs w:val="22"/>
          <w:lang w:val="en-US"/>
        </w:rPr>
        <w:t>O</w:t>
      </w:r>
      <w:r w:rsidRPr="000E3DE8">
        <w:rPr>
          <w:rFonts w:ascii="Times New Roman" w:hAnsi="Times New Roman"/>
          <w:sz w:val="22"/>
          <w:szCs w:val="22"/>
          <w:lang w:val="en-US"/>
        </w:rPr>
        <w:t>peration”, Presentation material, September 2016</w:t>
      </w:r>
      <w:r>
        <w:rPr>
          <w:rFonts w:ascii="Times New Roman" w:hAnsi="Times New Roman"/>
          <w:sz w:val="22"/>
          <w:szCs w:val="22"/>
          <w:lang w:val="en-US"/>
        </w:rPr>
        <w:t>.</w:t>
      </w:r>
    </w:p>
    <w:p w14:paraId="7AF71D84" w14:textId="6B138F15" w:rsidR="000E3DE8" w:rsidRDefault="00512122" w:rsidP="00A82745">
      <w:pPr>
        <w:pStyle w:val="Reference"/>
        <w:keepNext/>
        <w:keepLines/>
        <w:numPr>
          <w:ilvl w:val="0"/>
          <w:numId w:val="2"/>
        </w:numPr>
        <w:ind w:left="340" w:hanging="340"/>
        <w:rPr>
          <w:rFonts w:ascii="Times New Roman" w:hAnsi="Times New Roman"/>
          <w:sz w:val="22"/>
          <w:szCs w:val="22"/>
          <w:lang w:val="en-US"/>
        </w:rPr>
      </w:pPr>
      <w:r w:rsidRPr="00512122">
        <w:rPr>
          <w:rFonts w:ascii="Times New Roman" w:hAnsi="Times New Roman"/>
          <w:sz w:val="22"/>
          <w:szCs w:val="22"/>
          <w:lang w:val="en-US"/>
        </w:rPr>
        <w:t>3GPP TR 36.873</w:t>
      </w:r>
      <w:r>
        <w:rPr>
          <w:rFonts w:ascii="Times New Roman" w:hAnsi="Times New Roman"/>
          <w:sz w:val="22"/>
          <w:szCs w:val="22"/>
          <w:lang w:val="en-US"/>
        </w:rPr>
        <w:t xml:space="preserve">, “Study on 3D </w:t>
      </w:r>
      <w:r w:rsidR="00965361">
        <w:rPr>
          <w:rFonts w:ascii="Times New Roman" w:hAnsi="Times New Roman"/>
          <w:sz w:val="22"/>
          <w:szCs w:val="22"/>
          <w:lang w:val="en-US"/>
        </w:rPr>
        <w:t>C</w:t>
      </w:r>
      <w:r>
        <w:rPr>
          <w:rFonts w:ascii="Times New Roman" w:hAnsi="Times New Roman"/>
          <w:sz w:val="22"/>
          <w:szCs w:val="22"/>
          <w:lang w:val="en-US"/>
        </w:rPr>
        <w:t xml:space="preserve">hannel </w:t>
      </w:r>
      <w:r w:rsidR="00965361">
        <w:rPr>
          <w:rFonts w:ascii="Times New Roman" w:hAnsi="Times New Roman"/>
          <w:sz w:val="22"/>
          <w:szCs w:val="22"/>
          <w:lang w:val="en-US"/>
        </w:rPr>
        <w:t>M</w:t>
      </w:r>
      <w:r>
        <w:rPr>
          <w:rFonts w:ascii="Times New Roman" w:hAnsi="Times New Roman"/>
          <w:sz w:val="22"/>
          <w:szCs w:val="22"/>
          <w:lang w:val="en-US"/>
        </w:rPr>
        <w:t xml:space="preserve">odel for LTE”, December 2016. </w:t>
      </w:r>
    </w:p>
    <w:p w14:paraId="44F56DE6" w14:textId="64F64C15" w:rsidR="00FD72F9" w:rsidRPr="00FD72F9" w:rsidRDefault="00FD72F9"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3GPP TR 36.814, “</w:t>
      </w:r>
      <w:r w:rsidR="0079472E" w:rsidRPr="0079472E">
        <w:rPr>
          <w:rFonts w:ascii="Times New Roman" w:hAnsi="Times New Roman"/>
          <w:sz w:val="22"/>
          <w:szCs w:val="22"/>
          <w:lang w:val="en-US"/>
        </w:rPr>
        <w:t xml:space="preserve">Further </w:t>
      </w:r>
      <w:r w:rsidR="00965361">
        <w:rPr>
          <w:rFonts w:ascii="Times New Roman" w:hAnsi="Times New Roman"/>
          <w:sz w:val="22"/>
          <w:szCs w:val="22"/>
          <w:lang w:val="en-US"/>
        </w:rPr>
        <w:t>A</w:t>
      </w:r>
      <w:r w:rsidR="0079472E" w:rsidRPr="0079472E">
        <w:rPr>
          <w:rFonts w:ascii="Times New Roman" w:hAnsi="Times New Roman"/>
          <w:sz w:val="22"/>
          <w:szCs w:val="22"/>
          <w:lang w:val="en-US"/>
        </w:rPr>
        <w:t xml:space="preserve">dvancements for E-UTRA </w:t>
      </w:r>
      <w:r w:rsidR="00965361">
        <w:rPr>
          <w:rFonts w:ascii="Times New Roman" w:hAnsi="Times New Roman"/>
          <w:sz w:val="22"/>
          <w:szCs w:val="22"/>
          <w:lang w:val="en-US"/>
        </w:rPr>
        <w:t>P</w:t>
      </w:r>
      <w:r w:rsidR="0079472E" w:rsidRPr="0079472E">
        <w:rPr>
          <w:rFonts w:ascii="Times New Roman" w:hAnsi="Times New Roman"/>
          <w:sz w:val="22"/>
          <w:szCs w:val="22"/>
          <w:lang w:val="en-US"/>
        </w:rPr>
        <w:t xml:space="preserve">hysical </w:t>
      </w:r>
      <w:r w:rsidR="00965361">
        <w:rPr>
          <w:rFonts w:ascii="Times New Roman" w:hAnsi="Times New Roman"/>
          <w:sz w:val="22"/>
          <w:szCs w:val="22"/>
          <w:lang w:val="en-US"/>
        </w:rPr>
        <w:t>L</w:t>
      </w:r>
      <w:r w:rsidR="0079472E" w:rsidRPr="0079472E">
        <w:rPr>
          <w:rFonts w:ascii="Times New Roman" w:hAnsi="Times New Roman"/>
          <w:sz w:val="22"/>
          <w:szCs w:val="22"/>
          <w:lang w:val="en-US"/>
        </w:rPr>
        <w:t xml:space="preserve">ayer </w:t>
      </w:r>
      <w:r w:rsidR="00965361">
        <w:rPr>
          <w:rFonts w:ascii="Times New Roman" w:hAnsi="Times New Roman"/>
          <w:sz w:val="22"/>
          <w:szCs w:val="22"/>
          <w:lang w:val="en-US"/>
        </w:rPr>
        <w:t>A</w:t>
      </w:r>
      <w:r w:rsidR="0079472E" w:rsidRPr="0079472E">
        <w:rPr>
          <w:rFonts w:ascii="Times New Roman" w:hAnsi="Times New Roman"/>
          <w:sz w:val="22"/>
          <w:szCs w:val="22"/>
          <w:lang w:val="en-US"/>
        </w:rPr>
        <w:t>spects</w:t>
      </w:r>
      <w:r>
        <w:rPr>
          <w:rFonts w:ascii="Times New Roman" w:hAnsi="Times New Roman"/>
          <w:sz w:val="22"/>
          <w:szCs w:val="22"/>
          <w:lang w:val="en-US"/>
        </w:rPr>
        <w:t xml:space="preserve">”, December 2016. </w:t>
      </w:r>
    </w:p>
    <w:p w14:paraId="51E1104A" w14:textId="7155C283" w:rsidR="003F18BD" w:rsidRPr="003F18BD" w:rsidRDefault="003F18BD"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3GPP TR 36.897, “</w:t>
      </w:r>
      <w:r w:rsidRPr="004E0CB3">
        <w:rPr>
          <w:rFonts w:ascii="Times New Roman" w:hAnsi="Times New Roman"/>
          <w:sz w:val="22"/>
          <w:szCs w:val="22"/>
          <w:lang w:val="en-US"/>
        </w:rPr>
        <w:t>Study on Elevation Beamforming/Full-Dimension (FD) MIMO for LTE</w:t>
      </w:r>
      <w:r>
        <w:rPr>
          <w:rFonts w:ascii="Times New Roman" w:hAnsi="Times New Roman"/>
          <w:sz w:val="22"/>
          <w:szCs w:val="22"/>
          <w:lang w:val="en-US"/>
        </w:rPr>
        <w:t>”, July 2015.</w:t>
      </w:r>
    </w:p>
    <w:p w14:paraId="52582146" w14:textId="2435CD1D" w:rsidR="001D2EA9" w:rsidRPr="001D2EA9" w:rsidRDefault="001D2EA9"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3GPP TR 36.872, “</w:t>
      </w:r>
      <w:r w:rsidR="003F18BD" w:rsidRPr="003F18BD">
        <w:rPr>
          <w:rFonts w:ascii="Times New Roman" w:hAnsi="Times New Roman"/>
          <w:sz w:val="22"/>
          <w:szCs w:val="22"/>
          <w:lang w:val="en-US"/>
        </w:rPr>
        <w:t xml:space="preserve">Small </w:t>
      </w:r>
      <w:r w:rsidR="00965361">
        <w:rPr>
          <w:rFonts w:ascii="Times New Roman" w:hAnsi="Times New Roman"/>
          <w:sz w:val="22"/>
          <w:szCs w:val="22"/>
          <w:lang w:val="en-US"/>
        </w:rPr>
        <w:t>C</w:t>
      </w:r>
      <w:r w:rsidR="003F18BD" w:rsidRPr="003F18BD">
        <w:rPr>
          <w:rFonts w:ascii="Times New Roman" w:hAnsi="Times New Roman"/>
          <w:sz w:val="22"/>
          <w:szCs w:val="22"/>
          <w:lang w:val="en-US"/>
        </w:rPr>
        <w:t xml:space="preserve">ell </w:t>
      </w:r>
      <w:r w:rsidR="00965361">
        <w:rPr>
          <w:rFonts w:ascii="Times New Roman" w:hAnsi="Times New Roman"/>
          <w:sz w:val="22"/>
          <w:szCs w:val="22"/>
          <w:lang w:val="en-US"/>
        </w:rPr>
        <w:t>E</w:t>
      </w:r>
      <w:r w:rsidR="003F18BD" w:rsidRPr="003F18BD">
        <w:rPr>
          <w:rFonts w:ascii="Times New Roman" w:hAnsi="Times New Roman"/>
          <w:sz w:val="22"/>
          <w:szCs w:val="22"/>
          <w:lang w:val="en-US"/>
        </w:rPr>
        <w:t xml:space="preserve">nhancements for E-UTRA and E-UTRAN - Physical </w:t>
      </w:r>
      <w:r w:rsidR="00965361">
        <w:rPr>
          <w:rFonts w:ascii="Times New Roman" w:hAnsi="Times New Roman"/>
          <w:sz w:val="22"/>
          <w:szCs w:val="22"/>
          <w:lang w:val="en-US"/>
        </w:rPr>
        <w:t>L</w:t>
      </w:r>
      <w:r w:rsidR="003F18BD" w:rsidRPr="003F18BD">
        <w:rPr>
          <w:rFonts w:ascii="Times New Roman" w:hAnsi="Times New Roman"/>
          <w:sz w:val="22"/>
          <w:szCs w:val="22"/>
          <w:lang w:val="en-US"/>
        </w:rPr>
        <w:t xml:space="preserve">ayer </w:t>
      </w:r>
      <w:r w:rsidR="00965361">
        <w:rPr>
          <w:rFonts w:ascii="Times New Roman" w:hAnsi="Times New Roman"/>
          <w:sz w:val="22"/>
          <w:szCs w:val="22"/>
          <w:lang w:val="en-US"/>
        </w:rPr>
        <w:t>A</w:t>
      </w:r>
      <w:r w:rsidR="003F18BD" w:rsidRPr="003F18BD">
        <w:rPr>
          <w:rFonts w:ascii="Times New Roman" w:hAnsi="Times New Roman"/>
          <w:sz w:val="22"/>
          <w:szCs w:val="22"/>
          <w:lang w:val="en-US"/>
        </w:rPr>
        <w:t>spects</w:t>
      </w:r>
      <w:r>
        <w:rPr>
          <w:rFonts w:ascii="Times New Roman" w:hAnsi="Times New Roman"/>
          <w:sz w:val="22"/>
          <w:szCs w:val="22"/>
          <w:lang w:val="en-US"/>
        </w:rPr>
        <w:t xml:space="preserve">”, </w:t>
      </w:r>
      <w:r w:rsidR="003F18BD">
        <w:rPr>
          <w:rFonts w:ascii="Times New Roman" w:hAnsi="Times New Roman"/>
          <w:sz w:val="22"/>
          <w:szCs w:val="22"/>
          <w:lang w:val="en-US"/>
        </w:rPr>
        <w:t>December 2013.</w:t>
      </w:r>
    </w:p>
    <w:p w14:paraId="1EA2CF51" w14:textId="779D8D0E" w:rsidR="00170B66" w:rsidRPr="00BD0ED6" w:rsidRDefault="00BE0490"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R1-1704429</w:t>
      </w:r>
      <w:r w:rsidR="00170B66" w:rsidRPr="00170B66">
        <w:rPr>
          <w:rFonts w:ascii="Times New Roman" w:hAnsi="Times New Roman"/>
          <w:sz w:val="22"/>
          <w:szCs w:val="22"/>
          <w:lang w:val="en-US"/>
        </w:rPr>
        <w:t>, “Requirements of Connectivity Services for Drones”,</w:t>
      </w:r>
      <w:r w:rsidR="00170B66" w:rsidRPr="00BD0ED6">
        <w:rPr>
          <w:rFonts w:ascii="Times New Roman" w:eastAsia="Times New Roman" w:hAnsi="Times New Roman"/>
          <w:sz w:val="22"/>
          <w:szCs w:val="22"/>
          <w:lang w:val="en-US"/>
        </w:rPr>
        <w:t xml:space="preserve"> </w:t>
      </w:r>
      <w:r w:rsidR="00170B66" w:rsidRPr="00BD0ED6">
        <w:rPr>
          <w:rFonts w:ascii="Times New Roman" w:hAnsi="Times New Roman"/>
          <w:sz w:val="22"/>
          <w:szCs w:val="22"/>
          <w:lang w:val="en-US"/>
        </w:rPr>
        <w:t>3GPP TSG RAN WG1 Meeting #88bis, Spokane, USA, April 3rd – 7th 2017</w:t>
      </w:r>
      <w:r w:rsidR="00C37056">
        <w:rPr>
          <w:rFonts w:ascii="Times New Roman" w:hAnsi="Times New Roman"/>
          <w:sz w:val="22"/>
          <w:szCs w:val="22"/>
          <w:lang w:val="en-US"/>
        </w:rPr>
        <w:t>.</w:t>
      </w:r>
    </w:p>
    <w:p w14:paraId="66F81AD5" w14:textId="691211F2" w:rsidR="00170B66" w:rsidRPr="00BD0ED6" w:rsidRDefault="00BE0490" w:rsidP="00A82745">
      <w:pPr>
        <w:pStyle w:val="Reference"/>
        <w:keepNext/>
        <w:keepLines/>
        <w:numPr>
          <w:ilvl w:val="0"/>
          <w:numId w:val="2"/>
        </w:numPr>
        <w:ind w:left="340" w:hanging="340"/>
        <w:rPr>
          <w:rFonts w:ascii="Times New Roman" w:hAnsi="Times New Roman"/>
          <w:sz w:val="22"/>
          <w:szCs w:val="22"/>
          <w:lang w:val="en-US"/>
        </w:rPr>
      </w:pPr>
      <w:r>
        <w:rPr>
          <w:rFonts w:ascii="Times New Roman" w:hAnsi="Times New Roman"/>
          <w:sz w:val="22"/>
          <w:szCs w:val="22"/>
          <w:lang w:val="en-US"/>
        </w:rPr>
        <w:t>R1-1704431</w:t>
      </w:r>
      <w:r w:rsidR="00170B66" w:rsidRPr="00BD0ED6">
        <w:rPr>
          <w:rFonts w:ascii="Times New Roman" w:hAnsi="Times New Roman"/>
          <w:sz w:val="22"/>
          <w:szCs w:val="22"/>
          <w:lang w:val="en-US"/>
        </w:rPr>
        <w:t>, “</w:t>
      </w:r>
      <w:r>
        <w:rPr>
          <w:rFonts w:ascii="Times New Roman" w:hAnsi="Times New Roman"/>
          <w:sz w:val="22"/>
          <w:szCs w:val="22"/>
          <w:lang w:val="en-US"/>
        </w:rPr>
        <w:t xml:space="preserve">Interference </w:t>
      </w:r>
      <w:r w:rsidR="00965361">
        <w:rPr>
          <w:rFonts w:ascii="Times New Roman" w:hAnsi="Times New Roman"/>
          <w:sz w:val="22"/>
          <w:szCs w:val="22"/>
          <w:lang w:val="en-US"/>
        </w:rPr>
        <w:t>M</w:t>
      </w:r>
      <w:r>
        <w:rPr>
          <w:rFonts w:ascii="Times New Roman" w:hAnsi="Times New Roman"/>
          <w:sz w:val="22"/>
          <w:szCs w:val="22"/>
          <w:lang w:val="en-US"/>
        </w:rPr>
        <w:t xml:space="preserve">itigation </w:t>
      </w:r>
      <w:r w:rsidR="00965361">
        <w:rPr>
          <w:rFonts w:ascii="Times New Roman" w:hAnsi="Times New Roman"/>
          <w:sz w:val="22"/>
          <w:szCs w:val="22"/>
          <w:lang w:val="en-US"/>
        </w:rPr>
        <w:t>A</w:t>
      </w:r>
      <w:r>
        <w:rPr>
          <w:rFonts w:ascii="Times New Roman" w:hAnsi="Times New Roman"/>
          <w:sz w:val="22"/>
          <w:szCs w:val="22"/>
          <w:lang w:val="en-US"/>
        </w:rPr>
        <w:t xml:space="preserve">spects for </w:t>
      </w:r>
      <w:r w:rsidR="00965361">
        <w:rPr>
          <w:rFonts w:ascii="Times New Roman" w:hAnsi="Times New Roman"/>
          <w:sz w:val="22"/>
          <w:szCs w:val="22"/>
          <w:lang w:val="en-US"/>
        </w:rPr>
        <w:t>D</w:t>
      </w:r>
      <w:r>
        <w:rPr>
          <w:rFonts w:ascii="Times New Roman" w:hAnsi="Times New Roman"/>
          <w:sz w:val="22"/>
          <w:szCs w:val="22"/>
          <w:lang w:val="en-US"/>
        </w:rPr>
        <w:t xml:space="preserve">rone </w:t>
      </w:r>
      <w:r w:rsidR="00965361">
        <w:rPr>
          <w:rFonts w:ascii="Times New Roman" w:hAnsi="Times New Roman"/>
          <w:sz w:val="22"/>
          <w:szCs w:val="22"/>
          <w:lang w:val="en-US"/>
        </w:rPr>
        <w:t>C</w:t>
      </w:r>
      <w:r>
        <w:rPr>
          <w:rFonts w:ascii="Times New Roman" w:hAnsi="Times New Roman"/>
          <w:sz w:val="22"/>
          <w:szCs w:val="22"/>
          <w:lang w:val="en-US"/>
        </w:rPr>
        <w:t>onnectivity</w:t>
      </w:r>
      <w:r w:rsidR="00170B66" w:rsidRPr="00BD0ED6">
        <w:rPr>
          <w:rFonts w:ascii="Times New Roman" w:hAnsi="Times New Roman"/>
          <w:sz w:val="22"/>
          <w:szCs w:val="22"/>
          <w:lang w:val="en-US"/>
        </w:rPr>
        <w:t>”, 3GPP TSG RAN WG1 Meeting #88bis, Spokane, USA, April 3rd – 7th 2017</w:t>
      </w:r>
      <w:r w:rsidR="00C37056">
        <w:rPr>
          <w:rFonts w:ascii="Times New Roman" w:hAnsi="Times New Roman"/>
          <w:sz w:val="22"/>
          <w:szCs w:val="22"/>
          <w:lang w:val="en-US"/>
        </w:rPr>
        <w:t>.</w:t>
      </w:r>
    </w:p>
    <w:p w14:paraId="33DA32E6" w14:textId="77D93F9D" w:rsidR="00170B66" w:rsidRDefault="007560CF" w:rsidP="00A82745">
      <w:pPr>
        <w:pStyle w:val="Reference"/>
        <w:keepNext/>
        <w:keepLines/>
        <w:numPr>
          <w:ilvl w:val="0"/>
          <w:numId w:val="2"/>
        </w:numPr>
        <w:ind w:left="454" w:hanging="454"/>
        <w:rPr>
          <w:rFonts w:ascii="Times New Roman" w:hAnsi="Times New Roman"/>
          <w:sz w:val="22"/>
          <w:szCs w:val="22"/>
          <w:lang w:val="en-US"/>
        </w:rPr>
      </w:pPr>
      <w:r w:rsidRPr="00F37BD3">
        <w:rPr>
          <w:rFonts w:ascii="Times New Roman" w:hAnsi="Times New Roman"/>
          <w:sz w:val="22"/>
          <w:szCs w:val="22"/>
          <w:lang w:val="en-US"/>
        </w:rPr>
        <w:t xml:space="preserve">S. Sun, T. A. Thomas, T. S. </w:t>
      </w:r>
      <w:r w:rsidR="009D59D7">
        <w:rPr>
          <w:rFonts w:ascii="Times New Roman" w:hAnsi="Times New Roman"/>
          <w:sz w:val="22"/>
          <w:szCs w:val="22"/>
          <w:lang w:val="en-US"/>
        </w:rPr>
        <w:t>Rappaport, H. Nguyen, I. Z. Ková</w:t>
      </w:r>
      <w:r w:rsidRPr="00F37BD3">
        <w:rPr>
          <w:rFonts w:ascii="Times New Roman" w:hAnsi="Times New Roman"/>
          <w:sz w:val="22"/>
          <w:szCs w:val="22"/>
          <w:lang w:val="en-US"/>
        </w:rPr>
        <w:t>cs, and</w:t>
      </w:r>
      <w:r>
        <w:rPr>
          <w:rFonts w:ascii="Times New Roman" w:hAnsi="Times New Roman"/>
          <w:sz w:val="22"/>
          <w:szCs w:val="22"/>
          <w:lang w:val="en-US"/>
        </w:rPr>
        <w:t xml:space="preserve"> </w:t>
      </w:r>
      <w:r w:rsidRPr="00F37BD3">
        <w:rPr>
          <w:rFonts w:ascii="Times New Roman" w:hAnsi="Times New Roman"/>
          <w:sz w:val="22"/>
          <w:szCs w:val="22"/>
          <w:lang w:val="en-US"/>
        </w:rPr>
        <w:t xml:space="preserve">I. Rodriguez, “Path </w:t>
      </w:r>
      <w:r w:rsidR="00965361">
        <w:rPr>
          <w:rFonts w:ascii="Times New Roman" w:hAnsi="Times New Roman"/>
          <w:sz w:val="22"/>
          <w:szCs w:val="22"/>
          <w:lang w:val="en-US"/>
        </w:rPr>
        <w:t>L</w:t>
      </w:r>
      <w:r w:rsidRPr="00F37BD3">
        <w:rPr>
          <w:rFonts w:ascii="Times New Roman" w:hAnsi="Times New Roman"/>
          <w:sz w:val="22"/>
          <w:szCs w:val="22"/>
          <w:lang w:val="en-US"/>
        </w:rPr>
        <w:t xml:space="preserve">oss, </w:t>
      </w:r>
      <w:r w:rsidR="00965361">
        <w:rPr>
          <w:rFonts w:ascii="Times New Roman" w:hAnsi="Times New Roman"/>
          <w:sz w:val="22"/>
          <w:szCs w:val="22"/>
          <w:lang w:val="en-US"/>
        </w:rPr>
        <w:t>S</w:t>
      </w:r>
      <w:r w:rsidRPr="00F37BD3">
        <w:rPr>
          <w:rFonts w:ascii="Times New Roman" w:hAnsi="Times New Roman"/>
          <w:sz w:val="22"/>
          <w:szCs w:val="22"/>
          <w:lang w:val="en-US"/>
        </w:rPr>
        <w:t xml:space="preserve">hadow </w:t>
      </w:r>
      <w:r w:rsidR="00965361">
        <w:rPr>
          <w:rFonts w:ascii="Times New Roman" w:hAnsi="Times New Roman"/>
          <w:sz w:val="22"/>
          <w:szCs w:val="22"/>
          <w:lang w:val="en-US"/>
        </w:rPr>
        <w:t>F</w:t>
      </w:r>
      <w:r w:rsidRPr="00F37BD3">
        <w:rPr>
          <w:rFonts w:ascii="Times New Roman" w:hAnsi="Times New Roman"/>
          <w:sz w:val="22"/>
          <w:szCs w:val="22"/>
          <w:lang w:val="en-US"/>
        </w:rPr>
        <w:t xml:space="preserve">ading, and </w:t>
      </w:r>
      <w:r w:rsidR="00965361">
        <w:rPr>
          <w:rFonts w:ascii="Times New Roman" w:hAnsi="Times New Roman"/>
          <w:sz w:val="22"/>
          <w:szCs w:val="22"/>
          <w:lang w:val="en-US"/>
        </w:rPr>
        <w:t>L</w:t>
      </w:r>
      <w:r w:rsidRPr="00F37BD3">
        <w:rPr>
          <w:rFonts w:ascii="Times New Roman" w:hAnsi="Times New Roman"/>
          <w:sz w:val="22"/>
          <w:szCs w:val="22"/>
          <w:lang w:val="en-US"/>
        </w:rPr>
        <w:t>ine-of-</w:t>
      </w:r>
      <w:r w:rsidR="00965361">
        <w:rPr>
          <w:rFonts w:ascii="Times New Roman" w:hAnsi="Times New Roman"/>
          <w:sz w:val="22"/>
          <w:szCs w:val="22"/>
          <w:lang w:val="en-US"/>
        </w:rPr>
        <w:t>S</w:t>
      </w:r>
      <w:r w:rsidRPr="00F37BD3">
        <w:rPr>
          <w:rFonts w:ascii="Times New Roman" w:hAnsi="Times New Roman"/>
          <w:sz w:val="22"/>
          <w:szCs w:val="22"/>
          <w:lang w:val="en-US"/>
        </w:rPr>
        <w:t xml:space="preserve">ight </w:t>
      </w:r>
      <w:r w:rsidR="00965361">
        <w:rPr>
          <w:rFonts w:ascii="Times New Roman" w:hAnsi="Times New Roman"/>
          <w:sz w:val="22"/>
          <w:szCs w:val="22"/>
          <w:lang w:val="en-US"/>
        </w:rPr>
        <w:t>P</w:t>
      </w:r>
      <w:r w:rsidRPr="00F37BD3">
        <w:rPr>
          <w:rFonts w:ascii="Times New Roman" w:hAnsi="Times New Roman"/>
          <w:sz w:val="22"/>
          <w:szCs w:val="22"/>
          <w:lang w:val="en-US"/>
        </w:rPr>
        <w:t>robability</w:t>
      </w:r>
      <w:r>
        <w:rPr>
          <w:rFonts w:ascii="Times New Roman" w:hAnsi="Times New Roman"/>
          <w:sz w:val="22"/>
          <w:szCs w:val="22"/>
          <w:lang w:val="en-US"/>
        </w:rPr>
        <w:t xml:space="preserve"> </w:t>
      </w:r>
      <w:r w:rsidR="00965361">
        <w:rPr>
          <w:rFonts w:ascii="Times New Roman" w:hAnsi="Times New Roman"/>
          <w:sz w:val="22"/>
          <w:szCs w:val="22"/>
          <w:lang w:val="en-US"/>
        </w:rPr>
        <w:t>M</w:t>
      </w:r>
      <w:r w:rsidRPr="00F37BD3">
        <w:rPr>
          <w:rFonts w:ascii="Times New Roman" w:hAnsi="Times New Roman"/>
          <w:sz w:val="22"/>
          <w:szCs w:val="22"/>
          <w:lang w:val="en-US"/>
        </w:rPr>
        <w:t>odels for 5</w:t>
      </w:r>
      <w:r w:rsidR="00965361">
        <w:rPr>
          <w:rFonts w:ascii="Times New Roman" w:hAnsi="Times New Roman"/>
          <w:sz w:val="22"/>
          <w:szCs w:val="22"/>
          <w:lang w:val="en-US"/>
        </w:rPr>
        <w:t>G</w:t>
      </w:r>
      <w:r w:rsidRPr="00F37BD3">
        <w:rPr>
          <w:rFonts w:ascii="Times New Roman" w:hAnsi="Times New Roman"/>
          <w:sz w:val="22"/>
          <w:szCs w:val="22"/>
          <w:lang w:val="en-US"/>
        </w:rPr>
        <w:t xml:space="preserve"> </w:t>
      </w:r>
      <w:r w:rsidR="00965361">
        <w:rPr>
          <w:rFonts w:ascii="Times New Roman" w:hAnsi="Times New Roman"/>
          <w:sz w:val="22"/>
          <w:szCs w:val="22"/>
          <w:lang w:val="en-US"/>
        </w:rPr>
        <w:t>U</w:t>
      </w:r>
      <w:r w:rsidRPr="00F37BD3">
        <w:rPr>
          <w:rFonts w:ascii="Times New Roman" w:hAnsi="Times New Roman"/>
          <w:sz w:val="22"/>
          <w:szCs w:val="22"/>
          <w:lang w:val="en-US"/>
        </w:rPr>
        <w:t xml:space="preserve">rban </w:t>
      </w:r>
      <w:r w:rsidR="00965361">
        <w:rPr>
          <w:rFonts w:ascii="Times New Roman" w:hAnsi="Times New Roman"/>
          <w:sz w:val="22"/>
          <w:szCs w:val="22"/>
          <w:lang w:val="en-US"/>
        </w:rPr>
        <w:t>M</w:t>
      </w:r>
      <w:r w:rsidRPr="00F37BD3">
        <w:rPr>
          <w:rFonts w:ascii="Times New Roman" w:hAnsi="Times New Roman"/>
          <w:sz w:val="22"/>
          <w:szCs w:val="22"/>
          <w:lang w:val="en-US"/>
        </w:rPr>
        <w:t>acro-</w:t>
      </w:r>
      <w:r w:rsidR="00965361">
        <w:rPr>
          <w:rFonts w:ascii="Times New Roman" w:hAnsi="Times New Roman"/>
          <w:sz w:val="22"/>
          <w:szCs w:val="22"/>
          <w:lang w:val="en-US"/>
        </w:rPr>
        <w:t>C</w:t>
      </w:r>
      <w:r w:rsidRPr="00F37BD3">
        <w:rPr>
          <w:rFonts w:ascii="Times New Roman" w:hAnsi="Times New Roman"/>
          <w:sz w:val="22"/>
          <w:szCs w:val="22"/>
          <w:lang w:val="en-US"/>
        </w:rPr>
        <w:t xml:space="preserve">ellular </w:t>
      </w:r>
      <w:r w:rsidR="00965361">
        <w:rPr>
          <w:rFonts w:ascii="Times New Roman" w:hAnsi="Times New Roman"/>
          <w:sz w:val="22"/>
          <w:szCs w:val="22"/>
          <w:lang w:val="en-US"/>
        </w:rPr>
        <w:t>S</w:t>
      </w:r>
      <w:r w:rsidRPr="00F37BD3">
        <w:rPr>
          <w:rFonts w:ascii="Times New Roman" w:hAnsi="Times New Roman"/>
          <w:sz w:val="22"/>
          <w:szCs w:val="22"/>
          <w:lang w:val="en-US"/>
        </w:rPr>
        <w:t>cenarios,” in 2015 IEEE Globecom</w:t>
      </w:r>
      <w:r>
        <w:rPr>
          <w:rFonts w:ascii="Times New Roman" w:hAnsi="Times New Roman"/>
          <w:sz w:val="22"/>
          <w:szCs w:val="22"/>
          <w:lang w:val="en-US"/>
        </w:rPr>
        <w:t xml:space="preserve"> </w:t>
      </w:r>
      <w:r w:rsidRPr="00F37BD3">
        <w:rPr>
          <w:rFonts w:ascii="Times New Roman" w:hAnsi="Times New Roman"/>
          <w:sz w:val="22"/>
          <w:szCs w:val="22"/>
          <w:lang w:val="en-US"/>
        </w:rPr>
        <w:t>Workshops, Dec</w:t>
      </w:r>
      <w:r w:rsidR="00965361">
        <w:rPr>
          <w:rFonts w:ascii="Times New Roman" w:hAnsi="Times New Roman"/>
          <w:sz w:val="22"/>
          <w:szCs w:val="22"/>
          <w:lang w:val="en-US"/>
        </w:rPr>
        <w:t>ember</w:t>
      </w:r>
      <w:r w:rsidRPr="00F37BD3">
        <w:rPr>
          <w:rFonts w:ascii="Times New Roman" w:hAnsi="Times New Roman"/>
          <w:sz w:val="22"/>
          <w:szCs w:val="22"/>
          <w:lang w:val="en-US"/>
        </w:rPr>
        <w:t xml:space="preserve"> 2015, pp. 1–7</w:t>
      </w:r>
      <w:r>
        <w:rPr>
          <w:rFonts w:ascii="Times New Roman" w:hAnsi="Times New Roman"/>
          <w:sz w:val="22"/>
          <w:szCs w:val="22"/>
          <w:lang w:val="en-US"/>
        </w:rPr>
        <w:t>.</w:t>
      </w:r>
    </w:p>
    <w:p w14:paraId="140C97E7" w14:textId="0C4F24A6" w:rsidR="003B47C3" w:rsidRDefault="003B47C3" w:rsidP="00A82745">
      <w:pPr>
        <w:pStyle w:val="Reference"/>
        <w:keepNext/>
        <w:keepLines/>
        <w:numPr>
          <w:ilvl w:val="0"/>
          <w:numId w:val="2"/>
        </w:numPr>
        <w:ind w:left="454" w:hanging="454"/>
        <w:rPr>
          <w:rFonts w:ascii="Times New Roman" w:hAnsi="Times New Roman"/>
          <w:sz w:val="22"/>
          <w:szCs w:val="22"/>
          <w:lang w:val="en-US"/>
        </w:rPr>
      </w:pPr>
      <w:r>
        <w:rPr>
          <w:rFonts w:ascii="Times New Roman" w:hAnsi="Times New Roman"/>
          <w:sz w:val="22"/>
          <w:szCs w:val="22"/>
          <w:lang w:val="en-US"/>
        </w:rPr>
        <w:t>P</w:t>
      </w:r>
      <w:r w:rsidR="00EA477F">
        <w:rPr>
          <w:rFonts w:ascii="Times New Roman" w:hAnsi="Times New Roman"/>
          <w:sz w:val="22"/>
          <w:szCs w:val="22"/>
          <w:lang w:val="en-US"/>
        </w:rPr>
        <w:t xml:space="preserve">rice Water </w:t>
      </w:r>
      <w:r>
        <w:rPr>
          <w:rFonts w:ascii="Times New Roman" w:hAnsi="Times New Roman"/>
          <w:sz w:val="22"/>
          <w:szCs w:val="22"/>
          <w:lang w:val="en-US"/>
        </w:rPr>
        <w:t>C</w:t>
      </w:r>
      <w:r w:rsidR="00EA477F">
        <w:rPr>
          <w:rFonts w:ascii="Times New Roman" w:hAnsi="Times New Roman"/>
          <w:sz w:val="22"/>
          <w:szCs w:val="22"/>
          <w:lang w:val="en-US"/>
        </w:rPr>
        <w:t>oopers</w:t>
      </w:r>
      <w:r>
        <w:rPr>
          <w:rFonts w:ascii="Times New Roman" w:hAnsi="Times New Roman"/>
          <w:sz w:val="22"/>
          <w:szCs w:val="22"/>
          <w:lang w:val="en-US"/>
        </w:rPr>
        <w:t>, “</w:t>
      </w:r>
      <w:r w:rsidR="00965361">
        <w:rPr>
          <w:rFonts w:ascii="Times New Roman" w:hAnsi="Times New Roman"/>
          <w:sz w:val="22"/>
          <w:szCs w:val="22"/>
          <w:lang w:val="en-US"/>
        </w:rPr>
        <w:t>Clarity from Above: PwC Global Report on The Commercial A</w:t>
      </w:r>
      <w:r>
        <w:rPr>
          <w:rFonts w:ascii="Times New Roman" w:hAnsi="Times New Roman"/>
          <w:sz w:val="22"/>
          <w:szCs w:val="22"/>
          <w:lang w:val="en-US"/>
        </w:rPr>
        <w:t xml:space="preserve">pplications of </w:t>
      </w:r>
      <w:r w:rsidR="00965361">
        <w:rPr>
          <w:rFonts w:ascii="Times New Roman" w:hAnsi="Times New Roman"/>
          <w:sz w:val="22"/>
          <w:szCs w:val="22"/>
          <w:lang w:val="en-US"/>
        </w:rPr>
        <w:t>Drone T</w:t>
      </w:r>
      <w:r w:rsidR="00771D04">
        <w:rPr>
          <w:rFonts w:ascii="Times New Roman" w:hAnsi="Times New Roman"/>
          <w:sz w:val="22"/>
          <w:szCs w:val="22"/>
          <w:lang w:val="en-US"/>
        </w:rPr>
        <w:t>echnology</w:t>
      </w:r>
      <w:r>
        <w:rPr>
          <w:rFonts w:ascii="Times New Roman" w:hAnsi="Times New Roman"/>
          <w:sz w:val="22"/>
          <w:szCs w:val="22"/>
          <w:lang w:val="en-US"/>
        </w:rPr>
        <w:t>”</w:t>
      </w:r>
      <w:r w:rsidR="00771D04">
        <w:rPr>
          <w:rFonts w:ascii="Times New Roman" w:hAnsi="Times New Roman"/>
          <w:sz w:val="22"/>
          <w:szCs w:val="22"/>
          <w:lang w:val="en-US"/>
        </w:rPr>
        <w:t>,</w:t>
      </w:r>
      <w:r w:rsidR="00F43DD9">
        <w:rPr>
          <w:rFonts w:ascii="Times New Roman" w:hAnsi="Times New Roman"/>
          <w:sz w:val="22"/>
          <w:szCs w:val="22"/>
          <w:lang w:val="en-US"/>
        </w:rPr>
        <w:t xml:space="preserve"> </w:t>
      </w:r>
      <w:r>
        <w:rPr>
          <w:rFonts w:ascii="Times New Roman" w:hAnsi="Times New Roman"/>
          <w:sz w:val="22"/>
          <w:szCs w:val="22"/>
          <w:lang w:val="en-US"/>
        </w:rPr>
        <w:t>May 2016</w:t>
      </w:r>
      <w:r w:rsidR="00ED5228">
        <w:rPr>
          <w:rFonts w:ascii="Times New Roman" w:hAnsi="Times New Roman"/>
          <w:sz w:val="22"/>
          <w:szCs w:val="22"/>
          <w:lang w:val="en-US"/>
        </w:rPr>
        <w:t>.</w:t>
      </w:r>
    </w:p>
    <w:p w14:paraId="7DEDC255" w14:textId="533DA036" w:rsidR="00C95358" w:rsidRDefault="00C95358" w:rsidP="00940AE8">
      <w:pPr>
        <w:pStyle w:val="Reference"/>
        <w:keepNext/>
        <w:keepLines/>
        <w:numPr>
          <w:ilvl w:val="0"/>
          <w:numId w:val="2"/>
        </w:numPr>
        <w:spacing w:after="180"/>
        <w:ind w:left="454" w:hanging="454"/>
        <w:rPr>
          <w:rFonts w:ascii="Times New Roman" w:hAnsi="Times New Roman"/>
          <w:sz w:val="22"/>
          <w:szCs w:val="22"/>
          <w:lang w:val="en-US"/>
        </w:rPr>
      </w:pPr>
      <w:r w:rsidRPr="00C95358">
        <w:rPr>
          <w:rFonts w:ascii="Times New Roman" w:hAnsi="Times New Roman"/>
          <w:sz w:val="22"/>
          <w:szCs w:val="22"/>
          <w:lang w:val="en-US"/>
        </w:rPr>
        <w:t xml:space="preserve">Rohde &amp; Schwarz, Mobile Network Testing, “R&amp;S TSMA Autonomous Mobile </w:t>
      </w:r>
      <w:r w:rsidR="00E6169E">
        <w:rPr>
          <w:rFonts w:ascii="Times New Roman" w:hAnsi="Times New Roman"/>
          <w:sz w:val="22"/>
          <w:szCs w:val="22"/>
          <w:lang w:val="en-US"/>
        </w:rPr>
        <w:t>N</w:t>
      </w:r>
      <w:r w:rsidRPr="00C95358">
        <w:rPr>
          <w:rFonts w:ascii="Times New Roman" w:hAnsi="Times New Roman"/>
          <w:sz w:val="22"/>
          <w:szCs w:val="22"/>
          <w:lang w:val="en-US"/>
        </w:rPr>
        <w:t>etwork Scanner”, June 2016</w:t>
      </w:r>
      <w:r>
        <w:rPr>
          <w:rFonts w:ascii="Times New Roman" w:hAnsi="Times New Roman"/>
          <w:sz w:val="22"/>
          <w:szCs w:val="22"/>
          <w:lang w:val="en-US"/>
        </w:rPr>
        <w:t>.</w:t>
      </w:r>
    </w:p>
    <w:p w14:paraId="614D660F" w14:textId="6353D049" w:rsidR="00E002AD" w:rsidRDefault="00E002AD" w:rsidP="00E002AD">
      <w:pPr>
        <w:pStyle w:val="Heading1"/>
        <w:rPr>
          <w:rFonts w:cs="Arial"/>
        </w:rPr>
      </w:pPr>
      <w:r w:rsidRPr="00E002AD">
        <w:rPr>
          <w:rFonts w:cs="Arial"/>
        </w:rPr>
        <w:t>Annex A</w:t>
      </w:r>
    </w:p>
    <w:p w14:paraId="11C87AAD" w14:textId="426A95D8" w:rsidR="00E002AD" w:rsidRDefault="00E002AD" w:rsidP="00E002AD">
      <w:pPr>
        <w:rPr>
          <w:sz w:val="22"/>
          <w:szCs w:val="22"/>
        </w:rPr>
      </w:pPr>
      <w:r w:rsidRPr="00CF6117">
        <w:rPr>
          <w:sz w:val="22"/>
          <w:szCs w:val="22"/>
        </w:rPr>
        <w:t xml:space="preserve">This section describes </w:t>
      </w:r>
      <w:r w:rsidR="00F27D2D">
        <w:rPr>
          <w:sz w:val="22"/>
          <w:szCs w:val="22"/>
        </w:rPr>
        <w:t xml:space="preserve">the </w:t>
      </w:r>
      <w:r w:rsidRPr="00CF6117">
        <w:rPr>
          <w:sz w:val="22"/>
          <w:szCs w:val="22"/>
        </w:rPr>
        <w:t xml:space="preserve">recent rural radio propagation measurements performed </w:t>
      </w:r>
      <w:r w:rsidR="00F27D2D">
        <w:rPr>
          <w:sz w:val="22"/>
          <w:szCs w:val="22"/>
        </w:rPr>
        <w:t xml:space="preserve">by </w:t>
      </w:r>
      <w:r w:rsidRPr="00CF6117">
        <w:rPr>
          <w:sz w:val="22"/>
          <w:szCs w:val="22"/>
        </w:rPr>
        <w:t>using a drone</w:t>
      </w:r>
      <w:r w:rsidR="006024D5" w:rsidRPr="00CF6117">
        <w:rPr>
          <w:sz w:val="22"/>
          <w:szCs w:val="22"/>
        </w:rPr>
        <w:t xml:space="preserve"> and an existing LTE network operating at 800MHz carrier frequency</w:t>
      </w:r>
      <w:r w:rsidRPr="00CF6117">
        <w:rPr>
          <w:sz w:val="22"/>
          <w:szCs w:val="22"/>
        </w:rPr>
        <w:t>.</w:t>
      </w:r>
      <w:r w:rsidR="00F27D2D">
        <w:rPr>
          <w:sz w:val="22"/>
          <w:szCs w:val="22"/>
        </w:rPr>
        <w:t xml:space="preserve"> </w:t>
      </w:r>
      <w:r w:rsidRPr="00CF6117">
        <w:rPr>
          <w:sz w:val="22"/>
          <w:szCs w:val="22"/>
        </w:rPr>
        <w:t>The measurement setup is summarized in Table A.1</w:t>
      </w:r>
      <w:r w:rsidR="00F27D2D">
        <w:rPr>
          <w:sz w:val="22"/>
          <w:szCs w:val="22"/>
        </w:rPr>
        <w:t xml:space="preserve"> with the measurement scenario described in Figure 1.</w:t>
      </w:r>
      <w:r w:rsidR="00CF6117">
        <w:rPr>
          <w:sz w:val="22"/>
          <w:szCs w:val="22"/>
        </w:rPr>
        <w:t xml:space="preserve"> </w:t>
      </w:r>
      <w:r w:rsidR="00F27D2D" w:rsidRPr="00CF6117">
        <w:rPr>
          <w:sz w:val="22"/>
          <w:szCs w:val="22"/>
        </w:rPr>
        <w:t>Figure 2 show</w:t>
      </w:r>
      <w:r w:rsidR="00F27D2D">
        <w:rPr>
          <w:sz w:val="22"/>
          <w:szCs w:val="22"/>
        </w:rPr>
        <w:t>s</w:t>
      </w:r>
      <w:r w:rsidR="00F27D2D" w:rsidRPr="00CF6117">
        <w:rPr>
          <w:sz w:val="22"/>
          <w:szCs w:val="22"/>
        </w:rPr>
        <w:t xml:space="preserve"> an example of the collected data an</w:t>
      </w:r>
      <w:r w:rsidR="00F27D2D">
        <w:rPr>
          <w:sz w:val="22"/>
          <w:szCs w:val="22"/>
        </w:rPr>
        <w:t xml:space="preserve">d the extracted path loss model, and Figure A. 1 shows </w:t>
      </w:r>
      <w:r w:rsidR="00CF6117" w:rsidRPr="00CF6117">
        <w:rPr>
          <w:sz w:val="22"/>
          <w:szCs w:val="22"/>
        </w:rPr>
        <w:t>the estimated height dependencies for the path loss exponent parameter in the AB-model</w:t>
      </w:r>
      <w:r w:rsidRPr="00CF6117">
        <w:rPr>
          <w:sz w:val="22"/>
          <w:szCs w:val="22"/>
        </w:rPr>
        <w:t>.</w:t>
      </w:r>
    </w:p>
    <w:p w14:paraId="369419C3" w14:textId="77777777" w:rsidR="00CF6117" w:rsidRPr="00CF6117" w:rsidRDefault="00CF6117" w:rsidP="00E002AD">
      <w:pPr>
        <w:rPr>
          <w:sz w:val="22"/>
          <w:szCs w:val="22"/>
        </w:rPr>
      </w:pPr>
    </w:p>
    <w:p w14:paraId="106908C6" w14:textId="73D49D54" w:rsidR="00BB4F14" w:rsidRDefault="00CF6117" w:rsidP="00CF6117">
      <w:pPr>
        <w:spacing w:after="120"/>
        <w:jc w:val="center"/>
        <w:rPr>
          <w:rFonts w:eastAsia="Times New Roman"/>
          <w:lang w:val="en-US"/>
        </w:rPr>
      </w:pPr>
      <w:r>
        <w:t>Table A.1  Drone radio channel measurement setup.</w:t>
      </w:r>
    </w:p>
    <w:tbl>
      <w:tblPr>
        <w:tblW w:w="7141" w:type="dxa"/>
        <w:jc w:val="center"/>
        <w:tblCellMar>
          <w:left w:w="0" w:type="dxa"/>
          <w:right w:w="0" w:type="dxa"/>
        </w:tblCellMar>
        <w:tblLook w:val="04A0" w:firstRow="1" w:lastRow="0" w:firstColumn="1" w:lastColumn="0" w:noHBand="0" w:noVBand="1"/>
      </w:tblPr>
      <w:tblGrid>
        <w:gridCol w:w="2340"/>
        <w:gridCol w:w="813"/>
        <w:gridCol w:w="813"/>
        <w:gridCol w:w="1128"/>
        <w:gridCol w:w="1128"/>
        <w:gridCol w:w="919"/>
      </w:tblGrid>
      <w:tr w:rsidR="00BB4F14" w14:paraId="23170F62" w14:textId="77777777" w:rsidTr="006C4C23">
        <w:trPr>
          <w:trHeight w:val="288"/>
          <w:jc w:val="center"/>
        </w:trPr>
        <w:tc>
          <w:tcPr>
            <w:tcW w:w="234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8253D8" w14:textId="6917B210" w:rsidR="00BB4F14" w:rsidRPr="00BB4F14" w:rsidRDefault="008B1437" w:rsidP="006C4C23">
            <w:pPr>
              <w:spacing w:after="0"/>
              <w:jc w:val="center"/>
              <w:rPr>
                <w:b/>
                <w:color w:val="000000"/>
                <w:lang w:eastAsia="da-DK"/>
              </w:rPr>
            </w:pPr>
            <w:r>
              <w:rPr>
                <w:b/>
                <w:color w:val="000000"/>
                <w:lang w:eastAsia="da-DK"/>
              </w:rPr>
              <w:t>Setup i</w:t>
            </w:r>
            <w:r w:rsidR="00BB4F14" w:rsidRPr="00BB4F14">
              <w:rPr>
                <w:b/>
                <w:color w:val="000000"/>
                <w:lang w:eastAsia="da-DK"/>
              </w:rPr>
              <w:t>nformation</w:t>
            </w:r>
          </w:p>
        </w:tc>
        <w:tc>
          <w:tcPr>
            <w:tcW w:w="4801" w:type="dxa"/>
            <w:gridSpan w:val="5"/>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AD75CFD" w14:textId="77777777" w:rsidR="00BB4F14" w:rsidRPr="00BB4F14" w:rsidRDefault="00BB4F14" w:rsidP="006C4C23">
            <w:pPr>
              <w:spacing w:after="0"/>
              <w:jc w:val="center"/>
              <w:rPr>
                <w:b/>
                <w:color w:val="000000"/>
                <w:lang w:eastAsia="da-DK"/>
              </w:rPr>
            </w:pPr>
            <w:r w:rsidRPr="00BB4F14">
              <w:rPr>
                <w:b/>
                <w:color w:val="000000"/>
                <w:lang w:eastAsia="da-DK"/>
              </w:rPr>
              <w:t>Value</w:t>
            </w:r>
          </w:p>
        </w:tc>
      </w:tr>
      <w:tr w:rsidR="00BB4F14" w14:paraId="6D67D2C1"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B5E24A" w14:textId="02751CD0" w:rsidR="00BB4F14" w:rsidRDefault="00BB4F14" w:rsidP="006C4C23">
            <w:pPr>
              <w:spacing w:after="0"/>
              <w:jc w:val="center"/>
              <w:rPr>
                <w:color w:val="000000"/>
                <w:lang w:eastAsia="da-DK"/>
              </w:rPr>
            </w:pPr>
            <w:r>
              <w:rPr>
                <w:color w:val="000000"/>
                <w:lang w:eastAsia="da-DK"/>
              </w:rPr>
              <w:t>Radio scanner equipment</w:t>
            </w:r>
          </w:p>
        </w:tc>
        <w:tc>
          <w:tcPr>
            <w:tcW w:w="4801"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AB719DB" w14:textId="36834A9A" w:rsidR="00BB4F14" w:rsidRDefault="00BB4F14" w:rsidP="006C4C23">
            <w:pPr>
              <w:spacing w:after="0"/>
              <w:jc w:val="center"/>
              <w:rPr>
                <w:color w:val="000000"/>
                <w:lang w:eastAsia="da-DK"/>
              </w:rPr>
            </w:pPr>
            <w:r>
              <w:rPr>
                <w:color w:val="000000"/>
                <w:lang w:eastAsia="da-DK"/>
              </w:rPr>
              <w:t>R&amp;S TSMA</w:t>
            </w:r>
            <w:r w:rsidR="00C95358">
              <w:rPr>
                <w:color w:val="000000"/>
                <w:lang w:eastAsia="da-DK"/>
              </w:rPr>
              <w:t xml:space="preserve"> [12]</w:t>
            </w:r>
          </w:p>
        </w:tc>
      </w:tr>
      <w:tr w:rsidR="00BB4F14" w14:paraId="0BA14F25"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30D1B0B" w14:textId="77777777" w:rsidR="00BB4F14" w:rsidRDefault="00BB4F14" w:rsidP="006C4C23">
            <w:pPr>
              <w:spacing w:after="0"/>
              <w:jc w:val="center"/>
              <w:rPr>
                <w:color w:val="000000"/>
                <w:lang w:eastAsia="da-DK"/>
              </w:rPr>
            </w:pPr>
            <w:r>
              <w:rPr>
                <w:color w:val="000000"/>
                <w:lang w:eastAsia="da-DK"/>
              </w:rPr>
              <w:t>Technology</w:t>
            </w:r>
          </w:p>
        </w:tc>
        <w:tc>
          <w:tcPr>
            <w:tcW w:w="4801"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D3423F" w14:textId="77777777" w:rsidR="00BB4F14" w:rsidRDefault="00BB4F14" w:rsidP="006C4C23">
            <w:pPr>
              <w:spacing w:after="0"/>
              <w:jc w:val="center"/>
              <w:rPr>
                <w:color w:val="000000"/>
                <w:lang w:eastAsia="da-DK"/>
              </w:rPr>
            </w:pPr>
            <w:r>
              <w:rPr>
                <w:color w:val="000000"/>
                <w:lang w:eastAsia="da-DK"/>
              </w:rPr>
              <w:t>LTE</w:t>
            </w:r>
          </w:p>
        </w:tc>
      </w:tr>
      <w:tr w:rsidR="00BB4F14" w14:paraId="35C26F6B"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65F344" w14:textId="4670FA43" w:rsidR="00BB4F14" w:rsidRDefault="00471C02" w:rsidP="006C4C23">
            <w:pPr>
              <w:spacing w:after="0"/>
              <w:jc w:val="center"/>
              <w:rPr>
                <w:color w:val="000000"/>
                <w:lang w:eastAsia="da-DK"/>
              </w:rPr>
            </w:pPr>
            <w:r>
              <w:rPr>
                <w:color w:val="000000"/>
                <w:lang w:eastAsia="da-DK"/>
              </w:rPr>
              <w:t>Frequency Band</w:t>
            </w:r>
            <w:r w:rsidR="00BB4F14">
              <w:rPr>
                <w:color w:val="000000"/>
                <w:lang w:eastAsia="da-DK"/>
              </w:rPr>
              <w:t xml:space="preserve"> (MHz)</w:t>
            </w:r>
          </w:p>
        </w:tc>
        <w:tc>
          <w:tcPr>
            <w:tcW w:w="4801" w:type="dxa"/>
            <w:gridSpan w:val="5"/>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3253B7" w14:textId="77777777" w:rsidR="00BB4F14" w:rsidRDefault="00BB4F14" w:rsidP="006C4C23">
            <w:pPr>
              <w:spacing w:after="0"/>
              <w:jc w:val="center"/>
              <w:rPr>
                <w:color w:val="000000"/>
                <w:lang w:eastAsia="da-DK"/>
              </w:rPr>
            </w:pPr>
            <w:r>
              <w:rPr>
                <w:color w:val="000000"/>
                <w:lang w:eastAsia="da-DK"/>
              </w:rPr>
              <w:t>800</w:t>
            </w:r>
          </w:p>
        </w:tc>
      </w:tr>
      <w:tr w:rsidR="00BB4F14" w14:paraId="49FA1438"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3930D6" w14:textId="29CC96C8" w:rsidR="00BB4F14" w:rsidRDefault="00F540D7" w:rsidP="006C4C23">
            <w:pPr>
              <w:spacing w:after="0"/>
              <w:jc w:val="center"/>
              <w:rPr>
                <w:color w:val="000000"/>
                <w:lang w:eastAsia="da-DK"/>
              </w:rPr>
            </w:pPr>
            <w:r>
              <w:rPr>
                <w:color w:val="000000"/>
                <w:lang w:eastAsia="da-DK"/>
              </w:rPr>
              <w:t>Drone</w:t>
            </w:r>
            <w:r w:rsidR="00BB4F14">
              <w:rPr>
                <w:color w:val="000000"/>
                <w:lang w:eastAsia="da-DK"/>
              </w:rPr>
              <w:t xml:space="preserve"> Height (m)</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138132" w14:textId="660DCDD8" w:rsidR="00BB4F14" w:rsidRDefault="008B1437" w:rsidP="006C4C23">
            <w:pPr>
              <w:spacing w:after="0"/>
              <w:jc w:val="center"/>
              <w:rPr>
                <w:color w:val="000000"/>
                <w:lang w:eastAsia="da-DK"/>
              </w:rPr>
            </w:pPr>
            <w:r>
              <w:rPr>
                <w:color w:val="000000"/>
                <w:lang w:eastAsia="da-DK"/>
              </w:rPr>
              <w:t>1.3</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5033F5" w14:textId="77777777" w:rsidR="00BB4F14" w:rsidRDefault="00BB4F14" w:rsidP="006C4C23">
            <w:pPr>
              <w:spacing w:after="0"/>
              <w:jc w:val="center"/>
              <w:rPr>
                <w:color w:val="000000"/>
                <w:lang w:eastAsia="da-DK"/>
              </w:rPr>
            </w:pPr>
            <w:r>
              <w:rPr>
                <w:color w:val="000000"/>
                <w:lang w:eastAsia="da-DK"/>
              </w:rPr>
              <w:t>15</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AE5FAD8" w14:textId="77777777" w:rsidR="00BB4F14" w:rsidRDefault="00BB4F14" w:rsidP="006C4C23">
            <w:pPr>
              <w:spacing w:after="0"/>
              <w:jc w:val="center"/>
              <w:rPr>
                <w:color w:val="000000"/>
                <w:lang w:eastAsia="da-DK"/>
              </w:rPr>
            </w:pPr>
            <w:r>
              <w:rPr>
                <w:color w:val="000000"/>
                <w:lang w:eastAsia="da-DK"/>
              </w:rPr>
              <w:t>30</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3D51D30" w14:textId="77777777" w:rsidR="00BB4F14" w:rsidRDefault="00BB4F14" w:rsidP="006C4C23">
            <w:pPr>
              <w:spacing w:after="0"/>
              <w:jc w:val="center"/>
              <w:rPr>
                <w:color w:val="000000"/>
                <w:lang w:eastAsia="da-DK"/>
              </w:rPr>
            </w:pPr>
            <w:r>
              <w:rPr>
                <w:color w:val="000000"/>
                <w:lang w:eastAsia="da-DK"/>
              </w:rPr>
              <w:t>60</w:t>
            </w:r>
          </w:p>
        </w:tc>
        <w:tc>
          <w:tcPr>
            <w:tcW w:w="91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CDA9DC" w14:textId="77777777" w:rsidR="00BB4F14" w:rsidRDefault="00BB4F14" w:rsidP="006C4C23">
            <w:pPr>
              <w:spacing w:after="0"/>
              <w:jc w:val="center"/>
              <w:rPr>
                <w:color w:val="000000"/>
                <w:lang w:eastAsia="da-DK"/>
              </w:rPr>
            </w:pPr>
            <w:r>
              <w:rPr>
                <w:color w:val="000000"/>
                <w:lang w:eastAsia="da-DK"/>
              </w:rPr>
              <w:t>120</w:t>
            </w:r>
          </w:p>
        </w:tc>
      </w:tr>
      <w:tr w:rsidR="00BB4F14" w14:paraId="6644C621"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9E68423" w14:textId="77777777" w:rsidR="00BB4F14" w:rsidRDefault="00BB4F14" w:rsidP="006C4C23">
            <w:pPr>
              <w:spacing w:after="0"/>
              <w:jc w:val="center"/>
              <w:rPr>
                <w:color w:val="000000"/>
                <w:lang w:eastAsia="da-DK"/>
              </w:rPr>
            </w:pPr>
            <w:r>
              <w:rPr>
                <w:color w:val="000000"/>
                <w:lang w:eastAsia="da-DK"/>
              </w:rPr>
              <w:t>Sampling Rate (Hz)</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B67EA63" w14:textId="77777777" w:rsidR="00BB4F14" w:rsidRDefault="00BB4F14" w:rsidP="006C4C23">
            <w:pPr>
              <w:spacing w:after="0"/>
              <w:jc w:val="center"/>
              <w:rPr>
                <w:color w:val="000000"/>
                <w:lang w:eastAsia="da-DK"/>
              </w:rPr>
            </w:pPr>
            <w:r>
              <w:rPr>
                <w:color w:val="000000"/>
                <w:lang w:eastAsia="da-DK"/>
              </w:rPr>
              <w:t>8.9</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97B03C" w14:textId="77777777" w:rsidR="00BB4F14" w:rsidRDefault="00BB4F14" w:rsidP="006C4C23">
            <w:pPr>
              <w:spacing w:after="0"/>
              <w:jc w:val="center"/>
              <w:rPr>
                <w:color w:val="000000"/>
                <w:lang w:eastAsia="da-DK"/>
              </w:rPr>
            </w:pPr>
            <w:r>
              <w:rPr>
                <w:color w:val="000000"/>
                <w:lang w:eastAsia="da-DK"/>
              </w:rPr>
              <w:t>9.3</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250A03A" w14:textId="77777777" w:rsidR="00BB4F14" w:rsidRDefault="00BB4F14" w:rsidP="006C4C23">
            <w:pPr>
              <w:spacing w:after="0"/>
              <w:jc w:val="center"/>
              <w:rPr>
                <w:color w:val="000000"/>
                <w:lang w:eastAsia="da-DK"/>
              </w:rPr>
            </w:pPr>
            <w:r>
              <w:rPr>
                <w:color w:val="000000"/>
                <w:lang w:eastAsia="da-DK"/>
              </w:rPr>
              <w:t>6.1</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A1F8DE9" w14:textId="77777777" w:rsidR="00BB4F14" w:rsidRDefault="00BB4F14" w:rsidP="006C4C23">
            <w:pPr>
              <w:spacing w:after="0"/>
              <w:jc w:val="center"/>
              <w:rPr>
                <w:color w:val="000000"/>
                <w:lang w:eastAsia="da-DK"/>
              </w:rPr>
            </w:pPr>
            <w:r>
              <w:rPr>
                <w:color w:val="000000"/>
                <w:lang w:eastAsia="da-DK"/>
              </w:rPr>
              <w:t>6.1</w:t>
            </w:r>
          </w:p>
        </w:tc>
        <w:tc>
          <w:tcPr>
            <w:tcW w:w="91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94105E" w14:textId="77777777" w:rsidR="00BB4F14" w:rsidRDefault="00BB4F14" w:rsidP="006C4C23">
            <w:pPr>
              <w:spacing w:after="0"/>
              <w:jc w:val="center"/>
              <w:rPr>
                <w:color w:val="000000"/>
                <w:lang w:eastAsia="da-DK"/>
              </w:rPr>
            </w:pPr>
            <w:r>
              <w:rPr>
                <w:color w:val="000000"/>
                <w:lang w:eastAsia="da-DK"/>
              </w:rPr>
              <w:t>3.7</w:t>
            </w:r>
          </w:p>
        </w:tc>
      </w:tr>
      <w:tr w:rsidR="00BB4F14" w14:paraId="09F93B3A"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771D3F9" w14:textId="77777777" w:rsidR="00BB4F14" w:rsidRDefault="00BB4F14" w:rsidP="006C4C23">
            <w:pPr>
              <w:spacing w:after="0"/>
              <w:jc w:val="center"/>
              <w:rPr>
                <w:color w:val="000000"/>
                <w:lang w:eastAsia="da-DK"/>
              </w:rPr>
            </w:pPr>
            <w:r>
              <w:rPr>
                <w:color w:val="000000"/>
                <w:lang w:eastAsia="da-DK"/>
              </w:rPr>
              <w:t>RSRP Sensitivity (dBm)</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4DDFE8D" w14:textId="77777777" w:rsidR="00BB4F14" w:rsidRDefault="00BB4F14" w:rsidP="006C4C23">
            <w:pPr>
              <w:spacing w:after="0"/>
              <w:jc w:val="center"/>
              <w:rPr>
                <w:color w:val="000000"/>
                <w:lang w:eastAsia="da-DK"/>
              </w:rPr>
            </w:pPr>
            <w:r>
              <w:rPr>
                <w:color w:val="000000"/>
                <w:lang w:eastAsia="da-DK"/>
              </w:rPr>
              <w:t>-137</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37B543F" w14:textId="77777777" w:rsidR="00BB4F14" w:rsidRDefault="00BB4F14" w:rsidP="006C4C23">
            <w:pPr>
              <w:spacing w:after="0"/>
              <w:jc w:val="center"/>
              <w:rPr>
                <w:color w:val="000000"/>
                <w:lang w:eastAsia="da-DK"/>
              </w:rPr>
            </w:pPr>
            <w:r>
              <w:rPr>
                <w:color w:val="000000"/>
                <w:lang w:eastAsia="da-DK"/>
              </w:rPr>
              <w:t>-110</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5BB361" w14:textId="77777777" w:rsidR="00BB4F14" w:rsidRDefault="00BB4F14" w:rsidP="006C4C23">
            <w:pPr>
              <w:spacing w:after="0"/>
              <w:jc w:val="center"/>
              <w:rPr>
                <w:color w:val="000000"/>
                <w:lang w:eastAsia="da-DK"/>
              </w:rPr>
            </w:pPr>
            <w:r>
              <w:rPr>
                <w:color w:val="000000"/>
                <w:lang w:eastAsia="da-DK"/>
              </w:rPr>
              <w:t>-102.7</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FD5672" w14:textId="77777777" w:rsidR="00BB4F14" w:rsidRDefault="00BB4F14" w:rsidP="006C4C23">
            <w:pPr>
              <w:spacing w:after="0"/>
              <w:jc w:val="center"/>
              <w:rPr>
                <w:color w:val="000000"/>
                <w:lang w:eastAsia="da-DK"/>
              </w:rPr>
            </w:pPr>
            <w:r>
              <w:rPr>
                <w:color w:val="000000"/>
                <w:lang w:eastAsia="da-DK"/>
              </w:rPr>
              <w:t>-100.2</w:t>
            </w:r>
          </w:p>
        </w:tc>
        <w:tc>
          <w:tcPr>
            <w:tcW w:w="91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EA34D2" w14:textId="77777777" w:rsidR="00BB4F14" w:rsidRDefault="00BB4F14" w:rsidP="006C4C23">
            <w:pPr>
              <w:spacing w:after="0"/>
              <w:jc w:val="center"/>
              <w:rPr>
                <w:color w:val="000000"/>
                <w:lang w:eastAsia="da-DK"/>
              </w:rPr>
            </w:pPr>
            <w:r>
              <w:rPr>
                <w:color w:val="000000"/>
                <w:lang w:eastAsia="da-DK"/>
              </w:rPr>
              <w:t>-98.1</w:t>
            </w:r>
          </w:p>
        </w:tc>
      </w:tr>
      <w:tr w:rsidR="00BB4F14" w14:paraId="5CBFBBE2" w14:textId="77777777" w:rsidTr="006C4C23">
        <w:trPr>
          <w:trHeight w:val="288"/>
          <w:jc w:val="center"/>
        </w:trPr>
        <w:tc>
          <w:tcPr>
            <w:tcW w:w="23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61D8DE" w14:textId="77777777" w:rsidR="00BB4F14" w:rsidRDefault="00BB4F14" w:rsidP="006C4C23">
            <w:pPr>
              <w:spacing w:after="0"/>
              <w:jc w:val="center"/>
              <w:rPr>
                <w:color w:val="000000"/>
                <w:lang w:eastAsia="da-DK"/>
              </w:rPr>
            </w:pPr>
            <w:r>
              <w:rPr>
                <w:color w:val="000000"/>
                <w:lang w:eastAsia="da-DK"/>
              </w:rPr>
              <w:t>Avg. Detected Cells</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C98A59" w14:textId="3A49DB30" w:rsidR="00BB4F14" w:rsidRDefault="00BB4F14" w:rsidP="006C4C23">
            <w:pPr>
              <w:spacing w:after="0"/>
              <w:jc w:val="center"/>
              <w:rPr>
                <w:color w:val="000000"/>
                <w:lang w:eastAsia="da-DK"/>
              </w:rPr>
            </w:pPr>
            <w:r>
              <w:rPr>
                <w:color w:val="000000"/>
                <w:lang w:eastAsia="da-DK"/>
              </w:rPr>
              <w:t>5</w:t>
            </w:r>
          </w:p>
        </w:tc>
        <w:tc>
          <w:tcPr>
            <w:tcW w:w="81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CD6008" w14:textId="5DEB8491" w:rsidR="00BB4F14" w:rsidRDefault="00425A5C" w:rsidP="006C4C23">
            <w:pPr>
              <w:spacing w:after="0"/>
              <w:jc w:val="center"/>
              <w:rPr>
                <w:color w:val="000000"/>
                <w:lang w:eastAsia="da-DK"/>
              </w:rPr>
            </w:pPr>
            <w:r>
              <w:rPr>
                <w:color w:val="000000"/>
                <w:lang w:eastAsia="da-DK"/>
              </w:rPr>
              <w:t>7</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E9FBBB" w14:textId="6C939D59" w:rsidR="00BB4F14" w:rsidRDefault="00425A5C" w:rsidP="006C4C23">
            <w:pPr>
              <w:spacing w:after="0"/>
              <w:jc w:val="center"/>
              <w:rPr>
                <w:color w:val="000000"/>
                <w:lang w:eastAsia="da-DK"/>
              </w:rPr>
            </w:pPr>
            <w:r>
              <w:rPr>
                <w:color w:val="000000"/>
                <w:lang w:eastAsia="da-DK"/>
              </w:rPr>
              <w:t>9</w:t>
            </w:r>
          </w:p>
        </w:tc>
        <w:tc>
          <w:tcPr>
            <w:tcW w:w="112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6B1333" w14:textId="481E1328" w:rsidR="00BB4F14" w:rsidRDefault="00BB4F14" w:rsidP="006C4C23">
            <w:pPr>
              <w:spacing w:after="0"/>
              <w:jc w:val="center"/>
              <w:rPr>
                <w:color w:val="000000"/>
                <w:lang w:eastAsia="da-DK"/>
              </w:rPr>
            </w:pPr>
            <w:r>
              <w:rPr>
                <w:color w:val="000000"/>
                <w:lang w:eastAsia="da-DK"/>
              </w:rPr>
              <w:t>1</w:t>
            </w:r>
            <w:r w:rsidR="00425A5C">
              <w:rPr>
                <w:color w:val="000000"/>
                <w:lang w:eastAsia="da-DK"/>
              </w:rPr>
              <w:t>3</w:t>
            </w:r>
          </w:p>
        </w:tc>
        <w:tc>
          <w:tcPr>
            <w:tcW w:w="91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CC2BF9" w14:textId="501F817D" w:rsidR="00BB4F14" w:rsidRDefault="00BB4F14" w:rsidP="006C4C23">
            <w:pPr>
              <w:spacing w:after="0"/>
              <w:jc w:val="center"/>
              <w:rPr>
                <w:color w:val="000000"/>
                <w:lang w:eastAsia="da-DK"/>
              </w:rPr>
            </w:pPr>
            <w:r>
              <w:rPr>
                <w:color w:val="000000"/>
                <w:lang w:eastAsia="da-DK"/>
              </w:rPr>
              <w:t>20</w:t>
            </w:r>
          </w:p>
        </w:tc>
      </w:tr>
    </w:tbl>
    <w:p w14:paraId="70650133" w14:textId="566D9B01" w:rsidR="00370BB7" w:rsidRDefault="00370BB7" w:rsidP="008B1437">
      <w:pPr>
        <w:spacing w:after="0"/>
        <w:jc w:val="center"/>
      </w:pPr>
    </w:p>
    <w:p w14:paraId="0AF2AAD5" w14:textId="77777777" w:rsidR="00CF6117" w:rsidRDefault="00CF6117" w:rsidP="00E002AD"/>
    <w:p w14:paraId="4AF3D512" w14:textId="7F8DFF14" w:rsidR="00E002AD" w:rsidRDefault="004A4153" w:rsidP="00E002AD">
      <w:pPr>
        <w:jc w:val="center"/>
      </w:pPr>
      <w:r>
        <w:rPr>
          <w:noProof/>
          <w:lang w:eastAsia="zh-CN"/>
        </w:rPr>
        <w:lastRenderedPageBreak/>
        <w:drawing>
          <wp:inline distT="0" distB="0" distL="0" distR="0" wp14:anchorId="646E784D" wp14:editId="1E42B106">
            <wp:extent cx="5124450" cy="3648075"/>
            <wp:effectExtent l="0" t="0" r="0" b="9525"/>
            <wp:docPr id="7" name="Picture 7" descr="C:\Users\istvanko\AppData\Local\Temp\wzddab\pathloss expon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stvanko\AppData\Local\Temp\wzddab\pathloss exponent.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4450" cy="3648075"/>
                    </a:xfrm>
                    <a:prstGeom prst="rect">
                      <a:avLst/>
                    </a:prstGeom>
                    <a:noFill/>
                    <a:ln>
                      <a:noFill/>
                    </a:ln>
                  </pic:spPr>
                </pic:pic>
              </a:graphicData>
            </a:graphic>
          </wp:inline>
        </w:drawing>
      </w:r>
    </w:p>
    <w:p w14:paraId="6930AD5A" w14:textId="6CFB9110" w:rsidR="00E002AD" w:rsidRDefault="00E002AD" w:rsidP="00E002AD">
      <w:pPr>
        <w:spacing w:after="0"/>
        <w:jc w:val="center"/>
        <w:rPr>
          <w:sz w:val="22"/>
          <w:szCs w:val="22"/>
          <w:lang w:eastAsia="zh-CN"/>
        </w:rPr>
      </w:pPr>
      <w:r>
        <w:t>Fig. A.1 Estimated drone UE height de</w:t>
      </w:r>
      <w:r w:rsidR="00194C41">
        <w:t>pendencies for the path loss exponent parameter</w:t>
      </w:r>
      <w:r w:rsidR="00AE28DB">
        <w:t xml:space="preserve"> of the AB-model</w:t>
      </w:r>
      <w:r>
        <w:t>.</w:t>
      </w:r>
    </w:p>
    <w:p w14:paraId="43A54C25" w14:textId="77777777" w:rsidR="00E002AD" w:rsidRPr="00E002AD" w:rsidRDefault="00E002AD" w:rsidP="00B25107"/>
    <w:sectPr w:rsidR="00E002AD" w:rsidRPr="00E002AD"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026A9" w14:textId="77777777" w:rsidR="00327CB2" w:rsidRDefault="00327CB2" w:rsidP="00B8014C">
      <w:pPr>
        <w:spacing w:after="0"/>
      </w:pPr>
      <w:r>
        <w:separator/>
      </w:r>
    </w:p>
  </w:endnote>
  <w:endnote w:type="continuationSeparator" w:id="0">
    <w:p w14:paraId="547C4731" w14:textId="77777777" w:rsidR="00327CB2" w:rsidRDefault="00327CB2" w:rsidP="00B8014C">
      <w:pPr>
        <w:spacing w:after="0"/>
      </w:pPr>
      <w:r>
        <w:continuationSeparator/>
      </w:r>
    </w:p>
  </w:endnote>
  <w:endnote w:type="continuationNotice" w:id="1">
    <w:p w14:paraId="00DC8473" w14:textId="77777777" w:rsidR="00327CB2" w:rsidRDefault="00327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53AA8" w14:textId="77777777" w:rsidR="00327CB2" w:rsidRDefault="00327CB2" w:rsidP="00B8014C">
      <w:pPr>
        <w:spacing w:after="0"/>
      </w:pPr>
      <w:r>
        <w:separator/>
      </w:r>
    </w:p>
  </w:footnote>
  <w:footnote w:type="continuationSeparator" w:id="0">
    <w:p w14:paraId="46B1A4CB" w14:textId="77777777" w:rsidR="00327CB2" w:rsidRDefault="00327CB2" w:rsidP="00B8014C">
      <w:pPr>
        <w:spacing w:after="0"/>
      </w:pPr>
      <w:r>
        <w:continuationSeparator/>
      </w:r>
    </w:p>
  </w:footnote>
  <w:footnote w:type="continuationNotice" w:id="1">
    <w:p w14:paraId="69622444" w14:textId="77777777" w:rsidR="00327CB2" w:rsidRDefault="00327C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27E63"/>
    <w:multiLevelType w:val="hybridMultilevel"/>
    <w:tmpl w:val="CD304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 w15:restartNumberingAfterBreak="0">
    <w:nsid w:val="289801AD"/>
    <w:multiLevelType w:val="hybridMultilevel"/>
    <w:tmpl w:val="D13A49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1">
      <w:start w:val="1"/>
      <w:numFmt w:val="bullet"/>
      <w:lvlText w:val=""/>
      <w:lvlJc w:val="left"/>
      <w:pPr>
        <w:tabs>
          <w:tab w:val="num" w:pos="2520"/>
        </w:tabs>
        <w:ind w:left="2520" w:hanging="360"/>
      </w:pPr>
      <w:rPr>
        <w:rFonts w:ascii="Symbol" w:hAnsi="Symbol" w:hint="default"/>
      </w:r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AD634D"/>
    <w:multiLevelType w:val="hybridMultilevel"/>
    <w:tmpl w:val="79F2A408"/>
    <w:lvl w:ilvl="0" w:tplc="1802676E">
      <w:start w:val="6"/>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81143C1"/>
    <w:multiLevelType w:val="hybridMultilevel"/>
    <w:tmpl w:val="1D8A78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6A591557"/>
    <w:multiLevelType w:val="hybridMultilevel"/>
    <w:tmpl w:val="B9A0E16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09EE"/>
    <w:rsid w:val="000033E8"/>
    <w:rsid w:val="0000733F"/>
    <w:rsid w:val="00017AD6"/>
    <w:rsid w:val="00020AD3"/>
    <w:rsid w:val="00022064"/>
    <w:rsid w:val="000248B5"/>
    <w:rsid w:val="0002525E"/>
    <w:rsid w:val="000262EE"/>
    <w:rsid w:val="00027DE4"/>
    <w:rsid w:val="0003031E"/>
    <w:rsid w:val="00033697"/>
    <w:rsid w:val="00035134"/>
    <w:rsid w:val="00037F58"/>
    <w:rsid w:val="00042D7F"/>
    <w:rsid w:val="00044647"/>
    <w:rsid w:val="00044FF1"/>
    <w:rsid w:val="00052592"/>
    <w:rsid w:val="00054F2E"/>
    <w:rsid w:val="00060450"/>
    <w:rsid w:val="000606D3"/>
    <w:rsid w:val="00062D5D"/>
    <w:rsid w:val="0006460A"/>
    <w:rsid w:val="00066D2B"/>
    <w:rsid w:val="000708A7"/>
    <w:rsid w:val="00071325"/>
    <w:rsid w:val="0007309A"/>
    <w:rsid w:val="00073EBA"/>
    <w:rsid w:val="0007540F"/>
    <w:rsid w:val="0007544C"/>
    <w:rsid w:val="00077522"/>
    <w:rsid w:val="00082700"/>
    <w:rsid w:val="00082EE6"/>
    <w:rsid w:val="0008417A"/>
    <w:rsid w:val="00084A56"/>
    <w:rsid w:val="00085352"/>
    <w:rsid w:val="000867E0"/>
    <w:rsid w:val="00086E18"/>
    <w:rsid w:val="0009096C"/>
    <w:rsid w:val="000919AC"/>
    <w:rsid w:val="00092375"/>
    <w:rsid w:val="000A086B"/>
    <w:rsid w:val="000A0B14"/>
    <w:rsid w:val="000A5314"/>
    <w:rsid w:val="000A593C"/>
    <w:rsid w:val="000A77F7"/>
    <w:rsid w:val="000B16D4"/>
    <w:rsid w:val="000B3DA6"/>
    <w:rsid w:val="000B45AD"/>
    <w:rsid w:val="000B58A4"/>
    <w:rsid w:val="000C07EB"/>
    <w:rsid w:val="000C08D1"/>
    <w:rsid w:val="000C3D1A"/>
    <w:rsid w:val="000C5451"/>
    <w:rsid w:val="000C6461"/>
    <w:rsid w:val="000C6832"/>
    <w:rsid w:val="000C776A"/>
    <w:rsid w:val="000D197A"/>
    <w:rsid w:val="000D4739"/>
    <w:rsid w:val="000D47BB"/>
    <w:rsid w:val="000D6F90"/>
    <w:rsid w:val="000E2181"/>
    <w:rsid w:val="000E2757"/>
    <w:rsid w:val="000E3DE8"/>
    <w:rsid w:val="000E41A5"/>
    <w:rsid w:val="000E5040"/>
    <w:rsid w:val="000E5804"/>
    <w:rsid w:val="000E72F1"/>
    <w:rsid w:val="000E7B39"/>
    <w:rsid w:val="000F1941"/>
    <w:rsid w:val="000F1BF4"/>
    <w:rsid w:val="000F2BB1"/>
    <w:rsid w:val="000F5A22"/>
    <w:rsid w:val="000F6832"/>
    <w:rsid w:val="00106290"/>
    <w:rsid w:val="00113254"/>
    <w:rsid w:val="0011682D"/>
    <w:rsid w:val="0012095D"/>
    <w:rsid w:val="00123DE1"/>
    <w:rsid w:val="00125EB8"/>
    <w:rsid w:val="0014578E"/>
    <w:rsid w:val="00145C9F"/>
    <w:rsid w:val="001517F5"/>
    <w:rsid w:val="00151B08"/>
    <w:rsid w:val="00155A5D"/>
    <w:rsid w:val="001601C1"/>
    <w:rsid w:val="00160DDB"/>
    <w:rsid w:val="00170B66"/>
    <w:rsid w:val="001736E5"/>
    <w:rsid w:val="00180AA2"/>
    <w:rsid w:val="0018492D"/>
    <w:rsid w:val="001858D7"/>
    <w:rsid w:val="0018628A"/>
    <w:rsid w:val="00186D36"/>
    <w:rsid w:val="00190150"/>
    <w:rsid w:val="001926F3"/>
    <w:rsid w:val="00193E9D"/>
    <w:rsid w:val="00194C41"/>
    <w:rsid w:val="0019570A"/>
    <w:rsid w:val="0019592C"/>
    <w:rsid w:val="001A116D"/>
    <w:rsid w:val="001A59D5"/>
    <w:rsid w:val="001A67DD"/>
    <w:rsid w:val="001A68CC"/>
    <w:rsid w:val="001B0FB4"/>
    <w:rsid w:val="001B24B0"/>
    <w:rsid w:val="001B7090"/>
    <w:rsid w:val="001B76E5"/>
    <w:rsid w:val="001B77AA"/>
    <w:rsid w:val="001B7B8D"/>
    <w:rsid w:val="001C02C9"/>
    <w:rsid w:val="001C4B61"/>
    <w:rsid w:val="001D251D"/>
    <w:rsid w:val="001D2A8A"/>
    <w:rsid w:val="001D2EA9"/>
    <w:rsid w:val="001D469A"/>
    <w:rsid w:val="001D56F3"/>
    <w:rsid w:val="001D6C55"/>
    <w:rsid w:val="001E170F"/>
    <w:rsid w:val="001E253C"/>
    <w:rsid w:val="001E3012"/>
    <w:rsid w:val="001E42AA"/>
    <w:rsid w:val="001F396D"/>
    <w:rsid w:val="001F5D2A"/>
    <w:rsid w:val="00210E3D"/>
    <w:rsid w:val="00211DE8"/>
    <w:rsid w:val="0021482E"/>
    <w:rsid w:val="00215939"/>
    <w:rsid w:val="00220EF9"/>
    <w:rsid w:val="00223EE5"/>
    <w:rsid w:val="00225260"/>
    <w:rsid w:val="0023060B"/>
    <w:rsid w:val="0023093B"/>
    <w:rsid w:val="00235230"/>
    <w:rsid w:val="002354F2"/>
    <w:rsid w:val="00236F3D"/>
    <w:rsid w:val="00244321"/>
    <w:rsid w:val="00244A14"/>
    <w:rsid w:val="00250489"/>
    <w:rsid w:val="00251BF5"/>
    <w:rsid w:val="002563AF"/>
    <w:rsid w:val="0026369B"/>
    <w:rsid w:val="002640B3"/>
    <w:rsid w:val="00267E96"/>
    <w:rsid w:val="002710CC"/>
    <w:rsid w:val="00273309"/>
    <w:rsid w:val="00273954"/>
    <w:rsid w:val="00275761"/>
    <w:rsid w:val="00276CCD"/>
    <w:rsid w:val="00277877"/>
    <w:rsid w:val="00281320"/>
    <w:rsid w:val="00284AC8"/>
    <w:rsid w:val="00286B54"/>
    <w:rsid w:val="00286D07"/>
    <w:rsid w:val="00290057"/>
    <w:rsid w:val="00292EFC"/>
    <w:rsid w:val="002A0146"/>
    <w:rsid w:val="002A380F"/>
    <w:rsid w:val="002A3BBE"/>
    <w:rsid w:val="002A6532"/>
    <w:rsid w:val="002B3968"/>
    <w:rsid w:val="002B4D5E"/>
    <w:rsid w:val="002B5F7B"/>
    <w:rsid w:val="002B6645"/>
    <w:rsid w:val="002B7098"/>
    <w:rsid w:val="002C346B"/>
    <w:rsid w:val="002C37EF"/>
    <w:rsid w:val="002C3B7B"/>
    <w:rsid w:val="002C4CB4"/>
    <w:rsid w:val="002D1633"/>
    <w:rsid w:val="002D1974"/>
    <w:rsid w:val="002D21B1"/>
    <w:rsid w:val="002E1EAF"/>
    <w:rsid w:val="002E1F75"/>
    <w:rsid w:val="002F0F6B"/>
    <w:rsid w:val="003026D5"/>
    <w:rsid w:val="00312747"/>
    <w:rsid w:val="00313BD8"/>
    <w:rsid w:val="00314B0E"/>
    <w:rsid w:val="003220AE"/>
    <w:rsid w:val="003229BB"/>
    <w:rsid w:val="00325638"/>
    <w:rsid w:val="0032593D"/>
    <w:rsid w:val="003260DA"/>
    <w:rsid w:val="00327423"/>
    <w:rsid w:val="00327CB2"/>
    <w:rsid w:val="003323DB"/>
    <w:rsid w:val="00340AAD"/>
    <w:rsid w:val="003459BA"/>
    <w:rsid w:val="0034726E"/>
    <w:rsid w:val="00350418"/>
    <w:rsid w:val="00356C7C"/>
    <w:rsid w:val="00357AEE"/>
    <w:rsid w:val="00362C64"/>
    <w:rsid w:val="00364898"/>
    <w:rsid w:val="0036675B"/>
    <w:rsid w:val="00367F96"/>
    <w:rsid w:val="00370BB7"/>
    <w:rsid w:val="00371FE7"/>
    <w:rsid w:val="00372EA8"/>
    <w:rsid w:val="0037453D"/>
    <w:rsid w:val="00385C69"/>
    <w:rsid w:val="003871C7"/>
    <w:rsid w:val="00395A58"/>
    <w:rsid w:val="0039751B"/>
    <w:rsid w:val="003A0A2E"/>
    <w:rsid w:val="003A2E95"/>
    <w:rsid w:val="003A7CBB"/>
    <w:rsid w:val="003B2391"/>
    <w:rsid w:val="003B3043"/>
    <w:rsid w:val="003B3D10"/>
    <w:rsid w:val="003B47C3"/>
    <w:rsid w:val="003B4D95"/>
    <w:rsid w:val="003C091A"/>
    <w:rsid w:val="003C0D3F"/>
    <w:rsid w:val="003C3508"/>
    <w:rsid w:val="003C42A6"/>
    <w:rsid w:val="003C67B2"/>
    <w:rsid w:val="003D085E"/>
    <w:rsid w:val="003D1E96"/>
    <w:rsid w:val="003D3BD4"/>
    <w:rsid w:val="003D6C8D"/>
    <w:rsid w:val="003E29BC"/>
    <w:rsid w:val="003E35EE"/>
    <w:rsid w:val="003F0135"/>
    <w:rsid w:val="003F18BD"/>
    <w:rsid w:val="003F3057"/>
    <w:rsid w:val="00400F07"/>
    <w:rsid w:val="004040FB"/>
    <w:rsid w:val="00404459"/>
    <w:rsid w:val="00407E77"/>
    <w:rsid w:val="0041096F"/>
    <w:rsid w:val="00410A72"/>
    <w:rsid w:val="00411B8A"/>
    <w:rsid w:val="00412174"/>
    <w:rsid w:val="004136CF"/>
    <w:rsid w:val="00413969"/>
    <w:rsid w:val="004160E7"/>
    <w:rsid w:val="00417E19"/>
    <w:rsid w:val="00417E2E"/>
    <w:rsid w:val="004208B8"/>
    <w:rsid w:val="004212BA"/>
    <w:rsid w:val="0042415E"/>
    <w:rsid w:val="00425A5C"/>
    <w:rsid w:val="004306AC"/>
    <w:rsid w:val="0043519C"/>
    <w:rsid w:val="00437D3A"/>
    <w:rsid w:val="00442DDF"/>
    <w:rsid w:val="00443364"/>
    <w:rsid w:val="00443558"/>
    <w:rsid w:val="004448AB"/>
    <w:rsid w:val="00445038"/>
    <w:rsid w:val="00446A0C"/>
    <w:rsid w:val="0045037E"/>
    <w:rsid w:val="00451555"/>
    <w:rsid w:val="0045218B"/>
    <w:rsid w:val="00452DAA"/>
    <w:rsid w:val="00453377"/>
    <w:rsid w:val="004573B2"/>
    <w:rsid w:val="004603A7"/>
    <w:rsid w:val="00466E08"/>
    <w:rsid w:val="00467814"/>
    <w:rsid w:val="00471C02"/>
    <w:rsid w:val="00474123"/>
    <w:rsid w:val="00477D17"/>
    <w:rsid w:val="00481D1E"/>
    <w:rsid w:val="00484512"/>
    <w:rsid w:val="0048470A"/>
    <w:rsid w:val="00487217"/>
    <w:rsid w:val="004935A9"/>
    <w:rsid w:val="004950CA"/>
    <w:rsid w:val="004952EE"/>
    <w:rsid w:val="004959A1"/>
    <w:rsid w:val="00497B6C"/>
    <w:rsid w:val="004A4060"/>
    <w:rsid w:val="004A4153"/>
    <w:rsid w:val="004A61B9"/>
    <w:rsid w:val="004A737E"/>
    <w:rsid w:val="004A7ADE"/>
    <w:rsid w:val="004B23AF"/>
    <w:rsid w:val="004B2D12"/>
    <w:rsid w:val="004B7991"/>
    <w:rsid w:val="004B79AE"/>
    <w:rsid w:val="004D0694"/>
    <w:rsid w:val="004D2038"/>
    <w:rsid w:val="004D31B5"/>
    <w:rsid w:val="004D36A2"/>
    <w:rsid w:val="004D50B2"/>
    <w:rsid w:val="004D5459"/>
    <w:rsid w:val="004D63AE"/>
    <w:rsid w:val="004D72CC"/>
    <w:rsid w:val="004D7EE1"/>
    <w:rsid w:val="004E1971"/>
    <w:rsid w:val="004E289B"/>
    <w:rsid w:val="004E2995"/>
    <w:rsid w:val="004E71B6"/>
    <w:rsid w:val="004F0986"/>
    <w:rsid w:val="004F295A"/>
    <w:rsid w:val="004F3445"/>
    <w:rsid w:val="004F3FFA"/>
    <w:rsid w:val="004F6B7A"/>
    <w:rsid w:val="005019EF"/>
    <w:rsid w:val="00506814"/>
    <w:rsid w:val="00511B7A"/>
    <w:rsid w:val="00512122"/>
    <w:rsid w:val="00514E0A"/>
    <w:rsid w:val="005177DE"/>
    <w:rsid w:val="00520815"/>
    <w:rsid w:val="00520FCE"/>
    <w:rsid w:val="0052234A"/>
    <w:rsid w:val="00531697"/>
    <w:rsid w:val="00532526"/>
    <w:rsid w:val="005333E1"/>
    <w:rsid w:val="00534C83"/>
    <w:rsid w:val="00536AB7"/>
    <w:rsid w:val="0053766D"/>
    <w:rsid w:val="005378E6"/>
    <w:rsid w:val="00537BA7"/>
    <w:rsid w:val="00542284"/>
    <w:rsid w:val="005446DC"/>
    <w:rsid w:val="00545250"/>
    <w:rsid w:val="005523BA"/>
    <w:rsid w:val="0055330A"/>
    <w:rsid w:val="00553474"/>
    <w:rsid w:val="00553A07"/>
    <w:rsid w:val="005579FE"/>
    <w:rsid w:val="00560D01"/>
    <w:rsid w:val="0056205A"/>
    <w:rsid w:val="00564BBB"/>
    <w:rsid w:val="00564C33"/>
    <w:rsid w:val="00570376"/>
    <w:rsid w:val="00570503"/>
    <w:rsid w:val="005710A7"/>
    <w:rsid w:val="005724A2"/>
    <w:rsid w:val="00575F71"/>
    <w:rsid w:val="00594384"/>
    <w:rsid w:val="00595FD7"/>
    <w:rsid w:val="005A1093"/>
    <w:rsid w:val="005A1528"/>
    <w:rsid w:val="005A326D"/>
    <w:rsid w:val="005A343D"/>
    <w:rsid w:val="005A352C"/>
    <w:rsid w:val="005A35A9"/>
    <w:rsid w:val="005A3FC9"/>
    <w:rsid w:val="005A53BE"/>
    <w:rsid w:val="005A6352"/>
    <w:rsid w:val="005B2157"/>
    <w:rsid w:val="005B25AE"/>
    <w:rsid w:val="005B2ECB"/>
    <w:rsid w:val="005B69EE"/>
    <w:rsid w:val="005C0539"/>
    <w:rsid w:val="005C1390"/>
    <w:rsid w:val="005C2112"/>
    <w:rsid w:val="005C3A7D"/>
    <w:rsid w:val="005C3F52"/>
    <w:rsid w:val="005C5F94"/>
    <w:rsid w:val="005D162F"/>
    <w:rsid w:val="005D61DD"/>
    <w:rsid w:val="005D6255"/>
    <w:rsid w:val="005D64FE"/>
    <w:rsid w:val="005D6614"/>
    <w:rsid w:val="005E0CB5"/>
    <w:rsid w:val="005E3432"/>
    <w:rsid w:val="005E5E80"/>
    <w:rsid w:val="005E70B4"/>
    <w:rsid w:val="005F0246"/>
    <w:rsid w:val="005F17AB"/>
    <w:rsid w:val="005F1BE9"/>
    <w:rsid w:val="006016AB"/>
    <w:rsid w:val="006024D5"/>
    <w:rsid w:val="00603F6E"/>
    <w:rsid w:val="00604EE2"/>
    <w:rsid w:val="00611B50"/>
    <w:rsid w:val="00613448"/>
    <w:rsid w:val="006217EB"/>
    <w:rsid w:val="006245C8"/>
    <w:rsid w:val="00625B76"/>
    <w:rsid w:val="00626B98"/>
    <w:rsid w:val="0063161A"/>
    <w:rsid w:val="00631A3C"/>
    <w:rsid w:val="0063325A"/>
    <w:rsid w:val="00634124"/>
    <w:rsid w:val="00636F00"/>
    <w:rsid w:val="00637C0F"/>
    <w:rsid w:val="0064223E"/>
    <w:rsid w:val="00643FF1"/>
    <w:rsid w:val="006459C5"/>
    <w:rsid w:val="006465A9"/>
    <w:rsid w:val="00646A0A"/>
    <w:rsid w:val="00650621"/>
    <w:rsid w:val="00651FA9"/>
    <w:rsid w:val="006655C9"/>
    <w:rsid w:val="0067137B"/>
    <w:rsid w:val="0067180F"/>
    <w:rsid w:val="00672389"/>
    <w:rsid w:val="00674B11"/>
    <w:rsid w:val="006751A9"/>
    <w:rsid w:val="00675562"/>
    <w:rsid w:val="00677A86"/>
    <w:rsid w:val="00677E0A"/>
    <w:rsid w:val="00680078"/>
    <w:rsid w:val="00681C38"/>
    <w:rsid w:val="00684656"/>
    <w:rsid w:val="0069024C"/>
    <w:rsid w:val="00690C31"/>
    <w:rsid w:val="006939DB"/>
    <w:rsid w:val="00694242"/>
    <w:rsid w:val="006953B9"/>
    <w:rsid w:val="00697FBA"/>
    <w:rsid w:val="006A40DA"/>
    <w:rsid w:val="006B09AE"/>
    <w:rsid w:val="006B16E4"/>
    <w:rsid w:val="006B5866"/>
    <w:rsid w:val="006B7D8C"/>
    <w:rsid w:val="006C027A"/>
    <w:rsid w:val="006C08C7"/>
    <w:rsid w:val="006C4C23"/>
    <w:rsid w:val="006D2B79"/>
    <w:rsid w:val="006D79CF"/>
    <w:rsid w:val="006E2E66"/>
    <w:rsid w:val="006E2FA5"/>
    <w:rsid w:val="006E724D"/>
    <w:rsid w:val="006F0008"/>
    <w:rsid w:val="006F3F99"/>
    <w:rsid w:val="006F56A5"/>
    <w:rsid w:val="006F669C"/>
    <w:rsid w:val="007015E8"/>
    <w:rsid w:val="00702559"/>
    <w:rsid w:val="00707433"/>
    <w:rsid w:val="00707F41"/>
    <w:rsid w:val="007140CD"/>
    <w:rsid w:val="00717C25"/>
    <w:rsid w:val="00725825"/>
    <w:rsid w:val="00725EEA"/>
    <w:rsid w:val="0073099F"/>
    <w:rsid w:val="00734796"/>
    <w:rsid w:val="00736B98"/>
    <w:rsid w:val="00737C8C"/>
    <w:rsid w:val="0074324C"/>
    <w:rsid w:val="00743D47"/>
    <w:rsid w:val="0074694B"/>
    <w:rsid w:val="00746A13"/>
    <w:rsid w:val="00746E84"/>
    <w:rsid w:val="00750195"/>
    <w:rsid w:val="00751C65"/>
    <w:rsid w:val="007560CF"/>
    <w:rsid w:val="0075648B"/>
    <w:rsid w:val="00757B82"/>
    <w:rsid w:val="00760105"/>
    <w:rsid w:val="007639F6"/>
    <w:rsid w:val="00764439"/>
    <w:rsid w:val="007655AF"/>
    <w:rsid w:val="00767E3E"/>
    <w:rsid w:val="00770F4B"/>
    <w:rsid w:val="00771D04"/>
    <w:rsid w:val="00772E4A"/>
    <w:rsid w:val="00774403"/>
    <w:rsid w:val="00776965"/>
    <w:rsid w:val="00780F43"/>
    <w:rsid w:val="00781ECB"/>
    <w:rsid w:val="00784B6E"/>
    <w:rsid w:val="0078654D"/>
    <w:rsid w:val="00786BF9"/>
    <w:rsid w:val="0078756E"/>
    <w:rsid w:val="00787D37"/>
    <w:rsid w:val="007902ED"/>
    <w:rsid w:val="007914A9"/>
    <w:rsid w:val="00791706"/>
    <w:rsid w:val="0079472E"/>
    <w:rsid w:val="007956ED"/>
    <w:rsid w:val="007957A7"/>
    <w:rsid w:val="007A13E0"/>
    <w:rsid w:val="007A3A78"/>
    <w:rsid w:val="007A4E9E"/>
    <w:rsid w:val="007A5F84"/>
    <w:rsid w:val="007B1170"/>
    <w:rsid w:val="007B5992"/>
    <w:rsid w:val="007C2358"/>
    <w:rsid w:val="007D11DB"/>
    <w:rsid w:val="007E0AE3"/>
    <w:rsid w:val="007E2E86"/>
    <w:rsid w:val="007E5414"/>
    <w:rsid w:val="007E685D"/>
    <w:rsid w:val="007F255C"/>
    <w:rsid w:val="007F314E"/>
    <w:rsid w:val="007F7E62"/>
    <w:rsid w:val="00800EE3"/>
    <w:rsid w:val="0080116C"/>
    <w:rsid w:val="0080253A"/>
    <w:rsid w:val="008034F8"/>
    <w:rsid w:val="00804F33"/>
    <w:rsid w:val="00811BE2"/>
    <w:rsid w:val="00813E62"/>
    <w:rsid w:val="00813F69"/>
    <w:rsid w:val="0081456B"/>
    <w:rsid w:val="008157C5"/>
    <w:rsid w:val="00817584"/>
    <w:rsid w:val="008206B5"/>
    <w:rsid w:val="00823175"/>
    <w:rsid w:val="00825408"/>
    <w:rsid w:val="00833AF0"/>
    <w:rsid w:val="00836E33"/>
    <w:rsid w:val="008419DE"/>
    <w:rsid w:val="00841EBB"/>
    <w:rsid w:val="00841F7A"/>
    <w:rsid w:val="0084571E"/>
    <w:rsid w:val="0084664C"/>
    <w:rsid w:val="00846C69"/>
    <w:rsid w:val="00847246"/>
    <w:rsid w:val="00854B46"/>
    <w:rsid w:val="00854B77"/>
    <w:rsid w:val="00856C65"/>
    <w:rsid w:val="00856F5D"/>
    <w:rsid w:val="0086170D"/>
    <w:rsid w:val="00861BFA"/>
    <w:rsid w:val="00861C14"/>
    <w:rsid w:val="00865DCB"/>
    <w:rsid w:val="00871FB2"/>
    <w:rsid w:val="00874298"/>
    <w:rsid w:val="008755E5"/>
    <w:rsid w:val="00876307"/>
    <w:rsid w:val="008778EB"/>
    <w:rsid w:val="00881A1C"/>
    <w:rsid w:val="0088315A"/>
    <w:rsid w:val="00886C85"/>
    <w:rsid w:val="0088736E"/>
    <w:rsid w:val="00890E85"/>
    <w:rsid w:val="008A41B8"/>
    <w:rsid w:val="008B1437"/>
    <w:rsid w:val="008B7808"/>
    <w:rsid w:val="008B7FA5"/>
    <w:rsid w:val="008C0307"/>
    <w:rsid w:val="008C206C"/>
    <w:rsid w:val="008C4A94"/>
    <w:rsid w:val="008C5A64"/>
    <w:rsid w:val="008D0EF7"/>
    <w:rsid w:val="008D13BF"/>
    <w:rsid w:val="008D4891"/>
    <w:rsid w:val="008D53B5"/>
    <w:rsid w:val="008E1198"/>
    <w:rsid w:val="008E265C"/>
    <w:rsid w:val="008E460D"/>
    <w:rsid w:val="008E7165"/>
    <w:rsid w:val="008E77CA"/>
    <w:rsid w:val="008F611F"/>
    <w:rsid w:val="008F7B3E"/>
    <w:rsid w:val="009007B6"/>
    <w:rsid w:val="00901214"/>
    <w:rsid w:val="00904200"/>
    <w:rsid w:val="00904837"/>
    <w:rsid w:val="00907006"/>
    <w:rsid w:val="009073A0"/>
    <w:rsid w:val="00907BB4"/>
    <w:rsid w:val="00907D4D"/>
    <w:rsid w:val="009121D7"/>
    <w:rsid w:val="0091382A"/>
    <w:rsid w:val="00915614"/>
    <w:rsid w:val="00916457"/>
    <w:rsid w:val="0091728E"/>
    <w:rsid w:val="00920B5B"/>
    <w:rsid w:val="00924BAB"/>
    <w:rsid w:val="00925BDE"/>
    <w:rsid w:val="00925CEE"/>
    <w:rsid w:val="0092620A"/>
    <w:rsid w:val="00926E00"/>
    <w:rsid w:val="00930315"/>
    <w:rsid w:val="00934990"/>
    <w:rsid w:val="009355E5"/>
    <w:rsid w:val="00937CF9"/>
    <w:rsid w:val="00940AE8"/>
    <w:rsid w:val="009416EA"/>
    <w:rsid w:val="009427E4"/>
    <w:rsid w:val="00944E37"/>
    <w:rsid w:val="00945A3A"/>
    <w:rsid w:val="009509A6"/>
    <w:rsid w:val="00951696"/>
    <w:rsid w:val="00954143"/>
    <w:rsid w:val="009547B2"/>
    <w:rsid w:val="00955E68"/>
    <w:rsid w:val="009563FF"/>
    <w:rsid w:val="00957680"/>
    <w:rsid w:val="0095788A"/>
    <w:rsid w:val="00965100"/>
    <w:rsid w:val="00965361"/>
    <w:rsid w:val="00966AF1"/>
    <w:rsid w:val="00970086"/>
    <w:rsid w:val="00970208"/>
    <w:rsid w:val="0097549D"/>
    <w:rsid w:val="0097649E"/>
    <w:rsid w:val="00976DBB"/>
    <w:rsid w:val="009802D7"/>
    <w:rsid w:val="00981492"/>
    <w:rsid w:val="00983D45"/>
    <w:rsid w:val="0098641F"/>
    <w:rsid w:val="009A2769"/>
    <w:rsid w:val="009A36BD"/>
    <w:rsid w:val="009A4A2E"/>
    <w:rsid w:val="009A549D"/>
    <w:rsid w:val="009A656A"/>
    <w:rsid w:val="009B240E"/>
    <w:rsid w:val="009B460B"/>
    <w:rsid w:val="009C1885"/>
    <w:rsid w:val="009C4C57"/>
    <w:rsid w:val="009C5619"/>
    <w:rsid w:val="009D59D7"/>
    <w:rsid w:val="009D6668"/>
    <w:rsid w:val="009E1DCC"/>
    <w:rsid w:val="009E3685"/>
    <w:rsid w:val="009E39DA"/>
    <w:rsid w:val="009E3E2A"/>
    <w:rsid w:val="009E4415"/>
    <w:rsid w:val="009F6409"/>
    <w:rsid w:val="009F705B"/>
    <w:rsid w:val="009F715F"/>
    <w:rsid w:val="009F742D"/>
    <w:rsid w:val="00A0498C"/>
    <w:rsid w:val="00A0790E"/>
    <w:rsid w:val="00A07E31"/>
    <w:rsid w:val="00A12492"/>
    <w:rsid w:val="00A13D16"/>
    <w:rsid w:val="00A144BA"/>
    <w:rsid w:val="00A16898"/>
    <w:rsid w:val="00A24853"/>
    <w:rsid w:val="00A26FA4"/>
    <w:rsid w:val="00A30B8A"/>
    <w:rsid w:val="00A30DEE"/>
    <w:rsid w:val="00A34085"/>
    <w:rsid w:val="00A35115"/>
    <w:rsid w:val="00A4072D"/>
    <w:rsid w:val="00A45B63"/>
    <w:rsid w:val="00A463C2"/>
    <w:rsid w:val="00A50B10"/>
    <w:rsid w:val="00A52E8A"/>
    <w:rsid w:val="00A55079"/>
    <w:rsid w:val="00A55169"/>
    <w:rsid w:val="00A567C9"/>
    <w:rsid w:val="00A56FE4"/>
    <w:rsid w:val="00A602BB"/>
    <w:rsid w:val="00A60796"/>
    <w:rsid w:val="00A61445"/>
    <w:rsid w:val="00A6651F"/>
    <w:rsid w:val="00A66CC0"/>
    <w:rsid w:val="00A66DD2"/>
    <w:rsid w:val="00A719E3"/>
    <w:rsid w:val="00A74F26"/>
    <w:rsid w:val="00A7544E"/>
    <w:rsid w:val="00A7738F"/>
    <w:rsid w:val="00A80968"/>
    <w:rsid w:val="00A8272C"/>
    <w:rsid w:val="00A82745"/>
    <w:rsid w:val="00A83D78"/>
    <w:rsid w:val="00A86A58"/>
    <w:rsid w:val="00A86B89"/>
    <w:rsid w:val="00A91541"/>
    <w:rsid w:val="00A9173B"/>
    <w:rsid w:val="00A92CBA"/>
    <w:rsid w:val="00A9315C"/>
    <w:rsid w:val="00A934B1"/>
    <w:rsid w:val="00A95662"/>
    <w:rsid w:val="00A963B2"/>
    <w:rsid w:val="00A976F1"/>
    <w:rsid w:val="00AA00BB"/>
    <w:rsid w:val="00AA0F3E"/>
    <w:rsid w:val="00AA2B3B"/>
    <w:rsid w:val="00AA400B"/>
    <w:rsid w:val="00AA6763"/>
    <w:rsid w:val="00AB3178"/>
    <w:rsid w:val="00AB33F5"/>
    <w:rsid w:val="00AB4E6F"/>
    <w:rsid w:val="00AB529C"/>
    <w:rsid w:val="00AB5C62"/>
    <w:rsid w:val="00AB62A2"/>
    <w:rsid w:val="00AC324B"/>
    <w:rsid w:val="00AC4A52"/>
    <w:rsid w:val="00AC4F55"/>
    <w:rsid w:val="00AC76D3"/>
    <w:rsid w:val="00AD1735"/>
    <w:rsid w:val="00AD1A27"/>
    <w:rsid w:val="00AD5AF9"/>
    <w:rsid w:val="00AD5E3B"/>
    <w:rsid w:val="00AE28DB"/>
    <w:rsid w:val="00AE6022"/>
    <w:rsid w:val="00AF06A4"/>
    <w:rsid w:val="00AF08C6"/>
    <w:rsid w:val="00AF2C53"/>
    <w:rsid w:val="00AF4B2E"/>
    <w:rsid w:val="00AF78AD"/>
    <w:rsid w:val="00B00F9D"/>
    <w:rsid w:val="00B017CD"/>
    <w:rsid w:val="00B033AF"/>
    <w:rsid w:val="00B05EAB"/>
    <w:rsid w:val="00B07BCF"/>
    <w:rsid w:val="00B07BEF"/>
    <w:rsid w:val="00B07D96"/>
    <w:rsid w:val="00B12051"/>
    <w:rsid w:val="00B14919"/>
    <w:rsid w:val="00B175E5"/>
    <w:rsid w:val="00B17FCC"/>
    <w:rsid w:val="00B2193E"/>
    <w:rsid w:val="00B231C7"/>
    <w:rsid w:val="00B25107"/>
    <w:rsid w:val="00B251B4"/>
    <w:rsid w:val="00B3020B"/>
    <w:rsid w:val="00B32776"/>
    <w:rsid w:val="00B33C0A"/>
    <w:rsid w:val="00B35EA8"/>
    <w:rsid w:val="00B365D1"/>
    <w:rsid w:val="00B4088F"/>
    <w:rsid w:val="00B434B2"/>
    <w:rsid w:val="00B44479"/>
    <w:rsid w:val="00B47A9D"/>
    <w:rsid w:val="00B53575"/>
    <w:rsid w:val="00B563B8"/>
    <w:rsid w:val="00B61D26"/>
    <w:rsid w:val="00B61EDD"/>
    <w:rsid w:val="00B660A0"/>
    <w:rsid w:val="00B67CFC"/>
    <w:rsid w:val="00B72C77"/>
    <w:rsid w:val="00B73D52"/>
    <w:rsid w:val="00B74F80"/>
    <w:rsid w:val="00B76199"/>
    <w:rsid w:val="00B77678"/>
    <w:rsid w:val="00B8014C"/>
    <w:rsid w:val="00B84173"/>
    <w:rsid w:val="00B84B89"/>
    <w:rsid w:val="00B8547F"/>
    <w:rsid w:val="00B85BBE"/>
    <w:rsid w:val="00B86B00"/>
    <w:rsid w:val="00B871B8"/>
    <w:rsid w:val="00B93E24"/>
    <w:rsid w:val="00BA0B19"/>
    <w:rsid w:val="00BA19A2"/>
    <w:rsid w:val="00BA5C42"/>
    <w:rsid w:val="00BA68AA"/>
    <w:rsid w:val="00BB12B1"/>
    <w:rsid w:val="00BB2263"/>
    <w:rsid w:val="00BB2A68"/>
    <w:rsid w:val="00BB3707"/>
    <w:rsid w:val="00BB4F14"/>
    <w:rsid w:val="00BB797B"/>
    <w:rsid w:val="00BC269B"/>
    <w:rsid w:val="00BC26B0"/>
    <w:rsid w:val="00BC6330"/>
    <w:rsid w:val="00BD02A0"/>
    <w:rsid w:val="00BD1694"/>
    <w:rsid w:val="00BD2741"/>
    <w:rsid w:val="00BD2924"/>
    <w:rsid w:val="00BD30C3"/>
    <w:rsid w:val="00BD30EF"/>
    <w:rsid w:val="00BD43F2"/>
    <w:rsid w:val="00BD79A5"/>
    <w:rsid w:val="00BD79BF"/>
    <w:rsid w:val="00BE0490"/>
    <w:rsid w:val="00BE3DB9"/>
    <w:rsid w:val="00BE51A0"/>
    <w:rsid w:val="00BE791B"/>
    <w:rsid w:val="00BF61FF"/>
    <w:rsid w:val="00BF69A7"/>
    <w:rsid w:val="00C01CA6"/>
    <w:rsid w:val="00C0607E"/>
    <w:rsid w:val="00C0613B"/>
    <w:rsid w:val="00C10EAC"/>
    <w:rsid w:val="00C151E5"/>
    <w:rsid w:val="00C15EB5"/>
    <w:rsid w:val="00C16312"/>
    <w:rsid w:val="00C16DCB"/>
    <w:rsid w:val="00C20CF5"/>
    <w:rsid w:val="00C23528"/>
    <w:rsid w:val="00C23FC7"/>
    <w:rsid w:val="00C33C71"/>
    <w:rsid w:val="00C33DA2"/>
    <w:rsid w:val="00C37056"/>
    <w:rsid w:val="00C37A46"/>
    <w:rsid w:val="00C37E1E"/>
    <w:rsid w:val="00C45AF5"/>
    <w:rsid w:val="00C473FA"/>
    <w:rsid w:val="00C5429E"/>
    <w:rsid w:val="00C55609"/>
    <w:rsid w:val="00C57285"/>
    <w:rsid w:val="00C6126D"/>
    <w:rsid w:val="00C61354"/>
    <w:rsid w:val="00C664FD"/>
    <w:rsid w:val="00C71203"/>
    <w:rsid w:val="00C7195C"/>
    <w:rsid w:val="00C73315"/>
    <w:rsid w:val="00C742C0"/>
    <w:rsid w:val="00C74E79"/>
    <w:rsid w:val="00C767D1"/>
    <w:rsid w:val="00C829A6"/>
    <w:rsid w:val="00C83283"/>
    <w:rsid w:val="00C840D0"/>
    <w:rsid w:val="00C8448B"/>
    <w:rsid w:val="00C85293"/>
    <w:rsid w:val="00C879D1"/>
    <w:rsid w:val="00C90A93"/>
    <w:rsid w:val="00C929F8"/>
    <w:rsid w:val="00C9484B"/>
    <w:rsid w:val="00C95358"/>
    <w:rsid w:val="00C96747"/>
    <w:rsid w:val="00C96F60"/>
    <w:rsid w:val="00CA064C"/>
    <w:rsid w:val="00CA2D9F"/>
    <w:rsid w:val="00CA2E70"/>
    <w:rsid w:val="00CB0E9A"/>
    <w:rsid w:val="00CB26FC"/>
    <w:rsid w:val="00CB46BF"/>
    <w:rsid w:val="00CB5519"/>
    <w:rsid w:val="00CB691F"/>
    <w:rsid w:val="00CC2013"/>
    <w:rsid w:val="00CC2356"/>
    <w:rsid w:val="00CC305A"/>
    <w:rsid w:val="00CC328D"/>
    <w:rsid w:val="00CC3C3C"/>
    <w:rsid w:val="00CC3D9C"/>
    <w:rsid w:val="00CC40B1"/>
    <w:rsid w:val="00CD03C8"/>
    <w:rsid w:val="00CD240E"/>
    <w:rsid w:val="00CD2882"/>
    <w:rsid w:val="00CD54B0"/>
    <w:rsid w:val="00CD5F8B"/>
    <w:rsid w:val="00CD7279"/>
    <w:rsid w:val="00CE51E0"/>
    <w:rsid w:val="00CF341C"/>
    <w:rsid w:val="00CF55E9"/>
    <w:rsid w:val="00CF6117"/>
    <w:rsid w:val="00D001CB"/>
    <w:rsid w:val="00D00214"/>
    <w:rsid w:val="00D00977"/>
    <w:rsid w:val="00D05656"/>
    <w:rsid w:val="00D062EB"/>
    <w:rsid w:val="00D11429"/>
    <w:rsid w:val="00D12F1D"/>
    <w:rsid w:val="00D13DBB"/>
    <w:rsid w:val="00D15066"/>
    <w:rsid w:val="00D169B4"/>
    <w:rsid w:val="00D16F9D"/>
    <w:rsid w:val="00D210EA"/>
    <w:rsid w:val="00D21A4C"/>
    <w:rsid w:val="00D21CEA"/>
    <w:rsid w:val="00D22190"/>
    <w:rsid w:val="00D248DF"/>
    <w:rsid w:val="00D2562B"/>
    <w:rsid w:val="00D25C61"/>
    <w:rsid w:val="00D324AB"/>
    <w:rsid w:val="00D33D93"/>
    <w:rsid w:val="00D34243"/>
    <w:rsid w:val="00D348DC"/>
    <w:rsid w:val="00D34D9E"/>
    <w:rsid w:val="00D37A1C"/>
    <w:rsid w:val="00D4083E"/>
    <w:rsid w:val="00D41ABF"/>
    <w:rsid w:val="00D42099"/>
    <w:rsid w:val="00D422EB"/>
    <w:rsid w:val="00D42FA9"/>
    <w:rsid w:val="00D43D54"/>
    <w:rsid w:val="00D46921"/>
    <w:rsid w:val="00D519FB"/>
    <w:rsid w:val="00D52D93"/>
    <w:rsid w:val="00D565A4"/>
    <w:rsid w:val="00D56E73"/>
    <w:rsid w:val="00D60FD4"/>
    <w:rsid w:val="00D672AB"/>
    <w:rsid w:val="00D709B0"/>
    <w:rsid w:val="00D70D63"/>
    <w:rsid w:val="00D738AB"/>
    <w:rsid w:val="00D74DB8"/>
    <w:rsid w:val="00D85DE6"/>
    <w:rsid w:val="00D90164"/>
    <w:rsid w:val="00D91F67"/>
    <w:rsid w:val="00D95CDB"/>
    <w:rsid w:val="00D97115"/>
    <w:rsid w:val="00DA0C88"/>
    <w:rsid w:val="00DA600C"/>
    <w:rsid w:val="00DA6C08"/>
    <w:rsid w:val="00DA7D2C"/>
    <w:rsid w:val="00DB2DC8"/>
    <w:rsid w:val="00DB3336"/>
    <w:rsid w:val="00DB3E01"/>
    <w:rsid w:val="00DB463E"/>
    <w:rsid w:val="00DB6E00"/>
    <w:rsid w:val="00DB6FC0"/>
    <w:rsid w:val="00DC34EA"/>
    <w:rsid w:val="00DC6B17"/>
    <w:rsid w:val="00DC6B80"/>
    <w:rsid w:val="00DC7581"/>
    <w:rsid w:val="00DD2CBA"/>
    <w:rsid w:val="00DD43B1"/>
    <w:rsid w:val="00DD7234"/>
    <w:rsid w:val="00DE5E36"/>
    <w:rsid w:val="00DE6F61"/>
    <w:rsid w:val="00DF1684"/>
    <w:rsid w:val="00DF6443"/>
    <w:rsid w:val="00E002AD"/>
    <w:rsid w:val="00E00458"/>
    <w:rsid w:val="00E01167"/>
    <w:rsid w:val="00E024D4"/>
    <w:rsid w:val="00E05161"/>
    <w:rsid w:val="00E0732C"/>
    <w:rsid w:val="00E07744"/>
    <w:rsid w:val="00E1582B"/>
    <w:rsid w:val="00E1608A"/>
    <w:rsid w:val="00E16EE4"/>
    <w:rsid w:val="00E17812"/>
    <w:rsid w:val="00E2048C"/>
    <w:rsid w:val="00E2049C"/>
    <w:rsid w:val="00E209F1"/>
    <w:rsid w:val="00E224E5"/>
    <w:rsid w:val="00E24B66"/>
    <w:rsid w:val="00E24C4F"/>
    <w:rsid w:val="00E24D52"/>
    <w:rsid w:val="00E25613"/>
    <w:rsid w:val="00E268E3"/>
    <w:rsid w:val="00E2765A"/>
    <w:rsid w:val="00E27E69"/>
    <w:rsid w:val="00E301B4"/>
    <w:rsid w:val="00E30CDD"/>
    <w:rsid w:val="00E313DF"/>
    <w:rsid w:val="00E34423"/>
    <w:rsid w:val="00E37304"/>
    <w:rsid w:val="00E37810"/>
    <w:rsid w:val="00E37DEB"/>
    <w:rsid w:val="00E42680"/>
    <w:rsid w:val="00E430B8"/>
    <w:rsid w:val="00E44F29"/>
    <w:rsid w:val="00E4665A"/>
    <w:rsid w:val="00E54585"/>
    <w:rsid w:val="00E54957"/>
    <w:rsid w:val="00E57F81"/>
    <w:rsid w:val="00E6169E"/>
    <w:rsid w:val="00E62264"/>
    <w:rsid w:val="00E649C5"/>
    <w:rsid w:val="00E65B55"/>
    <w:rsid w:val="00E66F5C"/>
    <w:rsid w:val="00E71744"/>
    <w:rsid w:val="00E746F0"/>
    <w:rsid w:val="00E76265"/>
    <w:rsid w:val="00E76EEF"/>
    <w:rsid w:val="00E778C2"/>
    <w:rsid w:val="00E82230"/>
    <w:rsid w:val="00E86D60"/>
    <w:rsid w:val="00E86FAE"/>
    <w:rsid w:val="00E93FFF"/>
    <w:rsid w:val="00EA139D"/>
    <w:rsid w:val="00EA477F"/>
    <w:rsid w:val="00EA76EE"/>
    <w:rsid w:val="00EB2B72"/>
    <w:rsid w:val="00EB2E74"/>
    <w:rsid w:val="00EC21FD"/>
    <w:rsid w:val="00EC3099"/>
    <w:rsid w:val="00EC54F8"/>
    <w:rsid w:val="00EC78EA"/>
    <w:rsid w:val="00ED0F0B"/>
    <w:rsid w:val="00ED5228"/>
    <w:rsid w:val="00ED63E2"/>
    <w:rsid w:val="00EE21A6"/>
    <w:rsid w:val="00EE2BF1"/>
    <w:rsid w:val="00EE388C"/>
    <w:rsid w:val="00EE433E"/>
    <w:rsid w:val="00EE4CBE"/>
    <w:rsid w:val="00EE5721"/>
    <w:rsid w:val="00EF1093"/>
    <w:rsid w:val="00EF2596"/>
    <w:rsid w:val="00EF3544"/>
    <w:rsid w:val="00EF49D9"/>
    <w:rsid w:val="00F01AF0"/>
    <w:rsid w:val="00F02280"/>
    <w:rsid w:val="00F03113"/>
    <w:rsid w:val="00F0664B"/>
    <w:rsid w:val="00F13401"/>
    <w:rsid w:val="00F144DD"/>
    <w:rsid w:val="00F248AE"/>
    <w:rsid w:val="00F259E4"/>
    <w:rsid w:val="00F26A30"/>
    <w:rsid w:val="00F26AFF"/>
    <w:rsid w:val="00F26F70"/>
    <w:rsid w:val="00F27D2D"/>
    <w:rsid w:val="00F307DB"/>
    <w:rsid w:val="00F30D63"/>
    <w:rsid w:val="00F37B9F"/>
    <w:rsid w:val="00F37BD3"/>
    <w:rsid w:val="00F424CB"/>
    <w:rsid w:val="00F439E8"/>
    <w:rsid w:val="00F43DD9"/>
    <w:rsid w:val="00F540D7"/>
    <w:rsid w:val="00F55035"/>
    <w:rsid w:val="00F55ABA"/>
    <w:rsid w:val="00F5619F"/>
    <w:rsid w:val="00F572AC"/>
    <w:rsid w:val="00F5783B"/>
    <w:rsid w:val="00F578A9"/>
    <w:rsid w:val="00F6099B"/>
    <w:rsid w:val="00F61356"/>
    <w:rsid w:val="00F628A5"/>
    <w:rsid w:val="00F63996"/>
    <w:rsid w:val="00F6498E"/>
    <w:rsid w:val="00F70C0C"/>
    <w:rsid w:val="00F70D2D"/>
    <w:rsid w:val="00F71E1B"/>
    <w:rsid w:val="00F726F8"/>
    <w:rsid w:val="00F72869"/>
    <w:rsid w:val="00F72F14"/>
    <w:rsid w:val="00F745FF"/>
    <w:rsid w:val="00F77476"/>
    <w:rsid w:val="00F80A5B"/>
    <w:rsid w:val="00F82252"/>
    <w:rsid w:val="00F82283"/>
    <w:rsid w:val="00F8572A"/>
    <w:rsid w:val="00F861C1"/>
    <w:rsid w:val="00F92BB6"/>
    <w:rsid w:val="00F94979"/>
    <w:rsid w:val="00F977E5"/>
    <w:rsid w:val="00FA264A"/>
    <w:rsid w:val="00FA2CE1"/>
    <w:rsid w:val="00FA4355"/>
    <w:rsid w:val="00FA4D52"/>
    <w:rsid w:val="00FA5EC9"/>
    <w:rsid w:val="00FB1417"/>
    <w:rsid w:val="00FB18AF"/>
    <w:rsid w:val="00FB3B10"/>
    <w:rsid w:val="00FB41C6"/>
    <w:rsid w:val="00FB55AB"/>
    <w:rsid w:val="00FC4154"/>
    <w:rsid w:val="00FC7B9F"/>
    <w:rsid w:val="00FD0ED0"/>
    <w:rsid w:val="00FD1165"/>
    <w:rsid w:val="00FD17E9"/>
    <w:rsid w:val="00FD5432"/>
    <w:rsid w:val="00FD72F9"/>
    <w:rsid w:val="00FE4484"/>
    <w:rsid w:val="00FE6485"/>
    <w:rsid w:val="00FF2AC1"/>
    <w:rsid w:val="00FF452F"/>
    <w:rsid w:val="00FF45FC"/>
    <w:rsid w:val="00FF5DBF"/>
    <w:rsid w:val="00FF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宋体" w:hAnsi="Times New Roman" w:cs="Times New Roman"/>
      <w:sz w:val="20"/>
      <w:szCs w:val="20"/>
      <w:lang w:val="en-GB" w:eastAsia="en-US"/>
    </w:rPr>
  </w:style>
  <w:style w:type="paragraph" w:styleId="Caption">
    <w:name w:val="caption"/>
    <w:basedOn w:val="Normal"/>
    <w:next w:val="Normal"/>
    <w:uiPriority w:val="35"/>
    <w:unhideWhenUsed/>
    <w:qFormat/>
    <w:rsid w:val="00BB4F14"/>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326">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037584556">
      <w:bodyDiv w:val="1"/>
      <w:marLeft w:val="0"/>
      <w:marRight w:val="0"/>
      <w:marTop w:val="0"/>
      <w:marBottom w:val="0"/>
      <w:divBdr>
        <w:top w:val="none" w:sz="0" w:space="0" w:color="auto"/>
        <w:left w:val="none" w:sz="0" w:space="0" w:color="auto"/>
        <w:bottom w:val="none" w:sz="0" w:space="0" w:color="auto"/>
        <w:right w:val="none" w:sz="0" w:space="0" w:color="auto"/>
      </w:divBdr>
    </w:div>
    <w:div w:id="19764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6" ma:contentTypeDescription="Create Nokia Word Document" ma:contentTypeScope="" ma:versionID="82c206528592e194f10c379fdcac4ec0">
  <xsd:schema xmlns:xsd="http://www.w3.org/2001/XMLSchema" xmlns:xs="http://www.w3.org/2001/XMLSchema" xmlns:p="http://schemas.microsoft.com/office/2006/metadata/properties" xmlns:ns2="71c5aaf6-e6ce-465b-b873-5148d2a4c105" targetNamespace="http://schemas.microsoft.com/office/2006/metadata/properties" ma:root="true" ma:fieldsID="ed7d70928f1c471790875658894f9435"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Proposal</DocumentType>
    <NokiaConfidentiality xmlns="71c5aaf6-e6ce-465b-b873-5148d2a4c105">Nokia Internal Use</NokiaConfidentiality>
    <_dlc_DocId xmlns="71c5aaf6-e6ce-465b-b873-5148d2a4c105">SP-TNI2P53I3USP-1310471962-149</_dlc_DocId>
    <_dlc_DocIdUrl xmlns="71c5aaf6-e6ce-465b-b873-5148d2a4c105">
      <Url>https://nokia.sharepoint.com/sites/UAV/_layouts/15/DocIdRedir.aspx?ID=SP-TNI2P53I3USP-1310471962-149</Url>
      <Description>SP-TNI2P53I3USP-1310471962-149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D6D7-75BC-48CB-B164-873786D65310}">
  <ds:schemaRefs>
    <ds:schemaRef ds:uri="http://schemas.microsoft.com/sharepoint/events"/>
  </ds:schemaRefs>
</ds:datastoreItem>
</file>

<file path=customXml/itemProps2.xml><?xml version="1.0" encoding="utf-8"?>
<ds:datastoreItem xmlns:ds="http://schemas.openxmlformats.org/officeDocument/2006/customXml" ds:itemID="{B9683DA7-43B5-47E5-9B7F-1C7D0925C1A9}">
  <ds:schemaRefs>
    <ds:schemaRef ds:uri="Microsoft.SharePoint.Taxonomy.ContentTypeSync"/>
  </ds:schemaRefs>
</ds:datastoreItem>
</file>

<file path=customXml/itemProps3.xml><?xml version="1.0" encoding="utf-8"?>
<ds:datastoreItem xmlns:ds="http://schemas.openxmlformats.org/officeDocument/2006/customXml" ds:itemID="{EAF61112-EB12-4730-A5D4-F253EC05BE5B}">
  <ds:schemaRefs>
    <ds:schemaRef ds:uri="http://schemas.microsoft.com/office/2006/metadata/customXsn"/>
  </ds:schemaRefs>
</ds:datastoreItem>
</file>

<file path=customXml/itemProps4.xml><?xml version="1.0" encoding="utf-8"?>
<ds:datastoreItem xmlns:ds="http://schemas.openxmlformats.org/officeDocument/2006/customXml" ds:itemID="{D1DE2B50-4F29-4693-B121-E501162B4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3321A3-120B-4F8A-BD19-DCBA31646CB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067E294-55EF-4F24-BA21-5688FFDD9CF5}">
  <ds:schemaRefs>
    <ds:schemaRef ds:uri="http://schemas.microsoft.com/sharepoint/v3/contenttype/forms"/>
  </ds:schemaRefs>
</ds:datastoreItem>
</file>

<file path=customXml/itemProps7.xml><?xml version="1.0" encoding="utf-8"?>
<ds:datastoreItem xmlns:ds="http://schemas.openxmlformats.org/officeDocument/2006/customXml" ds:itemID="{5495ADFC-FA9C-464C-BD59-9CA06F2C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2302</Words>
  <Characters>13126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Evaluation scenarios and channel models for drones</vt:lpstr>
    </vt:vector>
  </TitlesOfParts>
  <Company>Alcatel-Lucent</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scenarios and channel models for drones</dc:title>
  <dc:creator>Zhilan Xiong</dc:creator>
  <cp:lastModifiedBy>Xiong, Zhilan (Nokia - GB/Bristol)</cp:lastModifiedBy>
  <cp:revision>443</cp:revision>
  <cp:lastPrinted>2017-03-21T10:04:00Z</cp:lastPrinted>
  <dcterms:created xsi:type="dcterms:W3CDTF">2017-03-21T19:35:00Z</dcterms:created>
  <dcterms:modified xsi:type="dcterms:W3CDTF">2017-03-24T21:47:00Z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-149334839</vt:i4>
  </property>
  <property fmtid="{D5CDD505-2E9C-101B-9397-08002B2CF9AE}" pid="4" name="_EmailSubject">
    <vt:lpwstr>[Aerial Vehicles] RAN1 #88bis contribution planning</vt:lpwstr>
  </property>
  <property fmtid="{D5CDD505-2E9C-101B-9397-08002B2CF9AE}" pid="5" name="_AuthorEmail">
    <vt:lpwstr>zhilan.xiong@nokia.com</vt:lpwstr>
  </property>
  <property fmtid="{D5CDD505-2E9C-101B-9397-08002B2CF9AE}" pid="6" name="_AuthorEmailDisplayName">
    <vt:lpwstr>Xiong, Zhilan (Nokia - GB)</vt:lpwstr>
  </property>
  <property fmtid="{D5CDD505-2E9C-101B-9397-08002B2CF9AE}" pid="7" name="ContentTypeId">
    <vt:lpwstr>0x010100CE50E52E7543470BBDD3827FE50C59CB00E61CF3BF93BE89408BBE082B1CAE5027</vt:lpwstr>
  </property>
  <property fmtid="{D5CDD505-2E9C-101B-9397-08002B2CF9AE}" pid="8" name="_dlc_DocIdItemGuid">
    <vt:lpwstr>323b8457-94f1-4f11-a874-ff77a1cac48d</vt:lpwstr>
  </property>
  <property fmtid="{D5CDD505-2E9C-101B-9397-08002B2CF9AE}" pid="9" name="_ReviewingToolsShownOnce">
    <vt:lpwstr/>
  </property>
</Properties>
</file>