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597" w:rsidRPr="00CB4597" w:rsidRDefault="00CB4597" w:rsidP="00CB4597">
      <w:pPr>
        <w:pStyle w:val="aa"/>
        <w:autoSpaceDE/>
        <w:autoSpaceDN/>
        <w:adjustRightInd/>
        <w:spacing w:after="0"/>
        <w:rPr>
          <w:rFonts w:ascii="Arial" w:hAnsi="Arial" w:cs="Arial" w:hint="eastAsia"/>
          <w:b/>
          <w:bCs/>
          <w:sz w:val="22"/>
          <w:szCs w:val="22"/>
          <w:lang w:val="en-GB" w:eastAsia="zh-CN"/>
        </w:rPr>
      </w:pPr>
      <w:r w:rsidRPr="00CB4597">
        <w:rPr>
          <w:rFonts w:ascii="Arial" w:eastAsia="Batang" w:hAnsi="Arial" w:cs="Arial"/>
          <w:b/>
          <w:bCs/>
          <w:sz w:val="22"/>
          <w:szCs w:val="22"/>
          <w:lang w:val="en-GB"/>
        </w:rPr>
        <w:t xml:space="preserve">3GPP TSG RAN WG1 Meeting #88                                              </w:t>
      </w:r>
      <w:r>
        <w:rPr>
          <w:rFonts w:ascii="Arial" w:hAnsi="Arial" w:cs="Arial" w:hint="eastAsia"/>
          <w:b/>
          <w:bCs/>
          <w:sz w:val="22"/>
          <w:szCs w:val="22"/>
          <w:lang w:val="en-GB" w:eastAsia="zh-CN"/>
        </w:rPr>
        <w:t xml:space="preserve">      </w:t>
      </w:r>
      <w:r w:rsidRPr="00CB4597">
        <w:rPr>
          <w:rFonts w:ascii="Arial" w:eastAsia="Batang" w:hAnsi="Arial" w:cs="Arial"/>
          <w:b/>
          <w:bCs/>
          <w:sz w:val="22"/>
          <w:szCs w:val="22"/>
          <w:lang w:val="en-GB"/>
        </w:rPr>
        <w:tab/>
        <w:t>R1-17</w:t>
      </w:r>
      <w:r>
        <w:rPr>
          <w:rFonts w:ascii="Arial" w:hAnsi="Arial" w:cs="Arial" w:hint="eastAsia"/>
          <w:b/>
          <w:bCs/>
          <w:sz w:val="22"/>
          <w:szCs w:val="22"/>
          <w:lang w:val="en-GB" w:eastAsia="zh-CN"/>
        </w:rPr>
        <w:t>01979</w:t>
      </w:r>
    </w:p>
    <w:p w:rsidR="00683B48" w:rsidRDefault="00CB4597" w:rsidP="00CB4597">
      <w:pPr>
        <w:pStyle w:val="aa"/>
        <w:autoSpaceDE/>
        <w:autoSpaceDN/>
        <w:adjustRightInd/>
        <w:spacing w:after="0"/>
        <w:rPr>
          <w:rFonts w:ascii="Arial" w:hAnsi="Arial" w:cs="Arial" w:hint="eastAsia"/>
          <w:b/>
          <w:bCs/>
          <w:sz w:val="22"/>
          <w:szCs w:val="22"/>
          <w:lang w:val="en-GB" w:eastAsia="zh-CN"/>
        </w:rPr>
      </w:pPr>
      <w:r w:rsidRPr="00CB4597">
        <w:rPr>
          <w:rFonts w:ascii="Arial" w:eastAsia="Batang" w:hAnsi="Arial" w:cs="Arial"/>
          <w:b/>
          <w:bCs/>
          <w:sz w:val="22"/>
          <w:szCs w:val="22"/>
          <w:lang w:val="en-GB"/>
        </w:rPr>
        <w:t>Athens, Greece 13th - 17th February 2017</w:t>
      </w:r>
    </w:p>
    <w:p w:rsidR="00CB4597" w:rsidRPr="00CB4597" w:rsidRDefault="00CB4597" w:rsidP="00CB4597">
      <w:pPr>
        <w:pStyle w:val="aa"/>
        <w:autoSpaceDE/>
        <w:autoSpaceDN/>
        <w:adjustRightInd/>
        <w:spacing w:after="0"/>
        <w:rPr>
          <w:rFonts w:ascii="Arial" w:hAnsi="Arial" w:cs="Arial" w:hint="eastAsia"/>
          <w:b/>
          <w:bCs/>
          <w:sz w:val="22"/>
          <w:szCs w:val="22"/>
          <w:lang w:eastAsia="zh-CN"/>
        </w:rPr>
      </w:pP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Agenda Item:</w:t>
      </w:r>
      <w:r w:rsidRPr="00DC282C">
        <w:rPr>
          <w:rFonts w:ascii="Arial" w:eastAsia="Batang" w:hAnsi="Arial" w:cs="Arial"/>
          <w:b/>
          <w:bCs/>
          <w:sz w:val="22"/>
          <w:szCs w:val="22"/>
          <w:lang w:val="en-GB"/>
        </w:rPr>
        <w:tab/>
      </w:r>
      <w:r w:rsidR="00CB4597">
        <w:rPr>
          <w:rFonts w:ascii="Arial" w:hAnsi="Arial" w:cs="Arial" w:hint="eastAsia"/>
          <w:b/>
          <w:bCs/>
          <w:sz w:val="22"/>
          <w:szCs w:val="22"/>
          <w:lang w:val="en-GB" w:eastAsia="zh-CN"/>
        </w:rPr>
        <w:t>8.1.3.4.1</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Source:</w:t>
      </w:r>
      <w:r w:rsidRPr="00DC282C">
        <w:rPr>
          <w:rFonts w:ascii="Arial" w:eastAsia="Batang" w:hAnsi="Arial" w:cs="Arial"/>
          <w:b/>
          <w:bCs/>
          <w:sz w:val="22"/>
          <w:szCs w:val="22"/>
          <w:lang w:val="en-GB"/>
        </w:rPr>
        <w:tab/>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NEC</w:t>
      </w: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Title:</w:t>
      </w:r>
      <w:r w:rsidRPr="00DC282C">
        <w:rPr>
          <w:rFonts w:ascii="Arial" w:eastAsia="Batang" w:hAnsi="Arial" w:cs="Arial"/>
          <w:b/>
          <w:bCs/>
          <w:sz w:val="22"/>
          <w:szCs w:val="22"/>
          <w:lang w:val="en-GB"/>
        </w:rPr>
        <w:tab/>
      </w:r>
      <w:r>
        <w:rPr>
          <w:rFonts w:ascii="Arial" w:hAnsi="Arial" w:cs="Arial" w:hint="eastAsia"/>
          <w:b/>
          <w:bCs/>
          <w:sz w:val="22"/>
          <w:szCs w:val="22"/>
          <w:lang w:val="en-GB" w:eastAsia="zh-CN"/>
        </w:rPr>
        <w:t xml:space="preserve">             </w:t>
      </w:r>
      <w:r w:rsidR="00797492">
        <w:rPr>
          <w:rFonts w:ascii="Arial" w:hAnsi="Arial" w:cs="Arial" w:hint="eastAsia"/>
          <w:b/>
          <w:bCs/>
          <w:sz w:val="22"/>
          <w:szCs w:val="22"/>
          <w:lang w:val="en-GB" w:eastAsia="zh-CN"/>
        </w:rPr>
        <w:t xml:space="preserve">Numerology indication for a </w:t>
      </w:r>
      <w:r w:rsidR="0037774F">
        <w:rPr>
          <w:rFonts w:ascii="Arial" w:hAnsi="Arial" w:cs="Arial" w:hint="eastAsia"/>
          <w:b/>
          <w:bCs/>
          <w:sz w:val="22"/>
          <w:szCs w:val="22"/>
          <w:lang w:val="en-GB" w:eastAsia="zh-CN"/>
        </w:rPr>
        <w:t>mixed numerology carrier</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Document for:</w:t>
      </w:r>
      <w:r w:rsidRPr="00DC282C">
        <w:rPr>
          <w:rFonts w:ascii="Arial" w:eastAsia="Batang" w:hAnsi="Arial" w:cs="Arial"/>
          <w:b/>
          <w:bCs/>
          <w:sz w:val="22"/>
          <w:szCs w:val="22"/>
          <w:lang w:val="en-GB"/>
        </w:rPr>
        <w:tab/>
        <w:t>Discussion/Decision</w:t>
      </w:r>
    </w:p>
    <w:p w:rsidR="00C35C97" w:rsidRPr="003A2561" w:rsidRDefault="00C35C97" w:rsidP="003A2561">
      <w:pPr>
        <w:pBdr>
          <w:bottom w:val="single" w:sz="4" w:space="1" w:color="auto"/>
        </w:pBdr>
        <w:spacing w:after="0"/>
        <w:jc w:val="left"/>
        <w:rPr>
          <w:b/>
        </w:rPr>
      </w:pPr>
    </w:p>
    <w:p w:rsidR="00C35C97" w:rsidRPr="003A2561" w:rsidRDefault="00C35C97" w:rsidP="00EC188F">
      <w:pPr>
        <w:pStyle w:val="1"/>
      </w:pPr>
      <w:bookmarkStart w:id="0" w:name="_Ref124589705"/>
      <w:bookmarkStart w:id="1" w:name="_Ref129681862"/>
      <w:r w:rsidRPr="003A2561">
        <w:t>Introduction</w:t>
      </w:r>
      <w:bookmarkEnd w:id="0"/>
      <w:bookmarkEnd w:id="1"/>
    </w:p>
    <w:p w:rsidR="004712AB" w:rsidRDefault="00486D1A" w:rsidP="00F23876">
      <w:pPr>
        <w:ind w:firstLine="360"/>
        <w:rPr>
          <w:lang w:eastAsia="zh-CN"/>
        </w:rPr>
      </w:pPr>
      <w:r>
        <w:rPr>
          <w:rFonts w:hint="eastAsia"/>
          <w:lang w:eastAsia="zh-CN"/>
        </w:rPr>
        <w:t xml:space="preserve">In RAN1#87, </w:t>
      </w:r>
      <w:r w:rsidR="004712AB">
        <w:rPr>
          <w:rFonts w:hint="eastAsia"/>
          <w:lang w:eastAsia="zh-CN"/>
        </w:rPr>
        <w:t xml:space="preserve">the agreements regarding the dynamic </w:t>
      </w:r>
      <w:r w:rsidR="004712AB">
        <w:rPr>
          <w:lang w:eastAsia="zh-CN"/>
        </w:rPr>
        <w:t>resource</w:t>
      </w:r>
      <w:r w:rsidR="004712AB">
        <w:rPr>
          <w:rFonts w:hint="eastAsia"/>
          <w:lang w:eastAsia="zh-CN"/>
        </w:rPr>
        <w:t xml:space="preserve"> allocation of different numerologies are as following:</w:t>
      </w:r>
    </w:p>
    <w:p w:rsidR="004712AB" w:rsidRPr="00A03CD1" w:rsidRDefault="004712AB" w:rsidP="004712AB">
      <w:pPr>
        <w:rPr>
          <w:rFonts w:eastAsia="MS Mincho"/>
          <w:b/>
          <w:u w:val="single"/>
          <w:lang w:eastAsia="ja-JP"/>
        </w:rPr>
      </w:pPr>
      <w:r w:rsidRPr="0063032C">
        <w:rPr>
          <w:rFonts w:eastAsia="MS Mincho" w:hint="eastAsia"/>
          <w:b/>
          <w:highlight w:val="green"/>
          <w:u w:val="single"/>
          <w:lang w:eastAsia="ja-JP"/>
        </w:rPr>
        <w:t>Agreements:</w:t>
      </w:r>
    </w:p>
    <w:p w:rsidR="004712AB" w:rsidRPr="00A03CD1" w:rsidRDefault="004712AB" w:rsidP="004712AB">
      <w:pPr>
        <w:numPr>
          <w:ilvl w:val="0"/>
          <w:numId w:val="18"/>
        </w:numPr>
        <w:autoSpaceDE/>
        <w:autoSpaceDN/>
        <w:adjustRightInd/>
        <w:snapToGrid/>
        <w:spacing w:after="0"/>
        <w:jc w:val="left"/>
        <w:rPr>
          <w:rFonts w:eastAsia="MS Mincho"/>
          <w:lang w:eastAsia="ja-JP"/>
        </w:rPr>
      </w:pPr>
      <w:r w:rsidRPr="00A03CD1">
        <w:rPr>
          <w:rFonts w:eastAsia="MS Mincho"/>
          <w:lang w:eastAsia="ja-JP"/>
        </w:rPr>
        <w:t>NR strives for efficient support of dynamic resource allocation of different numerologies in FDM/TDM fashion.</w:t>
      </w:r>
    </w:p>
    <w:p w:rsidR="004712AB" w:rsidRPr="00A03CD1" w:rsidRDefault="004712AB" w:rsidP="004712AB">
      <w:pPr>
        <w:numPr>
          <w:ilvl w:val="1"/>
          <w:numId w:val="18"/>
        </w:numPr>
        <w:autoSpaceDE/>
        <w:autoSpaceDN/>
        <w:adjustRightInd/>
        <w:snapToGrid/>
        <w:spacing w:after="0"/>
        <w:jc w:val="left"/>
        <w:rPr>
          <w:rFonts w:eastAsia="MS Mincho"/>
          <w:lang w:eastAsia="ja-JP"/>
        </w:rPr>
      </w:pPr>
      <w:r w:rsidRPr="00A03CD1">
        <w:rPr>
          <w:rFonts w:eastAsia="MS Mincho"/>
          <w:lang w:eastAsia="ja-JP"/>
        </w:rPr>
        <w:t>Potential specification impact includes but is not limited to:</w:t>
      </w:r>
    </w:p>
    <w:p w:rsidR="004712AB" w:rsidRPr="00A03CD1" w:rsidRDefault="004712AB" w:rsidP="004712AB">
      <w:pPr>
        <w:numPr>
          <w:ilvl w:val="2"/>
          <w:numId w:val="18"/>
        </w:numPr>
        <w:autoSpaceDE/>
        <w:autoSpaceDN/>
        <w:adjustRightInd/>
        <w:snapToGrid/>
        <w:spacing w:after="0"/>
        <w:jc w:val="left"/>
        <w:rPr>
          <w:rFonts w:eastAsia="MS Mincho"/>
          <w:lang w:eastAsia="ja-JP"/>
        </w:rPr>
      </w:pPr>
      <w:r w:rsidRPr="00A03CD1">
        <w:rPr>
          <w:rFonts w:eastAsia="MS Mincho"/>
          <w:lang w:eastAsia="ja-JP"/>
        </w:rPr>
        <w:t>FFS:CSI-RS measurement</w:t>
      </w:r>
    </w:p>
    <w:p w:rsidR="004712AB" w:rsidRPr="00A03CD1" w:rsidRDefault="004712AB" w:rsidP="004712AB">
      <w:pPr>
        <w:numPr>
          <w:ilvl w:val="1"/>
          <w:numId w:val="18"/>
        </w:numPr>
        <w:autoSpaceDE/>
        <w:autoSpaceDN/>
        <w:adjustRightInd/>
        <w:snapToGrid/>
        <w:spacing w:after="0"/>
        <w:jc w:val="left"/>
        <w:rPr>
          <w:rFonts w:eastAsia="MS Mincho"/>
          <w:lang w:eastAsia="ja-JP"/>
        </w:rPr>
      </w:pPr>
      <w:r w:rsidRPr="00A03CD1">
        <w:rPr>
          <w:rFonts w:eastAsia="MS Mincho"/>
          <w:lang w:eastAsia="ja-JP"/>
        </w:rPr>
        <w:t>FFS: the time and frequency granularity of dynamic resource allocation</w:t>
      </w:r>
    </w:p>
    <w:p w:rsidR="004712AB" w:rsidRPr="00A03CD1" w:rsidRDefault="004712AB" w:rsidP="004712AB">
      <w:pPr>
        <w:numPr>
          <w:ilvl w:val="2"/>
          <w:numId w:val="18"/>
        </w:numPr>
        <w:autoSpaceDE/>
        <w:autoSpaceDN/>
        <w:adjustRightInd/>
        <w:snapToGrid/>
        <w:spacing w:after="0"/>
        <w:jc w:val="left"/>
        <w:rPr>
          <w:rFonts w:eastAsia="MS Mincho"/>
          <w:lang w:eastAsia="ja-JP"/>
        </w:rPr>
      </w:pPr>
      <w:r w:rsidRPr="00A03CD1">
        <w:rPr>
          <w:rFonts w:eastAsia="MS Mincho"/>
          <w:lang w:eastAsia="ja-JP"/>
        </w:rPr>
        <w:t xml:space="preserve">FFS: If spectrum confinement (filtering, windowing, …) can be dynamically varied or not </w:t>
      </w:r>
    </w:p>
    <w:p w:rsidR="009717B1" w:rsidRDefault="009717B1" w:rsidP="009717B1">
      <w:pPr>
        <w:ind w:firstLine="432"/>
        <w:rPr>
          <w:rFonts w:hint="eastAsia"/>
          <w:lang w:eastAsia="zh-CN"/>
        </w:rPr>
      </w:pPr>
      <w:r>
        <w:rPr>
          <w:rFonts w:hint="eastAsia"/>
          <w:lang w:eastAsia="zh-CN"/>
        </w:rPr>
        <w:t xml:space="preserve">In RAN1 Ad hoc, a WF on </w:t>
      </w:r>
      <w:r>
        <w:rPr>
          <w:lang w:eastAsia="zh-CN"/>
        </w:rPr>
        <w:t>resource</w:t>
      </w:r>
      <w:r>
        <w:rPr>
          <w:rFonts w:hint="eastAsia"/>
          <w:lang w:eastAsia="zh-CN"/>
        </w:rPr>
        <w:t xml:space="preserve"> allocation is as following:</w:t>
      </w:r>
    </w:p>
    <w:p w:rsidR="009717B1" w:rsidRPr="009717B1" w:rsidRDefault="009717B1" w:rsidP="009717B1">
      <w:pPr>
        <w:ind w:firstLine="432"/>
        <w:rPr>
          <w:lang w:eastAsia="zh-CN"/>
        </w:rPr>
      </w:pPr>
      <w:r w:rsidRPr="009717B1">
        <w:rPr>
          <w:lang w:eastAsia="zh-CN"/>
        </w:rPr>
        <w:t>For FDM/TDM of numerologies, NR supports partitioning of carrier BW into sub-bands</w:t>
      </w:r>
    </w:p>
    <w:p w:rsidR="009717B1" w:rsidRPr="009717B1" w:rsidRDefault="009717B1" w:rsidP="009717B1">
      <w:pPr>
        <w:numPr>
          <w:ilvl w:val="1"/>
          <w:numId w:val="19"/>
        </w:numPr>
        <w:rPr>
          <w:lang w:eastAsia="zh-CN"/>
        </w:rPr>
      </w:pPr>
      <w:r w:rsidRPr="009717B1">
        <w:rPr>
          <w:lang w:eastAsia="zh-CN"/>
        </w:rPr>
        <w:t xml:space="preserve">Each sub-band is associated </w:t>
      </w:r>
      <w:proofErr w:type="gramStart"/>
      <w:r w:rsidRPr="009717B1">
        <w:rPr>
          <w:lang w:eastAsia="zh-CN"/>
        </w:rPr>
        <w:t>with one numerology</w:t>
      </w:r>
      <w:proofErr w:type="gramEnd"/>
      <w:r w:rsidRPr="009717B1">
        <w:rPr>
          <w:lang w:eastAsia="zh-CN"/>
        </w:rPr>
        <w:t xml:space="preserve"> for a transmission.</w:t>
      </w:r>
    </w:p>
    <w:p w:rsidR="009717B1" w:rsidRPr="009717B1" w:rsidRDefault="009717B1" w:rsidP="009717B1">
      <w:pPr>
        <w:numPr>
          <w:ilvl w:val="1"/>
          <w:numId w:val="19"/>
        </w:numPr>
        <w:rPr>
          <w:lang w:eastAsia="zh-CN"/>
        </w:rPr>
      </w:pPr>
      <w:r w:rsidRPr="009717B1">
        <w:rPr>
          <w:lang w:eastAsia="zh-CN"/>
        </w:rPr>
        <w:t>PRBs can be indexed over a sub-band or multiple sub-bands of a given carrier BW</w:t>
      </w:r>
    </w:p>
    <w:p w:rsidR="009717B1" w:rsidRPr="009717B1" w:rsidRDefault="009717B1" w:rsidP="009717B1">
      <w:pPr>
        <w:numPr>
          <w:ilvl w:val="1"/>
          <w:numId w:val="19"/>
        </w:numPr>
        <w:tabs>
          <w:tab w:val="clear" w:pos="1440"/>
        </w:tabs>
        <w:rPr>
          <w:lang w:eastAsia="zh-CN"/>
        </w:rPr>
      </w:pPr>
      <w:r w:rsidRPr="009717B1">
        <w:rPr>
          <w:lang w:eastAsia="zh-CN"/>
        </w:rPr>
        <w:t>The sub-band configuration and/or the associated numerology is signaled to UEs (FFS: semi-statically and/or dynamically)</w:t>
      </w:r>
    </w:p>
    <w:p w:rsidR="009717B1" w:rsidRPr="009717B1" w:rsidRDefault="009717B1" w:rsidP="009717B1">
      <w:pPr>
        <w:numPr>
          <w:ilvl w:val="2"/>
          <w:numId w:val="19"/>
        </w:numPr>
        <w:rPr>
          <w:lang w:eastAsia="zh-CN"/>
        </w:rPr>
      </w:pPr>
      <w:r w:rsidRPr="009717B1">
        <w:rPr>
          <w:lang w:eastAsia="zh-CN"/>
        </w:rPr>
        <w:t>FFS sub-band signaling is UE specific and/or cell specific</w:t>
      </w:r>
    </w:p>
    <w:p w:rsidR="009717B1" w:rsidRPr="009717B1" w:rsidRDefault="009717B1" w:rsidP="009717B1">
      <w:pPr>
        <w:numPr>
          <w:ilvl w:val="1"/>
          <w:numId w:val="19"/>
        </w:numPr>
        <w:tabs>
          <w:tab w:val="clear" w:pos="1440"/>
        </w:tabs>
        <w:rPr>
          <w:lang w:eastAsia="zh-CN"/>
        </w:rPr>
      </w:pPr>
      <w:r w:rsidRPr="009717B1">
        <w:rPr>
          <w:lang w:eastAsia="zh-CN"/>
        </w:rPr>
        <w:t>Note: sub-band refers to a confined frequency partition, where each partition has a BW less or equal to the carrier BW.</w:t>
      </w:r>
    </w:p>
    <w:p w:rsidR="004712AB" w:rsidRPr="009717B1" w:rsidRDefault="004712AB" w:rsidP="00F23876">
      <w:pPr>
        <w:ind w:firstLine="360"/>
        <w:rPr>
          <w:lang w:eastAsia="zh-CN"/>
        </w:rPr>
      </w:pPr>
    </w:p>
    <w:p w:rsidR="009E50B8" w:rsidRPr="009E50B8" w:rsidRDefault="00C15D3C" w:rsidP="00F23876">
      <w:pPr>
        <w:ind w:firstLine="360"/>
        <w:rPr>
          <w:lang w:eastAsia="zh-CN"/>
        </w:rPr>
      </w:pPr>
      <w:r>
        <w:rPr>
          <w:rFonts w:hint="eastAsia"/>
          <w:lang w:eastAsia="zh-CN"/>
        </w:rPr>
        <w:t xml:space="preserve">With above agreements in mind, UE needs to know the numerology for a specific time-frequency </w:t>
      </w:r>
      <w:r>
        <w:rPr>
          <w:lang w:eastAsia="zh-CN"/>
        </w:rPr>
        <w:t>resource</w:t>
      </w:r>
      <w:r>
        <w:rPr>
          <w:rFonts w:hint="eastAsia"/>
          <w:lang w:eastAsia="zh-CN"/>
        </w:rPr>
        <w:t xml:space="preserve"> for decoding. In this contribution, we mainly focus on the </w:t>
      </w:r>
      <w:r>
        <w:rPr>
          <w:lang w:eastAsia="zh-CN"/>
        </w:rPr>
        <w:t>numerology</w:t>
      </w:r>
      <w:r>
        <w:rPr>
          <w:rFonts w:hint="eastAsia"/>
          <w:lang w:eastAsia="zh-CN"/>
        </w:rPr>
        <w:t xml:space="preserve"> indication</w:t>
      </w:r>
      <w:r w:rsidR="0037774F">
        <w:rPr>
          <w:rFonts w:hint="eastAsia"/>
          <w:lang w:eastAsia="zh-CN"/>
        </w:rPr>
        <w:t xml:space="preserve"> and </w:t>
      </w:r>
      <w:r w:rsidR="004712AB">
        <w:rPr>
          <w:rFonts w:hint="eastAsia"/>
          <w:lang w:eastAsia="zh-CN"/>
        </w:rPr>
        <w:t xml:space="preserve">frequency </w:t>
      </w:r>
      <w:r w:rsidR="0037774F">
        <w:rPr>
          <w:lang w:eastAsia="zh-CN"/>
        </w:rPr>
        <w:t>resource</w:t>
      </w:r>
      <w:r w:rsidR="0037774F">
        <w:rPr>
          <w:rFonts w:hint="eastAsia"/>
          <w:lang w:eastAsia="zh-CN"/>
        </w:rPr>
        <w:t xml:space="preserve"> allocation in a mixed numerology carrier</w:t>
      </w:r>
      <w:r>
        <w:rPr>
          <w:rFonts w:hint="eastAsia"/>
          <w:lang w:eastAsia="zh-CN"/>
        </w:rPr>
        <w:t>.</w:t>
      </w:r>
    </w:p>
    <w:p w:rsidR="00A81E8D" w:rsidRDefault="00A81E8D" w:rsidP="00E20994">
      <w:pPr>
        <w:pStyle w:val="1"/>
        <w:rPr>
          <w:lang w:eastAsia="zh-CN"/>
        </w:rPr>
      </w:pPr>
      <w:r>
        <w:rPr>
          <w:rFonts w:hint="eastAsia"/>
          <w:lang w:eastAsia="zh-CN"/>
        </w:rPr>
        <w:t>Discussion</w:t>
      </w:r>
    </w:p>
    <w:p w:rsidR="00BF4F69" w:rsidRDefault="00BF4F69" w:rsidP="00BF4F69">
      <w:pPr>
        <w:pStyle w:val="2"/>
        <w:rPr>
          <w:lang w:eastAsia="zh-CN"/>
        </w:rPr>
      </w:pPr>
      <w:r>
        <w:rPr>
          <w:rFonts w:hint="eastAsia"/>
          <w:lang w:eastAsia="zh-CN"/>
        </w:rPr>
        <w:t>Basic unit for numerology indication</w:t>
      </w:r>
    </w:p>
    <w:p w:rsidR="00FB3618" w:rsidRDefault="008165AC" w:rsidP="00D22B80">
      <w:pPr>
        <w:ind w:firstLine="432"/>
        <w:rPr>
          <w:lang w:eastAsia="zh-CN"/>
        </w:rPr>
      </w:pPr>
      <w:r>
        <w:rPr>
          <w:rFonts w:hint="eastAsia"/>
          <w:lang w:eastAsia="zh-CN"/>
        </w:rPr>
        <w:t xml:space="preserve">Different numerologies have different subcarrier </w:t>
      </w:r>
      <w:proofErr w:type="spellStart"/>
      <w:r>
        <w:rPr>
          <w:rFonts w:hint="eastAsia"/>
          <w:lang w:eastAsia="zh-CN"/>
        </w:rPr>
        <w:t>spacings</w:t>
      </w:r>
      <w:proofErr w:type="spellEnd"/>
      <w:r>
        <w:rPr>
          <w:rFonts w:hint="eastAsia"/>
          <w:lang w:eastAsia="zh-CN"/>
        </w:rPr>
        <w:t xml:space="preserve"> and symbol durations. A PRB with 12 subcarriers is agreed to be the frequency </w:t>
      </w:r>
      <w:r>
        <w:rPr>
          <w:lang w:eastAsia="zh-CN"/>
        </w:rPr>
        <w:t>domain</w:t>
      </w:r>
      <w:r>
        <w:rPr>
          <w:rFonts w:hint="eastAsia"/>
          <w:lang w:eastAsia="zh-CN"/>
        </w:rPr>
        <w:t xml:space="preserve"> unit for </w:t>
      </w:r>
      <w:r>
        <w:rPr>
          <w:lang w:eastAsia="zh-CN"/>
        </w:rPr>
        <w:t>scheduling</w:t>
      </w:r>
      <w:r>
        <w:rPr>
          <w:rFonts w:hint="eastAsia"/>
          <w:lang w:eastAsia="zh-CN"/>
        </w:rPr>
        <w:t xml:space="preserve"> </w:t>
      </w:r>
      <w:r>
        <w:rPr>
          <w:lang w:eastAsia="zh-CN"/>
        </w:rPr>
        <w:t>and</w:t>
      </w:r>
      <w:r>
        <w:rPr>
          <w:rFonts w:hint="eastAsia"/>
          <w:lang w:eastAsia="zh-CN"/>
        </w:rPr>
        <w:t xml:space="preserve"> RS design. </w:t>
      </w:r>
      <w:r>
        <w:rPr>
          <w:lang w:eastAsia="zh-CN"/>
        </w:rPr>
        <w:t>And</w:t>
      </w:r>
      <w:r>
        <w:rPr>
          <w:rFonts w:hint="eastAsia"/>
          <w:lang w:eastAsia="zh-CN"/>
        </w:rPr>
        <w:t xml:space="preserve"> time </w:t>
      </w:r>
      <w:r>
        <w:rPr>
          <w:lang w:eastAsia="zh-CN"/>
        </w:rPr>
        <w:t>domain</w:t>
      </w:r>
      <w:r>
        <w:rPr>
          <w:rFonts w:hint="eastAsia"/>
          <w:lang w:eastAsia="zh-CN"/>
        </w:rPr>
        <w:t xml:space="preserve"> scheduling unit will be selected from multiple symbols, which may be 2, 7, or 14, etc. As a result, </w:t>
      </w:r>
      <w:r>
        <w:rPr>
          <w:lang w:eastAsia="zh-CN"/>
        </w:rPr>
        <w:t>for a given subcarrier number and symbol number within a set of time-frequency resource, different numerologies will have different expressions, which can be shown in the following Fig 1.</w:t>
      </w:r>
    </w:p>
    <w:p w:rsidR="008165AC" w:rsidRDefault="008165AC" w:rsidP="008165AC">
      <w:pPr>
        <w:ind w:firstLine="432"/>
        <w:jc w:val="center"/>
        <w:rPr>
          <w:lang w:eastAsia="zh-CN"/>
        </w:rPr>
      </w:pPr>
      <w:r>
        <w:object w:dxaOrig="7596" w:dyaOrig="76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35pt;height:190.65pt" o:ole="">
            <v:imagedata r:id="rId9" o:title=""/>
          </v:shape>
          <o:OLEObject Type="Embed" ProgID="Visio.Drawing.11" ShapeID="_x0000_i1025" DrawAspect="Content" ObjectID="_1547883431" r:id="rId10"/>
        </w:object>
      </w:r>
    </w:p>
    <w:p w:rsidR="008165AC" w:rsidRDefault="008165AC" w:rsidP="008165AC">
      <w:pPr>
        <w:ind w:firstLine="432"/>
        <w:jc w:val="center"/>
        <w:rPr>
          <w:lang w:eastAsia="zh-CN"/>
        </w:rPr>
      </w:pPr>
      <w:proofErr w:type="gramStart"/>
      <w:r>
        <w:rPr>
          <w:rFonts w:hint="eastAsia"/>
          <w:lang w:eastAsia="zh-CN"/>
        </w:rPr>
        <w:t>Fig 1.</w:t>
      </w:r>
      <w:proofErr w:type="gramEnd"/>
      <w:r>
        <w:rPr>
          <w:rFonts w:hint="eastAsia"/>
          <w:lang w:eastAsia="zh-CN"/>
        </w:rPr>
        <w:t xml:space="preserve"> </w:t>
      </w:r>
      <w:r>
        <w:rPr>
          <w:lang w:eastAsia="zh-CN"/>
        </w:rPr>
        <w:t>T</w:t>
      </w:r>
      <w:r>
        <w:rPr>
          <w:rFonts w:hint="eastAsia"/>
          <w:lang w:eastAsia="zh-CN"/>
        </w:rPr>
        <w:t>ime-frequency resource unit for different numerologies</w:t>
      </w:r>
    </w:p>
    <w:p w:rsidR="00FB3618" w:rsidRDefault="00D563AD" w:rsidP="00D22B80">
      <w:pPr>
        <w:ind w:firstLine="432"/>
        <w:rPr>
          <w:lang w:eastAsia="zh-CN"/>
        </w:rPr>
      </w:pPr>
      <w:r>
        <w:rPr>
          <w:rFonts w:hint="eastAsia"/>
          <w:lang w:eastAsia="zh-CN"/>
        </w:rPr>
        <w:t xml:space="preserve">If legacy RS pattern and other design based on the PRB are to be kept, the numerology granularity should be at least a PRB, which </w:t>
      </w:r>
      <w:proofErr w:type="gramStart"/>
      <w:r>
        <w:rPr>
          <w:rFonts w:hint="eastAsia"/>
          <w:lang w:eastAsia="zh-CN"/>
        </w:rPr>
        <w:t>is</w:t>
      </w:r>
      <w:proofErr w:type="gramEnd"/>
      <w:r>
        <w:rPr>
          <w:rFonts w:hint="eastAsia"/>
          <w:lang w:eastAsia="zh-CN"/>
        </w:rPr>
        <w:t xml:space="preserve"> 12 subcarriers in frequency domain </w:t>
      </w:r>
      <w:r>
        <w:rPr>
          <w:lang w:eastAsia="zh-CN"/>
        </w:rPr>
        <w:t>and</w:t>
      </w:r>
      <w:r>
        <w:rPr>
          <w:rFonts w:hint="eastAsia"/>
          <w:lang w:eastAsia="zh-CN"/>
        </w:rPr>
        <w:t xml:space="preserve"> several symbols in time domain. For multiple numerologies, the largest subcarrier spacing should be considered in frequency </w:t>
      </w:r>
      <w:proofErr w:type="gramStart"/>
      <w:r>
        <w:rPr>
          <w:rFonts w:hint="eastAsia"/>
          <w:lang w:eastAsia="zh-CN"/>
        </w:rPr>
        <w:t>domain,</w:t>
      </w:r>
      <w:proofErr w:type="gramEnd"/>
      <w:r>
        <w:rPr>
          <w:rFonts w:hint="eastAsia"/>
          <w:lang w:eastAsia="zh-CN"/>
        </w:rPr>
        <w:t xml:space="preserve"> consequently, a basic numerology variation unit in </w:t>
      </w:r>
      <w:r>
        <w:rPr>
          <w:lang w:eastAsia="zh-CN"/>
        </w:rPr>
        <w:t>frequency</w:t>
      </w:r>
      <w:r>
        <w:rPr>
          <w:rFonts w:hint="eastAsia"/>
          <w:lang w:eastAsia="zh-CN"/>
        </w:rPr>
        <w:t xml:space="preserve"> domain should be the PRB size with the largest subcarrier spacing, which is shown in following Fig 2.</w:t>
      </w:r>
    </w:p>
    <w:p w:rsidR="00D563AD" w:rsidRDefault="00D563AD" w:rsidP="00D563AD">
      <w:pPr>
        <w:ind w:firstLine="432"/>
        <w:jc w:val="center"/>
        <w:rPr>
          <w:lang w:eastAsia="zh-CN"/>
        </w:rPr>
      </w:pPr>
      <w:r>
        <w:object w:dxaOrig="10487" w:dyaOrig="8188">
          <v:shape id="_x0000_i1026" type="#_x0000_t75" style="width:254pt;height:198.15pt" o:ole="">
            <v:imagedata r:id="rId11" o:title=""/>
          </v:shape>
          <o:OLEObject Type="Embed" ProgID="Visio.Drawing.11" ShapeID="_x0000_i1026" DrawAspect="Content" ObjectID="_1547883432" r:id="rId12"/>
        </w:object>
      </w:r>
    </w:p>
    <w:p w:rsidR="00250D2A" w:rsidRDefault="00250D2A" w:rsidP="00D563AD">
      <w:pPr>
        <w:ind w:firstLine="432"/>
        <w:jc w:val="center"/>
        <w:rPr>
          <w:lang w:eastAsia="zh-CN"/>
        </w:rPr>
      </w:pPr>
      <w:proofErr w:type="gramStart"/>
      <w:r>
        <w:rPr>
          <w:lang w:eastAsia="zh-CN"/>
        </w:rPr>
        <w:t>F</w:t>
      </w:r>
      <w:r>
        <w:rPr>
          <w:rFonts w:hint="eastAsia"/>
          <w:lang w:eastAsia="zh-CN"/>
        </w:rPr>
        <w:t>ig 2.</w:t>
      </w:r>
      <w:proofErr w:type="gramEnd"/>
      <w:r>
        <w:rPr>
          <w:rFonts w:hint="eastAsia"/>
          <w:lang w:eastAsia="zh-CN"/>
        </w:rPr>
        <w:t xml:space="preserve"> Basic unit for multiple numerologies</w:t>
      </w:r>
    </w:p>
    <w:p w:rsidR="00051E61" w:rsidRDefault="00B35CAB" w:rsidP="00051E61">
      <w:pPr>
        <w:ind w:firstLine="432"/>
        <w:jc w:val="left"/>
        <w:rPr>
          <w:lang w:eastAsia="zh-CN"/>
        </w:rPr>
      </w:pPr>
      <w:r>
        <w:rPr>
          <w:rFonts w:hint="eastAsia"/>
          <w:lang w:eastAsia="zh-CN"/>
        </w:rPr>
        <w:t xml:space="preserve">For UE perspective, numerology on every basic unit for possible </w:t>
      </w:r>
      <w:r>
        <w:rPr>
          <w:lang w:eastAsia="zh-CN"/>
        </w:rPr>
        <w:t>resource</w:t>
      </w:r>
      <w:r>
        <w:rPr>
          <w:rFonts w:hint="eastAsia"/>
          <w:lang w:eastAsia="zh-CN"/>
        </w:rPr>
        <w:t xml:space="preserve"> allocation should be available before data decoding, then </w:t>
      </w:r>
      <w:r>
        <w:rPr>
          <w:lang w:eastAsia="zh-CN"/>
        </w:rPr>
        <w:t>the</w:t>
      </w:r>
      <w:r>
        <w:rPr>
          <w:rFonts w:hint="eastAsia"/>
          <w:lang w:eastAsia="zh-CN"/>
        </w:rPr>
        <w:t xml:space="preserve"> numerology indication can be fulfilled by several ways:</w:t>
      </w:r>
    </w:p>
    <w:p w:rsidR="00B35CAB" w:rsidRPr="00D4659E" w:rsidRDefault="00B35CAB" w:rsidP="00B35CAB">
      <w:pPr>
        <w:pStyle w:val="af4"/>
        <w:numPr>
          <w:ilvl w:val="0"/>
          <w:numId w:val="17"/>
        </w:numPr>
        <w:rPr>
          <w:rFonts w:ascii="Times New Roman" w:hAnsi="Times New Roman" w:cs="Times New Roman"/>
        </w:rPr>
      </w:pPr>
      <w:r w:rsidRPr="00D4659E">
        <w:rPr>
          <w:rFonts w:ascii="Times New Roman" w:hAnsi="Times New Roman" w:cs="Times New Roman"/>
        </w:rPr>
        <w:t>Option 1: Indicate numerology for each basic unit;</w:t>
      </w:r>
    </w:p>
    <w:p w:rsidR="00B35CAB" w:rsidRPr="00D4659E" w:rsidRDefault="00B35CAB" w:rsidP="00B35CAB">
      <w:pPr>
        <w:pStyle w:val="af4"/>
        <w:numPr>
          <w:ilvl w:val="0"/>
          <w:numId w:val="17"/>
        </w:numPr>
        <w:rPr>
          <w:rFonts w:ascii="Times New Roman" w:hAnsi="Times New Roman" w:cs="Times New Roman"/>
        </w:rPr>
      </w:pPr>
      <w:r w:rsidRPr="00D4659E">
        <w:rPr>
          <w:rFonts w:ascii="Times New Roman" w:hAnsi="Times New Roman" w:cs="Times New Roman"/>
        </w:rPr>
        <w:t>Option 2: Divide the basic units to different groups and indicate numerology for each group.</w:t>
      </w:r>
    </w:p>
    <w:p w:rsidR="00B35CAB" w:rsidRDefault="00B35CAB" w:rsidP="00B35CAB">
      <w:pPr>
        <w:ind w:firstLine="432"/>
        <w:jc w:val="left"/>
        <w:rPr>
          <w:lang w:eastAsia="zh-CN"/>
        </w:rPr>
      </w:pPr>
      <w:r>
        <w:rPr>
          <w:rFonts w:hint="eastAsia"/>
          <w:lang w:eastAsia="zh-CN"/>
        </w:rPr>
        <w:t xml:space="preserve">For Option 1, the indication is </w:t>
      </w:r>
      <w:r>
        <w:rPr>
          <w:lang w:eastAsia="zh-CN"/>
        </w:rPr>
        <w:t>simple</w:t>
      </w:r>
      <w:r>
        <w:rPr>
          <w:rFonts w:hint="eastAsia"/>
          <w:lang w:eastAsia="zh-CN"/>
        </w:rPr>
        <w:t xml:space="preserve">, flexible </w:t>
      </w:r>
      <w:r>
        <w:rPr>
          <w:lang w:eastAsia="zh-CN"/>
        </w:rPr>
        <w:t>and</w:t>
      </w:r>
      <w:r>
        <w:rPr>
          <w:rFonts w:hint="eastAsia"/>
          <w:lang w:eastAsia="zh-CN"/>
        </w:rPr>
        <w:t xml:space="preserve"> straight forward with large signaling overhead. For Option 2, the group pattern needs to be </w:t>
      </w:r>
      <w:r>
        <w:rPr>
          <w:lang w:eastAsia="zh-CN"/>
        </w:rPr>
        <w:t>predefined</w:t>
      </w:r>
      <w:r>
        <w:rPr>
          <w:rFonts w:hint="eastAsia"/>
          <w:lang w:eastAsia="zh-CN"/>
        </w:rPr>
        <w:t xml:space="preserve"> or configured firstly, and overall signaling may be less than Option 1.</w:t>
      </w:r>
      <w:r w:rsidR="00183A90">
        <w:rPr>
          <w:rFonts w:hint="eastAsia"/>
          <w:lang w:eastAsia="zh-CN"/>
        </w:rPr>
        <w:t xml:space="preserve"> There can be various grouping patterns for Option 2, such as frequency domain repetition, grouping with </w:t>
      </w:r>
      <w:r w:rsidR="00183A90">
        <w:rPr>
          <w:lang w:eastAsia="zh-CN"/>
        </w:rPr>
        <w:t>restriction</w:t>
      </w:r>
      <w:r w:rsidR="00183A90">
        <w:rPr>
          <w:rFonts w:hint="eastAsia"/>
          <w:lang w:eastAsia="zh-CN"/>
        </w:rPr>
        <w:t xml:space="preserve"> on the group numbers.</w:t>
      </w:r>
    </w:p>
    <w:p w:rsidR="00183A90" w:rsidRDefault="00183A90" w:rsidP="00B35CAB">
      <w:pPr>
        <w:ind w:firstLine="432"/>
        <w:jc w:val="left"/>
        <w:rPr>
          <w:lang w:eastAsia="zh-CN"/>
        </w:rPr>
      </w:pPr>
      <w:r>
        <w:rPr>
          <w:rFonts w:hint="eastAsia"/>
          <w:lang w:eastAsia="zh-CN"/>
        </w:rPr>
        <w:t xml:space="preserve">Guard band may also be necessary depends on the waveform adopted. If guard band is to be reserved, indication of this guard band information is useful for UE reception. The guard band indication can be combined together with the numerology indication, for the reason </w:t>
      </w:r>
      <w:r>
        <w:rPr>
          <w:lang w:eastAsia="zh-CN"/>
        </w:rPr>
        <w:t>that</w:t>
      </w:r>
      <w:r>
        <w:rPr>
          <w:rFonts w:hint="eastAsia"/>
          <w:lang w:eastAsia="zh-CN"/>
        </w:rPr>
        <w:t xml:space="preserve"> with change of </w:t>
      </w:r>
      <w:r>
        <w:rPr>
          <w:lang w:eastAsia="zh-CN"/>
        </w:rPr>
        <w:t>numerology</w:t>
      </w:r>
      <w:r>
        <w:rPr>
          <w:rFonts w:hint="eastAsia"/>
          <w:lang w:eastAsia="zh-CN"/>
        </w:rPr>
        <w:t xml:space="preserve"> of adjacent basic unit, there is a necessity of guard band.</w:t>
      </w:r>
    </w:p>
    <w:p w:rsidR="00183A90" w:rsidRPr="00183A90" w:rsidRDefault="00183A90" w:rsidP="00B35CAB">
      <w:pPr>
        <w:ind w:firstLine="432"/>
        <w:jc w:val="left"/>
        <w:rPr>
          <w:b/>
          <w:i/>
          <w:lang w:eastAsia="zh-CN"/>
        </w:rPr>
      </w:pPr>
      <w:r w:rsidRPr="00183A90">
        <w:rPr>
          <w:rFonts w:hint="eastAsia"/>
          <w:b/>
          <w:i/>
          <w:lang w:eastAsia="zh-CN"/>
        </w:rPr>
        <w:t xml:space="preserve">Proposal 1: Define the basic unit for </w:t>
      </w:r>
      <w:r w:rsidRPr="00183A90">
        <w:rPr>
          <w:b/>
          <w:i/>
          <w:lang w:eastAsia="zh-CN"/>
        </w:rPr>
        <w:t>numerology</w:t>
      </w:r>
      <w:r w:rsidRPr="00183A90">
        <w:rPr>
          <w:rFonts w:hint="eastAsia"/>
          <w:b/>
          <w:i/>
          <w:lang w:eastAsia="zh-CN"/>
        </w:rPr>
        <w:t xml:space="preserve"> indication.</w:t>
      </w:r>
    </w:p>
    <w:p w:rsidR="00BF4F69" w:rsidRDefault="00BF4F69" w:rsidP="00BF4F69">
      <w:pPr>
        <w:pStyle w:val="2"/>
        <w:rPr>
          <w:lang w:eastAsia="zh-CN"/>
        </w:rPr>
      </w:pPr>
      <w:r>
        <w:rPr>
          <w:rFonts w:hint="eastAsia"/>
          <w:lang w:eastAsia="zh-CN"/>
        </w:rPr>
        <w:lastRenderedPageBreak/>
        <w:t>Time-frequency resource for numerology indication</w:t>
      </w:r>
    </w:p>
    <w:p w:rsidR="00887508" w:rsidRDefault="00D4659E" w:rsidP="00D22B80">
      <w:pPr>
        <w:ind w:firstLine="432"/>
        <w:rPr>
          <w:lang w:eastAsia="zh-CN"/>
        </w:rPr>
      </w:pPr>
      <w:r>
        <w:rPr>
          <w:rFonts w:hint="eastAsia"/>
          <w:lang w:eastAsia="zh-CN"/>
        </w:rPr>
        <w:t xml:space="preserve">Although the numerology should be optimized based on the </w:t>
      </w:r>
      <w:r w:rsidR="00F26DC0">
        <w:rPr>
          <w:rFonts w:hint="eastAsia"/>
          <w:lang w:eastAsia="zh-CN"/>
        </w:rPr>
        <w:t xml:space="preserve">latency requirements of different </w:t>
      </w:r>
      <w:r>
        <w:rPr>
          <w:lang w:eastAsia="zh-CN"/>
        </w:rPr>
        <w:t>traffic</w:t>
      </w:r>
      <w:r w:rsidR="00F26DC0">
        <w:rPr>
          <w:rFonts w:hint="eastAsia"/>
          <w:lang w:eastAsia="zh-CN"/>
        </w:rPr>
        <w:t>s</w:t>
      </w:r>
      <w:r>
        <w:rPr>
          <w:rFonts w:hint="eastAsia"/>
          <w:lang w:eastAsia="zh-CN"/>
        </w:rPr>
        <w:t xml:space="preserve"> </w:t>
      </w:r>
      <w:r w:rsidR="00F43DBC">
        <w:rPr>
          <w:rFonts w:hint="eastAsia"/>
          <w:lang w:eastAsia="zh-CN"/>
        </w:rPr>
        <w:t xml:space="preserve">and </w:t>
      </w:r>
      <w:r w:rsidR="00F43DBC" w:rsidRPr="00F43DBC">
        <w:rPr>
          <w:lang w:eastAsia="zh-CN"/>
        </w:rPr>
        <w:t>impairment of equipment such as phase noise, deployment scenarios such as Doppler shift, etc.</w:t>
      </w:r>
      <w:r>
        <w:rPr>
          <w:rFonts w:hint="eastAsia"/>
          <w:lang w:eastAsia="zh-CN"/>
        </w:rPr>
        <w:t xml:space="preserve">, the </w:t>
      </w:r>
      <w:r>
        <w:rPr>
          <w:lang w:eastAsia="zh-CN"/>
        </w:rPr>
        <w:t>numerology</w:t>
      </w:r>
      <w:r>
        <w:rPr>
          <w:rFonts w:hint="eastAsia"/>
          <w:lang w:eastAsia="zh-CN"/>
        </w:rPr>
        <w:t xml:space="preserve"> indication information should be carried by the time-frequency resource without numerology change to guarantee reliability. The reference numerology</w:t>
      </w:r>
      <w:r w:rsidR="00F43DBC">
        <w:rPr>
          <w:rFonts w:hint="eastAsia"/>
          <w:lang w:eastAsia="zh-CN"/>
        </w:rPr>
        <w:t xml:space="preserve"> with </w:t>
      </w:r>
      <w:proofErr w:type="gramStart"/>
      <w:r w:rsidR="00F43DBC">
        <w:rPr>
          <w:rFonts w:hint="eastAsia"/>
          <w:lang w:eastAsia="zh-CN"/>
        </w:rPr>
        <w:t>15KHz</w:t>
      </w:r>
      <w:proofErr w:type="gramEnd"/>
      <w:r>
        <w:rPr>
          <w:rFonts w:hint="eastAsia"/>
          <w:lang w:eastAsia="zh-CN"/>
        </w:rPr>
        <w:t xml:space="preserve"> agreed in previous meeting is a good candidate place for this indication</w:t>
      </w:r>
      <w:r w:rsidR="00F43DBC">
        <w:rPr>
          <w:rFonts w:hint="eastAsia"/>
          <w:lang w:eastAsia="zh-CN"/>
        </w:rPr>
        <w:t xml:space="preserve"> for below 6GHz</w:t>
      </w:r>
      <w:r>
        <w:rPr>
          <w:rFonts w:hint="eastAsia"/>
          <w:lang w:eastAsia="zh-CN"/>
        </w:rPr>
        <w:t>.</w:t>
      </w:r>
      <w:r w:rsidR="00F43DBC">
        <w:rPr>
          <w:rFonts w:hint="eastAsia"/>
          <w:lang w:eastAsia="zh-CN"/>
        </w:rPr>
        <w:t xml:space="preserve"> </w:t>
      </w:r>
      <w:r w:rsidR="00F43DBC">
        <w:rPr>
          <w:lang w:eastAsia="zh-CN"/>
        </w:rPr>
        <w:t>And</w:t>
      </w:r>
      <w:r w:rsidR="00F43DBC">
        <w:rPr>
          <w:rFonts w:hint="eastAsia"/>
          <w:lang w:eastAsia="zh-CN"/>
        </w:rPr>
        <w:t xml:space="preserve"> for above 6GHz, a non-dynamically changing or static numerology can be used.</w:t>
      </w:r>
      <w:r>
        <w:rPr>
          <w:rFonts w:hint="eastAsia"/>
          <w:lang w:eastAsia="zh-CN"/>
        </w:rPr>
        <w:t xml:space="preserve"> Semi-static or </w:t>
      </w:r>
      <w:r>
        <w:rPr>
          <w:lang w:eastAsia="zh-CN"/>
        </w:rPr>
        <w:t>dynamic</w:t>
      </w:r>
      <w:r>
        <w:rPr>
          <w:rFonts w:hint="eastAsia"/>
          <w:lang w:eastAsia="zh-CN"/>
        </w:rPr>
        <w:t xml:space="preserve"> information can be </w:t>
      </w:r>
      <w:r>
        <w:rPr>
          <w:lang w:eastAsia="zh-CN"/>
        </w:rPr>
        <w:t>carried</w:t>
      </w:r>
      <w:r>
        <w:rPr>
          <w:rFonts w:hint="eastAsia"/>
          <w:lang w:eastAsia="zh-CN"/>
        </w:rPr>
        <w:t xml:space="preserve"> on the time-frequency resource corresponding to the </w:t>
      </w:r>
      <w:r w:rsidR="00F43DBC">
        <w:rPr>
          <w:rFonts w:hint="eastAsia"/>
          <w:lang w:eastAsia="zh-CN"/>
        </w:rPr>
        <w:t xml:space="preserve">static or reference </w:t>
      </w:r>
      <w:r>
        <w:rPr>
          <w:rFonts w:hint="eastAsia"/>
          <w:lang w:eastAsia="zh-CN"/>
        </w:rPr>
        <w:t xml:space="preserve">numerology. </w:t>
      </w:r>
    </w:p>
    <w:p w:rsidR="00D4659E" w:rsidRPr="00D4659E" w:rsidRDefault="00D4659E" w:rsidP="00D22B80">
      <w:pPr>
        <w:ind w:firstLine="432"/>
        <w:rPr>
          <w:b/>
          <w:i/>
          <w:lang w:eastAsia="zh-CN"/>
        </w:rPr>
      </w:pPr>
      <w:r w:rsidRPr="00D4659E">
        <w:rPr>
          <w:rFonts w:hint="eastAsia"/>
          <w:b/>
          <w:i/>
          <w:lang w:eastAsia="zh-CN"/>
        </w:rPr>
        <w:t>Proposal 2: The numerology indication information is located at the</w:t>
      </w:r>
      <w:r w:rsidR="00F43DBC">
        <w:rPr>
          <w:rFonts w:hint="eastAsia"/>
          <w:b/>
          <w:i/>
          <w:lang w:eastAsia="zh-CN"/>
        </w:rPr>
        <w:t xml:space="preserve"> static or</w:t>
      </w:r>
      <w:r w:rsidRPr="00D4659E">
        <w:rPr>
          <w:rFonts w:hint="eastAsia"/>
          <w:b/>
          <w:i/>
          <w:lang w:eastAsia="zh-CN"/>
        </w:rPr>
        <w:t xml:space="preserve"> reference numerology.</w:t>
      </w:r>
    </w:p>
    <w:p w:rsidR="00D8039A" w:rsidRDefault="00D8039A" w:rsidP="00BF4F69">
      <w:pPr>
        <w:pStyle w:val="2"/>
        <w:rPr>
          <w:lang w:eastAsia="zh-CN"/>
        </w:rPr>
      </w:pPr>
      <w:r>
        <w:rPr>
          <w:lang w:eastAsia="zh-CN"/>
        </w:rPr>
        <w:t>Resource</w:t>
      </w:r>
      <w:r>
        <w:rPr>
          <w:rFonts w:hint="eastAsia"/>
          <w:lang w:eastAsia="zh-CN"/>
        </w:rPr>
        <w:t xml:space="preserve"> allocation</w:t>
      </w:r>
    </w:p>
    <w:p w:rsidR="0080768D" w:rsidRDefault="00F40082" w:rsidP="006B3484">
      <w:pPr>
        <w:rPr>
          <w:lang w:eastAsia="zh-CN"/>
        </w:rPr>
      </w:pPr>
      <w:r>
        <w:rPr>
          <w:rFonts w:hint="eastAsia"/>
          <w:lang w:eastAsia="zh-CN"/>
        </w:rPr>
        <w:t xml:space="preserve">UE needs to </w:t>
      </w:r>
      <w:r>
        <w:rPr>
          <w:lang w:eastAsia="zh-CN"/>
        </w:rPr>
        <w:t>know</w:t>
      </w:r>
      <w:r>
        <w:rPr>
          <w:rFonts w:hint="eastAsia"/>
          <w:lang w:eastAsia="zh-CN"/>
        </w:rPr>
        <w:t xml:space="preserve"> the detailed frequency domain resources for UL/DL data communication. With mixed </w:t>
      </w:r>
      <w:r>
        <w:rPr>
          <w:lang w:eastAsia="zh-CN"/>
        </w:rPr>
        <w:t>numerology</w:t>
      </w:r>
      <w:r>
        <w:rPr>
          <w:rFonts w:hint="eastAsia"/>
          <w:lang w:eastAsia="zh-CN"/>
        </w:rPr>
        <w:t xml:space="preserve"> in a single carrier, the situation is more complicated. There are mainly two methods:</w:t>
      </w:r>
    </w:p>
    <w:p w:rsidR="00F40082" w:rsidRPr="00E54F74" w:rsidRDefault="00F40082" w:rsidP="00E54F74">
      <w:pPr>
        <w:pStyle w:val="af4"/>
        <w:numPr>
          <w:ilvl w:val="0"/>
          <w:numId w:val="17"/>
        </w:numPr>
        <w:rPr>
          <w:rFonts w:ascii="Times New Roman" w:hAnsi="Times New Roman" w:cs="Times New Roman"/>
        </w:rPr>
      </w:pPr>
      <w:r w:rsidRPr="00E54F74">
        <w:rPr>
          <w:rFonts w:ascii="Times New Roman" w:hAnsi="Times New Roman" w:cs="Times New Roman" w:hint="eastAsia"/>
        </w:rPr>
        <w:t>Option a: Two step resource allocation indication based on the basic unit and the PRB within the basic unit.</w:t>
      </w:r>
    </w:p>
    <w:p w:rsidR="00F40082" w:rsidRPr="00E54F74" w:rsidRDefault="00F40082" w:rsidP="00E54F74">
      <w:pPr>
        <w:pStyle w:val="af4"/>
        <w:numPr>
          <w:ilvl w:val="0"/>
          <w:numId w:val="17"/>
        </w:numPr>
        <w:rPr>
          <w:rFonts w:ascii="Times New Roman" w:hAnsi="Times New Roman" w:cs="Times New Roman"/>
        </w:rPr>
      </w:pPr>
      <w:r w:rsidRPr="00E54F74">
        <w:rPr>
          <w:rFonts w:ascii="Times New Roman" w:hAnsi="Times New Roman" w:cs="Times New Roman" w:hint="eastAsia"/>
        </w:rPr>
        <w:t xml:space="preserve">Option b: Resource allocation based on the </w:t>
      </w:r>
      <w:r w:rsidRPr="00E54F74">
        <w:rPr>
          <w:rFonts w:ascii="Times New Roman" w:hAnsi="Times New Roman" w:cs="Times New Roman"/>
        </w:rPr>
        <w:t>smallest</w:t>
      </w:r>
      <w:r w:rsidRPr="00E54F74">
        <w:rPr>
          <w:rFonts w:ascii="Times New Roman" w:hAnsi="Times New Roman" w:cs="Times New Roman" w:hint="eastAsia"/>
        </w:rPr>
        <w:t xml:space="preserve"> frequency domain PRB size.</w:t>
      </w:r>
    </w:p>
    <w:p w:rsidR="00F40082" w:rsidRDefault="00E54F74" w:rsidP="006B3484">
      <w:pPr>
        <w:rPr>
          <w:lang w:eastAsia="zh-CN"/>
        </w:rPr>
      </w:pPr>
      <w:r>
        <w:rPr>
          <w:rFonts w:hint="eastAsia"/>
          <w:lang w:eastAsia="zh-CN"/>
        </w:rPr>
        <w:t xml:space="preserve">For Option a, </w:t>
      </w:r>
      <w:r w:rsidR="00C3690B">
        <w:rPr>
          <w:rFonts w:hint="eastAsia"/>
          <w:lang w:eastAsia="zh-CN"/>
        </w:rPr>
        <w:t xml:space="preserve">as the basic unit is a unified concept regardless of the adopted </w:t>
      </w:r>
      <w:r w:rsidR="00C3690B">
        <w:rPr>
          <w:lang w:eastAsia="zh-CN"/>
        </w:rPr>
        <w:t>numerology</w:t>
      </w:r>
      <w:r w:rsidR="00C3690B">
        <w:rPr>
          <w:rFonts w:hint="eastAsia"/>
          <w:lang w:eastAsia="zh-CN"/>
        </w:rPr>
        <w:t xml:space="preserve">, the basic unit index/indices can be informed to UE firstly, and then the PRB indices within one or more basic units can be indicated as </w:t>
      </w:r>
      <w:r w:rsidR="00C3690B">
        <w:rPr>
          <w:lang w:eastAsia="zh-CN"/>
        </w:rPr>
        <w:t>the</w:t>
      </w:r>
      <w:r w:rsidR="00C3690B">
        <w:rPr>
          <w:rFonts w:hint="eastAsia"/>
          <w:lang w:eastAsia="zh-CN"/>
        </w:rPr>
        <w:t xml:space="preserve"> </w:t>
      </w:r>
      <w:r w:rsidR="00C2239F">
        <w:rPr>
          <w:rFonts w:hint="eastAsia"/>
          <w:lang w:eastAsia="zh-CN"/>
        </w:rPr>
        <w:t xml:space="preserve">second step, which is </w:t>
      </w:r>
      <w:r w:rsidR="00C2239F">
        <w:rPr>
          <w:lang w:eastAsia="zh-CN"/>
        </w:rPr>
        <w:t>shown</w:t>
      </w:r>
      <w:r w:rsidR="00C2239F">
        <w:rPr>
          <w:rFonts w:hint="eastAsia"/>
          <w:lang w:eastAsia="zh-CN"/>
        </w:rPr>
        <w:t xml:space="preserve"> in following Fig 3.</w:t>
      </w:r>
    </w:p>
    <w:p w:rsidR="00C3690B" w:rsidRDefault="00C3690B" w:rsidP="00C3690B">
      <w:pPr>
        <w:jc w:val="center"/>
        <w:rPr>
          <w:lang w:eastAsia="zh-CN"/>
        </w:rPr>
      </w:pPr>
      <w:r>
        <w:object w:dxaOrig="2636" w:dyaOrig="6888">
          <v:shape id="_x0000_i1027" type="#_x0000_t75" style="width:86.4pt;height:225.2pt" o:ole="">
            <v:imagedata r:id="rId13" o:title=""/>
          </v:shape>
          <o:OLEObject Type="Embed" ProgID="Visio.Drawing.11" ShapeID="_x0000_i1027" DrawAspect="Content" ObjectID="_1547883433" r:id="rId14"/>
        </w:object>
      </w:r>
    </w:p>
    <w:p w:rsidR="00C3690B" w:rsidRDefault="00C3690B" w:rsidP="00C3690B">
      <w:pPr>
        <w:jc w:val="center"/>
        <w:rPr>
          <w:lang w:eastAsia="zh-CN"/>
        </w:rPr>
      </w:pPr>
      <w:r>
        <w:rPr>
          <w:rFonts w:hint="eastAsia"/>
          <w:lang w:eastAsia="zh-CN"/>
        </w:rPr>
        <w:t xml:space="preserve">Fig 3: Two-step </w:t>
      </w:r>
      <w:r>
        <w:rPr>
          <w:lang w:eastAsia="zh-CN"/>
        </w:rPr>
        <w:t>resource</w:t>
      </w:r>
      <w:r>
        <w:rPr>
          <w:rFonts w:hint="eastAsia"/>
          <w:lang w:eastAsia="zh-CN"/>
        </w:rPr>
        <w:t xml:space="preserve"> allocation</w:t>
      </w:r>
    </w:p>
    <w:p w:rsidR="00C3690B" w:rsidRDefault="00C3690B" w:rsidP="006B3484">
      <w:pPr>
        <w:rPr>
          <w:lang w:eastAsia="zh-CN"/>
        </w:rPr>
      </w:pPr>
      <w:r>
        <w:rPr>
          <w:rFonts w:hint="eastAsia"/>
          <w:lang w:eastAsia="zh-CN"/>
        </w:rPr>
        <w:t xml:space="preserve">For Option b, the smallest frequency domain PRBs is also a unified concept irrespective of the numerology, which is </w:t>
      </w:r>
      <w:r>
        <w:rPr>
          <w:lang w:eastAsia="zh-CN"/>
        </w:rPr>
        <w:t>shown</w:t>
      </w:r>
      <w:r>
        <w:rPr>
          <w:rFonts w:hint="eastAsia"/>
          <w:lang w:eastAsia="zh-CN"/>
        </w:rPr>
        <w:t xml:space="preserve"> in following Fig 4.</w:t>
      </w:r>
    </w:p>
    <w:p w:rsidR="00C3690B" w:rsidRDefault="00C3690B" w:rsidP="00C3690B">
      <w:pPr>
        <w:jc w:val="center"/>
        <w:rPr>
          <w:lang w:eastAsia="zh-CN"/>
        </w:rPr>
      </w:pPr>
      <w:r>
        <w:object w:dxaOrig="10544" w:dyaOrig="8188">
          <v:shape id="_x0000_i1028" type="#_x0000_t75" style="width:295.5pt;height:229.25pt" o:ole="">
            <v:imagedata r:id="rId15" o:title=""/>
          </v:shape>
          <o:OLEObject Type="Embed" ProgID="Visio.Drawing.11" ShapeID="_x0000_i1028" DrawAspect="Content" ObjectID="_1547883434" r:id="rId16"/>
        </w:object>
      </w:r>
    </w:p>
    <w:p w:rsidR="00C2239F" w:rsidRDefault="00C2239F" w:rsidP="00C3690B">
      <w:pPr>
        <w:jc w:val="center"/>
        <w:rPr>
          <w:lang w:eastAsia="zh-CN"/>
        </w:rPr>
      </w:pPr>
      <w:proofErr w:type="gramStart"/>
      <w:r>
        <w:rPr>
          <w:rFonts w:hint="eastAsia"/>
          <w:lang w:eastAsia="zh-CN"/>
        </w:rPr>
        <w:t>Fig 4.</w:t>
      </w:r>
      <w:proofErr w:type="gramEnd"/>
      <w:r>
        <w:rPr>
          <w:rFonts w:hint="eastAsia"/>
          <w:lang w:eastAsia="zh-CN"/>
        </w:rPr>
        <w:t xml:space="preserve"> Resource </w:t>
      </w:r>
      <w:r>
        <w:rPr>
          <w:lang w:eastAsia="zh-CN"/>
        </w:rPr>
        <w:t>allocation</w:t>
      </w:r>
      <w:r>
        <w:rPr>
          <w:rFonts w:hint="eastAsia"/>
          <w:lang w:eastAsia="zh-CN"/>
        </w:rPr>
        <w:t xml:space="preserve"> based on the smallest frequency domain PRB</w:t>
      </w:r>
    </w:p>
    <w:p w:rsidR="0080768D" w:rsidRDefault="00C3690B" w:rsidP="006B3484">
      <w:pPr>
        <w:rPr>
          <w:lang w:eastAsia="zh-CN"/>
        </w:rPr>
      </w:pPr>
      <w:r>
        <w:rPr>
          <w:rFonts w:hint="eastAsia"/>
          <w:lang w:eastAsia="zh-CN"/>
        </w:rPr>
        <w:t xml:space="preserve">The disadvantage of Option b is that signaling overhead may be large, </w:t>
      </w:r>
      <w:r>
        <w:rPr>
          <w:lang w:eastAsia="zh-CN"/>
        </w:rPr>
        <w:t>especially</w:t>
      </w:r>
      <w:r>
        <w:rPr>
          <w:rFonts w:hint="eastAsia"/>
          <w:lang w:eastAsia="zh-CN"/>
        </w:rPr>
        <w:t xml:space="preserve"> for very large system bandwidth.</w:t>
      </w:r>
    </w:p>
    <w:p w:rsidR="0080768D" w:rsidRPr="00C2239F" w:rsidRDefault="00C2239F" w:rsidP="006B3484">
      <w:pPr>
        <w:rPr>
          <w:b/>
          <w:i/>
          <w:lang w:eastAsia="zh-CN"/>
        </w:rPr>
      </w:pPr>
      <w:r w:rsidRPr="00C2239F">
        <w:rPr>
          <w:rFonts w:hint="eastAsia"/>
          <w:b/>
          <w:i/>
          <w:lang w:eastAsia="zh-CN"/>
        </w:rPr>
        <w:t xml:space="preserve">Proposal 3: Study the </w:t>
      </w:r>
      <w:r w:rsidRPr="00C2239F">
        <w:rPr>
          <w:b/>
          <w:i/>
          <w:lang w:eastAsia="zh-CN"/>
        </w:rPr>
        <w:t>resource</w:t>
      </w:r>
      <w:r w:rsidRPr="00C2239F">
        <w:rPr>
          <w:rFonts w:hint="eastAsia"/>
          <w:b/>
          <w:i/>
          <w:lang w:eastAsia="zh-CN"/>
        </w:rPr>
        <w:t xml:space="preserve"> allocation for mixed numerology in a single carrier.</w:t>
      </w:r>
    </w:p>
    <w:p w:rsidR="008A09A0" w:rsidRDefault="008A6394" w:rsidP="00DA264B">
      <w:pPr>
        <w:pStyle w:val="1"/>
        <w:rPr>
          <w:lang w:eastAsia="zh-CN"/>
        </w:rPr>
      </w:pPr>
      <w:r>
        <w:rPr>
          <w:rFonts w:hint="eastAsia"/>
          <w:lang w:eastAsia="zh-CN"/>
        </w:rPr>
        <w:t>Conclusion</w:t>
      </w:r>
    </w:p>
    <w:p w:rsidR="00C2239F" w:rsidRDefault="00C2239F" w:rsidP="00DA264B">
      <w:pPr>
        <w:rPr>
          <w:lang w:eastAsia="zh-CN"/>
        </w:rPr>
      </w:pPr>
      <w:r>
        <w:rPr>
          <w:rFonts w:hint="eastAsia"/>
          <w:lang w:eastAsia="zh-CN"/>
        </w:rPr>
        <w:t xml:space="preserve">In this contribution, we discussed the </w:t>
      </w:r>
      <w:r>
        <w:rPr>
          <w:lang w:eastAsia="zh-CN"/>
        </w:rPr>
        <w:t>remaining</w:t>
      </w:r>
      <w:r>
        <w:rPr>
          <w:rFonts w:hint="eastAsia"/>
          <w:lang w:eastAsia="zh-CN"/>
        </w:rPr>
        <w:t xml:space="preserve"> issues on mixed numerology in a single carrier, and our proposals are as following:</w:t>
      </w:r>
    </w:p>
    <w:p w:rsidR="00C2239F" w:rsidRPr="00183A90" w:rsidRDefault="00C2239F" w:rsidP="00C2239F">
      <w:pPr>
        <w:ind w:firstLine="432"/>
        <w:jc w:val="left"/>
        <w:rPr>
          <w:b/>
          <w:i/>
          <w:lang w:eastAsia="zh-CN"/>
        </w:rPr>
      </w:pPr>
      <w:r w:rsidRPr="00183A90">
        <w:rPr>
          <w:rFonts w:hint="eastAsia"/>
          <w:b/>
          <w:i/>
          <w:lang w:eastAsia="zh-CN"/>
        </w:rPr>
        <w:t xml:space="preserve">Proposal 1: Define the basic unit for </w:t>
      </w:r>
      <w:r w:rsidRPr="00183A90">
        <w:rPr>
          <w:b/>
          <w:i/>
          <w:lang w:eastAsia="zh-CN"/>
        </w:rPr>
        <w:t>numerology</w:t>
      </w:r>
      <w:r w:rsidRPr="00183A90">
        <w:rPr>
          <w:rFonts w:hint="eastAsia"/>
          <w:b/>
          <w:i/>
          <w:lang w:eastAsia="zh-CN"/>
        </w:rPr>
        <w:t xml:space="preserve"> indication.</w:t>
      </w:r>
    </w:p>
    <w:p w:rsidR="00C2239F" w:rsidRPr="00D4659E" w:rsidRDefault="00C2239F" w:rsidP="00C2239F">
      <w:pPr>
        <w:ind w:firstLine="432"/>
        <w:rPr>
          <w:b/>
          <w:i/>
          <w:lang w:eastAsia="zh-CN"/>
        </w:rPr>
      </w:pPr>
      <w:r w:rsidRPr="00D4659E">
        <w:rPr>
          <w:rFonts w:hint="eastAsia"/>
          <w:b/>
          <w:i/>
          <w:lang w:eastAsia="zh-CN"/>
        </w:rPr>
        <w:t>Proposal 2: The numerology indication information is located at the reference numerology.</w:t>
      </w:r>
    </w:p>
    <w:p w:rsidR="00C2239F" w:rsidRPr="00C2239F" w:rsidRDefault="00C2239F" w:rsidP="00C2239F">
      <w:pPr>
        <w:ind w:firstLine="432"/>
        <w:rPr>
          <w:b/>
          <w:i/>
          <w:lang w:eastAsia="zh-CN"/>
        </w:rPr>
      </w:pPr>
      <w:r w:rsidRPr="00C2239F">
        <w:rPr>
          <w:rFonts w:hint="eastAsia"/>
          <w:b/>
          <w:i/>
          <w:lang w:eastAsia="zh-CN"/>
        </w:rPr>
        <w:t xml:space="preserve">Proposal 3: Study the </w:t>
      </w:r>
      <w:r w:rsidRPr="00C2239F">
        <w:rPr>
          <w:b/>
          <w:i/>
          <w:lang w:eastAsia="zh-CN"/>
        </w:rPr>
        <w:t>resource</w:t>
      </w:r>
      <w:r w:rsidRPr="00C2239F">
        <w:rPr>
          <w:rFonts w:hint="eastAsia"/>
          <w:b/>
          <w:i/>
          <w:lang w:eastAsia="zh-CN"/>
        </w:rPr>
        <w:t xml:space="preserve"> allocation for mixed numerology in a single carrier.</w:t>
      </w:r>
    </w:p>
    <w:p w:rsidR="00C35C97" w:rsidRPr="003A2561" w:rsidRDefault="00C35C97" w:rsidP="000C3277">
      <w:pPr>
        <w:pStyle w:val="1"/>
        <w:numPr>
          <w:ilvl w:val="0"/>
          <w:numId w:val="0"/>
        </w:numPr>
        <w:rPr>
          <w:lang w:eastAsia="zh-CN"/>
        </w:rPr>
      </w:pPr>
      <w:r w:rsidRPr="003A2561">
        <w:t>References</w:t>
      </w:r>
    </w:p>
    <w:p w:rsidR="004712AB" w:rsidRDefault="004712AB" w:rsidP="004712AB">
      <w:pPr>
        <w:pStyle w:val="References"/>
        <w:rPr>
          <w:rFonts w:hint="eastAsia"/>
          <w:lang w:eastAsia="zh-CN"/>
        </w:rPr>
      </w:pPr>
      <w:r>
        <w:rPr>
          <w:rFonts w:hint="eastAsia"/>
          <w:lang w:eastAsia="zh-CN"/>
        </w:rPr>
        <w:t>RAN1#87 Chairman notes</w:t>
      </w:r>
    </w:p>
    <w:p w:rsidR="009717B1" w:rsidRDefault="009717B1" w:rsidP="009717B1">
      <w:pPr>
        <w:rPr>
          <w:rFonts w:hint="eastAsia"/>
          <w:sz w:val="20"/>
          <w:szCs w:val="20"/>
          <w:lang w:eastAsia="zh-CN"/>
        </w:rPr>
      </w:pPr>
      <w:r w:rsidRPr="009717B1">
        <w:rPr>
          <w:rFonts w:hint="eastAsia"/>
          <w:sz w:val="20"/>
          <w:szCs w:val="20"/>
          <w:lang w:eastAsia="zh-CN"/>
        </w:rPr>
        <w:t xml:space="preserve">[2] RAN1 </w:t>
      </w:r>
      <w:proofErr w:type="spellStart"/>
      <w:r w:rsidRPr="009717B1">
        <w:rPr>
          <w:rFonts w:hint="eastAsia"/>
          <w:sz w:val="20"/>
          <w:szCs w:val="20"/>
          <w:lang w:eastAsia="zh-CN"/>
        </w:rPr>
        <w:t>adhoc</w:t>
      </w:r>
      <w:proofErr w:type="spellEnd"/>
      <w:r w:rsidRPr="009717B1">
        <w:rPr>
          <w:rFonts w:hint="eastAsia"/>
          <w:sz w:val="20"/>
          <w:szCs w:val="20"/>
          <w:lang w:eastAsia="zh-CN"/>
        </w:rPr>
        <w:t xml:space="preserve"> chairman notes</w:t>
      </w:r>
      <w:r w:rsidR="007F7C56">
        <w:rPr>
          <w:rFonts w:hint="eastAsia"/>
          <w:sz w:val="20"/>
          <w:szCs w:val="20"/>
          <w:lang w:eastAsia="zh-CN"/>
        </w:rPr>
        <w:t>, January, 2017</w:t>
      </w:r>
    </w:p>
    <w:p w:rsidR="00486D1A" w:rsidRPr="009717B1" w:rsidRDefault="00486D1A" w:rsidP="009717B1">
      <w:pPr>
        <w:rPr>
          <w:sz w:val="20"/>
          <w:szCs w:val="20"/>
          <w:lang w:eastAsia="zh-CN"/>
        </w:rPr>
      </w:pPr>
      <w:r>
        <w:rPr>
          <w:rFonts w:hint="eastAsia"/>
          <w:sz w:val="20"/>
          <w:szCs w:val="20"/>
          <w:lang w:eastAsia="zh-CN"/>
        </w:rPr>
        <w:t xml:space="preserve">[3] R1-1701444, Huawei, </w:t>
      </w:r>
      <w:r>
        <w:rPr>
          <w:sz w:val="20"/>
          <w:szCs w:val="20"/>
          <w:lang w:eastAsia="zh-CN"/>
        </w:rPr>
        <w:t>“</w:t>
      </w:r>
      <w:r>
        <w:rPr>
          <w:rFonts w:hint="eastAsia"/>
          <w:sz w:val="20"/>
          <w:szCs w:val="20"/>
          <w:lang w:eastAsia="zh-CN"/>
        </w:rPr>
        <w:t>WF on resource allocation</w:t>
      </w:r>
      <w:r>
        <w:rPr>
          <w:sz w:val="20"/>
          <w:szCs w:val="20"/>
          <w:lang w:eastAsia="zh-CN"/>
        </w:rPr>
        <w:t>”</w:t>
      </w:r>
      <w:bookmarkStart w:id="2" w:name="_GoBack"/>
      <w:bookmarkEnd w:id="2"/>
    </w:p>
    <w:sectPr w:rsidR="00486D1A" w:rsidRPr="009717B1" w:rsidSect="00DA1C31">
      <w:footerReference w:type="default" r:id="rId1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511" w:rsidRDefault="00F26511">
      <w:r>
        <w:separator/>
      </w:r>
    </w:p>
  </w:endnote>
  <w:endnote w:type="continuationSeparator" w:id="0">
    <w:p w:rsidR="00F26511" w:rsidRDefault="00F26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9865291"/>
      <w:docPartObj>
        <w:docPartGallery w:val="Page Numbers (Bottom of Page)"/>
        <w:docPartUnique/>
      </w:docPartObj>
    </w:sdtPr>
    <w:sdtEndPr/>
    <w:sdtContent>
      <w:p w:rsidR="00F56177" w:rsidRDefault="00F56177" w:rsidP="00F56177">
        <w:pPr>
          <w:pStyle w:val="ae"/>
          <w:jc w:val="center"/>
        </w:pPr>
        <w:r>
          <w:fldChar w:fldCharType="begin"/>
        </w:r>
        <w:r>
          <w:instrText>PAGE   \* MERGEFORMAT</w:instrText>
        </w:r>
        <w:r>
          <w:fldChar w:fldCharType="separate"/>
        </w:r>
        <w:r w:rsidR="007F7C56" w:rsidRPr="007F7C56">
          <w:rPr>
            <w:noProof/>
            <w:lang w:val="zh-CN" w:eastAsia="zh-CN"/>
          </w:rPr>
          <w:t>1</w:t>
        </w:r>
        <w:r>
          <w:fldChar w:fldCharType="end"/>
        </w:r>
      </w:p>
    </w:sdtContent>
  </w:sdt>
  <w:p w:rsidR="00F56177" w:rsidRDefault="00F5617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511" w:rsidRDefault="00F26511">
      <w:r>
        <w:separator/>
      </w:r>
    </w:p>
  </w:footnote>
  <w:footnote w:type="continuationSeparator" w:id="0">
    <w:p w:rsidR="00F26511" w:rsidRDefault="00F265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028727E5"/>
    <w:multiLevelType w:val="hybridMultilevel"/>
    <w:tmpl w:val="08723A5E"/>
    <w:lvl w:ilvl="0" w:tplc="29BA417E">
      <w:start w:val="1"/>
      <w:numFmt w:val="bullet"/>
      <w:lvlText w:val="•"/>
      <w:lvlJc w:val="left"/>
      <w:pPr>
        <w:tabs>
          <w:tab w:val="num" w:pos="720"/>
        </w:tabs>
        <w:ind w:left="720" w:hanging="360"/>
      </w:pPr>
      <w:rPr>
        <w:rFonts w:ascii="Arial" w:hAnsi="Arial" w:hint="default"/>
      </w:rPr>
    </w:lvl>
    <w:lvl w:ilvl="1" w:tplc="D5884730">
      <w:start w:val="2190"/>
      <w:numFmt w:val="bullet"/>
      <w:lvlText w:val="–"/>
      <w:lvlJc w:val="left"/>
      <w:pPr>
        <w:tabs>
          <w:tab w:val="num" w:pos="1440"/>
        </w:tabs>
        <w:ind w:left="1440" w:hanging="360"/>
      </w:pPr>
      <w:rPr>
        <w:rFonts w:ascii="Arial" w:hAnsi="Arial" w:hint="default"/>
      </w:rPr>
    </w:lvl>
    <w:lvl w:ilvl="2" w:tplc="4EEC131A">
      <w:start w:val="2190"/>
      <w:numFmt w:val="bullet"/>
      <w:lvlText w:val="•"/>
      <w:lvlJc w:val="left"/>
      <w:pPr>
        <w:tabs>
          <w:tab w:val="num" w:pos="2160"/>
        </w:tabs>
        <w:ind w:left="2160" w:hanging="360"/>
      </w:pPr>
      <w:rPr>
        <w:rFonts w:ascii="Arial" w:hAnsi="Arial" w:hint="default"/>
      </w:rPr>
    </w:lvl>
    <w:lvl w:ilvl="3" w:tplc="0D90991A">
      <w:start w:val="1"/>
      <w:numFmt w:val="bullet"/>
      <w:lvlText w:val="•"/>
      <w:lvlJc w:val="left"/>
      <w:pPr>
        <w:tabs>
          <w:tab w:val="num" w:pos="2880"/>
        </w:tabs>
        <w:ind w:left="2880" w:hanging="360"/>
      </w:pPr>
      <w:rPr>
        <w:rFonts w:ascii="Arial" w:hAnsi="Arial" w:hint="default"/>
      </w:rPr>
    </w:lvl>
    <w:lvl w:ilvl="4" w:tplc="0E4257B8" w:tentative="1">
      <w:start w:val="1"/>
      <w:numFmt w:val="bullet"/>
      <w:lvlText w:val="•"/>
      <w:lvlJc w:val="left"/>
      <w:pPr>
        <w:tabs>
          <w:tab w:val="num" w:pos="3600"/>
        </w:tabs>
        <w:ind w:left="3600" w:hanging="360"/>
      </w:pPr>
      <w:rPr>
        <w:rFonts w:ascii="Arial" w:hAnsi="Arial" w:hint="default"/>
      </w:rPr>
    </w:lvl>
    <w:lvl w:ilvl="5" w:tplc="A98ABA28" w:tentative="1">
      <w:start w:val="1"/>
      <w:numFmt w:val="bullet"/>
      <w:lvlText w:val="•"/>
      <w:lvlJc w:val="left"/>
      <w:pPr>
        <w:tabs>
          <w:tab w:val="num" w:pos="4320"/>
        </w:tabs>
        <w:ind w:left="4320" w:hanging="360"/>
      </w:pPr>
      <w:rPr>
        <w:rFonts w:ascii="Arial" w:hAnsi="Arial" w:hint="default"/>
      </w:rPr>
    </w:lvl>
    <w:lvl w:ilvl="6" w:tplc="1F56A5B0" w:tentative="1">
      <w:start w:val="1"/>
      <w:numFmt w:val="bullet"/>
      <w:lvlText w:val="•"/>
      <w:lvlJc w:val="left"/>
      <w:pPr>
        <w:tabs>
          <w:tab w:val="num" w:pos="5040"/>
        </w:tabs>
        <w:ind w:left="5040" w:hanging="360"/>
      </w:pPr>
      <w:rPr>
        <w:rFonts w:ascii="Arial" w:hAnsi="Arial" w:hint="default"/>
      </w:rPr>
    </w:lvl>
    <w:lvl w:ilvl="7" w:tplc="D4AE8E4E" w:tentative="1">
      <w:start w:val="1"/>
      <w:numFmt w:val="bullet"/>
      <w:lvlText w:val="•"/>
      <w:lvlJc w:val="left"/>
      <w:pPr>
        <w:tabs>
          <w:tab w:val="num" w:pos="5760"/>
        </w:tabs>
        <w:ind w:left="5760" w:hanging="360"/>
      </w:pPr>
      <w:rPr>
        <w:rFonts w:ascii="Arial" w:hAnsi="Arial" w:hint="default"/>
      </w:rPr>
    </w:lvl>
    <w:lvl w:ilvl="8" w:tplc="C60892A2" w:tentative="1">
      <w:start w:val="1"/>
      <w:numFmt w:val="bullet"/>
      <w:lvlText w:val="•"/>
      <w:lvlJc w:val="left"/>
      <w:pPr>
        <w:tabs>
          <w:tab w:val="num" w:pos="6480"/>
        </w:tabs>
        <w:ind w:left="6480" w:hanging="360"/>
      </w:pPr>
      <w:rPr>
        <w:rFonts w:ascii="Arial" w:hAnsi="Arial" w:hint="default"/>
      </w:rPr>
    </w:lvl>
  </w:abstractNum>
  <w:abstractNum w:abstractNumId="2">
    <w:nsid w:val="08A95CD2"/>
    <w:multiLevelType w:val="hybridMultilevel"/>
    <w:tmpl w:val="77E4F6F8"/>
    <w:lvl w:ilvl="0" w:tplc="0AB8A3F0">
      <w:start w:val="1"/>
      <w:numFmt w:val="bullet"/>
      <w:lvlText w:val="•"/>
      <w:lvlJc w:val="left"/>
      <w:pPr>
        <w:tabs>
          <w:tab w:val="num" w:pos="720"/>
        </w:tabs>
        <w:ind w:left="720" w:hanging="360"/>
      </w:pPr>
      <w:rPr>
        <w:rFonts w:ascii="Arial" w:hAnsi="Arial" w:hint="default"/>
      </w:rPr>
    </w:lvl>
    <w:lvl w:ilvl="1" w:tplc="C0E0CC12">
      <w:start w:val="6540"/>
      <w:numFmt w:val="bullet"/>
      <w:lvlText w:val="•"/>
      <w:lvlJc w:val="left"/>
      <w:pPr>
        <w:tabs>
          <w:tab w:val="num" w:pos="1440"/>
        </w:tabs>
        <w:ind w:left="1440" w:hanging="360"/>
      </w:pPr>
      <w:rPr>
        <w:rFonts w:ascii="Arial" w:hAnsi="Arial" w:hint="default"/>
      </w:rPr>
    </w:lvl>
    <w:lvl w:ilvl="2" w:tplc="71E6141E">
      <w:start w:val="6540"/>
      <w:numFmt w:val="bullet"/>
      <w:lvlText w:val="•"/>
      <w:lvlJc w:val="left"/>
      <w:pPr>
        <w:tabs>
          <w:tab w:val="num" w:pos="2160"/>
        </w:tabs>
        <w:ind w:left="2160" w:hanging="360"/>
      </w:pPr>
      <w:rPr>
        <w:rFonts w:ascii="Arial" w:hAnsi="Arial" w:hint="default"/>
      </w:rPr>
    </w:lvl>
    <w:lvl w:ilvl="3" w:tplc="1A0EE74C" w:tentative="1">
      <w:start w:val="1"/>
      <w:numFmt w:val="bullet"/>
      <w:lvlText w:val="•"/>
      <w:lvlJc w:val="left"/>
      <w:pPr>
        <w:tabs>
          <w:tab w:val="num" w:pos="2880"/>
        </w:tabs>
        <w:ind w:left="2880" w:hanging="360"/>
      </w:pPr>
      <w:rPr>
        <w:rFonts w:ascii="Arial" w:hAnsi="Arial" w:hint="default"/>
      </w:rPr>
    </w:lvl>
    <w:lvl w:ilvl="4" w:tplc="06B21358" w:tentative="1">
      <w:start w:val="1"/>
      <w:numFmt w:val="bullet"/>
      <w:lvlText w:val="•"/>
      <w:lvlJc w:val="left"/>
      <w:pPr>
        <w:tabs>
          <w:tab w:val="num" w:pos="3600"/>
        </w:tabs>
        <w:ind w:left="3600" w:hanging="360"/>
      </w:pPr>
      <w:rPr>
        <w:rFonts w:ascii="Arial" w:hAnsi="Arial" w:hint="default"/>
      </w:rPr>
    </w:lvl>
    <w:lvl w:ilvl="5" w:tplc="8BF49BA4" w:tentative="1">
      <w:start w:val="1"/>
      <w:numFmt w:val="bullet"/>
      <w:lvlText w:val="•"/>
      <w:lvlJc w:val="left"/>
      <w:pPr>
        <w:tabs>
          <w:tab w:val="num" w:pos="4320"/>
        </w:tabs>
        <w:ind w:left="4320" w:hanging="360"/>
      </w:pPr>
      <w:rPr>
        <w:rFonts w:ascii="Arial" w:hAnsi="Arial" w:hint="default"/>
      </w:rPr>
    </w:lvl>
    <w:lvl w:ilvl="6" w:tplc="7A0A6F9E" w:tentative="1">
      <w:start w:val="1"/>
      <w:numFmt w:val="bullet"/>
      <w:lvlText w:val="•"/>
      <w:lvlJc w:val="left"/>
      <w:pPr>
        <w:tabs>
          <w:tab w:val="num" w:pos="5040"/>
        </w:tabs>
        <w:ind w:left="5040" w:hanging="360"/>
      </w:pPr>
      <w:rPr>
        <w:rFonts w:ascii="Arial" w:hAnsi="Arial" w:hint="default"/>
      </w:rPr>
    </w:lvl>
    <w:lvl w:ilvl="7" w:tplc="73AAAACE" w:tentative="1">
      <w:start w:val="1"/>
      <w:numFmt w:val="bullet"/>
      <w:lvlText w:val="•"/>
      <w:lvlJc w:val="left"/>
      <w:pPr>
        <w:tabs>
          <w:tab w:val="num" w:pos="5760"/>
        </w:tabs>
        <w:ind w:left="5760" w:hanging="360"/>
      </w:pPr>
      <w:rPr>
        <w:rFonts w:ascii="Arial" w:hAnsi="Arial" w:hint="default"/>
      </w:rPr>
    </w:lvl>
    <w:lvl w:ilvl="8" w:tplc="36FA9C32" w:tentative="1">
      <w:start w:val="1"/>
      <w:numFmt w:val="bullet"/>
      <w:lvlText w:val="•"/>
      <w:lvlJc w:val="left"/>
      <w:pPr>
        <w:tabs>
          <w:tab w:val="num" w:pos="6480"/>
        </w:tabs>
        <w:ind w:left="6480" w:hanging="360"/>
      </w:pPr>
      <w:rPr>
        <w:rFonts w:ascii="Arial" w:hAnsi="Arial" w:hint="default"/>
      </w:rPr>
    </w:lvl>
  </w:abstractNum>
  <w:abstractNum w:abstractNumId="3">
    <w:nsid w:val="1A3A5442"/>
    <w:multiLevelType w:val="hybridMultilevel"/>
    <w:tmpl w:val="82E61E6E"/>
    <w:lvl w:ilvl="0" w:tplc="A95CBC66">
      <w:start w:val="1"/>
      <w:numFmt w:val="bullet"/>
      <w:lvlText w:val="•"/>
      <w:lvlJc w:val="left"/>
      <w:pPr>
        <w:tabs>
          <w:tab w:val="num" w:pos="720"/>
        </w:tabs>
        <w:ind w:left="720" w:hanging="360"/>
      </w:pPr>
      <w:rPr>
        <w:rFonts w:ascii="Arial" w:hAnsi="Arial" w:hint="default"/>
      </w:rPr>
    </w:lvl>
    <w:lvl w:ilvl="1" w:tplc="2D883F7C">
      <w:start w:val="1"/>
      <w:numFmt w:val="bullet"/>
      <w:lvlText w:val="•"/>
      <w:lvlJc w:val="left"/>
      <w:pPr>
        <w:tabs>
          <w:tab w:val="num" w:pos="1440"/>
        </w:tabs>
        <w:ind w:left="1440" w:hanging="360"/>
      </w:pPr>
      <w:rPr>
        <w:rFonts w:ascii="Arial" w:hAnsi="Arial" w:hint="default"/>
      </w:rPr>
    </w:lvl>
    <w:lvl w:ilvl="2" w:tplc="EF983DF0">
      <w:start w:val="2872"/>
      <w:numFmt w:val="bullet"/>
      <w:lvlText w:val="•"/>
      <w:lvlJc w:val="left"/>
      <w:pPr>
        <w:tabs>
          <w:tab w:val="num" w:pos="2160"/>
        </w:tabs>
        <w:ind w:left="2160" w:hanging="360"/>
      </w:pPr>
      <w:rPr>
        <w:rFonts w:ascii="Arial" w:hAnsi="Arial" w:hint="default"/>
      </w:rPr>
    </w:lvl>
    <w:lvl w:ilvl="3" w:tplc="A1C82672" w:tentative="1">
      <w:start w:val="1"/>
      <w:numFmt w:val="bullet"/>
      <w:lvlText w:val="•"/>
      <w:lvlJc w:val="left"/>
      <w:pPr>
        <w:tabs>
          <w:tab w:val="num" w:pos="2880"/>
        </w:tabs>
        <w:ind w:left="2880" w:hanging="360"/>
      </w:pPr>
      <w:rPr>
        <w:rFonts w:ascii="Arial" w:hAnsi="Arial" w:hint="default"/>
      </w:rPr>
    </w:lvl>
    <w:lvl w:ilvl="4" w:tplc="57AA9C1E" w:tentative="1">
      <w:start w:val="1"/>
      <w:numFmt w:val="bullet"/>
      <w:lvlText w:val="•"/>
      <w:lvlJc w:val="left"/>
      <w:pPr>
        <w:tabs>
          <w:tab w:val="num" w:pos="3600"/>
        </w:tabs>
        <w:ind w:left="3600" w:hanging="360"/>
      </w:pPr>
      <w:rPr>
        <w:rFonts w:ascii="Arial" w:hAnsi="Arial" w:hint="default"/>
      </w:rPr>
    </w:lvl>
    <w:lvl w:ilvl="5" w:tplc="D376059E" w:tentative="1">
      <w:start w:val="1"/>
      <w:numFmt w:val="bullet"/>
      <w:lvlText w:val="•"/>
      <w:lvlJc w:val="left"/>
      <w:pPr>
        <w:tabs>
          <w:tab w:val="num" w:pos="4320"/>
        </w:tabs>
        <w:ind w:left="4320" w:hanging="360"/>
      </w:pPr>
      <w:rPr>
        <w:rFonts w:ascii="Arial" w:hAnsi="Arial" w:hint="default"/>
      </w:rPr>
    </w:lvl>
    <w:lvl w:ilvl="6" w:tplc="B9C8CED8" w:tentative="1">
      <w:start w:val="1"/>
      <w:numFmt w:val="bullet"/>
      <w:lvlText w:val="•"/>
      <w:lvlJc w:val="left"/>
      <w:pPr>
        <w:tabs>
          <w:tab w:val="num" w:pos="5040"/>
        </w:tabs>
        <w:ind w:left="5040" w:hanging="360"/>
      </w:pPr>
      <w:rPr>
        <w:rFonts w:ascii="Arial" w:hAnsi="Arial" w:hint="default"/>
      </w:rPr>
    </w:lvl>
    <w:lvl w:ilvl="7" w:tplc="B1FEE054" w:tentative="1">
      <w:start w:val="1"/>
      <w:numFmt w:val="bullet"/>
      <w:lvlText w:val="•"/>
      <w:lvlJc w:val="left"/>
      <w:pPr>
        <w:tabs>
          <w:tab w:val="num" w:pos="5760"/>
        </w:tabs>
        <w:ind w:left="5760" w:hanging="360"/>
      </w:pPr>
      <w:rPr>
        <w:rFonts w:ascii="Arial" w:hAnsi="Arial" w:hint="default"/>
      </w:rPr>
    </w:lvl>
    <w:lvl w:ilvl="8" w:tplc="AF9A58BE" w:tentative="1">
      <w:start w:val="1"/>
      <w:numFmt w:val="bullet"/>
      <w:lvlText w:val="•"/>
      <w:lvlJc w:val="left"/>
      <w:pPr>
        <w:tabs>
          <w:tab w:val="num" w:pos="6480"/>
        </w:tabs>
        <w:ind w:left="6480" w:hanging="360"/>
      </w:pPr>
      <w:rPr>
        <w:rFonts w:ascii="Arial" w:hAnsi="Arial" w:hint="default"/>
      </w:rPr>
    </w:lvl>
  </w:abstractNum>
  <w:abstractNum w:abstractNumId="4">
    <w:nsid w:val="33B557C1"/>
    <w:multiLevelType w:val="multilevel"/>
    <w:tmpl w:val="EAD6A212"/>
    <w:lvl w:ilvl="0">
      <w:start w:val="1"/>
      <w:numFmt w:val="decimal"/>
      <w:pStyle w:val="1"/>
      <w:lvlText w:val="%1"/>
      <w:lvlJc w:val="left"/>
      <w:pPr>
        <w:tabs>
          <w:tab w:val="num" w:pos="432"/>
        </w:tabs>
        <w:ind w:left="432" w:hanging="432"/>
      </w:pPr>
      <w:rPr>
        <w:rFonts w:cs="Times New Roman" w:hint="default"/>
        <w:i w:val="0"/>
      </w:rPr>
    </w:lvl>
    <w:lvl w:ilvl="1">
      <w:start w:val="1"/>
      <w:numFmt w:val="decimal"/>
      <w:pStyle w:val="2"/>
      <w:lvlText w:val="%1.%2"/>
      <w:lvlJc w:val="left"/>
      <w:pPr>
        <w:tabs>
          <w:tab w:val="num" w:pos="718"/>
        </w:tabs>
        <w:ind w:left="718"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5">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7">
    <w:nsid w:val="3C165716"/>
    <w:multiLevelType w:val="hybridMultilevel"/>
    <w:tmpl w:val="44D4F3F8"/>
    <w:lvl w:ilvl="0" w:tplc="36548CDA">
      <w:start w:val="1"/>
      <w:numFmt w:val="bullet"/>
      <w:lvlText w:val="•"/>
      <w:lvlJc w:val="left"/>
      <w:pPr>
        <w:tabs>
          <w:tab w:val="num" w:pos="720"/>
        </w:tabs>
        <w:ind w:left="720" w:hanging="360"/>
      </w:pPr>
      <w:rPr>
        <w:rFonts w:ascii="Arial" w:hAnsi="Arial" w:hint="default"/>
      </w:rPr>
    </w:lvl>
    <w:lvl w:ilvl="1" w:tplc="F768D324">
      <w:start w:val="2190"/>
      <w:numFmt w:val="bullet"/>
      <w:lvlText w:val="–"/>
      <w:lvlJc w:val="left"/>
      <w:pPr>
        <w:tabs>
          <w:tab w:val="num" w:pos="1440"/>
        </w:tabs>
        <w:ind w:left="1440" w:hanging="360"/>
      </w:pPr>
      <w:rPr>
        <w:rFonts w:ascii="Arial" w:hAnsi="Arial" w:hint="default"/>
      </w:rPr>
    </w:lvl>
    <w:lvl w:ilvl="2" w:tplc="BA8E6CE4">
      <w:start w:val="2190"/>
      <w:numFmt w:val="bullet"/>
      <w:lvlText w:val="•"/>
      <w:lvlJc w:val="left"/>
      <w:pPr>
        <w:tabs>
          <w:tab w:val="num" w:pos="2160"/>
        </w:tabs>
        <w:ind w:left="2160" w:hanging="360"/>
      </w:pPr>
      <w:rPr>
        <w:rFonts w:ascii="Arial" w:hAnsi="Arial" w:hint="default"/>
      </w:rPr>
    </w:lvl>
    <w:lvl w:ilvl="3" w:tplc="CD48DB24" w:tentative="1">
      <w:start w:val="1"/>
      <w:numFmt w:val="bullet"/>
      <w:lvlText w:val="•"/>
      <w:lvlJc w:val="left"/>
      <w:pPr>
        <w:tabs>
          <w:tab w:val="num" w:pos="2880"/>
        </w:tabs>
        <w:ind w:left="2880" w:hanging="360"/>
      </w:pPr>
      <w:rPr>
        <w:rFonts w:ascii="Arial" w:hAnsi="Arial" w:hint="default"/>
      </w:rPr>
    </w:lvl>
    <w:lvl w:ilvl="4" w:tplc="883858E8" w:tentative="1">
      <w:start w:val="1"/>
      <w:numFmt w:val="bullet"/>
      <w:lvlText w:val="•"/>
      <w:lvlJc w:val="left"/>
      <w:pPr>
        <w:tabs>
          <w:tab w:val="num" w:pos="3600"/>
        </w:tabs>
        <w:ind w:left="3600" w:hanging="360"/>
      </w:pPr>
      <w:rPr>
        <w:rFonts w:ascii="Arial" w:hAnsi="Arial" w:hint="default"/>
      </w:rPr>
    </w:lvl>
    <w:lvl w:ilvl="5" w:tplc="2160A682" w:tentative="1">
      <w:start w:val="1"/>
      <w:numFmt w:val="bullet"/>
      <w:lvlText w:val="•"/>
      <w:lvlJc w:val="left"/>
      <w:pPr>
        <w:tabs>
          <w:tab w:val="num" w:pos="4320"/>
        </w:tabs>
        <w:ind w:left="4320" w:hanging="360"/>
      </w:pPr>
      <w:rPr>
        <w:rFonts w:ascii="Arial" w:hAnsi="Arial" w:hint="default"/>
      </w:rPr>
    </w:lvl>
    <w:lvl w:ilvl="6" w:tplc="5F8879D4" w:tentative="1">
      <w:start w:val="1"/>
      <w:numFmt w:val="bullet"/>
      <w:lvlText w:val="•"/>
      <w:lvlJc w:val="left"/>
      <w:pPr>
        <w:tabs>
          <w:tab w:val="num" w:pos="5040"/>
        </w:tabs>
        <w:ind w:left="5040" w:hanging="360"/>
      </w:pPr>
      <w:rPr>
        <w:rFonts w:ascii="Arial" w:hAnsi="Arial" w:hint="default"/>
      </w:rPr>
    </w:lvl>
    <w:lvl w:ilvl="7" w:tplc="4B32156A" w:tentative="1">
      <w:start w:val="1"/>
      <w:numFmt w:val="bullet"/>
      <w:lvlText w:val="•"/>
      <w:lvlJc w:val="left"/>
      <w:pPr>
        <w:tabs>
          <w:tab w:val="num" w:pos="5760"/>
        </w:tabs>
        <w:ind w:left="5760" w:hanging="360"/>
      </w:pPr>
      <w:rPr>
        <w:rFonts w:ascii="Arial" w:hAnsi="Arial" w:hint="default"/>
      </w:rPr>
    </w:lvl>
    <w:lvl w:ilvl="8" w:tplc="E50A719C" w:tentative="1">
      <w:start w:val="1"/>
      <w:numFmt w:val="bullet"/>
      <w:lvlText w:val="•"/>
      <w:lvlJc w:val="left"/>
      <w:pPr>
        <w:tabs>
          <w:tab w:val="num" w:pos="6480"/>
        </w:tabs>
        <w:ind w:left="6480" w:hanging="360"/>
      </w:pPr>
      <w:rPr>
        <w:rFonts w:ascii="Arial" w:hAnsi="Arial" w:hint="default"/>
      </w:rPr>
    </w:lvl>
  </w:abstractNum>
  <w:abstractNum w:abstractNumId="8">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9">
    <w:nsid w:val="53CF6C39"/>
    <w:multiLevelType w:val="hybridMultilevel"/>
    <w:tmpl w:val="4B683B9E"/>
    <w:lvl w:ilvl="0" w:tplc="69D8E5FA">
      <w:start w:val="1"/>
      <w:numFmt w:val="bullet"/>
      <w:lvlText w:val="•"/>
      <w:lvlJc w:val="left"/>
      <w:pPr>
        <w:tabs>
          <w:tab w:val="num" w:pos="720"/>
        </w:tabs>
        <w:ind w:left="720" w:hanging="360"/>
      </w:pPr>
      <w:rPr>
        <w:rFonts w:ascii="Arial" w:hAnsi="Arial" w:hint="default"/>
      </w:rPr>
    </w:lvl>
    <w:lvl w:ilvl="1" w:tplc="3B1E6D90">
      <w:start w:val="33"/>
      <w:numFmt w:val="bullet"/>
      <w:lvlText w:val="–"/>
      <w:lvlJc w:val="left"/>
      <w:pPr>
        <w:tabs>
          <w:tab w:val="num" w:pos="1440"/>
        </w:tabs>
        <w:ind w:left="1440" w:hanging="360"/>
      </w:pPr>
      <w:rPr>
        <w:rFonts w:ascii="Arial" w:hAnsi="Arial" w:hint="default"/>
      </w:rPr>
    </w:lvl>
    <w:lvl w:ilvl="2" w:tplc="BE5A0CD2">
      <w:start w:val="33"/>
      <w:numFmt w:val="bullet"/>
      <w:lvlText w:val="•"/>
      <w:lvlJc w:val="left"/>
      <w:pPr>
        <w:tabs>
          <w:tab w:val="num" w:pos="2160"/>
        </w:tabs>
        <w:ind w:left="2160" w:hanging="360"/>
      </w:pPr>
      <w:rPr>
        <w:rFonts w:ascii="Arial" w:hAnsi="Arial" w:hint="default"/>
      </w:rPr>
    </w:lvl>
    <w:lvl w:ilvl="3" w:tplc="1E82B0B0">
      <w:start w:val="1"/>
      <w:numFmt w:val="bullet"/>
      <w:lvlText w:val="•"/>
      <w:lvlJc w:val="left"/>
      <w:pPr>
        <w:tabs>
          <w:tab w:val="num" w:pos="2880"/>
        </w:tabs>
        <w:ind w:left="2880" w:hanging="360"/>
      </w:pPr>
      <w:rPr>
        <w:rFonts w:ascii="Arial" w:hAnsi="Arial" w:hint="default"/>
      </w:rPr>
    </w:lvl>
    <w:lvl w:ilvl="4" w:tplc="F7867740" w:tentative="1">
      <w:start w:val="1"/>
      <w:numFmt w:val="bullet"/>
      <w:lvlText w:val="•"/>
      <w:lvlJc w:val="left"/>
      <w:pPr>
        <w:tabs>
          <w:tab w:val="num" w:pos="3600"/>
        </w:tabs>
        <w:ind w:left="3600" w:hanging="360"/>
      </w:pPr>
      <w:rPr>
        <w:rFonts w:ascii="Arial" w:hAnsi="Arial" w:hint="default"/>
      </w:rPr>
    </w:lvl>
    <w:lvl w:ilvl="5" w:tplc="4BA8C7F4" w:tentative="1">
      <w:start w:val="1"/>
      <w:numFmt w:val="bullet"/>
      <w:lvlText w:val="•"/>
      <w:lvlJc w:val="left"/>
      <w:pPr>
        <w:tabs>
          <w:tab w:val="num" w:pos="4320"/>
        </w:tabs>
        <w:ind w:left="4320" w:hanging="360"/>
      </w:pPr>
      <w:rPr>
        <w:rFonts w:ascii="Arial" w:hAnsi="Arial" w:hint="default"/>
      </w:rPr>
    </w:lvl>
    <w:lvl w:ilvl="6" w:tplc="89982216" w:tentative="1">
      <w:start w:val="1"/>
      <w:numFmt w:val="bullet"/>
      <w:lvlText w:val="•"/>
      <w:lvlJc w:val="left"/>
      <w:pPr>
        <w:tabs>
          <w:tab w:val="num" w:pos="5040"/>
        </w:tabs>
        <w:ind w:left="5040" w:hanging="360"/>
      </w:pPr>
      <w:rPr>
        <w:rFonts w:ascii="Arial" w:hAnsi="Arial" w:hint="default"/>
      </w:rPr>
    </w:lvl>
    <w:lvl w:ilvl="7" w:tplc="26141C24" w:tentative="1">
      <w:start w:val="1"/>
      <w:numFmt w:val="bullet"/>
      <w:lvlText w:val="•"/>
      <w:lvlJc w:val="left"/>
      <w:pPr>
        <w:tabs>
          <w:tab w:val="num" w:pos="5760"/>
        </w:tabs>
        <w:ind w:left="5760" w:hanging="360"/>
      </w:pPr>
      <w:rPr>
        <w:rFonts w:ascii="Arial" w:hAnsi="Arial" w:hint="default"/>
      </w:rPr>
    </w:lvl>
    <w:lvl w:ilvl="8" w:tplc="F77E5AA6" w:tentative="1">
      <w:start w:val="1"/>
      <w:numFmt w:val="bullet"/>
      <w:lvlText w:val="•"/>
      <w:lvlJc w:val="left"/>
      <w:pPr>
        <w:tabs>
          <w:tab w:val="num" w:pos="6480"/>
        </w:tabs>
        <w:ind w:left="6480" w:hanging="360"/>
      </w:pPr>
      <w:rPr>
        <w:rFonts w:ascii="Arial" w:hAnsi="Arial" w:hint="default"/>
      </w:rPr>
    </w:lvl>
  </w:abstractNum>
  <w:abstractNum w:abstractNumId="10">
    <w:nsid w:val="58046065"/>
    <w:multiLevelType w:val="hybridMultilevel"/>
    <w:tmpl w:val="9648ED60"/>
    <w:lvl w:ilvl="0" w:tplc="0F9E771A">
      <w:start w:val="1"/>
      <w:numFmt w:val="bullet"/>
      <w:lvlText w:val="–"/>
      <w:lvlJc w:val="left"/>
      <w:pPr>
        <w:tabs>
          <w:tab w:val="num" w:pos="720"/>
        </w:tabs>
        <w:ind w:left="720" w:hanging="360"/>
      </w:pPr>
      <w:rPr>
        <w:rFonts w:ascii="Arial" w:hAnsi="Arial" w:hint="default"/>
      </w:rPr>
    </w:lvl>
    <w:lvl w:ilvl="1" w:tplc="7AF44FA0">
      <w:start w:val="1"/>
      <w:numFmt w:val="bullet"/>
      <w:lvlText w:val="–"/>
      <w:lvlJc w:val="left"/>
      <w:pPr>
        <w:tabs>
          <w:tab w:val="num" w:pos="1440"/>
        </w:tabs>
        <w:ind w:left="1440" w:hanging="360"/>
      </w:pPr>
      <w:rPr>
        <w:rFonts w:ascii="Arial" w:hAnsi="Arial" w:hint="default"/>
      </w:rPr>
    </w:lvl>
    <w:lvl w:ilvl="2" w:tplc="FF3ADFC4">
      <w:start w:val="3109"/>
      <w:numFmt w:val="bullet"/>
      <w:lvlText w:val="•"/>
      <w:lvlJc w:val="left"/>
      <w:pPr>
        <w:tabs>
          <w:tab w:val="num" w:pos="2160"/>
        </w:tabs>
        <w:ind w:left="2160" w:hanging="360"/>
      </w:pPr>
      <w:rPr>
        <w:rFonts w:ascii="Arial" w:hAnsi="Arial" w:hint="default"/>
      </w:rPr>
    </w:lvl>
    <w:lvl w:ilvl="3" w:tplc="12ACC83A" w:tentative="1">
      <w:start w:val="1"/>
      <w:numFmt w:val="bullet"/>
      <w:lvlText w:val="–"/>
      <w:lvlJc w:val="left"/>
      <w:pPr>
        <w:tabs>
          <w:tab w:val="num" w:pos="2880"/>
        </w:tabs>
        <w:ind w:left="2880" w:hanging="360"/>
      </w:pPr>
      <w:rPr>
        <w:rFonts w:ascii="Arial" w:hAnsi="Arial" w:hint="default"/>
      </w:rPr>
    </w:lvl>
    <w:lvl w:ilvl="4" w:tplc="F86851CE" w:tentative="1">
      <w:start w:val="1"/>
      <w:numFmt w:val="bullet"/>
      <w:lvlText w:val="–"/>
      <w:lvlJc w:val="left"/>
      <w:pPr>
        <w:tabs>
          <w:tab w:val="num" w:pos="3600"/>
        </w:tabs>
        <w:ind w:left="3600" w:hanging="360"/>
      </w:pPr>
      <w:rPr>
        <w:rFonts w:ascii="Arial" w:hAnsi="Arial" w:hint="default"/>
      </w:rPr>
    </w:lvl>
    <w:lvl w:ilvl="5" w:tplc="B096183E" w:tentative="1">
      <w:start w:val="1"/>
      <w:numFmt w:val="bullet"/>
      <w:lvlText w:val="–"/>
      <w:lvlJc w:val="left"/>
      <w:pPr>
        <w:tabs>
          <w:tab w:val="num" w:pos="4320"/>
        </w:tabs>
        <w:ind w:left="4320" w:hanging="360"/>
      </w:pPr>
      <w:rPr>
        <w:rFonts w:ascii="Arial" w:hAnsi="Arial" w:hint="default"/>
      </w:rPr>
    </w:lvl>
    <w:lvl w:ilvl="6" w:tplc="4C0E0C5E" w:tentative="1">
      <w:start w:val="1"/>
      <w:numFmt w:val="bullet"/>
      <w:lvlText w:val="–"/>
      <w:lvlJc w:val="left"/>
      <w:pPr>
        <w:tabs>
          <w:tab w:val="num" w:pos="5040"/>
        </w:tabs>
        <w:ind w:left="5040" w:hanging="360"/>
      </w:pPr>
      <w:rPr>
        <w:rFonts w:ascii="Arial" w:hAnsi="Arial" w:hint="default"/>
      </w:rPr>
    </w:lvl>
    <w:lvl w:ilvl="7" w:tplc="C07E4288" w:tentative="1">
      <w:start w:val="1"/>
      <w:numFmt w:val="bullet"/>
      <w:lvlText w:val="–"/>
      <w:lvlJc w:val="left"/>
      <w:pPr>
        <w:tabs>
          <w:tab w:val="num" w:pos="5760"/>
        </w:tabs>
        <w:ind w:left="5760" w:hanging="360"/>
      </w:pPr>
      <w:rPr>
        <w:rFonts w:ascii="Arial" w:hAnsi="Arial" w:hint="default"/>
      </w:rPr>
    </w:lvl>
    <w:lvl w:ilvl="8" w:tplc="ED906060" w:tentative="1">
      <w:start w:val="1"/>
      <w:numFmt w:val="bullet"/>
      <w:lvlText w:val="–"/>
      <w:lvlJc w:val="left"/>
      <w:pPr>
        <w:tabs>
          <w:tab w:val="num" w:pos="6480"/>
        </w:tabs>
        <w:ind w:left="6480" w:hanging="360"/>
      </w:pPr>
      <w:rPr>
        <w:rFonts w:ascii="Arial" w:hAnsi="Arial" w:hint="default"/>
      </w:rPr>
    </w:lvl>
  </w:abstractNum>
  <w:abstractNum w:abstractNumId="11">
    <w:nsid w:val="588E0898"/>
    <w:multiLevelType w:val="hybridMultilevel"/>
    <w:tmpl w:val="AA1A3724"/>
    <w:lvl w:ilvl="0" w:tplc="9C68B27C">
      <w:start w:val="1"/>
      <w:numFmt w:val="bullet"/>
      <w:pStyle w:val="a"/>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nsid w:val="5FE47E12"/>
    <w:multiLevelType w:val="hybridMultilevel"/>
    <w:tmpl w:val="B87CF6D4"/>
    <w:lvl w:ilvl="0" w:tplc="DB0C1BDE">
      <w:start w:val="1"/>
      <w:numFmt w:val="bullet"/>
      <w:lvlText w:val="•"/>
      <w:lvlJc w:val="left"/>
      <w:pPr>
        <w:tabs>
          <w:tab w:val="num" w:pos="720"/>
        </w:tabs>
        <w:ind w:left="720" w:hanging="360"/>
      </w:pPr>
      <w:rPr>
        <w:rFonts w:ascii="Arial" w:hAnsi="Arial" w:hint="default"/>
      </w:rPr>
    </w:lvl>
    <w:lvl w:ilvl="1" w:tplc="644E9CD6">
      <w:start w:val="1560"/>
      <w:numFmt w:val="bullet"/>
      <w:lvlText w:val="–"/>
      <w:lvlJc w:val="left"/>
      <w:pPr>
        <w:tabs>
          <w:tab w:val="num" w:pos="1440"/>
        </w:tabs>
        <w:ind w:left="1440" w:hanging="360"/>
      </w:pPr>
      <w:rPr>
        <w:rFonts w:ascii="Arial" w:hAnsi="Arial" w:hint="default"/>
      </w:rPr>
    </w:lvl>
    <w:lvl w:ilvl="2" w:tplc="5310F772">
      <w:start w:val="5138"/>
      <w:numFmt w:val="bullet"/>
      <w:lvlText w:val="•"/>
      <w:lvlJc w:val="left"/>
      <w:pPr>
        <w:tabs>
          <w:tab w:val="num" w:pos="2160"/>
        </w:tabs>
        <w:ind w:left="2160" w:hanging="360"/>
      </w:pPr>
      <w:rPr>
        <w:rFonts w:ascii="Arial" w:hAnsi="Arial" w:hint="default"/>
      </w:rPr>
    </w:lvl>
    <w:lvl w:ilvl="3" w:tplc="666CABF0">
      <w:start w:val="1"/>
      <w:numFmt w:val="bullet"/>
      <w:lvlText w:val="•"/>
      <w:lvlJc w:val="left"/>
      <w:pPr>
        <w:tabs>
          <w:tab w:val="num" w:pos="2880"/>
        </w:tabs>
        <w:ind w:left="2880" w:hanging="360"/>
      </w:pPr>
      <w:rPr>
        <w:rFonts w:ascii="Arial" w:hAnsi="Arial" w:hint="default"/>
      </w:rPr>
    </w:lvl>
    <w:lvl w:ilvl="4" w:tplc="9AA2E31E" w:tentative="1">
      <w:start w:val="1"/>
      <w:numFmt w:val="bullet"/>
      <w:lvlText w:val="•"/>
      <w:lvlJc w:val="left"/>
      <w:pPr>
        <w:tabs>
          <w:tab w:val="num" w:pos="3600"/>
        </w:tabs>
        <w:ind w:left="3600" w:hanging="360"/>
      </w:pPr>
      <w:rPr>
        <w:rFonts w:ascii="Arial" w:hAnsi="Arial" w:hint="default"/>
      </w:rPr>
    </w:lvl>
    <w:lvl w:ilvl="5" w:tplc="B96E28CE" w:tentative="1">
      <w:start w:val="1"/>
      <w:numFmt w:val="bullet"/>
      <w:lvlText w:val="•"/>
      <w:lvlJc w:val="left"/>
      <w:pPr>
        <w:tabs>
          <w:tab w:val="num" w:pos="4320"/>
        </w:tabs>
        <w:ind w:left="4320" w:hanging="360"/>
      </w:pPr>
      <w:rPr>
        <w:rFonts w:ascii="Arial" w:hAnsi="Arial" w:hint="default"/>
      </w:rPr>
    </w:lvl>
    <w:lvl w:ilvl="6" w:tplc="B5283458" w:tentative="1">
      <w:start w:val="1"/>
      <w:numFmt w:val="bullet"/>
      <w:lvlText w:val="•"/>
      <w:lvlJc w:val="left"/>
      <w:pPr>
        <w:tabs>
          <w:tab w:val="num" w:pos="5040"/>
        </w:tabs>
        <w:ind w:left="5040" w:hanging="360"/>
      </w:pPr>
      <w:rPr>
        <w:rFonts w:ascii="Arial" w:hAnsi="Arial" w:hint="default"/>
      </w:rPr>
    </w:lvl>
    <w:lvl w:ilvl="7" w:tplc="5C9C2008" w:tentative="1">
      <w:start w:val="1"/>
      <w:numFmt w:val="bullet"/>
      <w:lvlText w:val="•"/>
      <w:lvlJc w:val="left"/>
      <w:pPr>
        <w:tabs>
          <w:tab w:val="num" w:pos="5760"/>
        </w:tabs>
        <w:ind w:left="5760" w:hanging="360"/>
      </w:pPr>
      <w:rPr>
        <w:rFonts w:ascii="Arial" w:hAnsi="Arial" w:hint="default"/>
      </w:rPr>
    </w:lvl>
    <w:lvl w:ilvl="8" w:tplc="32A6593C" w:tentative="1">
      <w:start w:val="1"/>
      <w:numFmt w:val="bullet"/>
      <w:lvlText w:val="•"/>
      <w:lvlJc w:val="left"/>
      <w:pPr>
        <w:tabs>
          <w:tab w:val="num" w:pos="6480"/>
        </w:tabs>
        <w:ind w:left="6480" w:hanging="360"/>
      </w:pPr>
      <w:rPr>
        <w:rFonts w:ascii="Arial" w:hAnsi="Arial" w:hint="default"/>
      </w:rPr>
    </w:lvl>
  </w:abstractNum>
  <w:abstractNum w:abstractNumId="13">
    <w:nsid w:val="686D6001"/>
    <w:multiLevelType w:val="hybridMultilevel"/>
    <w:tmpl w:val="B69C1CC2"/>
    <w:lvl w:ilvl="0" w:tplc="04090001">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4">
    <w:nsid w:val="6A021C0D"/>
    <w:multiLevelType w:val="hybridMultilevel"/>
    <w:tmpl w:val="CA84D0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F205F79"/>
    <w:multiLevelType w:val="hybridMultilevel"/>
    <w:tmpl w:val="01F6B3E6"/>
    <w:lvl w:ilvl="0" w:tplc="1D70B324">
      <w:start w:val="1"/>
      <w:numFmt w:val="bullet"/>
      <w:lvlText w:val="•"/>
      <w:lvlJc w:val="left"/>
      <w:pPr>
        <w:tabs>
          <w:tab w:val="num" w:pos="720"/>
        </w:tabs>
        <w:ind w:left="720" w:hanging="360"/>
      </w:pPr>
      <w:rPr>
        <w:rFonts w:ascii="Arial" w:hAnsi="Arial" w:hint="default"/>
      </w:rPr>
    </w:lvl>
    <w:lvl w:ilvl="1" w:tplc="F91C325E">
      <w:start w:val="33"/>
      <w:numFmt w:val="bullet"/>
      <w:lvlText w:val="–"/>
      <w:lvlJc w:val="left"/>
      <w:pPr>
        <w:tabs>
          <w:tab w:val="num" w:pos="1440"/>
        </w:tabs>
        <w:ind w:left="1440" w:hanging="360"/>
      </w:pPr>
      <w:rPr>
        <w:rFonts w:ascii="Arial" w:hAnsi="Arial" w:hint="default"/>
      </w:rPr>
    </w:lvl>
    <w:lvl w:ilvl="2" w:tplc="D0481A1A">
      <w:start w:val="33"/>
      <w:numFmt w:val="bullet"/>
      <w:lvlText w:val="•"/>
      <w:lvlJc w:val="left"/>
      <w:pPr>
        <w:tabs>
          <w:tab w:val="num" w:pos="2160"/>
        </w:tabs>
        <w:ind w:left="2160" w:hanging="360"/>
      </w:pPr>
      <w:rPr>
        <w:rFonts w:ascii="Arial" w:hAnsi="Arial" w:hint="default"/>
      </w:rPr>
    </w:lvl>
    <w:lvl w:ilvl="3" w:tplc="AB9C1D5A" w:tentative="1">
      <w:start w:val="1"/>
      <w:numFmt w:val="bullet"/>
      <w:lvlText w:val="•"/>
      <w:lvlJc w:val="left"/>
      <w:pPr>
        <w:tabs>
          <w:tab w:val="num" w:pos="2880"/>
        </w:tabs>
        <w:ind w:left="2880" w:hanging="360"/>
      </w:pPr>
      <w:rPr>
        <w:rFonts w:ascii="Arial" w:hAnsi="Arial" w:hint="default"/>
      </w:rPr>
    </w:lvl>
    <w:lvl w:ilvl="4" w:tplc="6DE0A2DC" w:tentative="1">
      <w:start w:val="1"/>
      <w:numFmt w:val="bullet"/>
      <w:lvlText w:val="•"/>
      <w:lvlJc w:val="left"/>
      <w:pPr>
        <w:tabs>
          <w:tab w:val="num" w:pos="3600"/>
        </w:tabs>
        <w:ind w:left="3600" w:hanging="360"/>
      </w:pPr>
      <w:rPr>
        <w:rFonts w:ascii="Arial" w:hAnsi="Arial" w:hint="default"/>
      </w:rPr>
    </w:lvl>
    <w:lvl w:ilvl="5" w:tplc="671C251A" w:tentative="1">
      <w:start w:val="1"/>
      <w:numFmt w:val="bullet"/>
      <w:lvlText w:val="•"/>
      <w:lvlJc w:val="left"/>
      <w:pPr>
        <w:tabs>
          <w:tab w:val="num" w:pos="4320"/>
        </w:tabs>
        <w:ind w:left="4320" w:hanging="360"/>
      </w:pPr>
      <w:rPr>
        <w:rFonts w:ascii="Arial" w:hAnsi="Arial" w:hint="default"/>
      </w:rPr>
    </w:lvl>
    <w:lvl w:ilvl="6" w:tplc="9A9609EE" w:tentative="1">
      <w:start w:val="1"/>
      <w:numFmt w:val="bullet"/>
      <w:lvlText w:val="•"/>
      <w:lvlJc w:val="left"/>
      <w:pPr>
        <w:tabs>
          <w:tab w:val="num" w:pos="5040"/>
        </w:tabs>
        <w:ind w:left="5040" w:hanging="360"/>
      </w:pPr>
      <w:rPr>
        <w:rFonts w:ascii="Arial" w:hAnsi="Arial" w:hint="default"/>
      </w:rPr>
    </w:lvl>
    <w:lvl w:ilvl="7" w:tplc="6C7EAC42" w:tentative="1">
      <w:start w:val="1"/>
      <w:numFmt w:val="bullet"/>
      <w:lvlText w:val="•"/>
      <w:lvlJc w:val="left"/>
      <w:pPr>
        <w:tabs>
          <w:tab w:val="num" w:pos="5760"/>
        </w:tabs>
        <w:ind w:left="5760" w:hanging="360"/>
      </w:pPr>
      <w:rPr>
        <w:rFonts w:ascii="Arial" w:hAnsi="Arial" w:hint="default"/>
      </w:rPr>
    </w:lvl>
    <w:lvl w:ilvl="8" w:tplc="FACE7004" w:tentative="1">
      <w:start w:val="1"/>
      <w:numFmt w:val="bullet"/>
      <w:lvlText w:val="•"/>
      <w:lvlJc w:val="left"/>
      <w:pPr>
        <w:tabs>
          <w:tab w:val="num" w:pos="6480"/>
        </w:tabs>
        <w:ind w:left="6480" w:hanging="360"/>
      </w:pPr>
      <w:rPr>
        <w:rFonts w:ascii="Arial" w:hAnsi="Arial" w:hint="default"/>
      </w:rPr>
    </w:lvl>
  </w:abstractNum>
  <w:abstractNum w:abstractNumId="16">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16"/>
  </w:num>
  <w:num w:numId="4">
    <w:abstractNumId w:val="11"/>
  </w:num>
  <w:num w:numId="5">
    <w:abstractNumId w:val="9"/>
  </w:num>
  <w:num w:numId="6">
    <w:abstractNumId w:val="15"/>
  </w:num>
  <w:num w:numId="7">
    <w:abstractNumId w:val="7"/>
  </w:num>
  <w:num w:numId="8">
    <w:abstractNumId w:val="1"/>
  </w:num>
  <w:num w:numId="9">
    <w:abstractNumId w:val="14"/>
  </w:num>
  <w:num w:numId="10">
    <w:abstractNumId w:val="5"/>
  </w:num>
  <w:num w:numId="11">
    <w:abstractNumId w:val="8"/>
  </w:num>
  <w:num w:numId="12">
    <w:abstractNumId w:val="10"/>
  </w:num>
  <w:num w:numId="13">
    <w:abstractNumId w:val="12"/>
  </w:num>
  <w:num w:numId="14">
    <w:abstractNumId w:val="4"/>
  </w:num>
  <w:num w:numId="15">
    <w:abstractNumId w:val="4"/>
  </w:num>
  <w:num w:numId="16">
    <w:abstractNumId w:val="4"/>
  </w:num>
  <w:num w:numId="17">
    <w:abstractNumId w:val="13"/>
  </w:num>
  <w:num w:numId="18">
    <w:abstractNumId w:val="2"/>
  </w:num>
  <w:num w:numId="1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64CB"/>
    <w:rsid w:val="000072B6"/>
    <w:rsid w:val="00007813"/>
    <w:rsid w:val="00007CBE"/>
    <w:rsid w:val="00007E5A"/>
    <w:rsid w:val="000109E6"/>
    <w:rsid w:val="00010BF1"/>
    <w:rsid w:val="0001121A"/>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70"/>
    <w:rsid w:val="00017D8A"/>
    <w:rsid w:val="00020BB7"/>
    <w:rsid w:val="00021089"/>
    <w:rsid w:val="0002155A"/>
    <w:rsid w:val="000218A5"/>
    <w:rsid w:val="000219C1"/>
    <w:rsid w:val="00021C33"/>
    <w:rsid w:val="000222E2"/>
    <w:rsid w:val="0002234E"/>
    <w:rsid w:val="00022F76"/>
    <w:rsid w:val="00023388"/>
    <w:rsid w:val="00023425"/>
    <w:rsid w:val="0002384F"/>
    <w:rsid w:val="00023AFD"/>
    <w:rsid w:val="000241BE"/>
    <w:rsid w:val="000242F2"/>
    <w:rsid w:val="0002437A"/>
    <w:rsid w:val="0002651E"/>
    <w:rsid w:val="000266E3"/>
    <w:rsid w:val="0002689D"/>
    <w:rsid w:val="00026922"/>
    <w:rsid w:val="00026D4B"/>
    <w:rsid w:val="000275C6"/>
    <w:rsid w:val="00027AD6"/>
    <w:rsid w:val="00027CD7"/>
    <w:rsid w:val="0003024C"/>
    <w:rsid w:val="00030B62"/>
    <w:rsid w:val="0003113A"/>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C55"/>
    <w:rsid w:val="00037446"/>
    <w:rsid w:val="000401F8"/>
    <w:rsid w:val="0004023E"/>
    <w:rsid w:val="0004024B"/>
    <w:rsid w:val="000407C8"/>
    <w:rsid w:val="00040C4C"/>
    <w:rsid w:val="000415D7"/>
    <w:rsid w:val="00041918"/>
    <w:rsid w:val="00041C57"/>
    <w:rsid w:val="00042525"/>
    <w:rsid w:val="0004308D"/>
    <w:rsid w:val="000431EF"/>
    <w:rsid w:val="000434B7"/>
    <w:rsid w:val="000435E4"/>
    <w:rsid w:val="000436F7"/>
    <w:rsid w:val="00043E32"/>
    <w:rsid w:val="00044153"/>
    <w:rsid w:val="00044512"/>
    <w:rsid w:val="0004484C"/>
    <w:rsid w:val="00045191"/>
    <w:rsid w:val="0004561E"/>
    <w:rsid w:val="00046343"/>
    <w:rsid w:val="00046796"/>
    <w:rsid w:val="000467D5"/>
    <w:rsid w:val="000467FD"/>
    <w:rsid w:val="00046AAF"/>
    <w:rsid w:val="00047225"/>
    <w:rsid w:val="00047D36"/>
    <w:rsid w:val="00047E60"/>
    <w:rsid w:val="00050325"/>
    <w:rsid w:val="00050BE6"/>
    <w:rsid w:val="0005199F"/>
    <w:rsid w:val="00051BF8"/>
    <w:rsid w:val="00051E61"/>
    <w:rsid w:val="00052576"/>
    <w:rsid w:val="00052AD2"/>
    <w:rsid w:val="000530DF"/>
    <w:rsid w:val="000541CF"/>
    <w:rsid w:val="000542DB"/>
    <w:rsid w:val="00054565"/>
    <w:rsid w:val="0005476F"/>
    <w:rsid w:val="0005486D"/>
    <w:rsid w:val="0005494A"/>
    <w:rsid w:val="00054A9A"/>
    <w:rsid w:val="00054E0C"/>
    <w:rsid w:val="0005541D"/>
    <w:rsid w:val="00055B73"/>
    <w:rsid w:val="00055D14"/>
    <w:rsid w:val="000560E5"/>
    <w:rsid w:val="000565C8"/>
    <w:rsid w:val="0005676B"/>
    <w:rsid w:val="000568E5"/>
    <w:rsid w:val="00057894"/>
    <w:rsid w:val="00057DC8"/>
    <w:rsid w:val="000606B9"/>
    <w:rsid w:val="00060CA1"/>
    <w:rsid w:val="000612E1"/>
    <w:rsid w:val="000614FE"/>
    <w:rsid w:val="00061A73"/>
    <w:rsid w:val="00061DEF"/>
    <w:rsid w:val="0006214B"/>
    <w:rsid w:val="000631C1"/>
    <w:rsid w:val="0006389E"/>
    <w:rsid w:val="000641A8"/>
    <w:rsid w:val="00064341"/>
    <w:rsid w:val="000648BA"/>
    <w:rsid w:val="0006505E"/>
    <w:rsid w:val="00065636"/>
    <w:rsid w:val="00065C2A"/>
    <w:rsid w:val="00065D38"/>
    <w:rsid w:val="00066634"/>
    <w:rsid w:val="00067605"/>
    <w:rsid w:val="00067714"/>
    <w:rsid w:val="00067B55"/>
    <w:rsid w:val="00067C99"/>
    <w:rsid w:val="00067CBA"/>
    <w:rsid w:val="00067DD1"/>
    <w:rsid w:val="00067F8D"/>
    <w:rsid w:val="00070447"/>
    <w:rsid w:val="00070657"/>
    <w:rsid w:val="000706E7"/>
    <w:rsid w:val="00070EF8"/>
    <w:rsid w:val="00071192"/>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62A"/>
    <w:rsid w:val="00080873"/>
    <w:rsid w:val="00080F38"/>
    <w:rsid w:val="00080FBD"/>
    <w:rsid w:val="000812FA"/>
    <w:rsid w:val="0008168F"/>
    <w:rsid w:val="0008188F"/>
    <w:rsid w:val="00081CBD"/>
    <w:rsid w:val="00081CF3"/>
    <w:rsid w:val="000823B0"/>
    <w:rsid w:val="00082AF8"/>
    <w:rsid w:val="00082C08"/>
    <w:rsid w:val="00082DC6"/>
    <w:rsid w:val="00082F5E"/>
    <w:rsid w:val="00082F98"/>
    <w:rsid w:val="0008335B"/>
    <w:rsid w:val="00083379"/>
    <w:rsid w:val="00083587"/>
    <w:rsid w:val="000836CF"/>
    <w:rsid w:val="00083838"/>
    <w:rsid w:val="00083B6A"/>
    <w:rsid w:val="00083DBA"/>
    <w:rsid w:val="00084472"/>
    <w:rsid w:val="00084D09"/>
    <w:rsid w:val="00084E89"/>
    <w:rsid w:val="00085211"/>
    <w:rsid w:val="00085E04"/>
    <w:rsid w:val="00085F9B"/>
    <w:rsid w:val="00086800"/>
    <w:rsid w:val="00086DAC"/>
    <w:rsid w:val="00086F17"/>
    <w:rsid w:val="00086FFD"/>
    <w:rsid w:val="00087913"/>
    <w:rsid w:val="00087B40"/>
    <w:rsid w:val="000902DC"/>
    <w:rsid w:val="000911AE"/>
    <w:rsid w:val="00091A2F"/>
    <w:rsid w:val="00091C84"/>
    <w:rsid w:val="0009309E"/>
    <w:rsid w:val="0009357E"/>
    <w:rsid w:val="00093697"/>
    <w:rsid w:val="00093811"/>
    <w:rsid w:val="00093D42"/>
    <w:rsid w:val="000948D4"/>
    <w:rsid w:val="0009493C"/>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F14"/>
    <w:rsid w:val="000A107A"/>
    <w:rsid w:val="000A13C2"/>
    <w:rsid w:val="000A1441"/>
    <w:rsid w:val="000A1851"/>
    <w:rsid w:val="000A19ED"/>
    <w:rsid w:val="000A1A06"/>
    <w:rsid w:val="000A1B60"/>
    <w:rsid w:val="000A1C23"/>
    <w:rsid w:val="000A20B0"/>
    <w:rsid w:val="000A21B4"/>
    <w:rsid w:val="000A247D"/>
    <w:rsid w:val="000A2868"/>
    <w:rsid w:val="000A2CC7"/>
    <w:rsid w:val="000A2ED6"/>
    <w:rsid w:val="000A3A57"/>
    <w:rsid w:val="000A4205"/>
    <w:rsid w:val="000A46E9"/>
    <w:rsid w:val="000A4A19"/>
    <w:rsid w:val="000A5A74"/>
    <w:rsid w:val="000A5F0A"/>
    <w:rsid w:val="000A603C"/>
    <w:rsid w:val="000A6282"/>
    <w:rsid w:val="000A6351"/>
    <w:rsid w:val="000A63D6"/>
    <w:rsid w:val="000A65EA"/>
    <w:rsid w:val="000A67B4"/>
    <w:rsid w:val="000A71EE"/>
    <w:rsid w:val="000A7B38"/>
    <w:rsid w:val="000A7F05"/>
    <w:rsid w:val="000A7F74"/>
    <w:rsid w:val="000B0343"/>
    <w:rsid w:val="000B1316"/>
    <w:rsid w:val="000B1911"/>
    <w:rsid w:val="000B1DA1"/>
    <w:rsid w:val="000B272B"/>
    <w:rsid w:val="000B2985"/>
    <w:rsid w:val="000B2C88"/>
    <w:rsid w:val="000B3342"/>
    <w:rsid w:val="000B38CA"/>
    <w:rsid w:val="000B3F7B"/>
    <w:rsid w:val="000B3FDC"/>
    <w:rsid w:val="000B459C"/>
    <w:rsid w:val="000B481B"/>
    <w:rsid w:val="000B4CAD"/>
    <w:rsid w:val="000B4F9A"/>
    <w:rsid w:val="000B51FA"/>
    <w:rsid w:val="000B588C"/>
    <w:rsid w:val="000B5905"/>
    <w:rsid w:val="000B5975"/>
    <w:rsid w:val="000B59F0"/>
    <w:rsid w:val="000B6282"/>
    <w:rsid w:val="000B6972"/>
    <w:rsid w:val="000B6E2C"/>
    <w:rsid w:val="000B7072"/>
    <w:rsid w:val="000B76C5"/>
    <w:rsid w:val="000B7A10"/>
    <w:rsid w:val="000B7B47"/>
    <w:rsid w:val="000C098F"/>
    <w:rsid w:val="000C115D"/>
    <w:rsid w:val="000C12CD"/>
    <w:rsid w:val="000C1535"/>
    <w:rsid w:val="000C24CA"/>
    <w:rsid w:val="000C252B"/>
    <w:rsid w:val="000C28D8"/>
    <w:rsid w:val="000C2F1A"/>
    <w:rsid w:val="000C2FBD"/>
    <w:rsid w:val="000C3277"/>
    <w:rsid w:val="000C368F"/>
    <w:rsid w:val="000C3B0C"/>
    <w:rsid w:val="000C422D"/>
    <w:rsid w:val="000C4325"/>
    <w:rsid w:val="000C4516"/>
    <w:rsid w:val="000C4C7C"/>
    <w:rsid w:val="000C4E56"/>
    <w:rsid w:val="000C5173"/>
    <w:rsid w:val="000C5826"/>
    <w:rsid w:val="000C5F91"/>
    <w:rsid w:val="000C6025"/>
    <w:rsid w:val="000C6135"/>
    <w:rsid w:val="000C6EDB"/>
    <w:rsid w:val="000C7830"/>
    <w:rsid w:val="000C79F3"/>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6AE"/>
    <w:rsid w:val="000D38A1"/>
    <w:rsid w:val="000D394A"/>
    <w:rsid w:val="000D3E85"/>
    <w:rsid w:val="000D49E9"/>
    <w:rsid w:val="000D4A88"/>
    <w:rsid w:val="000D4C4E"/>
    <w:rsid w:val="000D4D5C"/>
    <w:rsid w:val="000D5077"/>
    <w:rsid w:val="000D5362"/>
    <w:rsid w:val="000D57F8"/>
    <w:rsid w:val="000D5851"/>
    <w:rsid w:val="000D5C60"/>
    <w:rsid w:val="000D6349"/>
    <w:rsid w:val="000D6983"/>
    <w:rsid w:val="000D6CE7"/>
    <w:rsid w:val="000D7050"/>
    <w:rsid w:val="000D71E2"/>
    <w:rsid w:val="000D73A5"/>
    <w:rsid w:val="000D7783"/>
    <w:rsid w:val="000E07D6"/>
    <w:rsid w:val="000E1380"/>
    <w:rsid w:val="000E154A"/>
    <w:rsid w:val="000E177F"/>
    <w:rsid w:val="000E17F3"/>
    <w:rsid w:val="000E18DF"/>
    <w:rsid w:val="000E2266"/>
    <w:rsid w:val="000E25CB"/>
    <w:rsid w:val="000E2610"/>
    <w:rsid w:val="000E2C5B"/>
    <w:rsid w:val="000E59A0"/>
    <w:rsid w:val="000E63E8"/>
    <w:rsid w:val="000E6C7C"/>
    <w:rsid w:val="000E7A84"/>
    <w:rsid w:val="000E7D80"/>
    <w:rsid w:val="000F009A"/>
    <w:rsid w:val="000F070B"/>
    <w:rsid w:val="000F128D"/>
    <w:rsid w:val="000F15BC"/>
    <w:rsid w:val="000F180A"/>
    <w:rsid w:val="000F18E9"/>
    <w:rsid w:val="000F1C92"/>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69D8"/>
    <w:rsid w:val="000F788E"/>
    <w:rsid w:val="000F7F58"/>
    <w:rsid w:val="001000D5"/>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061"/>
    <w:rsid w:val="00103B6F"/>
    <w:rsid w:val="00103FE1"/>
    <w:rsid w:val="001043C2"/>
    <w:rsid w:val="001043E1"/>
    <w:rsid w:val="00104856"/>
    <w:rsid w:val="001048C9"/>
    <w:rsid w:val="0010505A"/>
    <w:rsid w:val="00105BEC"/>
    <w:rsid w:val="00105CC7"/>
    <w:rsid w:val="001071B0"/>
    <w:rsid w:val="0010727C"/>
    <w:rsid w:val="0010741E"/>
    <w:rsid w:val="001078C2"/>
    <w:rsid w:val="00107E1C"/>
    <w:rsid w:val="00110243"/>
    <w:rsid w:val="00110321"/>
    <w:rsid w:val="001103B2"/>
    <w:rsid w:val="001108B1"/>
    <w:rsid w:val="00110A65"/>
    <w:rsid w:val="001110E9"/>
    <w:rsid w:val="001112C4"/>
    <w:rsid w:val="00111444"/>
    <w:rsid w:val="00111723"/>
    <w:rsid w:val="0011288E"/>
    <w:rsid w:val="001129B5"/>
    <w:rsid w:val="001136E8"/>
    <w:rsid w:val="00113E86"/>
    <w:rsid w:val="001141E3"/>
    <w:rsid w:val="001144DF"/>
    <w:rsid w:val="0011452E"/>
    <w:rsid w:val="00114B20"/>
    <w:rsid w:val="00114F6E"/>
    <w:rsid w:val="001153A4"/>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3CB9"/>
    <w:rsid w:val="00123E50"/>
    <w:rsid w:val="00124006"/>
    <w:rsid w:val="00124D84"/>
    <w:rsid w:val="00124E09"/>
    <w:rsid w:val="001250DD"/>
    <w:rsid w:val="00125708"/>
    <w:rsid w:val="00125733"/>
    <w:rsid w:val="0012578E"/>
    <w:rsid w:val="00125D79"/>
    <w:rsid w:val="00125F39"/>
    <w:rsid w:val="00126138"/>
    <w:rsid w:val="001263AA"/>
    <w:rsid w:val="00126DFB"/>
    <w:rsid w:val="00127C36"/>
    <w:rsid w:val="00130779"/>
    <w:rsid w:val="001307A1"/>
    <w:rsid w:val="001308CB"/>
    <w:rsid w:val="001313F1"/>
    <w:rsid w:val="001316BD"/>
    <w:rsid w:val="00131E15"/>
    <w:rsid w:val="001321D3"/>
    <w:rsid w:val="00132716"/>
    <w:rsid w:val="001327BE"/>
    <w:rsid w:val="00132F4C"/>
    <w:rsid w:val="0013330F"/>
    <w:rsid w:val="0013345C"/>
    <w:rsid w:val="00133592"/>
    <w:rsid w:val="00133599"/>
    <w:rsid w:val="00133BF7"/>
    <w:rsid w:val="00134545"/>
    <w:rsid w:val="00134B88"/>
    <w:rsid w:val="00134DA5"/>
    <w:rsid w:val="00135076"/>
    <w:rsid w:val="001355FA"/>
    <w:rsid w:val="00135A2F"/>
    <w:rsid w:val="00135FB3"/>
    <w:rsid w:val="0013606E"/>
    <w:rsid w:val="0013607B"/>
    <w:rsid w:val="001363B9"/>
    <w:rsid w:val="001369D5"/>
    <w:rsid w:val="00136A23"/>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665"/>
    <w:rsid w:val="00142732"/>
    <w:rsid w:val="001428D9"/>
    <w:rsid w:val="00142EEA"/>
    <w:rsid w:val="0014318D"/>
    <w:rsid w:val="0014372E"/>
    <w:rsid w:val="00143791"/>
    <w:rsid w:val="0014384A"/>
    <w:rsid w:val="00143E10"/>
    <w:rsid w:val="0014450F"/>
    <w:rsid w:val="00144A5D"/>
    <w:rsid w:val="00144D8F"/>
    <w:rsid w:val="00145C39"/>
    <w:rsid w:val="00145C74"/>
    <w:rsid w:val="00145F36"/>
    <w:rsid w:val="001462E9"/>
    <w:rsid w:val="00146765"/>
    <w:rsid w:val="00146E32"/>
    <w:rsid w:val="001474E8"/>
    <w:rsid w:val="00147BE2"/>
    <w:rsid w:val="00147E05"/>
    <w:rsid w:val="001505B7"/>
    <w:rsid w:val="00150798"/>
    <w:rsid w:val="00150AA6"/>
    <w:rsid w:val="00151619"/>
    <w:rsid w:val="00152200"/>
    <w:rsid w:val="00152273"/>
    <w:rsid w:val="00152835"/>
    <w:rsid w:val="00152A90"/>
    <w:rsid w:val="00152EBE"/>
    <w:rsid w:val="00154716"/>
    <w:rsid w:val="001555B3"/>
    <w:rsid w:val="001559FA"/>
    <w:rsid w:val="00155B6A"/>
    <w:rsid w:val="00156374"/>
    <w:rsid w:val="00156A61"/>
    <w:rsid w:val="001573BF"/>
    <w:rsid w:val="0015766A"/>
    <w:rsid w:val="001577D8"/>
    <w:rsid w:val="00157FC3"/>
    <w:rsid w:val="001604DE"/>
    <w:rsid w:val="00160739"/>
    <w:rsid w:val="00160C07"/>
    <w:rsid w:val="00160CD0"/>
    <w:rsid w:val="001619DF"/>
    <w:rsid w:val="00161A93"/>
    <w:rsid w:val="00161D05"/>
    <w:rsid w:val="00162072"/>
    <w:rsid w:val="0016271E"/>
    <w:rsid w:val="00162D7A"/>
    <w:rsid w:val="00163241"/>
    <w:rsid w:val="001637B7"/>
    <w:rsid w:val="00164010"/>
    <w:rsid w:val="001643F5"/>
    <w:rsid w:val="00164DAB"/>
    <w:rsid w:val="001650C4"/>
    <w:rsid w:val="00165BBB"/>
    <w:rsid w:val="00165CF4"/>
    <w:rsid w:val="0016613F"/>
    <w:rsid w:val="00166215"/>
    <w:rsid w:val="00166578"/>
    <w:rsid w:val="00166591"/>
    <w:rsid w:val="001672F6"/>
    <w:rsid w:val="001675D7"/>
    <w:rsid w:val="001675FD"/>
    <w:rsid w:val="001676B3"/>
    <w:rsid w:val="00167836"/>
    <w:rsid w:val="00170631"/>
    <w:rsid w:val="00170651"/>
    <w:rsid w:val="00171143"/>
    <w:rsid w:val="00171698"/>
    <w:rsid w:val="00171BF3"/>
    <w:rsid w:val="0017242D"/>
    <w:rsid w:val="001725D7"/>
    <w:rsid w:val="00172864"/>
    <w:rsid w:val="00172B82"/>
    <w:rsid w:val="00172DE6"/>
    <w:rsid w:val="00172EFA"/>
    <w:rsid w:val="00173249"/>
    <w:rsid w:val="001734CA"/>
    <w:rsid w:val="00173608"/>
    <w:rsid w:val="00173D5D"/>
    <w:rsid w:val="00173F66"/>
    <w:rsid w:val="0017409F"/>
    <w:rsid w:val="001745EC"/>
    <w:rsid w:val="001747B7"/>
    <w:rsid w:val="00174CC5"/>
    <w:rsid w:val="00175C30"/>
    <w:rsid w:val="00176A50"/>
    <w:rsid w:val="00177069"/>
    <w:rsid w:val="0017778A"/>
    <w:rsid w:val="00177E26"/>
    <w:rsid w:val="00177FC1"/>
    <w:rsid w:val="001802D9"/>
    <w:rsid w:val="00180561"/>
    <w:rsid w:val="00181582"/>
    <w:rsid w:val="001815A2"/>
    <w:rsid w:val="0018162A"/>
    <w:rsid w:val="0018181A"/>
    <w:rsid w:val="00181EBF"/>
    <w:rsid w:val="00181FC1"/>
    <w:rsid w:val="00183034"/>
    <w:rsid w:val="001830F7"/>
    <w:rsid w:val="0018375F"/>
    <w:rsid w:val="0018391F"/>
    <w:rsid w:val="00183A90"/>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746"/>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A042B"/>
    <w:rsid w:val="001A083B"/>
    <w:rsid w:val="001A09EC"/>
    <w:rsid w:val="001A0BB0"/>
    <w:rsid w:val="001A14EB"/>
    <w:rsid w:val="001A1620"/>
    <w:rsid w:val="001A180D"/>
    <w:rsid w:val="001A1ABC"/>
    <w:rsid w:val="001A1BAC"/>
    <w:rsid w:val="001A23CE"/>
    <w:rsid w:val="001A2C89"/>
    <w:rsid w:val="001A3008"/>
    <w:rsid w:val="001A371F"/>
    <w:rsid w:val="001A37AF"/>
    <w:rsid w:val="001A39DA"/>
    <w:rsid w:val="001A46BF"/>
    <w:rsid w:val="001A4A9F"/>
    <w:rsid w:val="001A4C6C"/>
    <w:rsid w:val="001A5625"/>
    <w:rsid w:val="001A58B2"/>
    <w:rsid w:val="001A5FD0"/>
    <w:rsid w:val="001A62D7"/>
    <w:rsid w:val="001A645B"/>
    <w:rsid w:val="001A65AD"/>
    <w:rsid w:val="001A673E"/>
    <w:rsid w:val="001A6FEC"/>
    <w:rsid w:val="001A7763"/>
    <w:rsid w:val="001B08FF"/>
    <w:rsid w:val="001B0925"/>
    <w:rsid w:val="001B1244"/>
    <w:rsid w:val="001B1331"/>
    <w:rsid w:val="001B3859"/>
    <w:rsid w:val="001B3964"/>
    <w:rsid w:val="001B4179"/>
    <w:rsid w:val="001B4405"/>
    <w:rsid w:val="001B4452"/>
    <w:rsid w:val="001B466C"/>
    <w:rsid w:val="001B4792"/>
    <w:rsid w:val="001B4F34"/>
    <w:rsid w:val="001B4FBE"/>
    <w:rsid w:val="001B52EC"/>
    <w:rsid w:val="001B554A"/>
    <w:rsid w:val="001B5BE4"/>
    <w:rsid w:val="001B6564"/>
    <w:rsid w:val="001B691A"/>
    <w:rsid w:val="001B693F"/>
    <w:rsid w:val="001B6F25"/>
    <w:rsid w:val="001B6FE8"/>
    <w:rsid w:val="001B76C0"/>
    <w:rsid w:val="001B774B"/>
    <w:rsid w:val="001B7758"/>
    <w:rsid w:val="001B7804"/>
    <w:rsid w:val="001B7A6C"/>
    <w:rsid w:val="001B7B7A"/>
    <w:rsid w:val="001B7BAF"/>
    <w:rsid w:val="001B7D1D"/>
    <w:rsid w:val="001C02D8"/>
    <w:rsid w:val="001C04E3"/>
    <w:rsid w:val="001C05E6"/>
    <w:rsid w:val="001C0A2C"/>
    <w:rsid w:val="001C0C8B"/>
    <w:rsid w:val="001C16DB"/>
    <w:rsid w:val="001C19FA"/>
    <w:rsid w:val="001C2540"/>
    <w:rsid w:val="001C263F"/>
    <w:rsid w:val="001C2B32"/>
    <w:rsid w:val="001C3B3A"/>
    <w:rsid w:val="001C3C58"/>
    <w:rsid w:val="001C3EE9"/>
    <w:rsid w:val="001C3FA4"/>
    <w:rsid w:val="001C40F9"/>
    <w:rsid w:val="001C458B"/>
    <w:rsid w:val="001C467C"/>
    <w:rsid w:val="001C5D4F"/>
    <w:rsid w:val="001C64C0"/>
    <w:rsid w:val="001C69DA"/>
    <w:rsid w:val="001C6F06"/>
    <w:rsid w:val="001C7388"/>
    <w:rsid w:val="001C765B"/>
    <w:rsid w:val="001C7AF9"/>
    <w:rsid w:val="001D0805"/>
    <w:rsid w:val="001D0EE7"/>
    <w:rsid w:val="001D20FF"/>
    <w:rsid w:val="001D2135"/>
    <w:rsid w:val="001D2360"/>
    <w:rsid w:val="001D29B7"/>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6567"/>
    <w:rsid w:val="001D695C"/>
    <w:rsid w:val="001D695F"/>
    <w:rsid w:val="001D6FD9"/>
    <w:rsid w:val="001D7310"/>
    <w:rsid w:val="001D780E"/>
    <w:rsid w:val="001D7C95"/>
    <w:rsid w:val="001D7F7D"/>
    <w:rsid w:val="001E0482"/>
    <w:rsid w:val="001E05C3"/>
    <w:rsid w:val="001E09EF"/>
    <w:rsid w:val="001E0AD3"/>
    <w:rsid w:val="001E0BB8"/>
    <w:rsid w:val="001E1772"/>
    <w:rsid w:val="001E3281"/>
    <w:rsid w:val="001E36E4"/>
    <w:rsid w:val="001E379D"/>
    <w:rsid w:val="001E3A3C"/>
    <w:rsid w:val="001E3A3F"/>
    <w:rsid w:val="001E3A57"/>
    <w:rsid w:val="001E3ADF"/>
    <w:rsid w:val="001E4DEC"/>
    <w:rsid w:val="001E4F8E"/>
    <w:rsid w:val="001E511A"/>
    <w:rsid w:val="001E55C8"/>
    <w:rsid w:val="001E5C23"/>
    <w:rsid w:val="001E664A"/>
    <w:rsid w:val="001E6B68"/>
    <w:rsid w:val="001E6C6F"/>
    <w:rsid w:val="001E7504"/>
    <w:rsid w:val="001E76DF"/>
    <w:rsid w:val="001F0003"/>
    <w:rsid w:val="001F0195"/>
    <w:rsid w:val="001F0969"/>
    <w:rsid w:val="001F0D66"/>
    <w:rsid w:val="001F1308"/>
    <w:rsid w:val="001F1525"/>
    <w:rsid w:val="001F15FD"/>
    <w:rsid w:val="001F1E87"/>
    <w:rsid w:val="001F1EB4"/>
    <w:rsid w:val="001F1EB6"/>
    <w:rsid w:val="001F2E23"/>
    <w:rsid w:val="001F341F"/>
    <w:rsid w:val="001F3595"/>
    <w:rsid w:val="001F3911"/>
    <w:rsid w:val="001F3F1A"/>
    <w:rsid w:val="001F41EC"/>
    <w:rsid w:val="001F4CBD"/>
    <w:rsid w:val="001F4CD7"/>
    <w:rsid w:val="001F4DB9"/>
    <w:rsid w:val="001F5545"/>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D8"/>
    <w:rsid w:val="00201EC7"/>
    <w:rsid w:val="0020270A"/>
    <w:rsid w:val="0020296C"/>
    <w:rsid w:val="00203076"/>
    <w:rsid w:val="00203310"/>
    <w:rsid w:val="0020349A"/>
    <w:rsid w:val="002034B4"/>
    <w:rsid w:val="00204032"/>
    <w:rsid w:val="002043A5"/>
    <w:rsid w:val="00204661"/>
    <w:rsid w:val="00204BAD"/>
    <w:rsid w:val="00204C28"/>
    <w:rsid w:val="00204D60"/>
    <w:rsid w:val="00204F34"/>
    <w:rsid w:val="00205490"/>
    <w:rsid w:val="00205627"/>
    <w:rsid w:val="002056D0"/>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ADB"/>
    <w:rsid w:val="00215E5C"/>
    <w:rsid w:val="00215EBE"/>
    <w:rsid w:val="00215F99"/>
    <w:rsid w:val="00216F2B"/>
    <w:rsid w:val="00216F4A"/>
    <w:rsid w:val="002172CC"/>
    <w:rsid w:val="00217382"/>
    <w:rsid w:val="002207AB"/>
    <w:rsid w:val="00220894"/>
    <w:rsid w:val="00220B62"/>
    <w:rsid w:val="002211AD"/>
    <w:rsid w:val="0022129D"/>
    <w:rsid w:val="002224BE"/>
    <w:rsid w:val="002224D7"/>
    <w:rsid w:val="002226E9"/>
    <w:rsid w:val="00222793"/>
    <w:rsid w:val="00222A54"/>
    <w:rsid w:val="0022327B"/>
    <w:rsid w:val="002238D4"/>
    <w:rsid w:val="0022399A"/>
    <w:rsid w:val="00223EA9"/>
    <w:rsid w:val="00223F62"/>
    <w:rsid w:val="0022453A"/>
    <w:rsid w:val="00224952"/>
    <w:rsid w:val="00224DBE"/>
    <w:rsid w:val="00224DD2"/>
    <w:rsid w:val="00225A6A"/>
    <w:rsid w:val="00225AC7"/>
    <w:rsid w:val="00225ACC"/>
    <w:rsid w:val="00225CA0"/>
    <w:rsid w:val="00227582"/>
    <w:rsid w:val="00230768"/>
    <w:rsid w:val="00230EC4"/>
    <w:rsid w:val="0023103D"/>
    <w:rsid w:val="00231726"/>
    <w:rsid w:val="00231C25"/>
    <w:rsid w:val="00231C6F"/>
    <w:rsid w:val="00231CE5"/>
    <w:rsid w:val="00232282"/>
    <w:rsid w:val="00232603"/>
    <w:rsid w:val="00232805"/>
    <w:rsid w:val="00232A90"/>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2C4E"/>
    <w:rsid w:val="00242F85"/>
    <w:rsid w:val="0024373B"/>
    <w:rsid w:val="002437FB"/>
    <w:rsid w:val="0024476B"/>
    <w:rsid w:val="002451C5"/>
    <w:rsid w:val="00245957"/>
    <w:rsid w:val="00245B90"/>
    <w:rsid w:val="00245D4F"/>
    <w:rsid w:val="00245E7B"/>
    <w:rsid w:val="00245F1F"/>
    <w:rsid w:val="0024663B"/>
    <w:rsid w:val="002469A7"/>
    <w:rsid w:val="00247069"/>
    <w:rsid w:val="00247103"/>
    <w:rsid w:val="00247110"/>
    <w:rsid w:val="002477F4"/>
    <w:rsid w:val="00250067"/>
    <w:rsid w:val="0025061A"/>
    <w:rsid w:val="0025088F"/>
    <w:rsid w:val="00250D19"/>
    <w:rsid w:val="00250D23"/>
    <w:rsid w:val="00250D2A"/>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51D0"/>
    <w:rsid w:val="00255374"/>
    <w:rsid w:val="00256527"/>
    <w:rsid w:val="00256537"/>
    <w:rsid w:val="00256777"/>
    <w:rsid w:val="002572DF"/>
    <w:rsid w:val="00257BF4"/>
    <w:rsid w:val="00260003"/>
    <w:rsid w:val="00260356"/>
    <w:rsid w:val="0026035D"/>
    <w:rsid w:val="002606D6"/>
    <w:rsid w:val="002607B0"/>
    <w:rsid w:val="00261611"/>
    <w:rsid w:val="00261C98"/>
    <w:rsid w:val="00262117"/>
    <w:rsid w:val="002622CA"/>
    <w:rsid w:val="0026248E"/>
    <w:rsid w:val="00262914"/>
    <w:rsid w:val="00262EEC"/>
    <w:rsid w:val="00262FE1"/>
    <w:rsid w:val="0026335F"/>
    <w:rsid w:val="002634E1"/>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593"/>
    <w:rsid w:val="002718CD"/>
    <w:rsid w:val="0027195D"/>
    <w:rsid w:val="00271A8C"/>
    <w:rsid w:val="0027239F"/>
    <w:rsid w:val="00272B03"/>
    <w:rsid w:val="00272C6B"/>
    <w:rsid w:val="002733E2"/>
    <w:rsid w:val="00273F57"/>
    <w:rsid w:val="00274659"/>
    <w:rsid w:val="00274F85"/>
    <w:rsid w:val="002750B1"/>
    <w:rsid w:val="0027525D"/>
    <w:rsid w:val="00275E4B"/>
    <w:rsid w:val="00275F7D"/>
    <w:rsid w:val="00276A35"/>
    <w:rsid w:val="00276B74"/>
    <w:rsid w:val="00277660"/>
    <w:rsid w:val="0027774C"/>
    <w:rsid w:val="00277835"/>
    <w:rsid w:val="00277866"/>
    <w:rsid w:val="00280A0A"/>
    <w:rsid w:val="00280AB1"/>
    <w:rsid w:val="00280CE0"/>
    <w:rsid w:val="00280D32"/>
    <w:rsid w:val="0028189D"/>
    <w:rsid w:val="00281AC1"/>
    <w:rsid w:val="00282D2F"/>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879A3"/>
    <w:rsid w:val="00290139"/>
    <w:rsid w:val="00290647"/>
    <w:rsid w:val="00290B31"/>
    <w:rsid w:val="00290C7C"/>
    <w:rsid w:val="00291385"/>
    <w:rsid w:val="00291422"/>
    <w:rsid w:val="00291A97"/>
    <w:rsid w:val="00291FC6"/>
    <w:rsid w:val="00292040"/>
    <w:rsid w:val="002921E6"/>
    <w:rsid w:val="0029237F"/>
    <w:rsid w:val="00292502"/>
    <w:rsid w:val="00292550"/>
    <w:rsid w:val="00292715"/>
    <w:rsid w:val="00292842"/>
    <w:rsid w:val="002928C9"/>
    <w:rsid w:val="00292CAD"/>
    <w:rsid w:val="00292F63"/>
    <w:rsid w:val="00293C56"/>
    <w:rsid w:val="00293CAA"/>
    <w:rsid w:val="00293E57"/>
    <w:rsid w:val="00293F01"/>
    <w:rsid w:val="002940EF"/>
    <w:rsid w:val="002947D1"/>
    <w:rsid w:val="002948DF"/>
    <w:rsid w:val="00294D90"/>
    <w:rsid w:val="002959CD"/>
    <w:rsid w:val="00295FC2"/>
    <w:rsid w:val="00296205"/>
    <w:rsid w:val="00297232"/>
    <w:rsid w:val="00297A11"/>
    <w:rsid w:val="00297D68"/>
    <w:rsid w:val="002A0DDD"/>
    <w:rsid w:val="002A0EEF"/>
    <w:rsid w:val="002A115B"/>
    <w:rsid w:val="002A1E92"/>
    <w:rsid w:val="002A204D"/>
    <w:rsid w:val="002A20AE"/>
    <w:rsid w:val="002A226B"/>
    <w:rsid w:val="002A2616"/>
    <w:rsid w:val="002A26E1"/>
    <w:rsid w:val="002A2E0F"/>
    <w:rsid w:val="002A3153"/>
    <w:rsid w:val="002A31BF"/>
    <w:rsid w:val="002A368A"/>
    <w:rsid w:val="002A4065"/>
    <w:rsid w:val="002A41C6"/>
    <w:rsid w:val="002A5065"/>
    <w:rsid w:val="002A5293"/>
    <w:rsid w:val="002A52FB"/>
    <w:rsid w:val="002A59A4"/>
    <w:rsid w:val="002A59F0"/>
    <w:rsid w:val="002A6073"/>
    <w:rsid w:val="002A629B"/>
    <w:rsid w:val="002A6432"/>
    <w:rsid w:val="002A6500"/>
    <w:rsid w:val="002A6F25"/>
    <w:rsid w:val="002A6FD3"/>
    <w:rsid w:val="002A73E0"/>
    <w:rsid w:val="002A7884"/>
    <w:rsid w:val="002A7D15"/>
    <w:rsid w:val="002A7F10"/>
    <w:rsid w:val="002B0119"/>
    <w:rsid w:val="002B0A7D"/>
    <w:rsid w:val="002B0FB0"/>
    <w:rsid w:val="002B101E"/>
    <w:rsid w:val="002B1024"/>
    <w:rsid w:val="002B1A69"/>
    <w:rsid w:val="002B1AC1"/>
    <w:rsid w:val="002B23F3"/>
    <w:rsid w:val="002B2723"/>
    <w:rsid w:val="002B2B56"/>
    <w:rsid w:val="002B2E12"/>
    <w:rsid w:val="002B303A"/>
    <w:rsid w:val="002B31BE"/>
    <w:rsid w:val="002B3383"/>
    <w:rsid w:val="002B3CC7"/>
    <w:rsid w:val="002B538E"/>
    <w:rsid w:val="002B56C7"/>
    <w:rsid w:val="002B5DCA"/>
    <w:rsid w:val="002B604A"/>
    <w:rsid w:val="002B6616"/>
    <w:rsid w:val="002B69DF"/>
    <w:rsid w:val="002B6BDC"/>
    <w:rsid w:val="002B6CDD"/>
    <w:rsid w:val="002B7148"/>
    <w:rsid w:val="002B75B0"/>
    <w:rsid w:val="002B7EAF"/>
    <w:rsid w:val="002C099C"/>
    <w:rsid w:val="002C0B74"/>
    <w:rsid w:val="002C0C8B"/>
    <w:rsid w:val="002C0CBB"/>
    <w:rsid w:val="002C1201"/>
    <w:rsid w:val="002C1460"/>
    <w:rsid w:val="002C20E8"/>
    <w:rsid w:val="002C20F2"/>
    <w:rsid w:val="002C227A"/>
    <w:rsid w:val="002C233E"/>
    <w:rsid w:val="002C2CD4"/>
    <w:rsid w:val="002C38B2"/>
    <w:rsid w:val="002C3EAD"/>
    <w:rsid w:val="002C3F9C"/>
    <w:rsid w:val="002C41B1"/>
    <w:rsid w:val="002C456E"/>
    <w:rsid w:val="002C4AA9"/>
    <w:rsid w:val="002C4DF2"/>
    <w:rsid w:val="002C5259"/>
    <w:rsid w:val="002C5AFA"/>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5EB8"/>
    <w:rsid w:val="002D689C"/>
    <w:rsid w:val="002D72C4"/>
    <w:rsid w:val="002D7874"/>
    <w:rsid w:val="002D7983"/>
    <w:rsid w:val="002D7A7B"/>
    <w:rsid w:val="002D7E59"/>
    <w:rsid w:val="002E0319"/>
    <w:rsid w:val="002E05ED"/>
    <w:rsid w:val="002E15C4"/>
    <w:rsid w:val="002E16E9"/>
    <w:rsid w:val="002E179B"/>
    <w:rsid w:val="002E1C9E"/>
    <w:rsid w:val="002E1CB6"/>
    <w:rsid w:val="002E1F75"/>
    <w:rsid w:val="002E2333"/>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C95"/>
    <w:rsid w:val="002E4E4A"/>
    <w:rsid w:val="002E538F"/>
    <w:rsid w:val="002E5C0F"/>
    <w:rsid w:val="002E63D9"/>
    <w:rsid w:val="002E640E"/>
    <w:rsid w:val="002E6474"/>
    <w:rsid w:val="002E681F"/>
    <w:rsid w:val="002E6BBF"/>
    <w:rsid w:val="002E71FC"/>
    <w:rsid w:val="002E7214"/>
    <w:rsid w:val="002E7261"/>
    <w:rsid w:val="002F001F"/>
    <w:rsid w:val="002F0C28"/>
    <w:rsid w:val="002F1342"/>
    <w:rsid w:val="002F1820"/>
    <w:rsid w:val="002F210F"/>
    <w:rsid w:val="002F22AD"/>
    <w:rsid w:val="002F243A"/>
    <w:rsid w:val="002F28CD"/>
    <w:rsid w:val="002F290A"/>
    <w:rsid w:val="002F344B"/>
    <w:rsid w:val="002F3CDE"/>
    <w:rsid w:val="002F3D42"/>
    <w:rsid w:val="002F3E95"/>
    <w:rsid w:val="002F43B1"/>
    <w:rsid w:val="002F46BA"/>
    <w:rsid w:val="002F4992"/>
    <w:rsid w:val="002F5195"/>
    <w:rsid w:val="002F56B4"/>
    <w:rsid w:val="002F5A52"/>
    <w:rsid w:val="002F5BEC"/>
    <w:rsid w:val="002F5DD6"/>
    <w:rsid w:val="002F5E1B"/>
    <w:rsid w:val="002F5FEA"/>
    <w:rsid w:val="002F60D3"/>
    <w:rsid w:val="002F63E7"/>
    <w:rsid w:val="002F66E3"/>
    <w:rsid w:val="002F69D5"/>
    <w:rsid w:val="002F76CC"/>
    <w:rsid w:val="002F7BE3"/>
    <w:rsid w:val="002F7E6A"/>
    <w:rsid w:val="00300057"/>
    <w:rsid w:val="00300165"/>
    <w:rsid w:val="0030031C"/>
    <w:rsid w:val="0030048D"/>
    <w:rsid w:val="003007B6"/>
    <w:rsid w:val="00300B41"/>
    <w:rsid w:val="003010CF"/>
    <w:rsid w:val="003016E5"/>
    <w:rsid w:val="00301C02"/>
    <w:rsid w:val="003026BD"/>
    <w:rsid w:val="003028B3"/>
    <w:rsid w:val="003029FE"/>
    <w:rsid w:val="00302B63"/>
    <w:rsid w:val="00302EB7"/>
    <w:rsid w:val="00302F79"/>
    <w:rsid w:val="00303440"/>
    <w:rsid w:val="0030435E"/>
    <w:rsid w:val="00304608"/>
    <w:rsid w:val="00304774"/>
    <w:rsid w:val="003048B8"/>
    <w:rsid w:val="003049FC"/>
    <w:rsid w:val="00304D9B"/>
    <w:rsid w:val="00304E32"/>
    <w:rsid w:val="00305714"/>
    <w:rsid w:val="00305A79"/>
    <w:rsid w:val="00305C1D"/>
    <w:rsid w:val="00305FF9"/>
    <w:rsid w:val="003060F6"/>
    <w:rsid w:val="00306180"/>
    <w:rsid w:val="00306520"/>
    <w:rsid w:val="00306E2F"/>
    <w:rsid w:val="00306E6B"/>
    <w:rsid w:val="003100C8"/>
    <w:rsid w:val="00310E0D"/>
    <w:rsid w:val="00311161"/>
    <w:rsid w:val="00311994"/>
    <w:rsid w:val="00312400"/>
    <w:rsid w:val="0031268B"/>
    <w:rsid w:val="00312739"/>
    <w:rsid w:val="00312A0F"/>
    <w:rsid w:val="00312D10"/>
    <w:rsid w:val="00313358"/>
    <w:rsid w:val="00313B81"/>
    <w:rsid w:val="00313C36"/>
    <w:rsid w:val="003140C6"/>
    <w:rsid w:val="00314321"/>
    <w:rsid w:val="0031646D"/>
    <w:rsid w:val="00316679"/>
    <w:rsid w:val="00316FF2"/>
    <w:rsid w:val="003173E2"/>
    <w:rsid w:val="003178DA"/>
    <w:rsid w:val="00317D59"/>
    <w:rsid w:val="00317DB8"/>
    <w:rsid w:val="00317DF0"/>
    <w:rsid w:val="0032003B"/>
    <w:rsid w:val="00320618"/>
    <w:rsid w:val="0032100B"/>
    <w:rsid w:val="0032145B"/>
    <w:rsid w:val="003215FE"/>
    <w:rsid w:val="00321BD7"/>
    <w:rsid w:val="00321F2B"/>
    <w:rsid w:val="00321F67"/>
    <w:rsid w:val="0032260F"/>
    <w:rsid w:val="003228DA"/>
    <w:rsid w:val="00323D6B"/>
    <w:rsid w:val="00323E53"/>
    <w:rsid w:val="0032471E"/>
    <w:rsid w:val="00324C06"/>
    <w:rsid w:val="00324EE1"/>
    <w:rsid w:val="00326478"/>
    <w:rsid w:val="003266C0"/>
    <w:rsid w:val="00326957"/>
    <w:rsid w:val="00326AE2"/>
    <w:rsid w:val="00330C3B"/>
    <w:rsid w:val="0033171D"/>
    <w:rsid w:val="00331FC3"/>
    <w:rsid w:val="0033219E"/>
    <w:rsid w:val="00332806"/>
    <w:rsid w:val="003329DC"/>
    <w:rsid w:val="0033356B"/>
    <w:rsid w:val="003336B3"/>
    <w:rsid w:val="00333B5E"/>
    <w:rsid w:val="00334328"/>
    <w:rsid w:val="00335B75"/>
    <w:rsid w:val="00335D8C"/>
    <w:rsid w:val="00336072"/>
    <w:rsid w:val="00336075"/>
    <w:rsid w:val="003363A1"/>
    <w:rsid w:val="003369BA"/>
    <w:rsid w:val="00336FE3"/>
    <w:rsid w:val="00337C22"/>
    <w:rsid w:val="00337D2E"/>
    <w:rsid w:val="00337D52"/>
    <w:rsid w:val="00341259"/>
    <w:rsid w:val="00341909"/>
    <w:rsid w:val="00341A03"/>
    <w:rsid w:val="00341A6F"/>
    <w:rsid w:val="00341DB9"/>
    <w:rsid w:val="0034226D"/>
    <w:rsid w:val="00342972"/>
    <w:rsid w:val="00342FDD"/>
    <w:rsid w:val="003432EC"/>
    <w:rsid w:val="00343552"/>
    <w:rsid w:val="003435EB"/>
    <w:rsid w:val="0034391C"/>
    <w:rsid w:val="003441E4"/>
    <w:rsid w:val="0034429B"/>
    <w:rsid w:val="003444D2"/>
    <w:rsid w:val="00344866"/>
    <w:rsid w:val="00344A34"/>
    <w:rsid w:val="00344E19"/>
    <w:rsid w:val="003458F7"/>
    <w:rsid w:val="00345E02"/>
    <w:rsid w:val="00346111"/>
    <w:rsid w:val="0034638C"/>
    <w:rsid w:val="00346F7F"/>
    <w:rsid w:val="00347006"/>
    <w:rsid w:val="00347476"/>
    <w:rsid w:val="0034760D"/>
    <w:rsid w:val="00350108"/>
    <w:rsid w:val="00350396"/>
    <w:rsid w:val="00350762"/>
    <w:rsid w:val="003507C4"/>
    <w:rsid w:val="00350C79"/>
    <w:rsid w:val="00350ED8"/>
    <w:rsid w:val="003519A1"/>
    <w:rsid w:val="00351E33"/>
    <w:rsid w:val="00352480"/>
    <w:rsid w:val="003530D2"/>
    <w:rsid w:val="0035331A"/>
    <w:rsid w:val="003534E1"/>
    <w:rsid w:val="00353778"/>
    <w:rsid w:val="0035387E"/>
    <w:rsid w:val="00353B90"/>
    <w:rsid w:val="003548D8"/>
    <w:rsid w:val="00354980"/>
    <w:rsid w:val="0035522E"/>
    <w:rsid w:val="003554CA"/>
    <w:rsid w:val="003556A7"/>
    <w:rsid w:val="003556CA"/>
    <w:rsid w:val="00355B1D"/>
    <w:rsid w:val="00355E40"/>
    <w:rsid w:val="00356028"/>
    <w:rsid w:val="003575CD"/>
    <w:rsid w:val="00357755"/>
    <w:rsid w:val="00357CE8"/>
    <w:rsid w:val="003600A4"/>
    <w:rsid w:val="00360232"/>
    <w:rsid w:val="003602E0"/>
    <w:rsid w:val="00360D01"/>
    <w:rsid w:val="00360DEB"/>
    <w:rsid w:val="003614F6"/>
    <w:rsid w:val="00361849"/>
    <w:rsid w:val="00361E9F"/>
    <w:rsid w:val="00362569"/>
    <w:rsid w:val="003636CD"/>
    <w:rsid w:val="003636CE"/>
    <w:rsid w:val="00363AFC"/>
    <w:rsid w:val="00363E35"/>
    <w:rsid w:val="00363F03"/>
    <w:rsid w:val="00364359"/>
    <w:rsid w:val="0036487C"/>
    <w:rsid w:val="00364F89"/>
    <w:rsid w:val="00365411"/>
    <w:rsid w:val="003656D1"/>
    <w:rsid w:val="003658ED"/>
    <w:rsid w:val="00365DAA"/>
    <w:rsid w:val="00365FA2"/>
    <w:rsid w:val="0036688D"/>
    <w:rsid w:val="00366C69"/>
    <w:rsid w:val="00367383"/>
    <w:rsid w:val="00367441"/>
    <w:rsid w:val="0036750F"/>
    <w:rsid w:val="00367779"/>
    <w:rsid w:val="00367A06"/>
    <w:rsid w:val="00367B1D"/>
    <w:rsid w:val="00367D98"/>
    <w:rsid w:val="00367E25"/>
    <w:rsid w:val="003700AB"/>
    <w:rsid w:val="003708EB"/>
    <w:rsid w:val="00370C9C"/>
    <w:rsid w:val="00370E4F"/>
    <w:rsid w:val="00371215"/>
    <w:rsid w:val="00371599"/>
    <w:rsid w:val="00371784"/>
    <w:rsid w:val="003718F7"/>
    <w:rsid w:val="00372272"/>
    <w:rsid w:val="00372452"/>
    <w:rsid w:val="00372B08"/>
    <w:rsid w:val="00372F0D"/>
    <w:rsid w:val="003736AC"/>
    <w:rsid w:val="00374059"/>
    <w:rsid w:val="003742AB"/>
    <w:rsid w:val="003743C6"/>
    <w:rsid w:val="00374FF1"/>
    <w:rsid w:val="00375038"/>
    <w:rsid w:val="0037535B"/>
    <w:rsid w:val="0037552D"/>
    <w:rsid w:val="003756DB"/>
    <w:rsid w:val="00375B3D"/>
    <w:rsid w:val="00376347"/>
    <w:rsid w:val="003765DB"/>
    <w:rsid w:val="00376DFF"/>
    <w:rsid w:val="003770BB"/>
    <w:rsid w:val="0037757C"/>
    <w:rsid w:val="0037771A"/>
    <w:rsid w:val="0037774F"/>
    <w:rsid w:val="003802DC"/>
    <w:rsid w:val="00380362"/>
    <w:rsid w:val="00380E4E"/>
    <w:rsid w:val="00380FBF"/>
    <w:rsid w:val="00381045"/>
    <w:rsid w:val="003812CE"/>
    <w:rsid w:val="003813DA"/>
    <w:rsid w:val="0038169B"/>
    <w:rsid w:val="00381717"/>
    <w:rsid w:val="00381842"/>
    <w:rsid w:val="003825E4"/>
    <w:rsid w:val="00382760"/>
    <w:rsid w:val="00382910"/>
    <w:rsid w:val="00382968"/>
    <w:rsid w:val="00382A43"/>
    <w:rsid w:val="00382D60"/>
    <w:rsid w:val="00382F29"/>
    <w:rsid w:val="003837BC"/>
    <w:rsid w:val="00383C8D"/>
    <w:rsid w:val="003842A7"/>
    <w:rsid w:val="003843B1"/>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C1A"/>
    <w:rsid w:val="00391E2D"/>
    <w:rsid w:val="00391FAC"/>
    <w:rsid w:val="00393620"/>
    <w:rsid w:val="00393D73"/>
    <w:rsid w:val="00393EA9"/>
    <w:rsid w:val="00393ED5"/>
    <w:rsid w:val="003940CE"/>
    <w:rsid w:val="00395097"/>
    <w:rsid w:val="003951CB"/>
    <w:rsid w:val="00395784"/>
    <w:rsid w:val="00395996"/>
    <w:rsid w:val="00396A11"/>
    <w:rsid w:val="00396A98"/>
    <w:rsid w:val="00396D73"/>
    <w:rsid w:val="003978EF"/>
    <w:rsid w:val="00397C1D"/>
    <w:rsid w:val="003A0185"/>
    <w:rsid w:val="003A02CA"/>
    <w:rsid w:val="003A03FB"/>
    <w:rsid w:val="003A180F"/>
    <w:rsid w:val="003A18DD"/>
    <w:rsid w:val="003A19D7"/>
    <w:rsid w:val="003A1E6C"/>
    <w:rsid w:val="003A20C8"/>
    <w:rsid w:val="003A244C"/>
    <w:rsid w:val="003A2561"/>
    <w:rsid w:val="003A2C29"/>
    <w:rsid w:val="003A2E38"/>
    <w:rsid w:val="003A2EC3"/>
    <w:rsid w:val="003A2FD1"/>
    <w:rsid w:val="003A322F"/>
    <w:rsid w:val="003A36F2"/>
    <w:rsid w:val="003A37F4"/>
    <w:rsid w:val="003A38E1"/>
    <w:rsid w:val="003A3D39"/>
    <w:rsid w:val="003A3EC7"/>
    <w:rsid w:val="003A40B4"/>
    <w:rsid w:val="003A42B5"/>
    <w:rsid w:val="003A4383"/>
    <w:rsid w:val="003A676F"/>
    <w:rsid w:val="003A6AC5"/>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50BC"/>
    <w:rsid w:val="003B581D"/>
    <w:rsid w:val="003B5BE4"/>
    <w:rsid w:val="003B5D97"/>
    <w:rsid w:val="003B63A4"/>
    <w:rsid w:val="003B63EF"/>
    <w:rsid w:val="003B683B"/>
    <w:rsid w:val="003B68FE"/>
    <w:rsid w:val="003B6BE2"/>
    <w:rsid w:val="003B6D7D"/>
    <w:rsid w:val="003B720A"/>
    <w:rsid w:val="003B7A34"/>
    <w:rsid w:val="003B7C19"/>
    <w:rsid w:val="003B7D7E"/>
    <w:rsid w:val="003C00F2"/>
    <w:rsid w:val="003C1012"/>
    <w:rsid w:val="003C11C9"/>
    <w:rsid w:val="003C1229"/>
    <w:rsid w:val="003C197D"/>
    <w:rsid w:val="003C1CF9"/>
    <w:rsid w:val="003C1FBB"/>
    <w:rsid w:val="003C1FD4"/>
    <w:rsid w:val="003C213D"/>
    <w:rsid w:val="003C22C6"/>
    <w:rsid w:val="003C25AD"/>
    <w:rsid w:val="003C25D2"/>
    <w:rsid w:val="003C2AC2"/>
    <w:rsid w:val="003C2D21"/>
    <w:rsid w:val="003C36CC"/>
    <w:rsid w:val="003C4165"/>
    <w:rsid w:val="003C436D"/>
    <w:rsid w:val="003C4B00"/>
    <w:rsid w:val="003C5548"/>
    <w:rsid w:val="003C5E6B"/>
    <w:rsid w:val="003C6EC2"/>
    <w:rsid w:val="003C7240"/>
    <w:rsid w:val="003C7497"/>
    <w:rsid w:val="003C7AD7"/>
    <w:rsid w:val="003D044D"/>
    <w:rsid w:val="003D0820"/>
    <w:rsid w:val="003D0FC3"/>
    <w:rsid w:val="003D1132"/>
    <w:rsid w:val="003D1212"/>
    <w:rsid w:val="003D1417"/>
    <w:rsid w:val="003D1ECB"/>
    <w:rsid w:val="003D2084"/>
    <w:rsid w:val="003D2C1D"/>
    <w:rsid w:val="003D2C34"/>
    <w:rsid w:val="003D3B2A"/>
    <w:rsid w:val="003D3C77"/>
    <w:rsid w:val="003D3DDD"/>
    <w:rsid w:val="003D3E4F"/>
    <w:rsid w:val="003D41DD"/>
    <w:rsid w:val="003D4209"/>
    <w:rsid w:val="003D4657"/>
    <w:rsid w:val="003D488F"/>
    <w:rsid w:val="003D48C1"/>
    <w:rsid w:val="003D4BE8"/>
    <w:rsid w:val="003D55A6"/>
    <w:rsid w:val="003D55C9"/>
    <w:rsid w:val="003D5AEB"/>
    <w:rsid w:val="003D5CBF"/>
    <w:rsid w:val="003D6025"/>
    <w:rsid w:val="003D63CB"/>
    <w:rsid w:val="003D66D2"/>
    <w:rsid w:val="003D7C3D"/>
    <w:rsid w:val="003E0043"/>
    <w:rsid w:val="003E0589"/>
    <w:rsid w:val="003E07AE"/>
    <w:rsid w:val="003E0C3B"/>
    <w:rsid w:val="003E0CAC"/>
    <w:rsid w:val="003E0EF3"/>
    <w:rsid w:val="003E138D"/>
    <w:rsid w:val="003E14FC"/>
    <w:rsid w:val="003E25D0"/>
    <w:rsid w:val="003E2976"/>
    <w:rsid w:val="003E306F"/>
    <w:rsid w:val="003E348E"/>
    <w:rsid w:val="003E3671"/>
    <w:rsid w:val="003E38BA"/>
    <w:rsid w:val="003E39A9"/>
    <w:rsid w:val="003E4237"/>
    <w:rsid w:val="003E4730"/>
    <w:rsid w:val="003E4858"/>
    <w:rsid w:val="003E4F17"/>
    <w:rsid w:val="003E50EA"/>
    <w:rsid w:val="003E5647"/>
    <w:rsid w:val="003E5702"/>
    <w:rsid w:val="003E6316"/>
    <w:rsid w:val="003E680A"/>
    <w:rsid w:val="003E6883"/>
    <w:rsid w:val="003E6884"/>
    <w:rsid w:val="003E6AC5"/>
    <w:rsid w:val="003E6FB9"/>
    <w:rsid w:val="003E7322"/>
    <w:rsid w:val="003E73DA"/>
    <w:rsid w:val="003E758C"/>
    <w:rsid w:val="003E75C8"/>
    <w:rsid w:val="003F0096"/>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92C"/>
    <w:rsid w:val="003F2A5E"/>
    <w:rsid w:val="003F2CEF"/>
    <w:rsid w:val="003F324F"/>
    <w:rsid w:val="003F33BC"/>
    <w:rsid w:val="003F3D4E"/>
    <w:rsid w:val="003F4268"/>
    <w:rsid w:val="003F44B0"/>
    <w:rsid w:val="003F477E"/>
    <w:rsid w:val="003F5036"/>
    <w:rsid w:val="003F523E"/>
    <w:rsid w:val="003F52E2"/>
    <w:rsid w:val="003F58C5"/>
    <w:rsid w:val="003F6715"/>
    <w:rsid w:val="003F6A51"/>
    <w:rsid w:val="003F6CD2"/>
    <w:rsid w:val="003F7126"/>
    <w:rsid w:val="003F75D9"/>
    <w:rsid w:val="003F773B"/>
    <w:rsid w:val="003F788D"/>
    <w:rsid w:val="0040008A"/>
    <w:rsid w:val="0040036A"/>
    <w:rsid w:val="0040126E"/>
    <w:rsid w:val="0040182F"/>
    <w:rsid w:val="004018FC"/>
    <w:rsid w:val="00401EB5"/>
    <w:rsid w:val="004020D4"/>
    <w:rsid w:val="0040214E"/>
    <w:rsid w:val="004021B6"/>
    <w:rsid w:val="00402AD3"/>
    <w:rsid w:val="00402BF7"/>
    <w:rsid w:val="00402DA7"/>
    <w:rsid w:val="0040310D"/>
    <w:rsid w:val="004042AC"/>
    <w:rsid w:val="004047C4"/>
    <w:rsid w:val="00404825"/>
    <w:rsid w:val="00404C0D"/>
    <w:rsid w:val="0040537C"/>
    <w:rsid w:val="0040570B"/>
    <w:rsid w:val="00405A2C"/>
    <w:rsid w:val="00405EDB"/>
    <w:rsid w:val="00405FB1"/>
    <w:rsid w:val="00406460"/>
    <w:rsid w:val="00407810"/>
    <w:rsid w:val="004118C7"/>
    <w:rsid w:val="00411C43"/>
    <w:rsid w:val="00412160"/>
    <w:rsid w:val="0041227A"/>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65"/>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469D"/>
    <w:rsid w:val="00424CDF"/>
    <w:rsid w:val="00425BB4"/>
    <w:rsid w:val="00425FC5"/>
    <w:rsid w:val="00426266"/>
    <w:rsid w:val="00426943"/>
    <w:rsid w:val="0043057C"/>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4C7"/>
    <w:rsid w:val="00435274"/>
    <w:rsid w:val="004352AD"/>
    <w:rsid w:val="0043545D"/>
    <w:rsid w:val="00435FE2"/>
    <w:rsid w:val="004364E9"/>
    <w:rsid w:val="004366E9"/>
    <w:rsid w:val="00436BE6"/>
    <w:rsid w:val="00436E2F"/>
    <w:rsid w:val="00436EAB"/>
    <w:rsid w:val="004374C5"/>
    <w:rsid w:val="00437765"/>
    <w:rsid w:val="0043787F"/>
    <w:rsid w:val="00437977"/>
    <w:rsid w:val="00437F31"/>
    <w:rsid w:val="004400AB"/>
    <w:rsid w:val="0044044C"/>
    <w:rsid w:val="004405D0"/>
    <w:rsid w:val="004405D9"/>
    <w:rsid w:val="00440C1A"/>
    <w:rsid w:val="00441573"/>
    <w:rsid w:val="00442B36"/>
    <w:rsid w:val="00442BE1"/>
    <w:rsid w:val="004440EE"/>
    <w:rsid w:val="004442D4"/>
    <w:rsid w:val="00444600"/>
    <w:rsid w:val="004456F6"/>
    <w:rsid w:val="0044593B"/>
    <w:rsid w:val="00445A14"/>
    <w:rsid w:val="00446094"/>
    <w:rsid w:val="004461D9"/>
    <w:rsid w:val="0044637C"/>
    <w:rsid w:val="00446AC6"/>
    <w:rsid w:val="0044759B"/>
    <w:rsid w:val="00447B5F"/>
    <w:rsid w:val="00447F17"/>
    <w:rsid w:val="00447F54"/>
    <w:rsid w:val="00450B7E"/>
    <w:rsid w:val="004511F8"/>
    <w:rsid w:val="0045136B"/>
    <w:rsid w:val="00451C7E"/>
    <w:rsid w:val="00452257"/>
    <w:rsid w:val="0045225E"/>
    <w:rsid w:val="0045277A"/>
    <w:rsid w:val="00452FD0"/>
    <w:rsid w:val="0045311B"/>
    <w:rsid w:val="00453286"/>
    <w:rsid w:val="004539ED"/>
    <w:rsid w:val="00453BB6"/>
    <w:rsid w:val="00453C4E"/>
    <w:rsid w:val="00453CAA"/>
    <w:rsid w:val="00453D00"/>
    <w:rsid w:val="00453E43"/>
    <w:rsid w:val="004542DD"/>
    <w:rsid w:val="0045480C"/>
    <w:rsid w:val="00454FA3"/>
    <w:rsid w:val="00455113"/>
    <w:rsid w:val="00455476"/>
    <w:rsid w:val="0045551F"/>
    <w:rsid w:val="00455F9E"/>
    <w:rsid w:val="00456230"/>
    <w:rsid w:val="004563D4"/>
    <w:rsid w:val="00456421"/>
    <w:rsid w:val="00456DAB"/>
    <w:rsid w:val="004573B6"/>
    <w:rsid w:val="00457EB7"/>
    <w:rsid w:val="0046014B"/>
    <w:rsid w:val="004603AC"/>
    <w:rsid w:val="00460783"/>
    <w:rsid w:val="00460CC3"/>
    <w:rsid w:val="00460E86"/>
    <w:rsid w:val="00460F59"/>
    <w:rsid w:val="00461516"/>
    <w:rsid w:val="00461EC6"/>
    <w:rsid w:val="00461ED7"/>
    <w:rsid w:val="004621FA"/>
    <w:rsid w:val="00462BB0"/>
    <w:rsid w:val="00463D59"/>
    <w:rsid w:val="004641AE"/>
    <w:rsid w:val="004646B4"/>
    <w:rsid w:val="00464846"/>
    <w:rsid w:val="00464A88"/>
    <w:rsid w:val="004651A0"/>
    <w:rsid w:val="00465439"/>
    <w:rsid w:val="004654C5"/>
    <w:rsid w:val="0046550C"/>
    <w:rsid w:val="00466532"/>
    <w:rsid w:val="00466B7F"/>
    <w:rsid w:val="00467488"/>
    <w:rsid w:val="00467C2B"/>
    <w:rsid w:val="0047046C"/>
    <w:rsid w:val="0047083E"/>
    <w:rsid w:val="00470EB5"/>
    <w:rsid w:val="004712AB"/>
    <w:rsid w:val="004714E1"/>
    <w:rsid w:val="00471706"/>
    <w:rsid w:val="00471A7E"/>
    <w:rsid w:val="00471FFA"/>
    <w:rsid w:val="0047201B"/>
    <w:rsid w:val="0047286B"/>
    <w:rsid w:val="00472E27"/>
    <w:rsid w:val="004735FF"/>
    <w:rsid w:val="00474220"/>
    <w:rsid w:val="00474664"/>
    <w:rsid w:val="00474D08"/>
    <w:rsid w:val="004752D3"/>
    <w:rsid w:val="00475321"/>
    <w:rsid w:val="004754E1"/>
    <w:rsid w:val="00475CE0"/>
    <w:rsid w:val="0047632C"/>
    <w:rsid w:val="00476482"/>
    <w:rsid w:val="00476827"/>
    <w:rsid w:val="00476BD4"/>
    <w:rsid w:val="00476D7D"/>
    <w:rsid w:val="004770FE"/>
    <w:rsid w:val="00477575"/>
    <w:rsid w:val="00477C28"/>
    <w:rsid w:val="00477C35"/>
    <w:rsid w:val="00477C7E"/>
    <w:rsid w:val="0048009B"/>
    <w:rsid w:val="0048050C"/>
    <w:rsid w:val="00480679"/>
    <w:rsid w:val="00480814"/>
    <w:rsid w:val="00480988"/>
    <w:rsid w:val="00480AF8"/>
    <w:rsid w:val="00480E05"/>
    <w:rsid w:val="00480F48"/>
    <w:rsid w:val="004811C4"/>
    <w:rsid w:val="00481837"/>
    <w:rsid w:val="0048238A"/>
    <w:rsid w:val="00482BBE"/>
    <w:rsid w:val="00482BC9"/>
    <w:rsid w:val="00483A12"/>
    <w:rsid w:val="0048426C"/>
    <w:rsid w:val="00484567"/>
    <w:rsid w:val="00484A77"/>
    <w:rsid w:val="00484E98"/>
    <w:rsid w:val="00485326"/>
    <w:rsid w:val="0048540F"/>
    <w:rsid w:val="00485970"/>
    <w:rsid w:val="00485C0D"/>
    <w:rsid w:val="00485EBA"/>
    <w:rsid w:val="004864D8"/>
    <w:rsid w:val="00486575"/>
    <w:rsid w:val="004866D0"/>
    <w:rsid w:val="00486D1A"/>
    <w:rsid w:val="00486DDD"/>
    <w:rsid w:val="00486ED9"/>
    <w:rsid w:val="004918F5"/>
    <w:rsid w:val="00491D7D"/>
    <w:rsid w:val="00491FC8"/>
    <w:rsid w:val="0049282B"/>
    <w:rsid w:val="004928CD"/>
    <w:rsid w:val="00493371"/>
    <w:rsid w:val="00493518"/>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C8"/>
    <w:rsid w:val="00496F05"/>
    <w:rsid w:val="0049731C"/>
    <w:rsid w:val="00497370"/>
    <w:rsid w:val="004A029D"/>
    <w:rsid w:val="004A0A08"/>
    <w:rsid w:val="004A0C67"/>
    <w:rsid w:val="004A0D33"/>
    <w:rsid w:val="004A0F39"/>
    <w:rsid w:val="004A110C"/>
    <w:rsid w:val="004A128D"/>
    <w:rsid w:val="004A13BD"/>
    <w:rsid w:val="004A1F0E"/>
    <w:rsid w:val="004A251F"/>
    <w:rsid w:val="004A27E6"/>
    <w:rsid w:val="004A33B2"/>
    <w:rsid w:val="004A3A8B"/>
    <w:rsid w:val="004A3BF1"/>
    <w:rsid w:val="004A3E42"/>
    <w:rsid w:val="004A455A"/>
    <w:rsid w:val="004A4715"/>
    <w:rsid w:val="004A48AA"/>
    <w:rsid w:val="004A4B22"/>
    <w:rsid w:val="004A4B5A"/>
    <w:rsid w:val="004A4C8B"/>
    <w:rsid w:val="004A5046"/>
    <w:rsid w:val="004A565E"/>
    <w:rsid w:val="004A5A17"/>
    <w:rsid w:val="004A5DF3"/>
    <w:rsid w:val="004A6134"/>
    <w:rsid w:val="004A62A2"/>
    <w:rsid w:val="004A6B78"/>
    <w:rsid w:val="004A6EE2"/>
    <w:rsid w:val="004A7092"/>
    <w:rsid w:val="004A7585"/>
    <w:rsid w:val="004B00C2"/>
    <w:rsid w:val="004B171C"/>
    <w:rsid w:val="004B1BB6"/>
    <w:rsid w:val="004B2F43"/>
    <w:rsid w:val="004B3050"/>
    <w:rsid w:val="004B46EA"/>
    <w:rsid w:val="004B49E6"/>
    <w:rsid w:val="004B4D69"/>
    <w:rsid w:val="004B5AC0"/>
    <w:rsid w:val="004B6408"/>
    <w:rsid w:val="004B6416"/>
    <w:rsid w:val="004B6D9C"/>
    <w:rsid w:val="004B6FCA"/>
    <w:rsid w:val="004B6FF2"/>
    <w:rsid w:val="004B71B2"/>
    <w:rsid w:val="004B7658"/>
    <w:rsid w:val="004B76F0"/>
    <w:rsid w:val="004B77A1"/>
    <w:rsid w:val="004B7BA9"/>
    <w:rsid w:val="004C01A8"/>
    <w:rsid w:val="004C04AA"/>
    <w:rsid w:val="004C0643"/>
    <w:rsid w:val="004C09DF"/>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EA6"/>
    <w:rsid w:val="004C31B6"/>
    <w:rsid w:val="004C33C5"/>
    <w:rsid w:val="004C3772"/>
    <w:rsid w:val="004C382B"/>
    <w:rsid w:val="004C3859"/>
    <w:rsid w:val="004C39A3"/>
    <w:rsid w:val="004C3E07"/>
    <w:rsid w:val="004C3E49"/>
    <w:rsid w:val="004C4DAA"/>
    <w:rsid w:val="004C5319"/>
    <w:rsid w:val="004C621F"/>
    <w:rsid w:val="004C6842"/>
    <w:rsid w:val="004C6CF1"/>
    <w:rsid w:val="004C6DE5"/>
    <w:rsid w:val="004C7948"/>
    <w:rsid w:val="004C7978"/>
    <w:rsid w:val="004C7BB8"/>
    <w:rsid w:val="004C7C60"/>
    <w:rsid w:val="004C7CFE"/>
    <w:rsid w:val="004C7EEF"/>
    <w:rsid w:val="004D0419"/>
    <w:rsid w:val="004D071A"/>
    <w:rsid w:val="004D0C53"/>
    <w:rsid w:val="004D0DFE"/>
    <w:rsid w:val="004D10B8"/>
    <w:rsid w:val="004D13DA"/>
    <w:rsid w:val="004D1A48"/>
    <w:rsid w:val="004D1D91"/>
    <w:rsid w:val="004D22C3"/>
    <w:rsid w:val="004D29E4"/>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7B9"/>
    <w:rsid w:val="004D781F"/>
    <w:rsid w:val="004D7CE7"/>
    <w:rsid w:val="004D7E91"/>
    <w:rsid w:val="004E003A"/>
    <w:rsid w:val="004E02FC"/>
    <w:rsid w:val="004E0768"/>
    <w:rsid w:val="004E0D72"/>
    <w:rsid w:val="004E1A31"/>
    <w:rsid w:val="004E2757"/>
    <w:rsid w:val="004E29BA"/>
    <w:rsid w:val="004E2BFB"/>
    <w:rsid w:val="004E2DE0"/>
    <w:rsid w:val="004E32E8"/>
    <w:rsid w:val="004E3BA8"/>
    <w:rsid w:val="004E4060"/>
    <w:rsid w:val="004E409A"/>
    <w:rsid w:val="004E4509"/>
    <w:rsid w:val="004E473F"/>
    <w:rsid w:val="004E4E19"/>
    <w:rsid w:val="004E5099"/>
    <w:rsid w:val="004E512D"/>
    <w:rsid w:val="004E5269"/>
    <w:rsid w:val="004E62EF"/>
    <w:rsid w:val="004E63A6"/>
    <w:rsid w:val="004E662F"/>
    <w:rsid w:val="004E6811"/>
    <w:rsid w:val="004E6850"/>
    <w:rsid w:val="004E7696"/>
    <w:rsid w:val="004F0CE2"/>
    <w:rsid w:val="004F0FB9"/>
    <w:rsid w:val="004F105C"/>
    <w:rsid w:val="004F11ED"/>
    <w:rsid w:val="004F17A9"/>
    <w:rsid w:val="004F1B00"/>
    <w:rsid w:val="004F1F96"/>
    <w:rsid w:val="004F2385"/>
    <w:rsid w:val="004F296A"/>
    <w:rsid w:val="004F2B1A"/>
    <w:rsid w:val="004F2BEC"/>
    <w:rsid w:val="004F2F7E"/>
    <w:rsid w:val="004F32B5"/>
    <w:rsid w:val="004F3B47"/>
    <w:rsid w:val="004F407E"/>
    <w:rsid w:val="004F438A"/>
    <w:rsid w:val="004F4858"/>
    <w:rsid w:val="004F5479"/>
    <w:rsid w:val="004F57C0"/>
    <w:rsid w:val="004F5C8D"/>
    <w:rsid w:val="004F6C08"/>
    <w:rsid w:val="004F7528"/>
    <w:rsid w:val="004F7538"/>
    <w:rsid w:val="004F7623"/>
    <w:rsid w:val="004F7BCA"/>
    <w:rsid w:val="004F7D89"/>
    <w:rsid w:val="00500B91"/>
    <w:rsid w:val="00501326"/>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99B"/>
    <w:rsid w:val="00504BC1"/>
    <w:rsid w:val="00505131"/>
    <w:rsid w:val="00505134"/>
    <w:rsid w:val="0050549E"/>
    <w:rsid w:val="005054EF"/>
    <w:rsid w:val="00505C04"/>
    <w:rsid w:val="005062B1"/>
    <w:rsid w:val="0050686F"/>
    <w:rsid w:val="00506ABE"/>
    <w:rsid w:val="00506F57"/>
    <w:rsid w:val="005076D6"/>
    <w:rsid w:val="00507742"/>
    <w:rsid w:val="005078BB"/>
    <w:rsid w:val="00507A62"/>
    <w:rsid w:val="00507F1B"/>
    <w:rsid w:val="0051166E"/>
    <w:rsid w:val="00511A4E"/>
    <w:rsid w:val="00511A85"/>
    <w:rsid w:val="00511C56"/>
    <w:rsid w:val="00511F15"/>
    <w:rsid w:val="005120E7"/>
    <w:rsid w:val="00512590"/>
    <w:rsid w:val="00512AF9"/>
    <w:rsid w:val="00512B86"/>
    <w:rsid w:val="00512C99"/>
    <w:rsid w:val="0051318C"/>
    <w:rsid w:val="005140FE"/>
    <w:rsid w:val="005142CD"/>
    <w:rsid w:val="005143C9"/>
    <w:rsid w:val="0051465B"/>
    <w:rsid w:val="00514D40"/>
    <w:rsid w:val="00515437"/>
    <w:rsid w:val="005157A9"/>
    <w:rsid w:val="00515BC2"/>
    <w:rsid w:val="00515D8D"/>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589"/>
    <w:rsid w:val="00522601"/>
    <w:rsid w:val="00522610"/>
    <w:rsid w:val="00522BD1"/>
    <w:rsid w:val="00523180"/>
    <w:rsid w:val="0052333E"/>
    <w:rsid w:val="005233DE"/>
    <w:rsid w:val="005233EA"/>
    <w:rsid w:val="00523F31"/>
    <w:rsid w:val="005244F6"/>
    <w:rsid w:val="00524545"/>
    <w:rsid w:val="00525105"/>
    <w:rsid w:val="005255BF"/>
    <w:rsid w:val="005257DE"/>
    <w:rsid w:val="00525AEE"/>
    <w:rsid w:val="00526B9C"/>
    <w:rsid w:val="00527120"/>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8C8"/>
    <w:rsid w:val="00535B79"/>
    <w:rsid w:val="00535CD7"/>
    <w:rsid w:val="00535D7C"/>
    <w:rsid w:val="00535FA8"/>
    <w:rsid w:val="00536137"/>
    <w:rsid w:val="00536579"/>
    <w:rsid w:val="00536C1E"/>
    <w:rsid w:val="00537208"/>
    <w:rsid w:val="005377A1"/>
    <w:rsid w:val="0053785B"/>
    <w:rsid w:val="00540EF9"/>
    <w:rsid w:val="00540F80"/>
    <w:rsid w:val="0054149B"/>
    <w:rsid w:val="00541FD8"/>
    <w:rsid w:val="00542234"/>
    <w:rsid w:val="0054251E"/>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9CB"/>
    <w:rsid w:val="00546AE9"/>
    <w:rsid w:val="005470AE"/>
    <w:rsid w:val="00547989"/>
    <w:rsid w:val="00547D03"/>
    <w:rsid w:val="00550EDC"/>
    <w:rsid w:val="00550F94"/>
    <w:rsid w:val="00551320"/>
    <w:rsid w:val="005516DE"/>
    <w:rsid w:val="005518A4"/>
    <w:rsid w:val="00551E5C"/>
    <w:rsid w:val="00551EF6"/>
    <w:rsid w:val="00552095"/>
    <w:rsid w:val="00552562"/>
    <w:rsid w:val="00552768"/>
    <w:rsid w:val="00552935"/>
    <w:rsid w:val="00553127"/>
    <w:rsid w:val="00553525"/>
    <w:rsid w:val="005537D5"/>
    <w:rsid w:val="005540F7"/>
    <w:rsid w:val="00554160"/>
    <w:rsid w:val="00554399"/>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731"/>
    <w:rsid w:val="00567736"/>
    <w:rsid w:val="005700FE"/>
    <w:rsid w:val="005705C9"/>
    <w:rsid w:val="0057073A"/>
    <w:rsid w:val="00570E24"/>
    <w:rsid w:val="005717A2"/>
    <w:rsid w:val="00572760"/>
    <w:rsid w:val="00573B3C"/>
    <w:rsid w:val="005743DE"/>
    <w:rsid w:val="00574D44"/>
    <w:rsid w:val="00574F3F"/>
    <w:rsid w:val="00574F8D"/>
    <w:rsid w:val="005755BC"/>
    <w:rsid w:val="0057562C"/>
    <w:rsid w:val="005756D3"/>
    <w:rsid w:val="005758DF"/>
    <w:rsid w:val="005759F6"/>
    <w:rsid w:val="00575BD0"/>
    <w:rsid w:val="00575C6B"/>
    <w:rsid w:val="00575E3E"/>
    <w:rsid w:val="00575F04"/>
    <w:rsid w:val="005765F5"/>
    <w:rsid w:val="00576D6C"/>
    <w:rsid w:val="00577493"/>
    <w:rsid w:val="0057770B"/>
    <w:rsid w:val="0057785C"/>
    <w:rsid w:val="00577A2E"/>
    <w:rsid w:val="00580A21"/>
    <w:rsid w:val="00580C51"/>
    <w:rsid w:val="00580E48"/>
    <w:rsid w:val="00580F0A"/>
    <w:rsid w:val="00581246"/>
    <w:rsid w:val="0058126C"/>
    <w:rsid w:val="00581541"/>
    <w:rsid w:val="005818F1"/>
    <w:rsid w:val="00582012"/>
    <w:rsid w:val="0058274C"/>
    <w:rsid w:val="005827F7"/>
    <w:rsid w:val="00582C3A"/>
    <w:rsid w:val="00582E1A"/>
    <w:rsid w:val="00583147"/>
    <w:rsid w:val="0058319A"/>
    <w:rsid w:val="00583727"/>
    <w:rsid w:val="00584416"/>
    <w:rsid w:val="0058481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4FAF"/>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B3C"/>
    <w:rsid w:val="005A1DE5"/>
    <w:rsid w:val="005A2093"/>
    <w:rsid w:val="005A267F"/>
    <w:rsid w:val="005A268A"/>
    <w:rsid w:val="005A269F"/>
    <w:rsid w:val="005A2A5B"/>
    <w:rsid w:val="005A2E05"/>
    <w:rsid w:val="005A305E"/>
    <w:rsid w:val="005A30BB"/>
    <w:rsid w:val="005A377F"/>
    <w:rsid w:val="005A3887"/>
    <w:rsid w:val="005A3DC0"/>
    <w:rsid w:val="005A4306"/>
    <w:rsid w:val="005A43A0"/>
    <w:rsid w:val="005A45D8"/>
    <w:rsid w:val="005A6739"/>
    <w:rsid w:val="005A6F2F"/>
    <w:rsid w:val="005A6F8E"/>
    <w:rsid w:val="005A7041"/>
    <w:rsid w:val="005A712B"/>
    <w:rsid w:val="005A785A"/>
    <w:rsid w:val="005A7BFE"/>
    <w:rsid w:val="005B04CF"/>
    <w:rsid w:val="005B0542"/>
    <w:rsid w:val="005B0562"/>
    <w:rsid w:val="005B106B"/>
    <w:rsid w:val="005B1734"/>
    <w:rsid w:val="005B1889"/>
    <w:rsid w:val="005B1C2C"/>
    <w:rsid w:val="005B2225"/>
    <w:rsid w:val="005B22BF"/>
    <w:rsid w:val="005B2635"/>
    <w:rsid w:val="005B2799"/>
    <w:rsid w:val="005B27B0"/>
    <w:rsid w:val="005B2B77"/>
    <w:rsid w:val="005B2E7F"/>
    <w:rsid w:val="005B33CE"/>
    <w:rsid w:val="005B3D4A"/>
    <w:rsid w:val="005B4B6B"/>
    <w:rsid w:val="005B4D87"/>
    <w:rsid w:val="005B58BC"/>
    <w:rsid w:val="005B6582"/>
    <w:rsid w:val="005B6C92"/>
    <w:rsid w:val="005B6D5E"/>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CD5"/>
    <w:rsid w:val="005C548F"/>
    <w:rsid w:val="005C5B14"/>
    <w:rsid w:val="005C62C8"/>
    <w:rsid w:val="005C712D"/>
    <w:rsid w:val="005C77F9"/>
    <w:rsid w:val="005C7C75"/>
    <w:rsid w:val="005D09BE"/>
    <w:rsid w:val="005D0B18"/>
    <w:rsid w:val="005D0B58"/>
    <w:rsid w:val="005D0E4F"/>
    <w:rsid w:val="005D132B"/>
    <w:rsid w:val="005D1E32"/>
    <w:rsid w:val="005D206B"/>
    <w:rsid w:val="005D22B7"/>
    <w:rsid w:val="005D2678"/>
    <w:rsid w:val="005D29D3"/>
    <w:rsid w:val="005D2BDE"/>
    <w:rsid w:val="005D33CB"/>
    <w:rsid w:val="005D33D9"/>
    <w:rsid w:val="005D3826"/>
    <w:rsid w:val="005D3D76"/>
    <w:rsid w:val="005D4578"/>
    <w:rsid w:val="005D47C2"/>
    <w:rsid w:val="005D4BB8"/>
    <w:rsid w:val="005D4EFA"/>
    <w:rsid w:val="005D55BA"/>
    <w:rsid w:val="005D55D9"/>
    <w:rsid w:val="005D5680"/>
    <w:rsid w:val="005D5ADB"/>
    <w:rsid w:val="005D648A"/>
    <w:rsid w:val="005D6537"/>
    <w:rsid w:val="005D65F3"/>
    <w:rsid w:val="005D684F"/>
    <w:rsid w:val="005D7309"/>
    <w:rsid w:val="005D73A5"/>
    <w:rsid w:val="005D7428"/>
    <w:rsid w:val="005D779A"/>
    <w:rsid w:val="005D7BC8"/>
    <w:rsid w:val="005D7E0D"/>
    <w:rsid w:val="005E007B"/>
    <w:rsid w:val="005E0225"/>
    <w:rsid w:val="005E02F5"/>
    <w:rsid w:val="005E03B2"/>
    <w:rsid w:val="005E0988"/>
    <w:rsid w:val="005E13C5"/>
    <w:rsid w:val="005E1605"/>
    <w:rsid w:val="005E2143"/>
    <w:rsid w:val="005E234A"/>
    <w:rsid w:val="005E2707"/>
    <w:rsid w:val="005E2E00"/>
    <w:rsid w:val="005E338C"/>
    <w:rsid w:val="005E35CC"/>
    <w:rsid w:val="005E35F2"/>
    <w:rsid w:val="005E371E"/>
    <w:rsid w:val="005E3A3E"/>
    <w:rsid w:val="005E3B11"/>
    <w:rsid w:val="005E3BFC"/>
    <w:rsid w:val="005E4184"/>
    <w:rsid w:val="005E47D6"/>
    <w:rsid w:val="005E53F9"/>
    <w:rsid w:val="005E5F8C"/>
    <w:rsid w:val="005E748E"/>
    <w:rsid w:val="005E76C3"/>
    <w:rsid w:val="005E775D"/>
    <w:rsid w:val="005E7BAE"/>
    <w:rsid w:val="005E7C35"/>
    <w:rsid w:val="005E7CA9"/>
    <w:rsid w:val="005F05F8"/>
    <w:rsid w:val="005F0A43"/>
    <w:rsid w:val="005F1343"/>
    <w:rsid w:val="005F1E9A"/>
    <w:rsid w:val="005F27BF"/>
    <w:rsid w:val="005F2E55"/>
    <w:rsid w:val="005F3163"/>
    <w:rsid w:val="005F33DB"/>
    <w:rsid w:val="005F367B"/>
    <w:rsid w:val="005F3CA6"/>
    <w:rsid w:val="005F4134"/>
    <w:rsid w:val="005F4171"/>
    <w:rsid w:val="005F46D6"/>
    <w:rsid w:val="005F4904"/>
    <w:rsid w:val="005F499B"/>
    <w:rsid w:val="005F4C7F"/>
    <w:rsid w:val="005F4DD6"/>
    <w:rsid w:val="005F50D8"/>
    <w:rsid w:val="005F53A1"/>
    <w:rsid w:val="005F590E"/>
    <w:rsid w:val="005F599E"/>
    <w:rsid w:val="005F5FC7"/>
    <w:rsid w:val="005F6370"/>
    <w:rsid w:val="005F6B77"/>
    <w:rsid w:val="005F6FBD"/>
    <w:rsid w:val="005F7487"/>
    <w:rsid w:val="005F7628"/>
    <w:rsid w:val="005F7996"/>
    <w:rsid w:val="00600185"/>
    <w:rsid w:val="006002AB"/>
    <w:rsid w:val="006002C7"/>
    <w:rsid w:val="006007AA"/>
    <w:rsid w:val="00600DAE"/>
    <w:rsid w:val="00600F95"/>
    <w:rsid w:val="006013EE"/>
    <w:rsid w:val="00601839"/>
    <w:rsid w:val="00601D1F"/>
    <w:rsid w:val="00601E38"/>
    <w:rsid w:val="00601E6D"/>
    <w:rsid w:val="00602759"/>
    <w:rsid w:val="0060277A"/>
    <w:rsid w:val="00602B7C"/>
    <w:rsid w:val="00602F6F"/>
    <w:rsid w:val="006032BE"/>
    <w:rsid w:val="00603312"/>
    <w:rsid w:val="00603CF8"/>
    <w:rsid w:val="00603D75"/>
    <w:rsid w:val="00603D9F"/>
    <w:rsid w:val="00604DC7"/>
    <w:rsid w:val="00604E47"/>
    <w:rsid w:val="00605085"/>
    <w:rsid w:val="00605441"/>
    <w:rsid w:val="006055DC"/>
    <w:rsid w:val="00605781"/>
    <w:rsid w:val="0060588E"/>
    <w:rsid w:val="0060595B"/>
    <w:rsid w:val="00606200"/>
    <w:rsid w:val="0060651D"/>
    <w:rsid w:val="006066CA"/>
    <w:rsid w:val="00606970"/>
    <w:rsid w:val="00606A20"/>
    <w:rsid w:val="00606A92"/>
    <w:rsid w:val="00606D45"/>
    <w:rsid w:val="006072C6"/>
    <w:rsid w:val="0060760D"/>
    <w:rsid w:val="00607A2E"/>
    <w:rsid w:val="00610BAA"/>
    <w:rsid w:val="00610C8C"/>
    <w:rsid w:val="00611296"/>
    <w:rsid w:val="006112A6"/>
    <w:rsid w:val="00611450"/>
    <w:rsid w:val="00611684"/>
    <w:rsid w:val="00611914"/>
    <w:rsid w:val="00611D96"/>
    <w:rsid w:val="00612427"/>
    <w:rsid w:val="00612E4B"/>
    <w:rsid w:val="006130F7"/>
    <w:rsid w:val="00613802"/>
    <w:rsid w:val="00613AF8"/>
    <w:rsid w:val="00613D8E"/>
    <w:rsid w:val="006142E0"/>
    <w:rsid w:val="00614631"/>
    <w:rsid w:val="00615183"/>
    <w:rsid w:val="00615274"/>
    <w:rsid w:val="006160A6"/>
    <w:rsid w:val="00616112"/>
    <w:rsid w:val="006165EF"/>
    <w:rsid w:val="00616945"/>
    <w:rsid w:val="00616B0A"/>
    <w:rsid w:val="00617163"/>
    <w:rsid w:val="006171C3"/>
    <w:rsid w:val="0061723D"/>
    <w:rsid w:val="0061777B"/>
    <w:rsid w:val="00617AB6"/>
    <w:rsid w:val="0062047B"/>
    <w:rsid w:val="0062047C"/>
    <w:rsid w:val="006205CA"/>
    <w:rsid w:val="006209EA"/>
    <w:rsid w:val="00620D7D"/>
    <w:rsid w:val="006217AF"/>
    <w:rsid w:val="00621F53"/>
    <w:rsid w:val="00622E2A"/>
    <w:rsid w:val="00623089"/>
    <w:rsid w:val="0062308E"/>
    <w:rsid w:val="0062326B"/>
    <w:rsid w:val="006234C4"/>
    <w:rsid w:val="006244C9"/>
    <w:rsid w:val="006245F6"/>
    <w:rsid w:val="0062475D"/>
    <w:rsid w:val="00624958"/>
    <w:rsid w:val="0062495F"/>
    <w:rsid w:val="006258A0"/>
    <w:rsid w:val="00625C7B"/>
    <w:rsid w:val="0062660B"/>
    <w:rsid w:val="00626AD1"/>
    <w:rsid w:val="00627CD3"/>
    <w:rsid w:val="00627ED5"/>
    <w:rsid w:val="006304BC"/>
    <w:rsid w:val="0063066D"/>
    <w:rsid w:val="006309E7"/>
    <w:rsid w:val="00630DCE"/>
    <w:rsid w:val="00630FEA"/>
    <w:rsid w:val="006310C2"/>
    <w:rsid w:val="0063120A"/>
    <w:rsid w:val="0063150B"/>
    <w:rsid w:val="00631585"/>
    <w:rsid w:val="00631739"/>
    <w:rsid w:val="00631B34"/>
    <w:rsid w:val="006322C4"/>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02"/>
    <w:rsid w:val="00636773"/>
    <w:rsid w:val="00636B3E"/>
    <w:rsid w:val="00637240"/>
    <w:rsid w:val="0064006B"/>
    <w:rsid w:val="006406AC"/>
    <w:rsid w:val="00641AAD"/>
    <w:rsid w:val="00641C33"/>
    <w:rsid w:val="00641F9C"/>
    <w:rsid w:val="006423E9"/>
    <w:rsid w:val="00643660"/>
    <w:rsid w:val="006439CB"/>
    <w:rsid w:val="00643BA8"/>
    <w:rsid w:val="00643E4A"/>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3741"/>
    <w:rsid w:val="00654068"/>
    <w:rsid w:val="006541D1"/>
    <w:rsid w:val="0065425C"/>
    <w:rsid w:val="00654353"/>
    <w:rsid w:val="00654361"/>
    <w:rsid w:val="00654B38"/>
    <w:rsid w:val="00654B83"/>
    <w:rsid w:val="00655061"/>
    <w:rsid w:val="0065510C"/>
    <w:rsid w:val="00655203"/>
    <w:rsid w:val="00655361"/>
    <w:rsid w:val="00655981"/>
    <w:rsid w:val="00655B63"/>
    <w:rsid w:val="00655D70"/>
    <w:rsid w:val="00656159"/>
    <w:rsid w:val="00656448"/>
    <w:rsid w:val="00656506"/>
    <w:rsid w:val="00656B6E"/>
    <w:rsid w:val="006571F6"/>
    <w:rsid w:val="006574FD"/>
    <w:rsid w:val="00657AD4"/>
    <w:rsid w:val="00657BD5"/>
    <w:rsid w:val="00660755"/>
    <w:rsid w:val="00660A0A"/>
    <w:rsid w:val="006614B2"/>
    <w:rsid w:val="006618CC"/>
    <w:rsid w:val="006618D1"/>
    <w:rsid w:val="00661C39"/>
    <w:rsid w:val="00661ED7"/>
    <w:rsid w:val="00661EFB"/>
    <w:rsid w:val="00662111"/>
    <w:rsid w:val="00662118"/>
    <w:rsid w:val="006632F4"/>
    <w:rsid w:val="00663429"/>
    <w:rsid w:val="0066360F"/>
    <w:rsid w:val="006637A1"/>
    <w:rsid w:val="006638AD"/>
    <w:rsid w:val="00663CFC"/>
    <w:rsid w:val="00664096"/>
    <w:rsid w:val="006641EE"/>
    <w:rsid w:val="0066465B"/>
    <w:rsid w:val="006658A3"/>
    <w:rsid w:val="00665A18"/>
    <w:rsid w:val="0066732C"/>
    <w:rsid w:val="0066780A"/>
    <w:rsid w:val="006679F5"/>
    <w:rsid w:val="00667B77"/>
    <w:rsid w:val="00670190"/>
    <w:rsid w:val="00670772"/>
    <w:rsid w:val="00670B9B"/>
    <w:rsid w:val="0067154B"/>
    <w:rsid w:val="006716DA"/>
    <w:rsid w:val="00671B21"/>
    <w:rsid w:val="00671BAF"/>
    <w:rsid w:val="00671DF5"/>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7443"/>
    <w:rsid w:val="0067769A"/>
    <w:rsid w:val="00677795"/>
    <w:rsid w:val="006777C8"/>
    <w:rsid w:val="00677CC2"/>
    <w:rsid w:val="00680238"/>
    <w:rsid w:val="0068062C"/>
    <w:rsid w:val="006806A3"/>
    <w:rsid w:val="006806A6"/>
    <w:rsid w:val="006807E0"/>
    <w:rsid w:val="0068110E"/>
    <w:rsid w:val="00681211"/>
    <w:rsid w:val="006817D8"/>
    <w:rsid w:val="00681B36"/>
    <w:rsid w:val="00681EED"/>
    <w:rsid w:val="00681F21"/>
    <w:rsid w:val="00682359"/>
    <w:rsid w:val="00682E14"/>
    <w:rsid w:val="00683898"/>
    <w:rsid w:val="00683B48"/>
    <w:rsid w:val="00683D52"/>
    <w:rsid w:val="0068436C"/>
    <w:rsid w:val="00685297"/>
    <w:rsid w:val="0068545E"/>
    <w:rsid w:val="00685FD4"/>
    <w:rsid w:val="006861C1"/>
    <w:rsid w:val="00686612"/>
    <w:rsid w:val="0068661E"/>
    <w:rsid w:val="00686A4B"/>
    <w:rsid w:val="00686EA2"/>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3CF2"/>
    <w:rsid w:val="00693E1F"/>
    <w:rsid w:val="00693ECB"/>
    <w:rsid w:val="006940F0"/>
    <w:rsid w:val="00694135"/>
    <w:rsid w:val="00694797"/>
    <w:rsid w:val="006952A2"/>
    <w:rsid w:val="00695887"/>
    <w:rsid w:val="00695B67"/>
    <w:rsid w:val="00695F93"/>
    <w:rsid w:val="0069610C"/>
    <w:rsid w:val="006962D3"/>
    <w:rsid w:val="00697733"/>
    <w:rsid w:val="00697774"/>
    <w:rsid w:val="00697C8C"/>
    <w:rsid w:val="00697D3A"/>
    <w:rsid w:val="00697FE1"/>
    <w:rsid w:val="006A0097"/>
    <w:rsid w:val="006A07C7"/>
    <w:rsid w:val="006A091F"/>
    <w:rsid w:val="006A0E27"/>
    <w:rsid w:val="006A0F20"/>
    <w:rsid w:val="006A117E"/>
    <w:rsid w:val="006A1983"/>
    <w:rsid w:val="006A199A"/>
    <w:rsid w:val="006A22CD"/>
    <w:rsid w:val="006A254E"/>
    <w:rsid w:val="006A2C30"/>
    <w:rsid w:val="006A2F21"/>
    <w:rsid w:val="006A2FA0"/>
    <w:rsid w:val="006A301C"/>
    <w:rsid w:val="006A3290"/>
    <w:rsid w:val="006A3E2B"/>
    <w:rsid w:val="006A3FBC"/>
    <w:rsid w:val="006A43B7"/>
    <w:rsid w:val="006A4787"/>
    <w:rsid w:val="006A47E3"/>
    <w:rsid w:val="006A4D2B"/>
    <w:rsid w:val="006A51F6"/>
    <w:rsid w:val="006A5D8E"/>
    <w:rsid w:val="006A66ED"/>
    <w:rsid w:val="006A6E17"/>
    <w:rsid w:val="006A74D8"/>
    <w:rsid w:val="006A789D"/>
    <w:rsid w:val="006A79EA"/>
    <w:rsid w:val="006A7CC6"/>
    <w:rsid w:val="006B0925"/>
    <w:rsid w:val="006B0BD7"/>
    <w:rsid w:val="006B0E0C"/>
    <w:rsid w:val="006B120D"/>
    <w:rsid w:val="006B17E7"/>
    <w:rsid w:val="006B19E8"/>
    <w:rsid w:val="006B1A8A"/>
    <w:rsid w:val="006B1D1E"/>
    <w:rsid w:val="006B1ED0"/>
    <w:rsid w:val="006B1FD5"/>
    <w:rsid w:val="006B21B8"/>
    <w:rsid w:val="006B24A5"/>
    <w:rsid w:val="006B3162"/>
    <w:rsid w:val="006B3484"/>
    <w:rsid w:val="006B4697"/>
    <w:rsid w:val="006B4FA2"/>
    <w:rsid w:val="006B515A"/>
    <w:rsid w:val="006B52AD"/>
    <w:rsid w:val="006B544B"/>
    <w:rsid w:val="006B555A"/>
    <w:rsid w:val="006B5C00"/>
    <w:rsid w:val="006B5CBF"/>
    <w:rsid w:val="006B600A"/>
    <w:rsid w:val="006B6635"/>
    <w:rsid w:val="006B78B4"/>
    <w:rsid w:val="006B7D22"/>
    <w:rsid w:val="006B7D2C"/>
    <w:rsid w:val="006C00C9"/>
    <w:rsid w:val="006C01C4"/>
    <w:rsid w:val="006C0DCC"/>
    <w:rsid w:val="006C1019"/>
    <w:rsid w:val="006C10D0"/>
    <w:rsid w:val="006C1240"/>
    <w:rsid w:val="006C1280"/>
    <w:rsid w:val="006C1A9B"/>
    <w:rsid w:val="006C236C"/>
    <w:rsid w:val="006C2B08"/>
    <w:rsid w:val="006C2BB5"/>
    <w:rsid w:val="006C2BEE"/>
    <w:rsid w:val="006C3863"/>
    <w:rsid w:val="006C3A60"/>
    <w:rsid w:val="006C3ABD"/>
    <w:rsid w:val="006C3AD8"/>
    <w:rsid w:val="006C3F13"/>
    <w:rsid w:val="006C3F2A"/>
    <w:rsid w:val="006C44A6"/>
    <w:rsid w:val="006C4516"/>
    <w:rsid w:val="006C455E"/>
    <w:rsid w:val="006C5207"/>
    <w:rsid w:val="006C5958"/>
    <w:rsid w:val="006C5B4F"/>
    <w:rsid w:val="006C6386"/>
    <w:rsid w:val="006C6434"/>
    <w:rsid w:val="006C643C"/>
    <w:rsid w:val="006C68FC"/>
    <w:rsid w:val="006C6968"/>
    <w:rsid w:val="006C6E3A"/>
    <w:rsid w:val="006C6FD7"/>
    <w:rsid w:val="006C7E69"/>
    <w:rsid w:val="006D00DB"/>
    <w:rsid w:val="006D0269"/>
    <w:rsid w:val="006D0361"/>
    <w:rsid w:val="006D1694"/>
    <w:rsid w:val="006D16B0"/>
    <w:rsid w:val="006D1736"/>
    <w:rsid w:val="006D1928"/>
    <w:rsid w:val="006D1A99"/>
    <w:rsid w:val="006D2182"/>
    <w:rsid w:val="006D2444"/>
    <w:rsid w:val="006D2508"/>
    <w:rsid w:val="006D254B"/>
    <w:rsid w:val="006D25B5"/>
    <w:rsid w:val="006D289B"/>
    <w:rsid w:val="006D325E"/>
    <w:rsid w:val="006D3441"/>
    <w:rsid w:val="006D3B92"/>
    <w:rsid w:val="006D3BE1"/>
    <w:rsid w:val="006D3E1D"/>
    <w:rsid w:val="006D3EC9"/>
    <w:rsid w:val="006D3F41"/>
    <w:rsid w:val="006D4358"/>
    <w:rsid w:val="006D44E4"/>
    <w:rsid w:val="006D47B0"/>
    <w:rsid w:val="006D48FC"/>
    <w:rsid w:val="006D5538"/>
    <w:rsid w:val="006D62BC"/>
    <w:rsid w:val="006D6323"/>
    <w:rsid w:val="006D6450"/>
    <w:rsid w:val="006D6939"/>
    <w:rsid w:val="006D6965"/>
    <w:rsid w:val="006D6A92"/>
    <w:rsid w:val="006D718B"/>
    <w:rsid w:val="006D7761"/>
    <w:rsid w:val="006D79B3"/>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A0"/>
    <w:rsid w:val="006E66D5"/>
    <w:rsid w:val="006E674F"/>
    <w:rsid w:val="006E6BE7"/>
    <w:rsid w:val="006E6DEB"/>
    <w:rsid w:val="006E7425"/>
    <w:rsid w:val="006E78A5"/>
    <w:rsid w:val="006E799D"/>
    <w:rsid w:val="006F0058"/>
    <w:rsid w:val="006F0593"/>
    <w:rsid w:val="006F0EE7"/>
    <w:rsid w:val="006F1064"/>
    <w:rsid w:val="006F1867"/>
    <w:rsid w:val="006F1E91"/>
    <w:rsid w:val="006F1EB7"/>
    <w:rsid w:val="006F2A93"/>
    <w:rsid w:val="006F2F86"/>
    <w:rsid w:val="006F34E2"/>
    <w:rsid w:val="006F3B4D"/>
    <w:rsid w:val="006F473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A13"/>
    <w:rsid w:val="00700B38"/>
    <w:rsid w:val="0070183E"/>
    <w:rsid w:val="00701C87"/>
    <w:rsid w:val="00701F6D"/>
    <w:rsid w:val="007025CB"/>
    <w:rsid w:val="00702741"/>
    <w:rsid w:val="00702EF0"/>
    <w:rsid w:val="007034AA"/>
    <w:rsid w:val="007035C6"/>
    <w:rsid w:val="00703C19"/>
    <w:rsid w:val="00703C9D"/>
    <w:rsid w:val="0070430E"/>
    <w:rsid w:val="0070490C"/>
    <w:rsid w:val="00705354"/>
    <w:rsid w:val="00705C23"/>
    <w:rsid w:val="00705C38"/>
    <w:rsid w:val="00706465"/>
    <w:rsid w:val="0070656C"/>
    <w:rsid w:val="0070695A"/>
    <w:rsid w:val="007075B9"/>
    <w:rsid w:val="0070782D"/>
    <w:rsid w:val="00707C15"/>
    <w:rsid w:val="00707C4E"/>
    <w:rsid w:val="00707CAF"/>
    <w:rsid w:val="00710005"/>
    <w:rsid w:val="00710444"/>
    <w:rsid w:val="007109C2"/>
    <w:rsid w:val="00710D6A"/>
    <w:rsid w:val="00710EA1"/>
    <w:rsid w:val="00711340"/>
    <w:rsid w:val="0071194B"/>
    <w:rsid w:val="00711AAE"/>
    <w:rsid w:val="00711ACF"/>
    <w:rsid w:val="00711D02"/>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699"/>
    <w:rsid w:val="007166AA"/>
    <w:rsid w:val="00716861"/>
    <w:rsid w:val="00716F8F"/>
    <w:rsid w:val="00716F9B"/>
    <w:rsid w:val="0071720E"/>
    <w:rsid w:val="0071761F"/>
    <w:rsid w:val="00720511"/>
    <w:rsid w:val="007206F6"/>
    <w:rsid w:val="00720E02"/>
    <w:rsid w:val="00721084"/>
    <w:rsid w:val="00721262"/>
    <w:rsid w:val="00721CA6"/>
    <w:rsid w:val="00721D81"/>
    <w:rsid w:val="00721D9B"/>
    <w:rsid w:val="00721E68"/>
    <w:rsid w:val="00721FF9"/>
    <w:rsid w:val="00722121"/>
    <w:rsid w:val="007224B9"/>
    <w:rsid w:val="007228E1"/>
    <w:rsid w:val="00722F94"/>
    <w:rsid w:val="0072378E"/>
    <w:rsid w:val="00723841"/>
    <w:rsid w:val="007238F2"/>
    <w:rsid w:val="00723AA7"/>
    <w:rsid w:val="0072432E"/>
    <w:rsid w:val="0072463A"/>
    <w:rsid w:val="007248F1"/>
    <w:rsid w:val="00724943"/>
    <w:rsid w:val="00724969"/>
    <w:rsid w:val="00724A7F"/>
    <w:rsid w:val="0072543C"/>
    <w:rsid w:val="0072546C"/>
    <w:rsid w:val="00725D4A"/>
    <w:rsid w:val="00725D8D"/>
    <w:rsid w:val="00725E7D"/>
    <w:rsid w:val="00726036"/>
    <w:rsid w:val="00726279"/>
    <w:rsid w:val="00726A9B"/>
    <w:rsid w:val="00727521"/>
    <w:rsid w:val="00727530"/>
    <w:rsid w:val="007276B1"/>
    <w:rsid w:val="007300BF"/>
    <w:rsid w:val="00730538"/>
    <w:rsid w:val="00730646"/>
    <w:rsid w:val="00730AF0"/>
    <w:rsid w:val="00730CCF"/>
    <w:rsid w:val="00730CDF"/>
    <w:rsid w:val="00731413"/>
    <w:rsid w:val="00731526"/>
    <w:rsid w:val="00731BD3"/>
    <w:rsid w:val="00731E7C"/>
    <w:rsid w:val="007325A2"/>
    <w:rsid w:val="007329EF"/>
    <w:rsid w:val="00733085"/>
    <w:rsid w:val="0073320A"/>
    <w:rsid w:val="0073327A"/>
    <w:rsid w:val="0073329B"/>
    <w:rsid w:val="00733A72"/>
    <w:rsid w:val="00734EBE"/>
    <w:rsid w:val="00735C60"/>
    <w:rsid w:val="00735D2C"/>
    <w:rsid w:val="00735E16"/>
    <w:rsid w:val="0073671F"/>
    <w:rsid w:val="007369A0"/>
    <w:rsid w:val="00736DD8"/>
    <w:rsid w:val="007374E9"/>
    <w:rsid w:val="00737775"/>
    <w:rsid w:val="00737961"/>
    <w:rsid w:val="00737B51"/>
    <w:rsid w:val="00737BCE"/>
    <w:rsid w:val="0074070A"/>
    <w:rsid w:val="0074076A"/>
    <w:rsid w:val="00740A2F"/>
    <w:rsid w:val="00740C7A"/>
    <w:rsid w:val="007412DC"/>
    <w:rsid w:val="00741AF4"/>
    <w:rsid w:val="00741DCC"/>
    <w:rsid w:val="0074203A"/>
    <w:rsid w:val="007421A7"/>
    <w:rsid w:val="007427B5"/>
    <w:rsid w:val="00742865"/>
    <w:rsid w:val="0074296C"/>
    <w:rsid w:val="00742C83"/>
    <w:rsid w:val="00742CBF"/>
    <w:rsid w:val="007430AD"/>
    <w:rsid w:val="007431EB"/>
    <w:rsid w:val="00743502"/>
    <w:rsid w:val="0074360F"/>
    <w:rsid w:val="00743FA0"/>
    <w:rsid w:val="0074467D"/>
    <w:rsid w:val="00744A64"/>
    <w:rsid w:val="00744D47"/>
    <w:rsid w:val="00744EA0"/>
    <w:rsid w:val="00745CDA"/>
    <w:rsid w:val="007461C6"/>
    <w:rsid w:val="0074638D"/>
    <w:rsid w:val="00746484"/>
    <w:rsid w:val="00746648"/>
    <w:rsid w:val="00746A88"/>
    <w:rsid w:val="00746AE0"/>
    <w:rsid w:val="00746D7F"/>
    <w:rsid w:val="0074704F"/>
    <w:rsid w:val="00747466"/>
    <w:rsid w:val="0074748A"/>
    <w:rsid w:val="00747630"/>
    <w:rsid w:val="007476E8"/>
    <w:rsid w:val="0074795E"/>
    <w:rsid w:val="00747E1B"/>
    <w:rsid w:val="00747F48"/>
    <w:rsid w:val="00747F4C"/>
    <w:rsid w:val="00750981"/>
    <w:rsid w:val="00750E17"/>
    <w:rsid w:val="00751091"/>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A66"/>
    <w:rsid w:val="00757499"/>
    <w:rsid w:val="007574FC"/>
    <w:rsid w:val="0075778E"/>
    <w:rsid w:val="00760423"/>
    <w:rsid w:val="00760975"/>
    <w:rsid w:val="00760B17"/>
    <w:rsid w:val="00760B6F"/>
    <w:rsid w:val="007611B0"/>
    <w:rsid w:val="007614F4"/>
    <w:rsid w:val="00761924"/>
    <w:rsid w:val="00761F7D"/>
    <w:rsid w:val="00761FDA"/>
    <w:rsid w:val="007621FF"/>
    <w:rsid w:val="00762A9C"/>
    <w:rsid w:val="0076316C"/>
    <w:rsid w:val="007634B7"/>
    <w:rsid w:val="007634E3"/>
    <w:rsid w:val="00763C23"/>
    <w:rsid w:val="00764142"/>
    <w:rsid w:val="00764194"/>
    <w:rsid w:val="00764416"/>
    <w:rsid w:val="00765280"/>
    <w:rsid w:val="00765ADF"/>
    <w:rsid w:val="00765ED3"/>
    <w:rsid w:val="00766336"/>
    <w:rsid w:val="0076653A"/>
    <w:rsid w:val="0076681D"/>
    <w:rsid w:val="00766A0B"/>
    <w:rsid w:val="00766A65"/>
    <w:rsid w:val="00766C2B"/>
    <w:rsid w:val="00766E7B"/>
    <w:rsid w:val="007671F5"/>
    <w:rsid w:val="007676B8"/>
    <w:rsid w:val="007679D0"/>
    <w:rsid w:val="00767ABC"/>
    <w:rsid w:val="00767E4E"/>
    <w:rsid w:val="00770474"/>
    <w:rsid w:val="00770485"/>
    <w:rsid w:val="007704F5"/>
    <w:rsid w:val="00770DAB"/>
    <w:rsid w:val="00771473"/>
    <w:rsid w:val="00771704"/>
    <w:rsid w:val="0077175C"/>
    <w:rsid w:val="007717DA"/>
    <w:rsid w:val="00771870"/>
    <w:rsid w:val="00771BF9"/>
    <w:rsid w:val="00772404"/>
    <w:rsid w:val="00772B41"/>
    <w:rsid w:val="00772F8A"/>
    <w:rsid w:val="00773154"/>
    <w:rsid w:val="0077382A"/>
    <w:rsid w:val="007739C6"/>
    <w:rsid w:val="0077434D"/>
    <w:rsid w:val="007746DA"/>
    <w:rsid w:val="00774889"/>
    <w:rsid w:val="007749BE"/>
    <w:rsid w:val="00774FF5"/>
    <w:rsid w:val="007750B3"/>
    <w:rsid w:val="007754B8"/>
    <w:rsid w:val="00775F76"/>
    <w:rsid w:val="0077607E"/>
    <w:rsid w:val="0077625C"/>
    <w:rsid w:val="00776312"/>
    <w:rsid w:val="00776AEA"/>
    <w:rsid w:val="00776BF1"/>
    <w:rsid w:val="00776BFF"/>
    <w:rsid w:val="00776D09"/>
    <w:rsid w:val="00776D35"/>
    <w:rsid w:val="00776E31"/>
    <w:rsid w:val="00777012"/>
    <w:rsid w:val="00777BA0"/>
    <w:rsid w:val="007802F7"/>
    <w:rsid w:val="007803BD"/>
    <w:rsid w:val="00780AD4"/>
    <w:rsid w:val="007811DC"/>
    <w:rsid w:val="00781935"/>
    <w:rsid w:val="00781DB6"/>
    <w:rsid w:val="007820FA"/>
    <w:rsid w:val="0078285F"/>
    <w:rsid w:val="00783207"/>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704"/>
    <w:rsid w:val="00792908"/>
    <w:rsid w:val="00792AA4"/>
    <w:rsid w:val="00793074"/>
    <w:rsid w:val="00793469"/>
    <w:rsid w:val="00793CDA"/>
    <w:rsid w:val="007944AD"/>
    <w:rsid w:val="00794891"/>
    <w:rsid w:val="00794924"/>
    <w:rsid w:val="0079651D"/>
    <w:rsid w:val="00796975"/>
    <w:rsid w:val="00796A54"/>
    <w:rsid w:val="00796B00"/>
    <w:rsid w:val="00797492"/>
    <w:rsid w:val="007974CA"/>
    <w:rsid w:val="007979AF"/>
    <w:rsid w:val="007A0666"/>
    <w:rsid w:val="007A0BC2"/>
    <w:rsid w:val="007A1F44"/>
    <w:rsid w:val="007A23FF"/>
    <w:rsid w:val="007A276E"/>
    <w:rsid w:val="007A295B"/>
    <w:rsid w:val="007A2AB1"/>
    <w:rsid w:val="007A3424"/>
    <w:rsid w:val="007A35EF"/>
    <w:rsid w:val="007A367D"/>
    <w:rsid w:val="007A43A2"/>
    <w:rsid w:val="007A43A3"/>
    <w:rsid w:val="007A4705"/>
    <w:rsid w:val="007A4D04"/>
    <w:rsid w:val="007A4D92"/>
    <w:rsid w:val="007A52C1"/>
    <w:rsid w:val="007A5EBB"/>
    <w:rsid w:val="007A7A96"/>
    <w:rsid w:val="007B03AF"/>
    <w:rsid w:val="007B0A37"/>
    <w:rsid w:val="007B0EB3"/>
    <w:rsid w:val="007B1543"/>
    <w:rsid w:val="007B1586"/>
    <w:rsid w:val="007B1920"/>
    <w:rsid w:val="007B198B"/>
    <w:rsid w:val="007B1AA2"/>
    <w:rsid w:val="007B1AC0"/>
    <w:rsid w:val="007B206F"/>
    <w:rsid w:val="007B23A3"/>
    <w:rsid w:val="007B2616"/>
    <w:rsid w:val="007B270A"/>
    <w:rsid w:val="007B2857"/>
    <w:rsid w:val="007B2D3B"/>
    <w:rsid w:val="007B302A"/>
    <w:rsid w:val="007B3115"/>
    <w:rsid w:val="007B3892"/>
    <w:rsid w:val="007B39C4"/>
    <w:rsid w:val="007B3B6E"/>
    <w:rsid w:val="007B456D"/>
    <w:rsid w:val="007B4E10"/>
    <w:rsid w:val="007B51BA"/>
    <w:rsid w:val="007B52CD"/>
    <w:rsid w:val="007B5763"/>
    <w:rsid w:val="007B6068"/>
    <w:rsid w:val="007B62B4"/>
    <w:rsid w:val="007B64BC"/>
    <w:rsid w:val="007B6797"/>
    <w:rsid w:val="007B6929"/>
    <w:rsid w:val="007B6C95"/>
    <w:rsid w:val="007B6F16"/>
    <w:rsid w:val="007B7395"/>
    <w:rsid w:val="007B74B8"/>
    <w:rsid w:val="007B76BB"/>
    <w:rsid w:val="007B793A"/>
    <w:rsid w:val="007B7DC1"/>
    <w:rsid w:val="007B7EDB"/>
    <w:rsid w:val="007C0340"/>
    <w:rsid w:val="007C0703"/>
    <w:rsid w:val="007C0833"/>
    <w:rsid w:val="007C0ED6"/>
    <w:rsid w:val="007C19AD"/>
    <w:rsid w:val="007C20FB"/>
    <w:rsid w:val="007C2341"/>
    <w:rsid w:val="007C27C4"/>
    <w:rsid w:val="007C308F"/>
    <w:rsid w:val="007C3598"/>
    <w:rsid w:val="007C3FA8"/>
    <w:rsid w:val="007C4291"/>
    <w:rsid w:val="007C4541"/>
    <w:rsid w:val="007C4EB1"/>
    <w:rsid w:val="007C54BA"/>
    <w:rsid w:val="007C6411"/>
    <w:rsid w:val="007C686C"/>
    <w:rsid w:val="007C68DA"/>
    <w:rsid w:val="007C6A6C"/>
    <w:rsid w:val="007C6A83"/>
    <w:rsid w:val="007C7232"/>
    <w:rsid w:val="007C7D99"/>
    <w:rsid w:val="007D012F"/>
    <w:rsid w:val="007D09BD"/>
    <w:rsid w:val="007D1ED6"/>
    <w:rsid w:val="007D1FF1"/>
    <w:rsid w:val="007D229A"/>
    <w:rsid w:val="007D2773"/>
    <w:rsid w:val="007D2B1B"/>
    <w:rsid w:val="007D2F44"/>
    <w:rsid w:val="007D2F4D"/>
    <w:rsid w:val="007D3524"/>
    <w:rsid w:val="007D3943"/>
    <w:rsid w:val="007D3ECA"/>
    <w:rsid w:val="007D40C7"/>
    <w:rsid w:val="007D4178"/>
    <w:rsid w:val="007D4B1A"/>
    <w:rsid w:val="007D4D33"/>
    <w:rsid w:val="007D501E"/>
    <w:rsid w:val="007D5867"/>
    <w:rsid w:val="007D610B"/>
    <w:rsid w:val="007D64CA"/>
    <w:rsid w:val="007D6E8A"/>
    <w:rsid w:val="007D6EA4"/>
    <w:rsid w:val="007D6F12"/>
    <w:rsid w:val="007D7175"/>
    <w:rsid w:val="007D784D"/>
    <w:rsid w:val="007D79CF"/>
    <w:rsid w:val="007D7B72"/>
    <w:rsid w:val="007E00CF"/>
    <w:rsid w:val="007E02D2"/>
    <w:rsid w:val="007E0790"/>
    <w:rsid w:val="007E0B47"/>
    <w:rsid w:val="007E12BE"/>
    <w:rsid w:val="007E1369"/>
    <w:rsid w:val="007E180E"/>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EB3"/>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554"/>
    <w:rsid w:val="007F2756"/>
    <w:rsid w:val="007F27DD"/>
    <w:rsid w:val="007F2956"/>
    <w:rsid w:val="007F3322"/>
    <w:rsid w:val="007F391A"/>
    <w:rsid w:val="007F3BAB"/>
    <w:rsid w:val="007F4267"/>
    <w:rsid w:val="007F5023"/>
    <w:rsid w:val="007F56F3"/>
    <w:rsid w:val="007F6880"/>
    <w:rsid w:val="007F70A5"/>
    <w:rsid w:val="007F76B4"/>
    <w:rsid w:val="007F7786"/>
    <w:rsid w:val="007F7907"/>
    <w:rsid w:val="007F7C56"/>
    <w:rsid w:val="007F7CF2"/>
    <w:rsid w:val="007F7ECC"/>
    <w:rsid w:val="007F7FBE"/>
    <w:rsid w:val="008001B4"/>
    <w:rsid w:val="00800470"/>
    <w:rsid w:val="00800769"/>
    <w:rsid w:val="0080092C"/>
    <w:rsid w:val="00800ED2"/>
    <w:rsid w:val="00801465"/>
    <w:rsid w:val="008016E8"/>
    <w:rsid w:val="008018B6"/>
    <w:rsid w:val="00801AC9"/>
    <w:rsid w:val="00801BF7"/>
    <w:rsid w:val="0080295B"/>
    <w:rsid w:val="00802B61"/>
    <w:rsid w:val="00802BE6"/>
    <w:rsid w:val="00802E74"/>
    <w:rsid w:val="0080358A"/>
    <w:rsid w:val="00803B59"/>
    <w:rsid w:val="00804727"/>
    <w:rsid w:val="00804759"/>
    <w:rsid w:val="00804B92"/>
    <w:rsid w:val="00804E21"/>
    <w:rsid w:val="00805092"/>
    <w:rsid w:val="008051FB"/>
    <w:rsid w:val="00805976"/>
    <w:rsid w:val="00805F29"/>
    <w:rsid w:val="00805FE2"/>
    <w:rsid w:val="00806557"/>
    <w:rsid w:val="00806A78"/>
    <w:rsid w:val="00806AAF"/>
    <w:rsid w:val="00806E0B"/>
    <w:rsid w:val="00806EE2"/>
    <w:rsid w:val="0080704B"/>
    <w:rsid w:val="008070AC"/>
    <w:rsid w:val="00807277"/>
    <w:rsid w:val="0080768D"/>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5AC"/>
    <w:rsid w:val="00816A5D"/>
    <w:rsid w:val="00816E79"/>
    <w:rsid w:val="00816EB7"/>
    <w:rsid w:val="008172BE"/>
    <w:rsid w:val="00817B71"/>
    <w:rsid w:val="00820054"/>
    <w:rsid w:val="00820244"/>
    <w:rsid w:val="0082078F"/>
    <w:rsid w:val="00820BC9"/>
    <w:rsid w:val="008214DE"/>
    <w:rsid w:val="00821C5D"/>
    <w:rsid w:val="00822042"/>
    <w:rsid w:val="008221B3"/>
    <w:rsid w:val="0082248E"/>
    <w:rsid w:val="0082293A"/>
    <w:rsid w:val="00823133"/>
    <w:rsid w:val="0082333F"/>
    <w:rsid w:val="008234E8"/>
    <w:rsid w:val="0082449B"/>
    <w:rsid w:val="00824725"/>
    <w:rsid w:val="00824983"/>
    <w:rsid w:val="00824D8A"/>
    <w:rsid w:val="00824EC9"/>
    <w:rsid w:val="00824FDF"/>
    <w:rsid w:val="00825125"/>
    <w:rsid w:val="00825618"/>
    <w:rsid w:val="008257CC"/>
    <w:rsid w:val="00825F03"/>
    <w:rsid w:val="00826ABA"/>
    <w:rsid w:val="00826E98"/>
    <w:rsid w:val="008270B3"/>
    <w:rsid w:val="0082742D"/>
    <w:rsid w:val="008274BF"/>
    <w:rsid w:val="0082754F"/>
    <w:rsid w:val="00827FBE"/>
    <w:rsid w:val="0083044B"/>
    <w:rsid w:val="008305AB"/>
    <w:rsid w:val="008307B9"/>
    <w:rsid w:val="00830AD5"/>
    <w:rsid w:val="00830DC3"/>
    <w:rsid w:val="008313FC"/>
    <w:rsid w:val="00831555"/>
    <w:rsid w:val="00831831"/>
    <w:rsid w:val="00831D06"/>
    <w:rsid w:val="00831F52"/>
    <w:rsid w:val="00832154"/>
    <w:rsid w:val="00832A70"/>
    <w:rsid w:val="00832F4B"/>
    <w:rsid w:val="00832F5C"/>
    <w:rsid w:val="008331AA"/>
    <w:rsid w:val="0083421B"/>
    <w:rsid w:val="00835290"/>
    <w:rsid w:val="008359E0"/>
    <w:rsid w:val="0083665F"/>
    <w:rsid w:val="00836837"/>
    <w:rsid w:val="00836CB7"/>
    <w:rsid w:val="00836DB4"/>
    <w:rsid w:val="0083738D"/>
    <w:rsid w:val="008376F6"/>
    <w:rsid w:val="00837AE0"/>
    <w:rsid w:val="00837D5B"/>
    <w:rsid w:val="00837DD5"/>
    <w:rsid w:val="00840470"/>
    <w:rsid w:val="008405B1"/>
    <w:rsid w:val="00840607"/>
    <w:rsid w:val="008407E3"/>
    <w:rsid w:val="00840E61"/>
    <w:rsid w:val="00840E9E"/>
    <w:rsid w:val="00841075"/>
    <w:rsid w:val="00841545"/>
    <w:rsid w:val="00841A56"/>
    <w:rsid w:val="00841CD2"/>
    <w:rsid w:val="00842152"/>
    <w:rsid w:val="008427B0"/>
    <w:rsid w:val="00842B77"/>
    <w:rsid w:val="0084309F"/>
    <w:rsid w:val="00843B97"/>
    <w:rsid w:val="0084403C"/>
    <w:rsid w:val="00844427"/>
    <w:rsid w:val="00845287"/>
    <w:rsid w:val="00845C12"/>
    <w:rsid w:val="00846276"/>
    <w:rsid w:val="00846669"/>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269"/>
    <w:rsid w:val="008524D2"/>
    <w:rsid w:val="00852614"/>
    <w:rsid w:val="00852791"/>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A50"/>
    <w:rsid w:val="00861B09"/>
    <w:rsid w:val="00861B43"/>
    <w:rsid w:val="00861C3C"/>
    <w:rsid w:val="00861E62"/>
    <w:rsid w:val="0086275E"/>
    <w:rsid w:val="00862A99"/>
    <w:rsid w:val="0086394E"/>
    <w:rsid w:val="0086418E"/>
    <w:rsid w:val="0086427D"/>
    <w:rsid w:val="00864440"/>
    <w:rsid w:val="00864CA4"/>
    <w:rsid w:val="00864D76"/>
    <w:rsid w:val="008650FC"/>
    <w:rsid w:val="00865DEC"/>
    <w:rsid w:val="008665CC"/>
    <w:rsid w:val="0086699C"/>
    <w:rsid w:val="00866C95"/>
    <w:rsid w:val="00866EB3"/>
    <w:rsid w:val="0086701A"/>
    <w:rsid w:val="00867BD2"/>
    <w:rsid w:val="00870008"/>
    <w:rsid w:val="008712FD"/>
    <w:rsid w:val="008716A1"/>
    <w:rsid w:val="00872D3F"/>
    <w:rsid w:val="008731F7"/>
    <w:rsid w:val="008733E4"/>
    <w:rsid w:val="008737AE"/>
    <w:rsid w:val="00873B56"/>
    <w:rsid w:val="00873F15"/>
    <w:rsid w:val="00874096"/>
    <w:rsid w:val="00874670"/>
    <w:rsid w:val="00874C2B"/>
    <w:rsid w:val="00874C76"/>
    <w:rsid w:val="008756A4"/>
    <w:rsid w:val="00875F73"/>
    <w:rsid w:val="00876B83"/>
    <w:rsid w:val="00876FD4"/>
    <w:rsid w:val="00877582"/>
    <w:rsid w:val="008804F8"/>
    <w:rsid w:val="0088085D"/>
    <w:rsid w:val="00880A64"/>
    <w:rsid w:val="00880F30"/>
    <w:rsid w:val="008813DF"/>
    <w:rsid w:val="00882D1A"/>
    <w:rsid w:val="00882D9B"/>
    <w:rsid w:val="008833E8"/>
    <w:rsid w:val="00883823"/>
    <w:rsid w:val="00883E1A"/>
    <w:rsid w:val="00884350"/>
    <w:rsid w:val="00884A86"/>
    <w:rsid w:val="00884B0F"/>
    <w:rsid w:val="00884FA4"/>
    <w:rsid w:val="008852F1"/>
    <w:rsid w:val="008854FA"/>
    <w:rsid w:val="0088552F"/>
    <w:rsid w:val="00885AAD"/>
    <w:rsid w:val="00885CED"/>
    <w:rsid w:val="00885FA1"/>
    <w:rsid w:val="00886204"/>
    <w:rsid w:val="008862DC"/>
    <w:rsid w:val="0088721E"/>
    <w:rsid w:val="00887337"/>
    <w:rsid w:val="00887508"/>
    <w:rsid w:val="00887B48"/>
    <w:rsid w:val="00887E87"/>
    <w:rsid w:val="00890235"/>
    <w:rsid w:val="00890584"/>
    <w:rsid w:val="008905DD"/>
    <w:rsid w:val="00890690"/>
    <w:rsid w:val="008909CB"/>
    <w:rsid w:val="00890F1B"/>
    <w:rsid w:val="0089176E"/>
    <w:rsid w:val="008917E0"/>
    <w:rsid w:val="008921CA"/>
    <w:rsid w:val="00892365"/>
    <w:rsid w:val="00892712"/>
    <w:rsid w:val="00892BE5"/>
    <w:rsid w:val="008931C8"/>
    <w:rsid w:val="008937D6"/>
    <w:rsid w:val="0089387C"/>
    <w:rsid w:val="0089444E"/>
    <w:rsid w:val="008946BA"/>
    <w:rsid w:val="008949DF"/>
    <w:rsid w:val="008951DB"/>
    <w:rsid w:val="00896550"/>
    <w:rsid w:val="00896693"/>
    <w:rsid w:val="00896C81"/>
    <w:rsid w:val="00896D83"/>
    <w:rsid w:val="00896D9E"/>
    <w:rsid w:val="00897F64"/>
    <w:rsid w:val="008A0831"/>
    <w:rsid w:val="008A09A0"/>
    <w:rsid w:val="008A0AB2"/>
    <w:rsid w:val="008A0CFC"/>
    <w:rsid w:val="008A12FE"/>
    <w:rsid w:val="008A1EB1"/>
    <w:rsid w:val="008A221B"/>
    <w:rsid w:val="008A2501"/>
    <w:rsid w:val="008A28B6"/>
    <w:rsid w:val="008A2BB1"/>
    <w:rsid w:val="008A2D55"/>
    <w:rsid w:val="008A33D3"/>
    <w:rsid w:val="008A3466"/>
    <w:rsid w:val="008A3592"/>
    <w:rsid w:val="008A389F"/>
    <w:rsid w:val="008A3D02"/>
    <w:rsid w:val="008A45F1"/>
    <w:rsid w:val="008A4959"/>
    <w:rsid w:val="008A54A0"/>
    <w:rsid w:val="008A5940"/>
    <w:rsid w:val="008A5FFD"/>
    <w:rsid w:val="008A6394"/>
    <w:rsid w:val="008A681A"/>
    <w:rsid w:val="008A69BB"/>
    <w:rsid w:val="008A718E"/>
    <w:rsid w:val="008A73B2"/>
    <w:rsid w:val="008A7D01"/>
    <w:rsid w:val="008B043F"/>
    <w:rsid w:val="008B0808"/>
    <w:rsid w:val="008B0AEC"/>
    <w:rsid w:val="008B0B51"/>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C12"/>
    <w:rsid w:val="008B2CD7"/>
    <w:rsid w:val="008B32F7"/>
    <w:rsid w:val="008B331F"/>
    <w:rsid w:val="008B3399"/>
    <w:rsid w:val="008B33BC"/>
    <w:rsid w:val="008B389D"/>
    <w:rsid w:val="008B3C5C"/>
    <w:rsid w:val="008B4377"/>
    <w:rsid w:val="008B4597"/>
    <w:rsid w:val="008B4C78"/>
    <w:rsid w:val="008B51AF"/>
    <w:rsid w:val="008B5299"/>
    <w:rsid w:val="008B5583"/>
    <w:rsid w:val="008B56BA"/>
    <w:rsid w:val="008B5A5F"/>
    <w:rsid w:val="008B5AB0"/>
    <w:rsid w:val="008B5CE0"/>
    <w:rsid w:val="008B6054"/>
    <w:rsid w:val="008B673C"/>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B35"/>
    <w:rsid w:val="008C4696"/>
    <w:rsid w:val="008C4C7E"/>
    <w:rsid w:val="008C565D"/>
    <w:rsid w:val="008C592B"/>
    <w:rsid w:val="008C5C46"/>
    <w:rsid w:val="008C5E17"/>
    <w:rsid w:val="008C6184"/>
    <w:rsid w:val="008C64E3"/>
    <w:rsid w:val="008C7360"/>
    <w:rsid w:val="008C736A"/>
    <w:rsid w:val="008C77F1"/>
    <w:rsid w:val="008C785E"/>
    <w:rsid w:val="008C78A7"/>
    <w:rsid w:val="008C7AE7"/>
    <w:rsid w:val="008C7D23"/>
    <w:rsid w:val="008D00CA"/>
    <w:rsid w:val="008D02A1"/>
    <w:rsid w:val="008D05CA"/>
    <w:rsid w:val="008D0813"/>
    <w:rsid w:val="008D0AFB"/>
    <w:rsid w:val="008D1194"/>
    <w:rsid w:val="008D11FC"/>
    <w:rsid w:val="008D1511"/>
    <w:rsid w:val="008D189C"/>
    <w:rsid w:val="008D1AE9"/>
    <w:rsid w:val="008D22F9"/>
    <w:rsid w:val="008D2928"/>
    <w:rsid w:val="008D2A0B"/>
    <w:rsid w:val="008D3122"/>
    <w:rsid w:val="008D32DF"/>
    <w:rsid w:val="008D3470"/>
    <w:rsid w:val="008D35E9"/>
    <w:rsid w:val="008D3760"/>
    <w:rsid w:val="008D3959"/>
    <w:rsid w:val="008D3966"/>
    <w:rsid w:val="008D3B5F"/>
    <w:rsid w:val="008D4075"/>
    <w:rsid w:val="008D4352"/>
    <w:rsid w:val="008D4E4F"/>
    <w:rsid w:val="008D52CE"/>
    <w:rsid w:val="008D57CF"/>
    <w:rsid w:val="008D60BC"/>
    <w:rsid w:val="008D614C"/>
    <w:rsid w:val="008D6680"/>
    <w:rsid w:val="008D670D"/>
    <w:rsid w:val="008D67F8"/>
    <w:rsid w:val="008D6899"/>
    <w:rsid w:val="008D6B2E"/>
    <w:rsid w:val="008D6C72"/>
    <w:rsid w:val="008D6D7B"/>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F6E"/>
    <w:rsid w:val="008E31C5"/>
    <w:rsid w:val="008E3206"/>
    <w:rsid w:val="008E38AD"/>
    <w:rsid w:val="008E3A15"/>
    <w:rsid w:val="008E3EEC"/>
    <w:rsid w:val="008E4515"/>
    <w:rsid w:val="008E456D"/>
    <w:rsid w:val="008E4A4C"/>
    <w:rsid w:val="008E5BF2"/>
    <w:rsid w:val="008E5C81"/>
    <w:rsid w:val="008E5E52"/>
    <w:rsid w:val="008E5FAA"/>
    <w:rsid w:val="008E767A"/>
    <w:rsid w:val="008E7901"/>
    <w:rsid w:val="008E7DCD"/>
    <w:rsid w:val="008F0549"/>
    <w:rsid w:val="008F0A38"/>
    <w:rsid w:val="008F0A6B"/>
    <w:rsid w:val="008F0F84"/>
    <w:rsid w:val="008F1014"/>
    <w:rsid w:val="008F11C9"/>
    <w:rsid w:val="008F1FD9"/>
    <w:rsid w:val="008F2346"/>
    <w:rsid w:val="008F23D8"/>
    <w:rsid w:val="008F2FD5"/>
    <w:rsid w:val="008F36C2"/>
    <w:rsid w:val="008F37E5"/>
    <w:rsid w:val="008F39D6"/>
    <w:rsid w:val="008F3AF7"/>
    <w:rsid w:val="008F3C31"/>
    <w:rsid w:val="008F3CD4"/>
    <w:rsid w:val="008F3E0F"/>
    <w:rsid w:val="008F4581"/>
    <w:rsid w:val="008F48C2"/>
    <w:rsid w:val="008F5161"/>
    <w:rsid w:val="008F51F0"/>
    <w:rsid w:val="008F5289"/>
    <w:rsid w:val="008F564B"/>
    <w:rsid w:val="008F5840"/>
    <w:rsid w:val="008F58A7"/>
    <w:rsid w:val="008F5EEF"/>
    <w:rsid w:val="008F66FE"/>
    <w:rsid w:val="008F6763"/>
    <w:rsid w:val="008F6A75"/>
    <w:rsid w:val="008F6BE1"/>
    <w:rsid w:val="008F71BD"/>
    <w:rsid w:val="008F72CC"/>
    <w:rsid w:val="008F72CD"/>
    <w:rsid w:val="008F793C"/>
    <w:rsid w:val="008F7CB4"/>
    <w:rsid w:val="00900005"/>
    <w:rsid w:val="0090141E"/>
    <w:rsid w:val="00902067"/>
    <w:rsid w:val="009028DE"/>
    <w:rsid w:val="00902993"/>
    <w:rsid w:val="00902D4C"/>
    <w:rsid w:val="00903802"/>
    <w:rsid w:val="00903BDE"/>
    <w:rsid w:val="00904218"/>
    <w:rsid w:val="00904612"/>
    <w:rsid w:val="00904B20"/>
    <w:rsid w:val="00904CC3"/>
    <w:rsid w:val="009051D2"/>
    <w:rsid w:val="00905688"/>
    <w:rsid w:val="009066E6"/>
    <w:rsid w:val="0090696D"/>
    <w:rsid w:val="00906CD6"/>
    <w:rsid w:val="00906E4D"/>
    <w:rsid w:val="00906F31"/>
    <w:rsid w:val="00907219"/>
    <w:rsid w:val="009072AE"/>
    <w:rsid w:val="009075B5"/>
    <w:rsid w:val="009078B3"/>
    <w:rsid w:val="00907A77"/>
    <w:rsid w:val="00907E00"/>
    <w:rsid w:val="009103AA"/>
    <w:rsid w:val="00910612"/>
    <w:rsid w:val="009107B6"/>
    <w:rsid w:val="0091088D"/>
    <w:rsid w:val="00910E62"/>
    <w:rsid w:val="00910FC9"/>
    <w:rsid w:val="0091154E"/>
    <w:rsid w:val="0091158F"/>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6181"/>
    <w:rsid w:val="009167C5"/>
    <w:rsid w:val="00916CFF"/>
    <w:rsid w:val="009173D3"/>
    <w:rsid w:val="0091778C"/>
    <w:rsid w:val="009179E8"/>
    <w:rsid w:val="0092009D"/>
    <w:rsid w:val="009203F2"/>
    <w:rsid w:val="009204C5"/>
    <w:rsid w:val="009205BD"/>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FF8"/>
    <w:rsid w:val="009257F2"/>
    <w:rsid w:val="00925813"/>
    <w:rsid w:val="00925BA8"/>
    <w:rsid w:val="00925BAF"/>
    <w:rsid w:val="00926B78"/>
    <w:rsid w:val="00926DA7"/>
    <w:rsid w:val="00926FA6"/>
    <w:rsid w:val="009277C3"/>
    <w:rsid w:val="00927C2E"/>
    <w:rsid w:val="00927EFA"/>
    <w:rsid w:val="00927F8B"/>
    <w:rsid w:val="0093066A"/>
    <w:rsid w:val="0093077E"/>
    <w:rsid w:val="0093094D"/>
    <w:rsid w:val="00930C5F"/>
    <w:rsid w:val="009315DC"/>
    <w:rsid w:val="00932549"/>
    <w:rsid w:val="009328C7"/>
    <w:rsid w:val="009336EC"/>
    <w:rsid w:val="00933F56"/>
    <w:rsid w:val="009340AC"/>
    <w:rsid w:val="009342B0"/>
    <w:rsid w:val="0093457D"/>
    <w:rsid w:val="00934C13"/>
    <w:rsid w:val="00934D00"/>
    <w:rsid w:val="00935228"/>
    <w:rsid w:val="009355A2"/>
    <w:rsid w:val="0093568C"/>
    <w:rsid w:val="00935F83"/>
    <w:rsid w:val="00935F9E"/>
    <w:rsid w:val="0093623F"/>
    <w:rsid w:val="00936314"/>
    <w:rsid w:val="009364D8"/>
    <w:rsid w:val="00936716"/>
    <w:rsid w:val="00936CC6"/>
    <w:rsid w:val="00936D98"/>
    <w:rsid w:val="00937360"/>
    <w:rsid w:val="009373C3"/>
    <w:rsid w:val="00937CB7"/>
    <w:rsid w:val="009400C6"/>
    <w:rsid w:val="009400CD"/>
    <w:rsid w:val="0094026A"/>
    <w:rsid w:val="00940C4B"/>
    <w:rsid w:val="009416D7"/>
    <w:rsid w:val="0094198B"/>
    <w:rsid w:val="009425FD"/>
    <w:rsid w:val="00942748"/>
    <w:rsid w:val="00942C80"/>
    <w:rsid w:val="00943197"/>
    <w:rsid w:val="009435F2"/>
    <w:rsid w:val="009437FC"/>
    <w:rsid w:val="00943950"/>
    <w:rsid w:val="00943E4B"/>
    <w:rsid w:val="00945180"/>
    <w:rsid w:val="0094538F"/>
    <w:rsid w:val="009455E3"/>
    <w:rsid w:val="0094590C"/>
    <w:rsid w:val="0094603D"/>
    <w:rsid w:val="009461AA"/>
    <w:rsid w:val="00946355"/>
    <w:rsid w:val="009468B7"/>
    <w:rsid w:val="009469F6"/>
    <w:rsid w:val="0094724E"/>
    <w:rsid w:val="00947816"/>
    <w:rsid w:val="00947879"/>
    <w:rsid w:val="00947BE6"/>
    <w:rsid w:val="00950263"/>
    <w:rsid w:val="0095048D"/>
    <w:rsid w:val="00950C94"/>
    <w:rsid w:val="00951ADB"/>
    <w:rsid w:val="0095286B"/>
    <w:rsid w:val="00952EF4"/>
    <w:rsid w:val="009536A6"/>
    <w:rsid w:val="009536E2"/>
    <w:rsid w:val="0095380C"/>
    <w:rsid w:val="00953E9E"/>
    <w:rsid w:val="0095419F"/>
    <w:rsid w:val="009542CB"/>
    <w:rsid w:val="00954353"/>
    <w:rsid w:val="00954512"/>
    <w:rsid w:val="00954AED"/>
    <w:rsid w:val="00954C6F"/>
    <w:rsid w:val="00955500"/>
    <w:rsid w:val="00955AA6"/>
    <w:rsid w:val="00955C0A"/>
    <w:rsid w:val="00955C4F"/>
    <w:rsid w:val="00956779"/>
    <w:rsid w:val="00956B04"/>
    <w:rsid w:val="00956F49"/>
    <w:rsid w:val="00957BA9"/>
    <w:rsid w:val="00957D30"/>
    <w:rsid w:val="00957FF8"/>
    <w:rsid w:val="009608FD"/>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625D"/>
    <w:rsid w:val="00967612"/>
    <w:rsid w:val="009709F8"/>
    <w:rsid w:val="00970B55"/>
    <w:rsid w:val="00970D9F"/>
    <w:rsid w:val="00970EB7"/>
    <w:rsid w:val="009717B1"/>
    <w:rsid w:val="00971971"/>
    <w:rsid w:val="00971B9C"/>
    <w:rsid w:val="00971E4A"/>
    <w:rsid w:val="00972170"/>
    <w:rsid w:val="00972660"/>
    <w:rsid w:val="00972929"/>
    <w:rsid w:val="00972C15"/>
    <w:rsid w:val="00972CC9"/>
    <w:rsid w:val="00972F61"/>
    <w:rsid w:val="00972F91"/>
    <w:rsid w:val="00973251"/>
    <w:rsid w:val="009733FA"/>
    <w:rsid w:val="00973827"/>
    <w:rsid w:val="009739B2"/>
    <w:rsid w:val="00973CF1"/>
    <w:rsid w:val="009742D3"/>
    <w:rsid w:val="00974825"/>
    <w:rsid w:val="00974846"/>
    <w:rsid w:val="0097516E"/>
    <w:rsid w:val="0097527B"/>
    <w:rsid w:val="009755B5"/>
    <w:rsid w:val="009758C7"/>
    <w:rsid w:val="00975974"/>
    <w:rsid w:val="00975A2B"/>
    <w:rsid w:val="00977885"/>
    <w:rsid w:val="00977A2F"/>
    <w:rsid w:val="00977BA7"/>
    <w:rsid w:val="00977BDE"/>
    <w:rsid w:val="00980748"/>
    <w:rsid w:val="00980846"/>
    <w:rsid w:val="00980905"/>
    <w:rsid w:val="00981320"/>
    <w:rsid w:val="0098194F"/>
    <w:rsid w:val="009819A6"/>
    <w:rsid w:val="00981B4B"/>
    <w:rsid w:val="00981C43"/>
    <w:rsid w:val="00981C76"/>
    <w:rsid w:val="00982068"/>
    <w:rsid w:val="009824A8"/>
    <w:rsid w:val="009826C8"/>
    <w:rsid w:val="0098351E"/>
    <w:rsid w:val="009836E4"/>
    <w:rsid w:val="009837E2"/>
    <w:rsid w:val="00983B0B"/>
    <w:rsid w:val="00983C49"/>
    <w:rsid w:val="0098428F"/>
    <w:rsid w:val="009849BB"/>
    <w:rsid w:val="00984D6D"/>
    <w:rsid w:val="0098542D"/>
    <w:rsid w:val="00985641"/>
    <w:rsid w:val="00985CF0"/>
    <w:rsid w:val="00985F28"/>
    <w:rsid w:val="00986149"/>
    <w:rsid w:val="00986176"/>
    <w:rsid w:val="00986239"/>
    <w:rsid w:val="009865B3"/>
    <w:rsid w:val="00986E7F"/>
    <w:rsid w:val="009874F3"/>
    <w:rsid w:val="00987536"/>
    <w:rsid w:val="009878E8"/>
    <w:rsid w:val="00987C9C"/>
    <w:rsid w:val="0099088B"/>
    <w:rsid w:val="00990BD5"/>
    <w:rsid w:val="00991647"/>
    <w:rsid w:val="0099170F"/>
    <w:rsid w:val="0099196F"/>
    <w:rsid w:val="00991E55"/>
    <w:rsid w:val="00992001"/>
    <w:rsid w:val="009926C9"/>
    <w:rsid w:val="00992B98"/>
    <w:rsid w:val="00992DBE"/>
    <w:rsid w:val="00992E32"/>
    <w:rsid w:val="0099359C"/>
    <w:rsid w:val="0099359F"/>
    <w:rsid w:val="009935B4"/>
    <w:rsid w:val="009936F4"/>
    <w:rsid w:val="00993DEF"/>
    <w:rsid w:val="0099449F"/>
    <w:rsid w:val="009945BC"/>
    <w:rsid w:val="00994871"/>
    <w:rsid w:val="009948D4"/>
    <w:rsid w:val="00994E08"/>
    <w:rsid w:val="00994EF0"/>
    <w:rsid w:val="009950FB"/>
    <w:rsid w:val="009951A8"/>
    <w:rsid w:val="009951F9"/>
    <w:rsid w:val="0099594D"/>
    <w:rsid w:val="00995C95"/>
    <w:rsid w:val="00995E85"/>
    <w:rsid w:val="00996468"/>
    <w:rsid w:val="009967CF"/>
    <w:rsid w:val="00996876"/>
    <w:rsid w:val="00996D12"/>
    <w:rsid w:val="00996FFA"/>
    <w:rsid w:val="009973F1"/>
    <w:rsid w:val="009973F3"/>
    <w:rsid w:val="0099749D"/>
    <w:rsid w:val="009975A3"/>
    <w:rsid w:val="009975BA"/>
    <w:rsid w:val="009979EE"/>
    <w:rsid w:val="00997ED2"/>
    <w:rsid w:val="009A010D"/>
    <w:rsid w:val="009A07F7"/>
    <w:rsid w:val="009A0C6F"/>
    <w:rsid w:val="009A108F"/>
    <w:rsid w:val="009A1449"/>
    <w:rsid w:val="009A14C6"/>
    <w:rsid w:val="009A14EF"/>
    <w:rsid w:val="009A170E"/>
    <w:rsid w:val="009A1C57"/>
    <w:rsid w:val="009A1CCE"/>
    <w:rsid w:val="009A2CCF"/>
    <w:rsid w:val="009A2DF9"/>
    <w:rsid w:val="009A2E13"/>
    <w:rsid w:val="009A39EC"/>
    <w:rsid w:val="009A3A86"/>
    <w:rsid w:val="009A3D82"/>
    <w:rsid w:val="009A3FAC"/>
    <w:rsid w:val="009A426F"/>
    <w:rsid w:val="009A4869"/>
    <w:rsid w:val="009A4CB9"/>
    <w:rsid w:val="009A5B9D"/>
    <w:rsid w:val="009A6103"/>
    <w:rsid w:val="009A6263"/>
    <w:rsid w:val="009A6A6B"/>
    <w:rsid w:val="009A6BCF"/>
    <w:rsid w:val="009A6C26"/>
    <w:rsid w:val="009A6E2B"/>
    <w:rsid w:val="009A71E5"/>
    <w:rsid w:val="009A7712"/>
    <w:rsid w:val="009A780D"/>
    <w:rsid w:val="009A7B31"/>
    <w:rsid w:val="009A7D5C"/>
    <w:rsid w:val="009B018F"/>
    <w:rsid w:val="009B137F"/>
    <w:rsid w:val="009B1EF9"/>
    <w:rsid w:val="009B26AC"/>
    <w:rsid w:val="009B37E2"/>
    <w:rsid w:val="009B40ED"/>
    <w:rsid w:val="009B42E0"/>
    <w:rsid w:val="009B4519"/>
    <w:rsid w:val="009B46E8"/>
    <w:rsid w:val="009B4AF4"/>
    <w:rsid w:val="009B4CEA"/>
    <w:rsid w:val="009B506B"/>
    <w:rsid w:val="009B57EF"/>
    <w:rsid w:val="009B598B"/>
    <w:rsid w:val="009B5B85"/>
    <w:rsid w:val="009B63D4"/>
    <w:rsid w:val="009B71D6"/>
    <w:rsid w:val="009B7204"/>
    <w:rsid w:val="009B78DB"/>
    <w:rsid w:val="009B7B28"/>
    <w:rsid w:val="009C0074"/>
    <w:rsid w:val="009C02A5"/>
    <w:rsid w:val="009C0564"/>
    <w:rsid w:val="009C0E30"/>
    <w:rsid w:val="009C134A"/>
    <w:rsid w:val="009C189D"/>
    <w:rsid w:val="009C1A9F"/>
    <w:rsid w:val="009C1E39"/>
    <w:rsid w:val="009C2453"/>
    <w:rsid w:val="009C2657"/>
    <w:rsid w:val="009C2685"/>
    <w:rsid w:val="009C36D4"/>
    <w:rsid w:val="009C391D"/>
    <w:rsid w:val="009C39BC"/>
    <w:rsid w:val="009C3BA0"/>
    <w:rsid w:val="009C3F57"/>
    <w:rsid w:val="009C4097"/>
    <w:rsid w:val="009C44F1"/>
    <w:rsid w:val="009C4BC2"/>
    <w:rsid w:val="009C4D22"/>
    <w:rsid w:val="009C52F6"/>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E4"/>
    <w:rsid w:val="009D22F7"/>
    <w:rsid w:val="009D2372"/>
    <w:rsid w:val="009D29FA"/>
    <w:rsid w:val="009D3140"/>
    <w:rsid w:val="009D319C"/>
    <w:rsid w:val="009D31E0"/>
    <w:rsid w:val="009D33FB"/>
    <w:rsid w:val="009D3AF6"/>
    <w:rsid w:val="009D3C28"/>
    <w:rsid w:val="009D3CA1"/>
    <w:rsid w:val="009D402E"/>
    <w:rsid w:val="009D4063"/>
    <w:rsid w:val="009D4FDB"/>
    <w:rsid w:val="009D5BAB"/>
    <w:rsid w:val="009D5ED3"/>
    <w:rsid w:val="009D624A"/>
    <w:rsid w:val="009D6A0A"/>
    <w:rsid w:val="009D6A5C"/>
    <w:rsid w:val="009D74E7"/>
    <w:rsid w:val="009D76D0"/>
    <w:rsid w:val="009D7B06"/>
    <w:rsid w:val="009D7EEA"/>
    <w:rsid w:val="009E03FF"/>
    <w:rsid w:val="009E058F"/>
    <w:rsid w:val="009E0A9E"/>
    <w:rsid w:val="009E0C8B"/>
    <w:rsid w:val="009E19A2"/>
    <w:rsid w:val="009E20B8"/>
    <w:rsid w:val="009E20DC"/>
    <w:rsid w:val="009E23AD"/>
    <w:rsid w:val="009E28F3"/>
    <w:rsid w:val="009E2A2E"/>
    <w:rsid w:val="009E3819"/>
    <w:rsid w:val="009E38B5"/>
    <w:rsid w:val="009E396D"/>
    <w:rsid w:val="009E3AFD"/>
    <w:rsid w:val="009E3C60"/>
    <w:rsid w:val="009E3CDD"/>
    <w:rsid w:val="009E46D7"/>
    <w:rsid w:val="009E4B16"/>
    <w:rsid w:val="009E4E19"/>
    <w:rsid w:val="009E50B8"/>
    <w:rsid w:val="009E5C60"/>
    <w:rsid w:val="009E644B"/>
    <w:rsid w:val="009E64DB"/>
    <w:rsid w:val="009E6794"/>
    <w:rsid w:val="009E6CF8"/>
    <w:rsid w:val="009E7030"/>
    <w:rsid w:val="009E7189"/>
    <w:rsid w:val="009E7674"/>
    <w:rsid w:val="009E77F4"/>
    <w:rsid w:val="009E7E46"/>
    <w:rsid w:val="009E7F3F"/>
    <w:rsid w:val="009E7FC1"/>
    <w:rsid w:val="009F01E1"/>
    <w:rsid w:val="009F020B"/>
    <w:rsid w:val="009F0733"/>
    <w:rsid w:val="009F0B4D"/>
    <w:rsid w:val="009F0C15"/>
    <w:rsid w:val="009F0D44"/>
    <w:rsid w:val="009F1096"/>
    <w:rsid w:val="009F150E"/>
    <w:rsid w:val="009F17A6"/>
    <w:rsid w:val="009F1F76"/>
    <w:rsid w:val="009F27AD"/>
    <w:rsid w:val="009F3703"/>
    <w:rsid w:val="009F3828"/>
    <w:rsid w:val="009F3FB5"/>
    <w:rsid w:val="009F42C1"/>
    <w:rsid w:val="009F47FC"/>
    <w:rsid w:val="009F504D"/>
    <w:rsid w:val="009F521F"/>
    <w:rsid w:val="009F52CC"/>
    <w:rsid w:val="009F553C"/>
    <w:rsid w:val="009F575B"/>
    <w:rsid w:val="009F583F"/>
    <w:rsid w:val="009F59CB"/>
    <w:rsid w:val="009F59F8"/>
    <w:rsid w:val="009F5F27"/>
    <w:rsid w:val="009F665B"/>
    <w:rsid w:val="009F6DE5"/>
    <w:rsid w:val="00A003EB"/>
    <w:rsid w:val="00A005B0"/>
    <w:rsid w:val="00A008EB"/>
    <w:rsid w:val="00A00FCF"/>
    <w:rsid w:val="00A01394"/>
    <w:rsid w:val="00A0196B"/>
    <w:rsid w:val="00A01F17"/>
    <w:rsid w:val="00A022A5"/>
    <w:rsid w:val="00A036D6"/>
    <w:rsid w:val="00A03A22"/>
    <w:rsid w:val="00A0431B"/>
    <w:rsid w:val="00A043D9"/>
    <w:rsid w:val="00A04634"/>
    <w:rsid w:val="00A046EA"/>
    <w:rsid w:val="00A04941"/>
    <w:rsid w:val="00A04A73"/>
    <w:rsid w:val="00A04B1B"/>
    <w:rsid w:val="00A04E4B"/>
    <w:rsid w:val="00A05C94"/>
    <w:rsid w:val="00A05F43"/>
    <w:rsid w:val="00A06119"/>
    <w:rsid w:val="00A06256"/>
    <w:rsid w:val="00A06A26"/>
    <w:rsid w:val="00A06BD6"/>
    <w:rsid w:val="00A06EEE"/>
    <w:rsid w:val="00A07067"/>
    <w:rsid w:val="00A079A4"/>
    <w:rsid w:val="00A07A48"/>
    <w:rsid w:val="00A07BE5"/>
    <w:rsid w:val="00A1056D"/>
    <w:rsid w:val="00A108EE"/>
    <w:rsid w:val="00A10BB8"/>
    <w:rsid w:val="00A113E4"/>
    <w:rsid w:val="00A11CF8"/>
    <w:rsid w:val="00A12750"/>
    <w:rsid w:val="00A12F96"/>
    <w:rsid w:val="00A13428"/>
    <w:rsid w:val="00A13451"/>
    <w:rsid w:val="00A135BA"/>
    <w:rsid w:val="00A137E4"/>
    <w:rsid w:val="00A1386F"/>
    <w:rsid w:val="00A13F9E"/>
    <w:rsid w:val="00A14813"/>
    <w:rsid w:val="00A154D5"/>
    <w:rsid w:val="00A1564B"/>
    <w:rsid w:val="00A1566A"/>
    <w:rsid w:val="00A15CF5"/>
    <w:rsid w:val="00A16274"/>
    <w:rsid w:val="00A165BF"/>
    <w:rsid w:val="00A16C1D"/>
    <w:rsid w:val="00A16C38"/>
    <w:rsid w:val="00A17209"/>
    <w:rsid w:val="00A172E8"/>
    <w:rsid w:val="00A173C5"/>
    <w:rsid w:val="00A17584"/>
    <w:rsid w:val="00A17686"/>
    <w:rsid w:val="00A179FF"/>
    <w:rsid w:val="00A17F2C"/>
    <w:rsid w:val="00A215A5"/>
    <w:rsid w:val="00A217A9"/>
    <w:rsid w:val="00A21A36"/>
    <w:rsid w:val="00A22439"/>
    <w:rsid w:val="00A22640"/>
    <w:rsid w:val="00A23052"/>
    <w:rsid w:val="00A23C8F"/>
    <w:rsid w:val="00A241BF"/>
    <w:rsid w:val="00A24296"/>
    <w:rsid w:val="00A2480B"/>
    <w:rsid w:val="00A25294"/>
    <w:rsid w:val="00A254EE"/>
    <w:rsid w:val="00A25BE7"/>
    <w:rsid w:val="00A27008"/>
    <w:rsid w:val="00A279F2"/>
    <w:rsid w:val="00A27B25"/>
    <w:rsid w:val="00A27CDF"/>
    <w:rsid w:val="00A309C6"/>
    <w:rsid w:val="00A30D13"/>
    <w:rsid w:val="00A3134E"/>
    <w:rsid w:val="00A316E3"/>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EFE"/>
    <w:rsid w:val="00A3611D"/>
    <w:rsid w:val="00A362E0"/>
    <w:rsid w:val="00A36339"/>
    <w:rsid w:val="00A366E4"/>
    <w:rsid w:val="00A3678B"/>
    <w:rsid w:val="00A367BA"/>
    <w:rsid w:val="00A36942"/>
    <w:rsid w:val="00A378C2"/>
    <w:rsid w:val="00A37926"/>
    <w:rsid w:val="00A37DE7"/>
    <w:rsid w:val="00A40144"/>
    <w:rsid w:val="00A40162"/>
    <w:rsid w:val="00A408D5"/>
    <w:rsid w:val="00A40A37"/>
    <w:rsid w:val="00A40D98"/>
    <w:rsid w:val="00A40F0D"/>
    <w:rsid w:val="00A41397"/>
    <w:rsid w:val="00A41879"/>
    <w:rsid w:val="00A421A7"/>
    <w:rsid w:val="00A42209"/>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B9B"/>
    <w:rsid w:val="00A462FE"/>
    <w:rsid w:val="00A4647F"/>
    <w:rsid w:val="00A46B58"/>
    <w:rsid w:val="00A47579"/>
    <w:rsid w:val="00A47948"/>
    <w:rsid w:val="00A501C9"/>
    <w:rsid w:val="00A50506"/>
    <w:rsid w:val="00A506D5"/>
    <w:rsid w:val="00A507A3"/>
    <w:rsid w:val="00A50CCC"/>
    <w:rsid w:val="00A51956"/>
    <w:rsid w:val="00A51CB2"/>
    <w:rsid w:val="00A52CC2"/>
    <w:rsid w:val="00A52E78"/>
    <w:rsid w:val="00A53C0D"/>
    <w:rsid w:val="00A53F55"/>
    <w:rsid w:val="00A54042"/>
    <w:rsid w:val="00A5417B"/>
    <w:rsid w:val="00A5455F"/>
    <w:rsid w:val="00A54599"/>
    <w:rsid w:val="00A54B82"/>
    <w:rsid w:val="00A55369"/>
    <w:rsid w:val="00A55DB1"/>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828"/>
    <w:rsid w:val="00A61D3F"/>
    <w:rsid w:val="00A62080"/>
    <w:rsid w:val="00A63024"/>
    <w:rsid w:val="00A630A2"/>
    <w:rsid w:val="00A631AB"/>
    <w:rsid w:val="00A632B8"/>
    <w:rsid w:val="00A632DE"/>
    <w:rsid w:val="00A63863"/>
    <w:rsid w:val="00A63BF3"/>
    <w:rsid w:val="00A64577"/>
    <w:rsid w:val="00A64942"/>
    <w:rsid w:val="00A64D49"/>
    <w:rsid w:val="00A65760"/>
    <w:rsid w:val="00A65911"/>
    <w:rsid w:val="00A6643C"/>
    <w:rsid w:val="00A666DF"/>
    <w:rsid w:val="00A66AF4"/>
    <w:rsid w:val="00A66D46"/>
    <w:rsid w:val="00A67544"/>
    <w:rsid w:val="00A67A93"/>
    <w:rsid w:val="00A67B92"/>
    <w:rsid w:val="00A7012D"/>
    <w:rsid w:val="00A7075B"/>
    <w:rsid w:val="00A7117B"/>
    <w:rsid w:val="00A7146E"/>
    <w:rsid w:val="00A71CE6"/>
    <w:rsid w:val="00A71D23"/>
    <w:rsid w:val="00A72F6F"/>
    <w:rsid w:val="00A73292"/>
    <w:rsid w:val="00A7333A"/>
    <w:rsid w:val="00A738B0"/>
    <w:rsid w:val="00A73C10"/>
    <w:rsid w:val="00A73C90"/>
    <w:rsid w:val="00A73D0D"/>
    <w:rsid w:val="00A742C8"/>
    <w:rsid w:val="00A74324"/>
    <w:rsid w:val="00A743E3"/>
    <w:rsid w:val="00A7486F"/>
    <w:rsid w:val="00A74A92"/>
    <w:rsid w:val="00A74E73"/>
    <w:rsid w:val="00A7509D"/>
    <w:rsid w:val="00A75663"/>
    <w:rsid w:val="00A75965"/>
    <w:rsid w:val="00A75C24"/>
    <w:rsid w:val="00A75CC1"/>
    <w:rsid w:val="00A75E88"/>
    <w:rsid w:val="00A768CE"/>
    <w:rsid w:val="00A76DA9"/>
    <w:rsid w:val="00A7700E"/>
    <w:rsid w:val="00A7739F"/>
    <w:rsid w:val="00A773EA"/>
    <w:rsid w:val="00A7747D"/>
    <w:rsid w:val="00A7781C"/>
    <w:rsid w:val="00A8056E"/>
    <w:rsid w:val="00A80939"/>
    <w:rsid w:val="00A8105D"/>
    <w:rsid w:val="00A813F8"/>
    <w:rsid w:val="00A81587"/>
    <w:rsid w:val="00A81823"/>
    <w:rsid w:val="00A81BC8"/>
    <w:rsid w:val="00A81DE6"/>
    <w:rsid w:val="00A81E8D"/>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7EB"/>
    <w:rsid w:val="00A85A05"/>
    <w:rsid w:val="00A85A22"/>
    <w:rsid w:val="00A86191"/>
    <w:rsid w:val="00A86D63"/>
    <w:rsid w:val="00A87797"/>
    <w:rsid w:val="00A87936"/>
    <w:rsid w:val="00A87CF9"/>
    <w:rsid w:val="00A90447"/>
    <w:rsid w:val="00A90C16"/>
    <w:rsid w:val="00A90E72"/>
    <w:rsid w:val="00A91216"/>
    <w:rsid w:val="00A912BA"/>
    <w:rsid w:val="00A915A1"/>
    <w:rsid w:val="00A91722"/>
    <w:rsid w:val="00A9178C"/>
    <w:rsid w:val="00A9184A"/>
    <w:rsid w:val="00A91AB4"/>
    <w:rsid w:val="00A91BE9"/>
    <w:rsid w:val="00A922A2"/>
    <w:rsid w:val="00A9307E"/>
    <w:rsid w:val="00A9318A"/>
    <w:rsid w:val="00A9327B"/>
    <w:rsid w:val="00A93642"/>
    <w:rsid w:val="00A93B69"/>
    <w:rsid w:val="00A941BD"/>
    <w:rsid w:val="00A9438A"/>
    <w:rsid w:val="00A9441C"/>
    <w:rsid w:val="00A94ADF"/>
    <w:rsid w:val="00A94CDE"/>
    <w:rsid w:val="00A953F6"/>
    <w:rsid w:val="00A95771"/>
    <w:rsid w:val="00A95928"/>
    <w:rsid w:val="00A963BC"/>
    <w:rsid w:val="00A963C7"/>
    <w:rsid w:val="00A96676"/>
    <w:rsid w:val="00A976E6"/>
    <w:rsid w:val="00A97ADC"/>
    <w:rsid w:val="00AA07D6"/>
    <w:rsid w:val="00AA11E9"/>
    <w:rsid w:val="00AA1626"/>
    <w:rsid w:val="00AA19B5"/>
    <w:rsid w:val="00AA1A34"/>
    <w:rsid w:val="00AA1C25"/>
    <w:rsid w:val="00AA1CEC"/>
    <w:rsid w:val="00AA2D6C"/>
    <w:rsid w:val="00AA312D"/>
    <w:rsid w:val="00AA31B9"/>
    <w:rsid w:val="00AA34F7"/>
    <w:rsid w:val="00AA36E7"/>
    <w:rsid w:val="00AA38BE"/>
    <w:rsid w:val="00AA3CF5"/>
    <w:rsid w:val="00AA3DB7"/>
    <w:rsid w:val="00AA3FA5"/>
    <w:rsid w:val="00AA426C"/>
    <w:rsid w:val="00AA446C"/>
    <w:rsid w:val="00AA4EEB"/>
    <w:rsid w:val="00AA51F5"/>
    <w:rsid w:val="00AA5E3B"/>
    <w:rsid w:val="00AA68B4"/>
    <w:rsid w:val="00AA6B05"/>
    <w:rsid w:val="00AA76E9"/>
    <w:rsid w:val="00AA7732"/>
    <w:rsid w:val="00AA7745"/>
    <w:rsid w:val="00AA77B0"/>
    <w:rsid w:val="00AA7F53"/>
    <w:rsid w:val="00AB0161"/>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644"/>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388"/>
    <w:rsid w:val="00AB725F"/>
    <w:rsid w:val="00AB7FD9"/>
    <w:rsid w:val="00AC039D"/>
    <w:rsid w:val="00AC0705"/>
    <w:rsid w:val="00AC109B"/>
    <w:rsid w:val="00AC1AB5"/>
    <w:rsid w:val="00AC1C54"/>
    <w:rsid w:val="00AC230B"/>
    <w:rsid w:val="00AC2681"/>
    <w:rsid w:val="00AC2F0C"/>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5F7"/>
    <w:rsid w:val="00AD0A51"/>
    <w:rsid w:val="00AD0B37"/>
    <w:rsid w:val="00AD11F7"/>
    <w:rsid w:val="00AD1B60"/>
    <w:rsid w:val="00AD1DB7"/>
    <w:rsid w:val="00AD1DFB"/>
    <w:rsid w:val="00AD245A"/>
    <w:rsid w:val="00AD2852"/>
    <w:rsid w:val="00AD2ADB"/>
    <w:rsid w:val="00AD3976"/>
    <w:rsid w:val="00AD3FC6"/>
    <w:rsid w:val="00AD49F7"/>
    <w:rsid w:val="00AD4D2A"/>
    <w:rsid w:val="00AD5011"/>
    <w:rsid w:val="00AD542F"/>
    <w:rsid w:val="00AD5D49"/>
    <w:rsid w:val="00AD631C"/>
    <w:rsid w:val="00AD6545"/>
    <w:rsid w:val="00AD7220"/>
    <w:rsid w:val="00AD7305"/>
    <w:rsid w:val="00AD7E64"/>
    <w:rsid w:val="00AE07A6"/>
    <w:rsid w:val="00AE0C56"/>
    <w:rsid w:val="00AE0D9D"/>
    <w:rsid w:val="00AE1075"/>
    <w:rsid w:val="00AE149E"/>
    <w:rsid w:val="00AE1F86"/>
    <w:rsid w:val="00AE22F2"/>
    <w:rsid w:val="00AE2732"/>
    <w:rsid w:val="00AE2886"/>
    <w:rsid w:val="00AE29FC"/>
    <w:rsid w:val="00AE2EB4"/>
    <w:rsid w:val="00AE2F02"/>
    <w:rsid w:val="00AE2F3F"/>
    <w:rsid w:val="00AE2F81"/>
    <w:rsid w:val="00AE3164"/>
    <w:rsid w:val="00AE33CF"/>
    <w:rsid w:val="00AE34EC"/>
    <w:rsid w:val="00AE3B4E"/>
    <w:rsid w:val="00AE3BA5"/>
    <w:rsid w:val="00AE4BA9"/>
    <w:rsid w:val="00AE4C70"/>
    <w:rsid w:val="00AE4CBC"/>
    <w:rsid w:val="00AE4F8E"/>
    <w:rsid w:val="00AE59EC"/>
    <w:rsid w:val="00AE5A3A"/>
    <w:rsid w:val="00AE67B3"/>
    <w:rsid w:val="00AE680A"/>
    <w:rsid w:val="00AE68E3"/>
    <w:rsid w:val="00AE6D41"/>
    <w:rsid w:val="00AE7864"/>
    <w:rsid w:val="00AE7949"/>
    <w:rsid w:val="00AF1778"/>
    <w:rsid w:val="00AF1E0D"/>
    <w:rsid w:val="00AF2348"/>
    <w:rsid w:val="00AF25D5"/>
    <w:rsid w:val="00AF31CE"/>
    <w:rsid w:val="00AF393F"/>
    <w:rsid w:val="00AF3DBB"/>
    <w:rsid w:val="00AF4034"/>
    <w:rsid w:val="00AF449C"/>
    <w:rsid w:val="00AF4EC5"/>
    <w:rsid w:val="00AF5194"/>
    <w:rsid w:val="00AF528B"/>
    <w:rsid w:val="00AF53EF"/>
    <w:rsid w:val="00AF5993"/>
    <w:rsid w:val="00AF6DF7"/>
    <w:rsid w:val="00AF717D"/>
    <w:rsid w:val="00AF73C3"/>
    <w:rsid w:val="00AF765C"/>
    <w:rsid w:val="00AF795C"/>
    <w:rsid w:val="00AF7FE5"/>
    <w:rsid w:val="00B0039A"/>
    <w:rsid w:val="00B00752"/>
    <w:rsid w:val="00B0088F"/>
    <w:rsid w:val="00B00E26"/>
    <w:rsid w:val="00B01667"/>
    <w:rsid w:val="00B01CB1"/>
    <w:rsid w:val="00B01DA8"/>
    <w:rsid w:val="00B01DBC"/>
    <w:rsid w:val="00B01F24"/>
    <w:rsid w:val="00B0259E"/>
    <w:rsid w:val="00B026C1"/>
    <w:rsid w:val="00B02B9C"/>
    <w:rsid w:val="00B02E1F"/>
    <w:rsid w:val="00B0353B"/>
    <w:rsid w:val="00B037E8"/>
    <w:rsid w:val="00B03B39"/>
    <w:rsid w:val="00B040B2"/>
    <w:rsid w:val="00B04168"/>
    <w:rsid w:val="00B041DF"/>
    <w:rsid w:val="00B042F1"/>
    <w:rsid w:val="00B05061"/>
    <w:rsid w:val="00B066B9"/>
    <w:rsid w:val="00B06A7A"/>
    <w:rsid w:val="00B06BD7"/>
    <w:rsid w:val="00B06ED7"/>
    <w:rsid w:val="00B070A7"/>
    <w:rsid w:val="00B07623"/>
    <w:rsid w:val="00B079B5"/>
    <w:rsid w:val="00B07A70"/>
    <w:rsid w:val="00B10245"/>
    <w:rsid w:val="00B10276"/>
    <w:rsid w:val="00B10558"/>
    <w:rsid w:val="00B10AA3"/>
    <w:rsid w:val="00B1128F"/>
    <w:rsid w:val="00B11E2F"/>
    <w:rsid w:val="00B12986"/>
    <w:rsid w:val="00B1327D"/>
    <w:rsid w:val="00B13288"/>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BC4"/>
    <w:rsid w:val="00B22C0D"/>
    <w:rsid w:val="00B23604"/>
    <w:rsid w:val="00B236DB"/>
    <w:rsid w:val="00B236F9"/>
    <w:rsid w:val="00B23AF4"/>
    <w:rsid w:val="00B23C15"/>
    <w:rsid w:val="00B240F8"/>
    <w:rsid w:val="00B2545B"/>
    <w:rsid w:val="00B2563D"/>
    <w:rsid w:val="00B25762"/>
    <w:rsid w:val="00B25830"/>
    <w:rsid w:val="00B25A94"/>
    <w:rsid w:val="00B25B40"/>
    <w:rsid w:val="00B25BC5"/>
    <w:rsid w:val="00B25FDE"/>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289"/>
    <w:rsid w:val="00B33386"/>
    <w:rsid w:val="00B33D89"/>
    <w:rsid w:val="00B340AA"/>
    <w:rsid w:val="00B340BB"/>
    <w:rsid w:val="00B344B2"/>
    <w:rsid w:val="00B34615"/>
    <w:rsid w:val="00B34A9F"/>
    <w:rsid w:val="00B34B80"/>
    <w:rsid w:val="00B35BDF"/>
    <w:rsid w:val="00B35CAB"/>
    <w:rsid w:val="00B35CDA"/>
    <w:rsid w:val="00B3611B"/>
    <w:rsid w:val="00B370B8"/>
    <w:rsid w:val="00B3715D"/>
    <w:rsid w:val="00B37610"/>
    <w:rsid w:val="00B37D97"/>
    <w:rsid w:val="00B40BEC"/>
    <w:rsid w:val="00B411BD"/>
    <w:rsid w:val="00B41559"/>
    <w:rsid w:val="00B4172C"/>
    <w:rsid w:val="00B418E8"/>
    <w:rsid w:val="00B42285"/>
    <w:rsid w:val="00B424FC"/>
    <w:rsid w:val="00B4274B"/>
    <w:rsid w:val="00B42BB2"/>
    <w:rsid w:val="00B42E14"/>
    <w:rsid w:val="00B4333B"/>
    <w:rsid w:val="00B434C5"/>
    <w:rsid w:val="00B435B1"/>
    <w:rsid w:val="00B4367F"/>
    <w:rsid w:val="00B438BA"/>
    <w:rsid w:val="00B447E2"/>
    <w:rsid w:val="00B447F4"/>
    <w:rsid w:val="00B44F99"/>
    <w:rsid w:val="00B4534E"/>
    <w:rsid w:val="00B45876"/>
    <w:rsid w:val="00B458E9"/>
    <w:rsid w:val="00B45A82"/>
    <w:rsid w:val="00B461ED"/>
    <w:rsid w:val="00B462E7"/>
    <w:rsid w:val="00B46673"/>
    <w:rsid w:val="00B473AB"/>
    <w:rsid w:val="00B47D9C"/>
    <w:rsid w:val="00B501DB"/>
    <w:rsid w:val="00B50981"/>
    <w:rsid w:val="00B50F9E"/>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201"/>
    <w:rsid w:val="00B56533"/>
    <w:rsid w:val="00B56824"/>
    <w:rsid w:val="00B56CFC"/>
    <w:rsid w:val="00B57015"/>
    <w:rsid w:val="00B57419"/>
    <w:rsid w:val="00B57777"/>
    <w:rsid w:val="00B57A17"/>
    <w:rsid w:val="00B57CBC"/>
    <w:rsid w:val="00B57F44"/>
    <w:rsid w:val="00B60A00"/>
    <w:rsid w:val="00B61484"/>
    <w:rsid w:val="00B617FE"/>
    <w:rsid w:val="00B619C5"/>
    <w:rsid w:val="00B61BE2"/>
    <w:rsid w:val="00B623FB"/>
    <w:rsid w:val="00B62542"/>
    <w:rsid w:val="00B6266F"/>
    <w:rsid w:val="00B62A65"/>
    <w:rsid w:val="00B62CE9"/>
    <w:rsid w:val="00B62E0B"/>
    <w:rsid w:val="00B63695"/>
    <w:rsid w:val="00B63A27"/>
    <w:rsid w:val="00B63ACA"/>
    <w:rsid w:val="00B63B3E"/>
    <w:rsid w:val="00B63C32"/>
    <w:rsid w:val="00B6442E"/>
    <w:rsid w:val="00B64434"/>
    <w:rsid w:val="00B645E6"/>
    <w:rsid w:val="00B64F48"/>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C17"/>
    <w:rsid w:val="00B70C3F"/>
    <w:rsid w:val="00B711CE"/>
    <w:rsid w:val="00B71934"/>
    <w:rsid w:val="00B71DC8"/>
    <w:rsid w:val="00B73315"/>
    <w:rsid w:val="00B74067"/>
    <w:rsid w:val="00B74123"/>
    <w:rsid w:val="00B746C6"/>
    <w:rsid w:val="00B7604C"/>
    <w:rsid w:val="00B76114"/>
    <w:rsid w:val="00B76484"/>
    <w:rsid w:val="00B7652C"/>
    <w:rsid w:val="00B76587"/>
    <w:rsid w:val="00B766BF"/>
    <w:rsid w:val="00B76FA6"/>
    <w:rsid w:val="00B770BC"/>
    <w:rsid w:val="00B770D2"/>
    <w:rsid w:val="00B80404"/>
    <w:rsid w:val="00B80910"/>
    <w:rsid w:val="00B814DB"/>
    <w:rsid w:val="00B815BA"/>
    <w:rsid w:val="00B81837"/>
    <w:rsid w:val="00B818F4"/>
    <w:rsid w:val="00B81BC9"/>
    <w:rsid w:val="00B81CC3"/>
    <w:rsid w:val="00B8222F"/>
    <w:rsid w:val="00B82615"/>
    <w:rsid w:val="00B82633"/>
    <w:rsid w:val="00B82AB7"/>
    <w:rsid w:val="00B82E7B"/>
    <w:rsid w:val="00B83444"/>
    <w:rsid w:val="00B836ED"/>
    <w:rsid w:val="00B839AC"/>
    <w:rsid w:val="00B83DBD"/>
    <w:rsid w:val="00B83E02"/>
    <w:rsid w:val="00B84167"/>
    <w:rsid w:val="00B8440F"/>
    <w:rsid w:val="00B847B8"/>
    <w:rsid w:val="00B853BE"/>
    <w:rsid w:val="00B86476"/>
    <w:rsid w:val="00B86A3D"/>
    <w:rsid w:val="00B86BB8"/>
    <w:rsid w:val="00B875C7"/>
    <w:rsid w:val="00B87E06"/>
    <w:rsid w:val="00B909DA"/>
    <w:rsid w:val="00B90AFB"/>
    <w:rsid w:val="00B90B28"/>
    <w:rsid w:val="00B90D10"/>
    <w:rsid w:val="00B90F36"/>
    <w:rsid w:val="00B90FE5"/>
    <w:rsid w:val="00B90FFD"/>
    <w:rsid w:val="00B910C9"/>
    <w:rsid w:val="00B9112B"/>
    <w:rsid w:val="00B917FB"/>
    <w:rsid w:val="00B9184F"/>
    <w:rsid w:val="00B91936"/>
    <w:rsid w:val="00B919AD"/>
    <w:rsid w:val="00B91A2B"/>
    <w:rsid w:val="00B91A99"/>
    <w:rsid w:val="00B9249F"/>
    <w:rsid w:val="00B9283E"/>
    <w:rsid w:val="00B92B71"/>
    <w:rsid w:val="00B93204"/>
    <w:rsid w:val="00B93AF3"/>
    <w:rsid w:val="00B93DCE"/>
    <w:rsid w:val="00B93F1A"/>
    <w:rsid w:val="00B94AC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0ECE"/>
    <w:rsid w:val="00BA1492"/>
    <w:rsid w:val="00BA1589"/>
    <w:rsid w:val="00BA2096"/>
    <w:rsid w:val="00BA234B"/>
    <w:rsid w:val="00BA2964"/>
    <w:rsid w:val="00BA2FEF"/>
    <w:rsid w:val="00BA3D71"/>
    <w:rsid w:val="00BA3F5D"/>
    <w:rsid w:val="00BA3F82"/>
    <w:rsid w:val="00BA4202"/>
    <w:rsid w:val="00BA4361"/>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BDA"/>
    <w:rsid w:val="00BB2FD3"/>
    <w:rsid w:val="00BB2FDF"/>
    <w:rsid w:val="00BB2FFF"/>
    <w:rsid w:val="00BB37F7"/>
    <w:rsid w:val="00BB3A70"/>
    <w:rsid w:val="00BB3CAB"/>
    <w:rsid w:val="00BB400D"/>
    <w:rsid w:val="00BB49F7"/>
    <w:rsid w:val="00BB4C6D"/>
    <w:rsid w:val="00BB50F9"/>
    <w:rsid w:val="00BB5FCB"/>
    <w:rsid w:val="00BB604B"/>
    <w:rsid w:val="00BB6C77"/>
    <w:rsid w:val="00BB6DF6"/>
    <w:rsid w:val="00BB7B99"/>
    <w:rsid w:val="00BC00EC"/>
    <w:rsid w:val="00BC08C5"/>
    <w:rsid w:val="00BC0B81"/>
    <w:rsid w:val="00BC0C25"/>
    <w:rsid w:val="00BC11C0"/>
    <w:rsid w:val="00BC12FB"/>
    <w:rsid w:val="00BC1C3C"/>
    <w:rsid w:val="00BC2A1D"/>
    <w:rsid w:val="00BC2EA5"/>
    <w:rsid w:val="00BC307F"/>
    <w:rsid w:val="00BC3159"/>
    <w:rsid w:val="00BC3257"/>
    <w:rsid w:val="00BC39DB"/>
    <w:rsid w:val="00BC3A32"/>
    <w:rsid w:val="00BC3C4D"/>
    <w:rsid w:val="00BC46EF"/>
    <w:rsid w:val="00BC4CB5"/>
    <w:rsid w:val="00BC5DA6"/>
    <w:rsid w:val="00BC5ED9"/>
    <w:rsid w:val="00BC5FA3"/>
    <w:rsid w:val="00BC61ED"/>
    <w:rsid w:val="00BC6626"/>
    <w:rsid w:val="00BC6FD6"/>
    <w:rsid w:val="00BC7C77"/>
    <w:rsid w:val="00BD008E"/>
    <w:rsid w:val="00BD025F"/>
    <w:rsid w:val="00BD04A2"/>
    <w:rsid w:val="00BD0DE0"/>
    <w:rsid w:val="00BD0E36"/>
    <w:rsid w:val="00BD17B0"/>
    <w:rsid w:val="00BD1E3F"/>
    <w:rsid w:val="00BD1F67"/>
    <w:rsid w:val="00BD2229"/>
    <w:rsid w:val="00BD230D"/>
    <w:rsid w:val="00BD238E"/>
    <w:rsid w:val="00BD2F3B"/>
    <w:rsid w:val="00BD3372"/>
    <w:rsid w:val="00BD3D6B"/>
    <w:rsid w:val="00BD3E21"/>
    <w:rsid w:val="00BD3F79"/>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E3"/>
    <w:rsid w:val="00BE0211"/>
    <w:rsid w:val="00BE0B19"/>
    <w:rsid w:val="00BE0DD8"/>
    <w:rsid w:val="00BE11A6"/>
    <w:rsid w:val="00BE19DD"/>
    <w:rsid w:val="00BE1C99"/>
    <w:rsid w:val="00BE1CA1"/>
    <w:rsid w:val="00BE1D82"/>
    <w:rsid w:val="00BE1EE4"/>
    <w:rsid w:val="00BE1F8B"/>
    <w:rsid w:val="00BE2096"/>
    <w:rsid w:val="00BE2167"/>
    <w:rsid w:val="00BE27BA"/>
    <w:rsid w:val="00BE2B4F"/>
    <w:rsid w:val="00BE2BB0"/>
    <w:rsid w:val="00BE2F39"/>
    <w:rsid w:val="00BE332D"/>
    <w:rsid w:val="00BE3355"/>
    <w:rsid w:val="00BE3CF1"/>
    <w:rsid w:val="00BE3F74"/>
    <w:rsid w:val="00BE4264"/>
    <w:rsid w:val="00BE47E2"/>
    <w:rsid w:val="00BE4B20"/>
    <w:rsid w:val="00BE5170"/>
    <w:rsid w:val="00BE5A94"/>
    <w:rsid w:val="00BE5FC4"/>
    <w:rsid w:val="00BE6535"/>
    <w:rsid w:val="00BE65C3"/>
    <w:rsid w:val="00BE681D"/>
    <w:rsid w:val="00BE7C4D"/>
    <w:rsid w:val="00BE7DE5"/>
    <w:rsid w:val="00BE7F6A"/>
    <w:rsid w:val="00BF0187"/>
    <w:rsid w:val="00BF0274"/>
    <w:rsid w:val="00BF0275"/>
    <w:rsid w:val="00BF08C4"/>
    <w:rsid w:val="00BF08D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A9A"/>
    <w:rsid w:val="00BF3BC4"/>
    <w:rsid w:val="00BF4356"/>
    <w:rsid w:val="00BF49B1"/>
    <w:rsid w:val="00BF4F69"/>
    <w:rsid w:val="00BF5089"/>
    <w:rsid w:val="00BF5552"/>
    <w:rsid w:val="00BF5CCD"/>
    <w:rsid w:val="00BF6639"/>
    <w:rsid w:val="00BF6B55"/>
    <w:rsid w:val="00BF73F2"/>
    <w:rsid w:val="00C00E00"/>
    <w:rsid w:val="00C00F76"/>
    <w:rsid w:val="00C01671"/>
    <w:rsid w:val="00C02419"/>
    <w:rsid w:val="00C02766"/>
    <w:rsid w:val="00C02ACD"/>
    <w:rsid w:val="00C02E38"/>
    <w:rsid w:val="00C02F4C"/>
    <w:rsid w:val="00C02F4D"/>
    <w:rsid w:val="00C031F6"/>
    <w:rsid w:val="00C03443"/>
    <w:rsid w:val="00C03807"/>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10CA4"/>
    <w:rsid w:val="00C10DDF"/>
    <w:rsid w:val="00C1112B"/>
    <w:rsid w:val="00C112FD"/>
    <w:rsid w:val="00C117FF"/>
    <w:rsid w:val="00C11A88"/>
    <w:rsid w:val="00C11DE9"/>
    <w:rsid w:val="00C11E2A"/>
    <w:rsid w:val="00C12012"/>
    <w:rsid w:val="00C12021"/>
    <w:rsid w:val="00C121B7"/>
    <w:rsid w:val="00C12874"/>
    <w:rsid w:val="00C12984"/>
    <w:rsid w:val="00C12BC1"/>
    <w:rsid w:val="00C12E72"/>
    <w:rsid w:val="00C13BDA"/>
    <w:rsid w:val="00C13D53"/>
    <w:rsid w:val="00C13FFD"/>
    <w:rsid w:val="00C143DC"/>
    <w:rsid w:val="00C14632"/>
    <w:rsid w:val="00C1478E"/>
    <w:rsid w:val="00C14F19"/>
    <w:rsid w:val="00C14FCB"/>
    <w:rsid w:val="00C15D3C"/>
    <w:rsid w:val="00C15E1D"/>
    <w:rsid w:val="00C165AB"/>
    <w:rsid w:val="00C16699"/>
    <w:rsid w:val="00C16A50"/>
    <w:rsid w:val="00C16C30"/>
    <w:rsid w:val="00C17B76"/>
    <w:rsid w:val="00C17D8F"/>
    <w:rsid w:val="00C20220"/>
    <w:rsid w:val="00C20256"/>
    <w:rsid w:val="00C20859"/>
    <w:rsid w:val="00C20A00"/>
    <w:rsid w:val="00C20C10"/>
    <w:rsid w:val="00C20C7B"/>
    <w:rsid w:val="00C20D66"/>
    <w:rsid w:val="00C21673"/>
    <w:rsid w:val="00C21C7A"/>
    <w:rsid w:val="00C21D8A"/>
    <w:rsid w:val="00C21DD4"/>
    <w:rsid w:val="00C2239F"/>
    <w:rsid w:val="00C2280B"/>
    <w:rsid w:val="00C22DA8"/>
    <w:rsid w:val="00C22FE6"/>
    <w:rsid w:val="00C23130"/>
    <w:rsid w:val="00C23F61"/>
    <w:rsid w:val="00C243CC"/>
    <w:rsid w:val="00C24456"/>
    <w:rsid w:val="00C24817"/>
    <w:rsid w:val="00C2487E"/>
    <w:rsid w:val="00C24A28"/>
    <w:rsid w:val="00C24E47"/>
    <w:rsid w:val="00C255A5"/>
    <w:rsid w:val="00C2584B"/>
    <w:rsid w:val="00C25942"/>
    <w:rsid w:val="00C25DD9"/>
    <w:rsid w:val="00C2638C"/>
    <w:rsid w:val="00C2663F"/>
    <w:rsid w:val="00C2681E"/>
    <w:rsid w:val="00C26DB8"/>
    <w:rsid w:val="00C275B2"/>
    <w:rsid w:val="00C27736"/>
    <w:rsid w:val="00C27A59"/>
    <w:rsid w:val="00C27C46"/>
    <w:rsid w:val="00C27EFD"/>
    <w:rsid w:val="00C30AC3"/>
    <w:rsid w:val="00C30EA0"/>
    <w:rsid w:val="00C313C9"/>
    <w:rsid w:val="00C3140B"/>
    <w:rsid w:val="00C31819"/>
    <w:rsid w:val="00C31A27"/>
    <w:rsid w:val="00C31F26"/>
    <w:rsid w:val="00C323B5"/>
    <w:rsid w:val="00C32AC4"/>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90B"/>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2D73"/>
    <w:rsid w:val="00C4304C"/>
    <w:rsid w:val="00C43112"/>
    <w:rsid w:val="00C431EC"/>
    <w:rsid w:val="00C43315"/>
    <w:rsid w:val="00C436B0"/>
    <w:rsid w:val="00C43A75"/>
    <w:rsid w:val="00C43E53"/>
    <w:rsid w:val="00C44E47"/>
    <w:rsid w:val="00C44FA3"/>
    <w:rsid w:val="00C452F5"/>
    <w:rsid w:val="00C453C0"/>
    <w:rsid w:val="00C457E8"/>
    <w:rsid w:val="00C45A0C"/>
    <w:rsid w:val="00C46555"/>
    <w:rsid w:val="00C46A63"/>
    <w:rsid w:val="00C46B15"/>
    <w:rsid w:val="00C46C09"/>
    <w:rsid w:val="00C46F7D"/>
    <w:rsid w:val="00C479B5"/>
    <w:rsid w:val="00C50153"/>
    <w:rsid w:val="00C50242"/>
    <w:rsid w:val="00C5034D"/>
    <w:rsid w:val="00C5050E"/>
    <w:rsid w:val="00C50523"/>
    <w:rsid w:val="00C50E99"/>
    <w:rsid w:val="00C513E5"/>
    <w:rsid w:val="00C52084"/>
    <w:rsid w:val="00C52744"/>
    <w:rsid w:val="00C533B1"/>
    <w:rsid w:val="00C53716"/>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168A"/>
    <w:rsid w:val="00C616DF"/>
    <w:rsid w:val="00C61CB4"/>
    <w:rsid w:val="00C61F29"/>
    <w:rsid w:val="00C62590"/>
    <w:rsid w:val="00C625ED"/>
    <w:rsid w:val="00C6260D"/>
    <w:rsid w:val="00C62642"/>
    <w:rsid w:val="00C62A92"/>
    <w:rsid w:val="00C62B62"/>
    <w:rsid w:val="00C62CD5"/>
    <w:rsid w:val="00C636E6"/>
    <w:rsid w:val="00C63724"/>
    <w:rsid w:val="00C639D6"/>
    <w:rsid w:val="00C63F8E"/>
    <w:rsid w:val="00C6447C"/>
    <w:rsid w:val="00C64585"/>
    <w:rsid w:val="00C647C6"/>
    <w:rsid w:val="00C647FB"/>
    <w:rsid w:val="00C64DA2"/>
    <w:rsid w:val="00C650B8"/>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061"/>
    <w:rsid w:val="00C72DA4"/>
    <w:rsid w:val="00C730B0"/>
    <w:rsid w:val="00C7314B"/>
    <w:rsid w:val="00C737F5"/>
    <w:rsid w:val="00C738D4"/>
    <w:rsid w:val="00C73987"/>
    <w:rsid w:val="00C74A66"/>
    <w:rsid w:val="00C75A6B"/>
    <w:rsid w:val="00C75C1F"/>
    <w:rsid w:val="00C75DD6"/>
    <w:rsid w:val="00C7614D"/>
    <w:rsid w:val="00C763B6"/>
    <w:rsid w:val="00C7644F"/>
    <w:rsid w:val="00C768F6"/>
    <w:rsid w:val="00C76E30"/>
    <w:rsid w:val="00C77091"/>
    <w:rsid w:val="00C77528"/>
    <w:rsid w:val="00C77634"/>
    <w:rsid w:val="00C776A6"/>
    <w:rsid w:val="00C7779F"/>
    <w:rsid w:val="00C77CEC"/>
    <w:rsid w:val="00C80073"/>
    <w:rsid w:val="00C8033F"/>
    <w:rsid w:val="00C805E2"/>
    <w:rsid w:val="00C80914"/>
    <w:rsid w:val="00C80DEA"/>
    <w:rsid w:val="00C814F8"/>
    <w:rsid w:val="00C827B2"/>
    <w:rsid w:val="00C832DC"/>
    <w:rsid w:val="00C8377F"/>
    <w:rsid w:val="00C84217"/>
    <w:rsid w:val="00C84C2C"/>
    <w:rsid w:val="00C84E9C"/>
    <w:rsid w:val="00C851A7"/>
    <w:rsid w:val="00C8552A"/>
    <w:rsid w:val="00C859BD"/>
    <w:rsid w:val="00C85D8E"/>
    <w:rsid w:val="00C8646D"/>
    <w:rsid w:val="00C8681F"/>
    <w:rsid w:val="00C87D79"/>
    <w:rsid w:val="00C87ED2"/>
    <w:rsid w:val="00C87F86"/>
    <w:rsid w:val="00C87FBA"/>
    <w:rsid w:val="00C908F1"/>
    <w:rsid w:val="00C90C5E"/>
    <w:rsid w:val="00C90DAD"/>
    <w:rsid w:val="00C90DF5"/>
    <w:rsid w:val="00C91235"/>
    <w:rsid w:val="00C914A5"/>
    <w:rsid w:val="00C91DE3"/>
    <w:rsid w:val="00C929B6"/>
    <w:rsid w:val="00C929E4"/>
    <w:rsid w:val="00C92C7F"/>
    <w:rsid w:val="00C92F4C"/>
    <w:rsid w:val="00C9369D"/>
    <w:rsid w:val="00C93980"/>
    <w:rsid w:val="00C944FA"/>
    <w:rsid w:val="00C947AF"/>
    <w:rsid w:val="00C94A70"/>
    <w:rsid w:val="00C94EFA"/>
    <w:rsid w:val="00C95854"/>
    <w:rsid w:val="00C95998"/>
    <w:rsid w:val="00C95D9B"/>
    <w:rsid w:val="00C95EFF"/>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2241"/>
    <w:rsid w:val="00CA3244"/>
    <w:rsid w:val="00CA35CC"/>
    <w:rsid w:val="00CA3CDD"/>
    <w:rsid w:val="00CA403B"/>
    <w:rsid w:val="00CA44EF"/>
    <w:rsid w:val="00CA49FB"/>
    <w:rsid w:val="00CA505A"/>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1A0F"/>
    <w:rsid w:val="00CB1CE8"/>
    <w:rsid w:val="00CB2591"/>
    <w:rsid w:val="00CB26EC"/>
    <w:rsid w:val="00CB2C48"/>
    <w:rsid w:val="00CB2D2A"/>
    <w:rsid w:val="00CB2D36"/>
    <w:rsid w:val="00CB2E5F"/>
    <w:rsid w:val="00CB4297"/>
    <w:rsid w:val="00CB4597"/>
    <w:rsid w:val="00CB4CC5"/>
    <w:rsid w:val="00CB4F55"/>
    <w:rsid w:val="00CB5210"/>
    <w:rsid w:val="00CB523C"/>
    <w:rsid w:val="00CB597A"/>
    <w:rsid w:val="00CB5B1E"/>
    <w:rsid w:val="00CB5FFF"/>
    <w:rsid w:val="00CB62A9"/>
    <w:rsid w:val="00CB6420"/>
    <w:rsid w:val="00CB6759"/>
    <w:rsid w:val="00CB6E32"/>
    <w:rsid w:val="00CB72FC"/>
    <w:rsid w:val="00CB73A7"/>
    <w:rsid w:val="00CB787A"/>
    <w:rsid w:val="00CB7E33"/>
    <w:rsid w:val="00CC01DF"/>
    <w:rsid w:val="00CC06BA"/>
    <w:rsid w:val="00CC0856"/>
    <w:rsid w:val="00CC09C4"/>
    <w:rsid w:val="00CC0C4A"/>
    <w:rsid w:val="00CC0E4A"/>
    <w:rsid w:val="00CC160B"/>
    <w:rsid w:val="00CC17F0"/>
    <w:rsid w:val="00CC1853"/>
    <w:rsid w:val="00CC19F6"/>
    <w:rsid w:val="00CC1D90"/>
    <w:rsid w:val="00CC1F4D"/>
    <w:rsid w:val="00CC1FAE"/>
    <w:rsid w:val="00CC2452"/>
    <w:rsid w:val="00CC2DB0"/>
    <w:rsid w:val="00CC3096"/>
    <w:rsid w:val="00CC33E3"/>
    <w:rsid w:val="00CC35B9"/>
    <w:rsid w:val="00CC3768"/>
    <w:rsid w:val="00CC3963"/>
    <w:rsid w:val="00CC3A23"/>
    <w:rsid w:val="00CC516A"/>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4993"/>
    <w:rsid w:val="00CD5512"/>
    <w:rsid w:val="00CD56DF"/>
    <w:rsid w:val="00CD63B4"/>
    <w:rsid w:val="00CD6956"/>
    <w:rsid w:val="00CD6E3D"/>
    <w:rsid w:val="00CD71AB"/>
    <w:rsid w:val="00CD7F9E"/>
    <w:rsid w:val="00CE0109"/>
    <w:rsid w:val="00CE0B61"/>
    <w:rsid w:val="00CE0F90"/>
    <w:rsid w:val="00CE1562"/>
    <w:rsid w:val="00CE1FC5"/>
    <w:rsid w:val="00CE32CD"/>
    <w:rsid w:val="00CE3CE1"/>
    <w:rsid w:val="00CE46E5"/>
    <w:rsid w:val="00CE485A"/>
    <w:rsid w:val="00CE4BA0"/>
    <w:rsid w:val="00CE5279"/>
    <w:rsid w:val="00CE5487"/>
    <w:rsid w:val="00CE5A78"/>
    <w:rsid w:val="00CE5BC0"/>
    <w:rsid w:val="00CE67EF"/>
    <w:rsid w:val="00CE70CC"/>
    <w:rsid w:val="00CE78AE"/>
    <w:rsid w:val="00CE7B8D"/>
    <w:rsid w:val="00CE7E62"/>
    <w:rsid w:val="00CF058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A5E"/>
    <w:rsid w:val="00CF5263"/>
    <w:rsid w:val="00CF5347"/>
    <w:rsid w:val="00CF60B5"/>
    <w:rsid w:val="00CF64CD"/>
    <w:rsid w:val="00CF6811"/>
    <w:rsid w:val="00CF6D71"/>
    <w:rsid w:val="00CF781B"/>
    <w:rsid w:val="00CF7B98"/>
    <w:rsid w:val="00CF7DB5"/>
    <w:rsid w:val="00CF7DF4"/>
    <w:rsid w:val="00D00240"/>
    <w:rsid w:val="00D004FA"/>
    <w:rsid w:val="00D00663"/>
    <w:rsid w:val="00D00A2D"/>
    <w:rsid w:val="00D00B76"/>
    <w:rsid w:val="00D019F9"/>
    <w:rsid w:val="00D01AB4"/>
    <w:rsid w:val="00D01B21"/>
    <w:rsid w:val="00D01E2F"/>
    <w:rsid w:val="00D02528"/>
    <w:rsid w:val="00D03102"/>
    <w:rsid w:val="00D0333A"/>
    <w:rsid w:val="00D03727"/>
    <w:rsid w:val="00D0378A"/>
    <w:rsid w:val="00D038BA"/>
    <w:rsid w:val="00D03EF4"/>
    <w:rsid w:val="00D03FFD"/>
    <w:rsid w:val="00D040C2"/>
    <w:rsid w:val="00D040DE"/>
    <w:rsid w:val="00D04F62"/>
    <w:rsid w:val="00D05132"/>
    <w:rsid w:val="00D05515"/>
    <w:rsid w:val="00D056D4"/>
    <w:rsid w:val="00D057CC"/>
    <w:rsid w:val="00D05ABA"/>
    <w:rsid w:val="00D05EA9"/>
    <w:rsid w:val="00D05EE3"/>
    <w:rsid w:val="00D071F8"/>
    <w:rsid w:val="00D07252"/>
    <w:rsid w:val="00D0738E"/>
    <w:rsid w:val="00D073AB"/>
    <w:rsid w:val="00D074F4"/>
    <w:rsid w:val="00D07CE1"/>
    <w:rsid w:val="00D1026A"/>
    <w:rsid w:val="00D106D3"/>
    <w:rsid w:val="00D107CF"/>
    <w:rsid w:val="00D109C5"/>
    <w:rsid w:val="00D10B8D"/>
    <w:rsid w:val="00D10E35"/>
    <w:rsid w:val="00D1169A"/>
    <w:rsid w:val="00D1199C"/>
    <w:rsid w:val="00D11B0B"/>
    <w:rsid w:val="00D12293"/>
    <w:rsid w:val="00D1270D"/>
    <w:rsid w:val="00D127B3"/>
    <w:rsid w:val="00D12C2A"/>
    <w:rsid w:val="00D12F3B"/>
    <w:rsid w:val="00D13585"/>
    <w:rsid w:val="00D13B20"/>
    <w:rsid w:val="00D14236"/>
    <w:rsid w:val="00D14553"/>
    <w:rsid w:val="00D14DB1"/>
    <w:rsid w:val="00D15F43"/>
    <w:rsid w:val="00D1611A"/>
    <w:rsid w:val="00D16E87"/>
    <w:rsid w:val="00D20406"/>
    <w:rsid w:val="00D2051B"/>
    <w:rsid w:val="00D20768"/>
    <w:rsid w:val="00D20B8B"/>
    <w:rsid w:val="00D21080"/>
    <w:rsid w:val="00D213ED"/>
    <w:rsid w:val="00D2162C"/>
    <w:rsid w:val="00D21A3C"/>
    <w:rsid w:val="00D22023"/>
    <w:rsid w:val="00D22194"/>
    <w:rsid w:val="00D2221F"/>
    <w:rsid w:val="00D22537"/>
    <w:rsid w:val="00D22B80"/>
    <w:rsid w:val="00D233F1"/>
    <w:rsid w:val="00D23F19"/>
    <w:rsid w:val="00D23F1F"/>
    <w:rsid w:val="00D245D0"/>
    <w:rsid w:val="00D24B67"/>
    <w:rsid w:val="00D250AB"/>
    <w:rsid w:val="00D255EA"/>
    <w:rsid w:val="00D256F8"/>
    <w:rsid w:val="00D25B56"/>
    <w:rsid w:val="00D25E5E"/>
    <w:rsid w:val="00D25FFA"/>
    <w:rsid w:val="00D26038"/>
    <w:rsid w:val="00D263F3"/>
    <w:rsid w:val="00D265A5"/>
    <w:rsid w:val="00D2685C"/>
    <w:rsid w:val="00D26A3B"/>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2F72"/>
    <w:rsid w:val="00D33011"/>
    <w:rsid w:val="00D3323C"/>
    <w:rsid w:val="00D33456"/>
    <w:rsid w:val="00D3396F"/>
    <w:rsid w:val="00D33D4D"/>
    <w:rsid w:val="00D33E28"/>
    <w:rsid w:val="00D34019"/>
    <w:rsid w:val="00D342F2"/>
    <w:rsid w:val="00D348A3"/>
    <w:rsid w:val="00D34A0B"/>
    <w:rsid w:val="00D34BE7"/>
    <w:rsid w:val="00D34C2D"/>
    <w:rsid w:val="00D351F8"/>
    <w:rsid w:val="00D360E9"/>
    <w:rsid w:val="00D36234"/>
    <w:rsid w:val="00D36371"/>
    <w:rsid w:val="00D36407"/>
    <w:rsid w:val="00D3665E"/>
    <w:rsid w:val="00D36B0A"/>
    <w:rsid w:val="00D36EE2"/>
    <w:rsid w:val="00D3707C"/>
    <w:rsid w:val="00D371E6"/>
    <w:rsid w:val="00D40A45"/>
    <w:rsid w:val="00D41684"/>
    <w:rsid w:val="00D417F9"/>
    <w:rsid w:val="00D4238B"/>
    <w:rsid w:val="00D42805"/>
    <w:rsid w:val="00D42E4E"/>
    <w:rsid w:val="00D437D8"/>
    <w:rsid w:val="00D439AB"/>
    <w:rsid w:val="00D44994"/>
    <w:rsid w:val="00D451D3"/>
    <w:rsid w:val="00D45A62"/>
    <w:rsid w:val="00D45DF3"/>
    <w:rsid w:val="00D46174"/>
    <w:rsid w:val="00D4659E"/>
    <w:rsid w:val="00D473AF"/>
    <w:rsid w:val="00D478B5"/>
    <w:rsid w:val="00D47D37"/>
    <w:rsid w:val="00D47DD0"/>
    <w:rsid w:val="00D50140"/>
    <w:rsid w:val="00D50183"/>
    <w:rsid w:val="00D50350"/>
    <w:rsid w:val="00D50D36"/>
    <w:rsid w:val="00D51D12"/>
    <w:rsid w:val="00D51D24"/>
    <w:rsid w:val="00D52119"/>
    <w:rsid w:val="00D52EB9"/>
    <w:rsid w:val="00D5357E"/>
    <w:rsid w:val="00D5362B"/>
    <w:rsid w:val="00D53755"/>
    <w:rsid w:val="00D53D77"/>
    <w:rsid w:val="00D54A59"/>
    <w:rsid w:val="00D54B13"/>
    <w:rsid w:val="00D55072"/>
    <w:rsid w:val="00D551B5"/>
    <w:rsid w:val="00D55C95"/>
    <w:rsid w:val="00D563AD"/>
    <w:rsid w:val="00D564DC"/>
    <w:rsid w:val="00D56DB2"/>
    <w:rsid w:val="00D570FD"/>
    <w:rsid w:val="00D5747F"/>
    <w:rsid w:val="00D57495"/>
    <w:rsid w:val="00D574D0"/>
    <w:rsid w:val="00D574FA"/>
    <w:rsid w:val="00D57701"/>
    <w:rsid w:val="00D577E0"/>
    <w:rsid w:val="00D60A22"/>
    <w:rsid w:val="00D60C8D"/>
    <w:rsid w:val="00D61374"/>
    <w:rsid w:val="00D6168A"/>
    <w:rsid w:val="00D616A5"/>
    <w:rsid w:val="00D61FF0"/>
    <w:rsid w:val="00D6211D"/>
    <w:rsid w:val="00D62256"/>
    <w:rsid w:val="00D62C97"/>
    <w:rsid w:val="00D62ECE"/>
    <w:rsid w:val="00D6317F"/>
    <w:rsid w:val="00D63517"/>
    <w:rsid w:val="00D63B75"/>
    <w:rsid w:val="00D647F3"/>
    <w:rsid w:val="00D64829"/>
    <w:rsid w:val="00D64B65"/>
    <w:rsid w:val="00D64D1A"/>
    <w:rsid w:val="00D650DD"/>
    <w:rsid w:val="00D65127"/>
    <w:rsid w:val="00D655F9"/>
    <w:rsid w:val="00D659B1"/>
    <w:rsid w:val="00D666CB"/>
    <w:rsid w:val="00D66B25"/>
    <w:rsid w:val="00D66E18"/>
    <w:rsid w:val="00D6734D"/>
    <w:rsid w:val="00D676A8"/>
    <w:rsid w:val="00D676DF"/>
    <w:rsid w:val="00D679CF"/>
    <w:rsid w:val="00D679D3"/>
    <w:rsid w:val="00D67C55"/>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963"/>
    <w:rsid w:val="00D76F28"/>
    <w:rsid w:val="00D76F52"/>
    <w:rsid w:val="00D76FAE"/>
    <w:rsid w:val="00D7761E"/>
    <w:rsid w:val="00D777D7"/>
    <w:rsid w:val="00D77B55"/>
    <w:rsid w:val="00D77B63"/>
    <w:rsid w:val="00D8039A"/>
    <w:rsid w:val="00D80958"/>
    <w:rsid w:val="00D80AB8"/>
    <w:rsid w:val="00D80DA3"/>
    <w:rsid w:val="00D80FAC"/>
    <w:rsid w:val="00D81620"/>
    <w:rsid w:val="00D816A1"/>
    <w:rsid w:val="00D81792"/>
    <w:rsid w:val="00D819B1"/>
    <w:rsid w:val="00D82494"/>
    <w:rsid w:val="00D83146"/>
    <w:rsid w:val="00D83226"/>
    <w:rsid w:val="00D834A2"/>
    <w:rsid w:val="00D83708"/>
    <w:rsid w:val="00D8399B"/>
    <w:rsid w:val="00D839D1"/>
    <w:rsid w:val="00D83AE9"/>
    <w:rsid w:val="00D83BC3"/>
    <w:rsid w:val="00D83BF4"/>
    <w:rsid w:val="00D83DD5"/>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AAD"/>
    <w:rsid w:val="00D92C29"/>
    <w:rsid w:val="00D936E2"/>
    <w:rsid w:val="00D93F3B"/>
    <w:rsid w:val="00D95104"/>
    <w:rsid w:val="00D953EF"/>
    <w:rsid w:val="00D95600"/>
    <w:rsid w:val="00D96266"/>
    <w:rsid w:val="00D962A1"/>
    <w:rsid w:val="00D9683C"/>
    <w:rsid w:val="00D96BA8"/>
    <w:rsid w:val="00D96C26"/>
    <w:rsid w:val="00D97338"/>
    <w:rsid w:val="00D97884"/>
    <w:rsid w:val="00D97AEB"/>
    <w:rsid w:val="00DA028B"/>
    <w:rsid w:val="00DA0A7F"/>
    <w:rsid w:val="00DA0F39"/>
    <w:rsid w:val="00DA13C4"/>
    <w:rsid w:val="00DA199E"/>
    <w:rsid w:val="00DA1C31"/>
    <w:rsid w:val="00DA20BC"/>
    <w:rsid w:val="00DA264B"/>
    <w:rsid w:val="00DA294A"/>
    <w:rsid w:val="00DA2AA5"/>
    <w:rsid w:val="00DA2ED7"/>
    <w:rsid w:val="00DA3E7A"/>
    <w:rsid w:val="00DA3EFE"/>
    <w:rsid w:val="00DA3F82"/>
    <w:rsid w:val="00DA3F96"/>
    <w:rsid w:val="00DA414C"/>
    <w:rsid w:val="00DA430C"/>
    <w:rsid w:val="00DA462E"/>
    <w:rsid w:val="00DA60EF"/>
    <w:rsid w:val="00DA615D"/>
    <w:rsid w:val="00DA64BB"/>
    <w:rsid w:val="00DA6598"/>
    <w:rsid w:val="00DA65C5"/>
    <w:rsid w:val="00DA6C0F"/>
    <w:rsid w:val="00DA6E08"/>
    <w:rsid w:val="00DA702B"/>
    <w:rsid w:val="00DA702F"/>
    <w:rsid w:val="00DA7E5F"/>
    <w:rsid w:val="00DA7F8A"/>
    <w:rsid w:val="00DB0176"/>
    <w:rsid w:val="00DB0404"/>
    <w:rsid w:val="00DB098B"/>
    <w:rsid w:val="00DB0BCC"/>
    <w:rsid w:val="00DB10B4"/>
    <w:rsid w:val="00DB11F8"/>
    <w:rsid w:val="00DB12AC"/>
    <w:rsid w:val="00DB1394"/>
    <w:rsid w:val="00DB17CB"/>
    <w:rsid w:val="00DB18F8"/>
    <w:rsid w:val="00DB1F2A"/>
    <w:rsid w:val="00DB250F"/>
    <w:rsid w:val="00DB297F"/>
    <w:rsid w:val="00DB2C1C"/>
    <w:rsid w:val="00DB2EB0"/>
    <w:rsid w:val="00DB2F9E"/>
    <w:rsid w:val="00DB3153"/>
    <w:rsid w:val="00DB317A"/>
    <w:rsid w:val="00DB33FD"/>
    <w:rsid w:val="00DB3B82"/>
    <w:rsid w:val="00DB485D"/>
    <w:rsid w:val="00DB4C88"/>
    <w:rsid w:val="00DB5E54"/>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5D3"/>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C1E"/>
    <w:rsid w:val="00DC60A2"/>
    <w:rsid w:val="00DC65D4"/>
    <w:rsid w:val="00DC65D6"/>
    <w:rsid w:val="00DC6600"/>
    <w:rsid w:val="00DC6752"/>
    <w:rsid w:val="00DC67BD"/>
    <w:rsid w:val="00DC6924"/>
    <w:rsid w:val="00DC6EB0"/>
    <w:rsid w:val="00DC71F2"/>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209"/>
    <w:rsid w:val="00DD34FF"/>
    <w:rsid w:val="00DD37A7"/>
    <w:rsid w:val="00DD386E"/>
    <w:rsid w:val="00DD3BD6"/>
    <w:rsid w:val="00DD3D0B"/>
    <w:rsid w:val="00DD3EF5"/>
    <w:rsid w:val="00DD4314"/>
    <w:rsid w:val="00DD53FA"/>
    <w:rsid w:val="00DD5583"/>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2B0"/>
    <w:rsid w:val="00DE0BF1"/>
    <w:rsid w:val="00DE0E59"/>
    <w:rsid w:val="00DE0F6C"/>
    <w:rsid w:val="00DE112B"/>
    <w:rsid w:val="00DE131E"/>
    <w:rsid w:val="00DE1471"/>
    <w:rsid w:val="00DE1E12"/>
    <w:rsid w:val="00DE219B"/>
    <w:rsid w:val="00DE2665"/>
    <w:rsid w:val="00DE285E"/>
    <w:rsid w:val="00DE3095"/>
    <w:rsid w:val="00DE3563"/>
    <w:rsid w:val="00DE3C87"/>
    <w:rsid w:val="00DE3E3F"/>
    <w:rsid w:val="00DE450B"/>
    <w:rsid w:val="00DE4C0A"/>
    <w:rsid w:val="00DE51D2"/>
    <w:rsid w:val="00DE52E3"/>
    <w:rsid w:val="00DE5343"/>
    <w:rsid w:val="00DE5845"/>
    <w:rsid w:val="00DE5AE4"/>
    <w:rsid w:val="00DE65CF"/>
    <w:rsid w:val="00DE6E9B"/>
    <w:rsid w:val="00DE77B4"/>
    <w:rsid w:val="00DE7C00"/>
    <w:rsid w:val="00DF036A"/>
    <w:rsid w:val="00DF03E9"/>
    <w:rsid w:val="00DF03ED"/>
    <w:rsid w:val="00DF04EE"/>
    <w:rsid w:val="00DF0BF4"/>
    <w:rsid w:val="00DF179D"/>
    <w:rsid w:val="00DF1E9C"/>
    <w:rsid w:val="00DF1FA3"/>
    <w:rsid w:val="00DF2292"/>
    <w:rsid w:val="00DF2538"/>
    <w:rsid w:val="00DF27BD"/>
    <w:rsid w:val="00DF294D"/>
    <w:rsid w:val="00DF3513"/>
    <w:rsid w:val="00DF3D9D"/>
    <w:rsid w:val="00DF4572"/>
    <w:rsid w:val="00DF4658"/>
    <w:rsid w:val="00DF532E"/>
    <w:rsid w:val="00DF5509"/>
    <w:rsid w:val="00DF58F8"/>
    <w:rsid w:val="00DF5BC3"/>
    <w:rsid w:val="00DF5D30"/>
    <w:rsid w:val="00DF6C8B"/>
    <w:rsid w:val="00DF6F17"/>
    <w:rsid w:val="00DF6F35"/>
    <w:rsid w:val="00DF78FA"/>
    <w:rsid w:val="00DF7FA6"/>
    <w:rsid w:val="00DF7FBE"/>
    <w:rsid w:val="00E002F1"/>
    <w:rsid w:val="00E0082C"/>
    <w:rsid w:val="00E009F7"/>
    <w:rsid w:val="00E00E57"/>
    <w:rsid w:val="00E01216"/>
    <w:rsid w:val="00E015F5"/>
    <w:rsid w:val="00E01DAA"/>
    <w:rsid w:val="00E01E17"/>
    <w:rsid w:val="00E02045"/>
    <w:rsid w:val="00E021A6"/>
    <w:rsid w:val="00E023E5"/>
    <w:rsid w:val="00E02432"/>
    <w:rsid w:val="00E0281E"/>
    <w:rsid w:val="00E033CB"/>
    <w:rsid w:val="00E03405"/>
    <w:rsid w:val="00E03472"/>
    <w:rsid w:val="00E04022"/>
    <w:rsid w:val="00E04462"/>
    <w:rsid w:val="00E054A6"/>
    <w:rsid w:val="00E05633"/>
    <w:rsid w:val="00E05F3C"/>
    <w:rsid w:val="00E06314"/>
    <w:rsid w:val="00E0637C"/>
    <w:rsid w:val="00E06EE2"/>
    <w:rsid w:val="00E0728F"/>
    <w:rsid w:val="00E0755C"/>
    <w:rsid w:val="00E07E0A"/>
    <w:rsid w:val="00E07E78"/>
    <w:rsid w:val="00E106FE"/>
    <w:rsid w:val="00E11563"/>
    <w:rsid w:val="00E1169D"/>
    <w:rsid w:val="00E11B69"/>
    <w:rsid w:val="00E12F83"/>
    <w:rsid w:val="00E14A7E"/>
    <w:rsid w:val="00E14C6D"/>
    <w:rsid w:val="00E14ED4"/>
    <w:rsid w:val="00E151E1"/>
    <w:rsid w:val="00E154FB"/>
    <w:rsid w:val="00E16D4B"/>
    <w:rsid w:val="00E17389"/>
    <w:rsid w:val="00E174D6"/>
    <w:rsid w:val="00E17619"/>
    <w:rsid w:val="00E17805"/>
    <w:rsid w:val="00E17B91"/>
    <w:rsid w:val="00E20994"/>
    <w:rsid w:val="00E20D91"/>
    <w:rsid w:val="00E20E4F"/>
    <w:rsid w:val="00E20E69"/>
    <w:rsid w:val="00E20F79"/>
    <w:rsid w:val="00E21278"/>
    <w:rsid w:val="00E21ECA"/>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707F"/>
    <w:rsid w:val="00E27B8F"/>
    <w:rsid w:val="00E304E6"/>
    <w:rsid w:val="00E3052D"/>
    <w:rsid w:val="00E309F3"/>
    <w:rsid w:val="00E30BED"/>
    <w:rsid w:val="00E320EA"/>
    <w:rsid w:val="00E3217D"/>
    <w:rsid w:val="00E3250C"/>
    <w:rsid w:val="00E32D62"/>
    <w:rsid w:val="00E3382B"/>
    <w:rsid w:val="00E33963"/>
    <w:rsid w:val="00E339DC"/>
    <w:rsid w:val="00E33E15"/>
    <w:rsid w:val="00E33ECA"/>
    <w:rsid w:val="00E34381"/>
    <w:rsid w:val="00E3490A"/>
    <w:rsid w:val="00E34ACA"/>
    <w:rsid w:val="00E3600C"/>
    <w:rsid w:val="00E361B8"/>
    <w:rsid w:val="00E36A1B"/>
    <w:rsid w:val="00E36CE7"/>
    <w:rsid w:val="00E36E1B"/>
    <w:rsid w:val="00E36F0A"/>
    <w:rsid w:val="00E37A36"/>
    <w:rsid w:val="00E4006E"/>
    <w:rsid w:val="00E406AB"/>
    <w:rsid w:val="00E4085A"/>
    <w:rsid w:val="00E41136"/>
    <w:rsid w:val="00E41145"/>
    <w:rsid w:val="00E41C0C"/>
    <w:rsid w:val="00E41C97"/>
    <w:rsid w:val="00E41E06"/>
    <w:rsid w:val="00E4222F"/>
    <w:rsid w:val="00E42307"/>
    <w:rsid w:val="00E42366"/>
    <w:rsid w:val="00E429ED"/>
    <w:rsid w:val="00E43236"/>
    <w:rsid w:val="00E43895"/>
    <w:rsid w:val="00E43F37"/>
    <w:rsid w:val="00E44955"/>
    <w:rsid w:val="00E450ED"/>
    <w:rsid w:val="00E45451"/>
    <w:rsid w:val="00E45524"/>
    <w:rsid w:val="00E4576C"/>
    <w:rsid w:val="00E45C2A"/>
    <w:rsid w:val="00E460EE"/>
    <w:rsid w:val="00E4622B"/>
    <w:rsid w:val="00E46ADC"/>
    <w:rsid w:val="00E46E7C"/>
    <w:rsid w:val="00E4756D"/>
    <w:rsid w:val="00E4791B"/>
    <w:rsid w:val="00E47E31"/>
    <w:rsid w:val="00E50072"/>
    <w:rsid w:val="00E50484"/>
    <w:rsid w:val="00E50AC6"/>
    <w:rsid w:val="00E513A7"/>
    <w:rsid w:val="00E518F9"/>
    <w:rsid w:val="00E51975"/>
    <w:rsid w:val="00E51D3C"/>
    <w:rsid w:val="00E51DDD"/>
    <w:rsid w:val="00E51EFF"/>
    <w:rsid w:val="00E51FDD"/>
    <w:rsid w:val="00E52435"/>
    <w:rsid w:val="00E524BD"/>
    <w:rsid w:val="00E5258A"/>
    <w:rsid w:val="00E527E2"/>
    <w:rsid w:val="00E52E81"/>
    <w:rsid w:val="00E53122"/>
    <w:rsid w:val="00E53142"/>
    <w:rsid w:val="00E5351B"/>
    <w:rsid w:val="00E53535"/>
    <w:rsid w:val="00E53635"/>
    <w:rsid w:val="00E53A0D"/>
    <w:rsid w:val="00E53A43"/>
    <w:rsid w:val="00E53E17"/>
    <w:rsid w:val="00E53FA9"/>
    <w:rsid w:val="00E5414C"/>
    <w:rsid w:val="00E5439B"/>
    <w:rsid w:val="00E547B3"/>
    <w:rsid w:val="00E54B30"/>
    <w:rsid w:val="00E54C83"/>
    <w:rsid w:val="00E54F74"/>
    <w:rsid w:val="00E5502D"/>
    <w:rsid w:val="00E557EE"/>
    <w:rsid w:val="00E55859"/>
    <w:rsid w:val="00E55871"/>
    <w:rsid w:val="00E55A1C"/>
    <w:rsid w:val="00E56442"/>
    <w:rsid w:val="00E56749"/>
    <w:rsid w:val="00E56932"/>
    <w:rsid w:val="00E56E21"/>
    <w:rsid w:val="00E56F5C"/>
    <w:rsid w:val="00E57202"/>
    <w:rsid w:val="00E5733D"/>
    <w:rsid w:val="00E57A3B"/>
    <w:rsid w:val="00E57D9E"/>
    <w:rsid w:val="00E61032"/>
    <w:rsid w:val="00E61C13"/>
    <w:rsid w:val="00E61CC0"/>
    <w:rsid w:val="00E61DF2"/>
    <w:rsid w:val="00E62119"/>
    <w:rsid w:val="00E6277B"/>
    <w:rsid w:val="00E629A4"/>
    <w:rsid w:val="00E629B9"/>
    <w:rsid w:val="00E62AC6"/>
    <w:rsid w:val="00E62CC3"/>
    <w:rsid w:val="00E64012"/>
    <w:rsid w:val="00E64424"/>
    <w:rsid w:val="00E646C3"/>
    <w:rsid w:val="00E64BFE"/>
    <w:rsid w:val="00E64C99"/>
    <w:rsid w:val="00E64CC0"/>
    <w:rsid w:val="00E64CD3"/>
    <w:rsid w:val="00E6523A"/>
    <w:rsid w:val="00E65DA6"/>
    <w:rsid w:val="00E65DC9"/>
    <w:rsid w:val="00E66320"/>
    <w:rsid w:val="00E671C9"/>
    <w:rsid w:val="00E6727D"/>
    <w:rsid w:val="00E6743F"/>
    <w:rsid w:val="00E6758E"/>
    <w:rsid w:val="00E67E23"/>
    <w:rsid w:val="00E70016"/>
    <w:rsid w:val="00E70BC7"/>
    <w:rsid w:val="00E70FBC"/>
    <w:rsid w:val="00E7100E"/>
    <w:rsid w:val="00E7106B"/>
    <w:rsid w:val="00E71956"/>
    <w:rsid w:val="00E720AB"/>
    <w:rsid w:val="00E725F6"/>
    <w:rsid w:val="00E727D5"/>
    <w:rsid w:val="00E72A58"/>
    <w:rsid w:val="00E72BCC"/>
    <w:rsid w:val="00E72C01"/>
    <w:rsid w:val="00E72E78"/>
    <w:rsid w:val="00E730C2"/>
    <w:rsid w:val="00E733D2"/>
    <w:rsid w:val="00E7368E"/>
    <w:rsid w:val="00E73691"/>
    <w:rsid w:val="00E73941"/>
    <w:rsid w:val="00E73C75"/>
    <w:rsid w:val="00E741AC"/>
    <w:rsid w:val="00E7443F"/>
    <w:rsid w:val="00E75174"/>
    <w:rsid w:val="00E75CD8"/>
    <w:rsid w:val="00E75EBA"/>
    <w:rsid w:val="00E763B4"/>
    <w:rsid w:val="00E76466"/>
    <w:rsid w:val="00E766CE"/>
    <w:rsid w:val="00E769AD"/>
    <w:rsid w:val="00E76B06"/>
    <w:rsid w:val="00E76D5E"/>
    <w:rsid w:val="00E77848"/>
    <w:rsid w:val="00E77A2F"/>
    <w:rsid w:val="00E80514"/>
    <w:rsid w:val="00E80683"/>
    <w:rsid w:val="00E80B5B"/>
    <w:rsid w:val="00E80CC4"/>
    <w:rsid w:val="00E80E5B"/>
    <w:rsid w:val="00E811E7"/>
    <w:rsid w:val="00E81685"/>
    <w:rsid w:val="00E816C5"/>
    <w:rsid w:val="00E81960"/>
    <w:rsid w:val="00E81A72"/>
    <w:rsid w:val="00E81B28"/>
    <w:rsid w:val="00E81B72"/>
    <w:rsid w:val="00E81CE0"/>
    <w:rsid w:val="00E81E7C"/>
    <w:rsid w:val="00E81F63"/>
    <w:rsid w:val="00E81FA9"/>
    <w:rsid w:val="00E820F3"/>
    <w:rsid w:val="00E8224D"/>
    <w:rsid w:val="00E827D7"/>
    <w:rsid w:val="00E82828"/>
    <w:rsid w:val="00E83BEE"/>
    <w:rsid w:val="00E8453F"/>
    <w:rsid w:val="00E84A10"/>
    <w:rsid w:val="00E84D97"/>
    <w:rsid w:val="00E8519F"/>
    <w:rsid w:val="00E85CC3"/>
    <w:rsid w:val="00E85DAC"/>
    <w:rsid w:val="00E8644A"/>
    <w:rsid w:val="00E86CF7"/>
    <w:rsid w:val="00E86E34"/>
    <w:rsid w:val="00E86E7E"/>
    <w:rsid w:val="00E87B8A"/>
    <w:rsid w:val="00E90279"/>
    <w:rsid w:val="00E90568"/>
    <w:rsid w:val="00E90635"/>
    <w:rsid w:val="00E909A1"/>
    <w:rsid w:val="00E909F6"/>
    <w:rsid w:val="00E90A06"/>
    <w:rsid w:val="00E90BFF"/>
    <w:rsid w:val="00E90DB6"/>
    <w:rsid w:val="00E914D0"/>
    <w:rsid w:val="00E919DD"/>
    <w:rsid w:val="00E91F04"/>
    <w:rsid w:val="00E91F35"/>
    <w:rsid w:val="00E9214C"/>
    <w:rsid w:val="00E9330F"/>
    <w:rsid w:val="00E9382C"/>
    <w:rsid w:val="00E93AD5"/>
    <w:rsid w:val="00E93CD3"/>
    <w:rsid w:val="00E93F04"/>
    <w:rsid w:val="00E948A1"/>
    <w:rsid w:val="00E94B86"/>
    <w:rsid w:val="00E95168"/>
    <w:rsid w:val="00E95507"/>
    <w:rsid w:val="00E95BA6"/>
    <w:rsid w:val="00E95E7A"/>
    <w:rsid w:val="00E95F15"/>
    <w:rsid w:val="00E96406"/>
    <w:rsid w:val="00E964D3"/>
    <w:rsid w:val="00E966B6"/>
    <w:rsid w:val="00E96A17"/>
    <w:rsid w:val="00E97270"/>
    <w:rsid w:val="00E97648"/>
    <w:rsid w:val="00E976BF"/>
    <w:rsid w:val="00E97D19"/>
    <w:rsid w:val="00EA0747"/>
    <w:rsid w:val="00EA0771"/>
    <w:rsid w:val="00EA0B77"/>
    <w:rsid w:val="00EA0DD4"/>
    <w:rsid w:val="00EA0E4A"/>
    <w:rsid w:val="00EA1A54"/>
    <w:rsid w:val="00EA1CB2"/>
    <w:rsid w:val="00EA1DAD"/>
    <w:rsid w:val="00EA2226"/>
    <w:rsid w:val="00EA23DA"/>
    <w:rsid w:val="00EA26FC"/>
    <w:rsid w:val="00EA29F9"/>
    <w:rsid w:val="00EA2A2F"/>
    <w:rsid w:val="00EA2A6E"/>
    <w:rsid w:val="00EA2D43"/>
    <w:rsid w:val="00EA3593"/>
    <w:rsid w:val="00EA3596"/>
    <w:rsid w:val="00EA36B4"/>
    <w:rsid w:val="00EA3B5A"/>
    <w:rsid w:val="00EA3EE7"/>
    <w:rsid w:val="00EA410E"/>
    <w:rsid w:val="00EA49C4"/>
    <w:rsid w:val="00EA4B12"/>
    <w:rsid w:val="00EA4FD1"/>
    <w:rsid w:val="00EA531F"/>
    <w:rsid w:val="00EA53C2"/>
    <w:rsid w:val="00EA5695"/>
    <w:rsid w:val="00EA5B0A"/>
    <w:rsid w:val="00EA6202"/>
    <w:rsid w:val="00EA62D8"/>
    <w:rsid w:val="00EA65AD"/>
    <w:rsid w:val="00EA7440"/>
    <w:rsid w:val="00EA7872"/>
    <w:rsid w:val="00EA79E0"/>
    <w:rsid w:val="00EA7FCF"/>
    <w:rsid w:val="00EB013F"/>
    <w:rsid w:val="00EB06B9"/>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40DA"/>
    <w:rsid w:val="00EB4496"/>
    <w:rsid w:val="00EB49A8"/>
    <w:rsid w:val="00EB4CFF"/>
    <w:rsid w:val="00EB5476"/>
    <w:rsid w:val="00EB562C"/>
    <w:rsid w:val="00EB586B"/>
    <w:rsid w:val="00EB62E4"/>
    <w:rsid w:val="00EB635C"/>
    <w:rsid w:val="00EB6524"/>
    <w:rsid w:val="00EB701C"/>
    <w:rsid w:val="00EB70B0"/>
    <w:rsid w:val="00EB7633"/>
    <w:rsid w:val="00EB7736"/>
    <w:rsid w:val="00EB798F"/>
    <w:rsid w:val="00EB79EF"/>
    <w:rsid w:val="00EB7AB3"/>
    <w:rsid w:val="00EB7B87"/>
    <w:rsid w:val="00EB7BFF"/>
    <w:rsid w:val="00EC0323"/>
    <w:rsid w:val="00EC09E6"/>
    <w:rsid w:val="00EC0DDA"/>
    <w:rsid w:val="00EC0E38"/>
    <w:rsid w:val="00EC0E95"/>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3024"/>
    <w:rsid w:val="00ED3B70"/>
    <w:rsid w:val="00ED4DF1"/>
    <w:rsid w:val="00ED548B"/>
    <w:rsid w:val="00ED5C5A"/>
    <w:rsid w:val="00ED5EDE"/>
    <w:rsid w:val="00ED5FE4"/>
    <w:rsid w:val="00ED71C5"/>
    <w:rsid w:val="00EE081F"/>
    <w:rsid w:val="00EE087D"/>
    <w:rsid w:val="00EE16FA"/>
    <w:rsid w:val="00EE25E0"/>
    <w:rsid w:val="00EE2F43"/>
    <w:rsid w:val="00EE3C42"/>
    <w:rsid w:val="00EE3D4F"/>
    <w:rsid w:val="00EE3E62"/>
    <w:rsid w:val="00EE51F5"/>
    <w:rsid w:val="00EE534D"/>
    <w:rsid w:val="00EE5560"/>
    <w:rsid w:val="00EE5CF3"/>
    <w:rsid w:val="00EE651F"/>
    <w:rsid w:val="00EE6BAB"/>
    <w:rsid w:val="00EE6F1E"/>
    <w:rsid w:val="00EE745C"/>
    <w:rsid w:val="00EE7B96"/>
    <w:rsid w:val="00EF0348"/>
    <w:rsid w:val="00EF08A3"/>
    <w:rsid w:val="00EF0DBA"/>
    <w:rsid w:val="00EF13CD"/>
    <w:rsid w:val="00EF1780"/>
    <w:rsid w:val="00EF19A0"/>
    <w:rsid w:val="00EF1D8D"/>
    <w:rsid w:val="00EF1F9C"/>
    <w:rsid w:val="00EF276C"/>
    <w:rsid w:val="00EF3034"/>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52B4"/>
    <w:rsid w:val="00F05726"/>
    <w:rsid w:val="00F0628D"/>
    <w:rsid w:val="00F062DA"/>
    <w:rsid w:val="00F06651"/>
    <w:rsid w:val="00F069D2"/>
    <w:rsid w:val="00F06E8E"/>
    <w:rsid w:val="00F07891"/>
    <w:rsid w:val="00F079D9"/>
    <w:rsid w:val="00F07BA2"/>
    <w:rsid w:val="00F07DB9"/>
    <w:rsid w:val="00F07DE6"/>
    <w:rsid w:val="00F10180"/>
    <w:rsid w:val="00F1056C"/>
    <w:rsid w:val="00F107F1"/>
    <w:rsid w:val="00F10FC1"/>
    <w:rsid w:val="00F112FD"/>
    <w:rsid w:val="00F11388"/>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7560"/>
    <w:rsid w:val="00F17AB6"/>
    <w:rsid w:val="00F17EAE"/>
    <w:rsid w:val="00F20455"/>
    <w:rsid w:val="00F206F2"/>
    <w:rsid w:val="00F2133E"/>
    <w:rsid w:val="00F218D4"/>
    <w:rsid w:val="00F218F0"/>
    <w:rsid w:val="00F21948"/>
    <w:rsid w:val="00F21D0B"/>
    <w:rsid w:val="00F22491"/>
    <w:rsid w:val="00F2250A"/>
    <w:rsid w:val="00F23449"/>
    <w:rsid w:val="00F23876"/>
    <w:rsid w:val="00F23924"/>
    <w:rsid w:val="00F23D83"/>
    <w:rsid w:val="00F23E3F"/>
    <w:rsid w:val="00F24788"/>
    <w:rsid w:val="00F24AC3"/>
    <w:rsid w:val="00F24B89"/>
    <w:rsid w:val="00F24F3C"/>
    <w:rsid w:val="00F25719"/>
    <w:rsid w:val="00F2640F"/>
    <w:rsid w:val="00F26511"/>
    <w:rsid w:val="00F2667B"/>
    <w:rsid w:val="00F26827"/>
    <w:rsid w:val="00F26DC0"/>
    <w:rsid w:val="00F27C34"/>
    <w:rsid w:val="00F27E46"/>
    <w:rsid w:val="00F301C2"/>
    <w:rsid w:val="00F302E1"/>
    <w:rsid w:val="00F30A82"/>
    <w:rsid w:val="00F31136"/>
    <w:rsid w:val="00F31B22"/>
    <w:rsid w:val="00F31B49"/>
    <w:rsid w:val="00F3222E"/>
    <w:rsid w:val="00F329F8"/>
    <w:rsid w:val="00F32AC2"/>
    <w:rsid w:val="00F32F56"/>
    <w:rsid w:val="00F33257"/>
    <w:rsid w:val="00F33947"/>
    <w:rsid w:val="00F33CB5"/>
    <w:rsid w:val="00F33D4F"/>
    <w:rsid w:val="00F33E4C"/>
    <w:rsid w:val="00F3431D"/>
    <w:rsid w:val="00F34365"/>
    <w:rsid w:val="00F34728"/>
    <w:rsid w:val="00F3485F"/>
    <w:rsid w:val="00F34C39"/>
    <w:rsid w:val="00F34CD6"/>
    <w:rsid w:val="00F34E91"/>
    <w:rsid w:val="00F354A6"/>
    <w:rsid w:val="00F35629"/>
    <w:rsid w:val="00F35873"/>
    <w:rsid w:val="00F35920"/>
    <w:rsid w:val="00F35C1F"/>
    <w:rsid w:val="00F35CF9"/>
    <w:rsid w:val="00F3613E"/>
    <w:rsid w:val="00F366A5"/>
    <w:rsid w:val="00F36C5F"/>
    <w:rsid w:val="00F37259"/>
    <w:rsid w:val="00F4003E"/>
    <w:rsid w:val="00F40082"/>
    <w:rsid w:val="00F4019C"/>
    <w:rsid w:val="00F405A4"/>
    <w:rsid w:val="00F40A16"/>
    <w:rsid w:val="00F40EC1"/>
    <w:rsid w:val="00F41497"/>
    <w:rsid w:val="00F4164F"/>
    <w:rsid w:val="00F41654"/>
    <w:rsid w:val="00F4188B"/>
    <w:rsid w:val="00F41B86"/>
    <w:rsid w:val="00F41F05"/>
    <w:rsid w:val="00F4222A"/>
    <w:rsid w:val="00F433BD"/>
    <w:rsid w:val="00F43470"/>
    <w:rsid w:val="00F43DBC"/>
    <w:rsid w:val="00F44346"/>
    <w:rsid w:val="00F44351"/>
    <w:rsid w:val="00F44398"/>
    <w:rsid w:val="00F44E6C"/>
    <w:rsid w:val="00F44EC5"/>
    <w:rsid w:val="00F45171"/>
    <w:rsid w:val="00F456DE"/>
    <w:rsid w:val="00F45C33"/>
    <w:rsid w:val="00F46328"/>
    <w:rsid w:val="00F46845"/>
    <w:rsid w:val="00F46951"/>
    <w:rsid w:val="00F46DB2"/>
    <w:rsid w:val="00F47498"/>
    <w:rsid w:val="00F475C7"/>
    <w:rsid w:val="00F47E04"/>
    <w:rsid w:val="00F50336"/>
    <w:rsid w:val="00F504A3"/>
    <w:rsid w:val="00F50BCF"/>
    <w:rsid w:val="00F50CA5"/>
    <w:rsid w:val="00F50F51"/>
    <w:rsid w:val="00F512B2"/>
    <w:rsid w:val="00F515C1"/>
    <w:rsid w:val="00F516A5"/>
    <w:rsid w:val="00F516EE"/>
    <w:rsid w:val="00F51878"/>
    <w:rsid w:val="00F51D96"/>
    <w:rsid w:val="00F52187"/>
    <w:rsid w:val="00F524AD"/>
    <w:rsid w:val="00F5283D"/>
    <w:rsid w:val="00F52872"/>
    <w:rsid w:val="00F52926"/>
    <w:rsid w:val="00F52ABA"/>
    <w:rsid w:val="00F52BC7"/>
    <w:rsid w:val="00F532D0"/>
    <w:rsid w:val="00F53ACD"/>
    <w:rsid w:val="00F53BF4"/>
    <w:rsid w:val="00F541B6"/>
    <w:rsid w:val="00F54266"/>
    <w:rsid w:val="00F55043"/>
    <w:rsid w:val="00F552E3"/>
    <w:rsid w:val="00F5562E"/>
    <w:rsid w:val="00F56177"/>
    <w:rsid w:val="00F56352"/>
    <w:rsid w:val="00F56DCF"/>
    <w:rsid w:val="00F57034"/>
    <w:rsid w:val="00F570D1"/>
    <w:rsid w:val="00F5770C"/>
    <w:rsid w:val="00F57F93"/>
    <w:rsid w:val="00F60332"/>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5060"/>
    <w:rsid w:val="00F6570D"/>
    <w:rsid w:val="00F6583C"/>
    <w:rsid w:val="00F6589A"/>
    <w:rsid w:val="00F66322"/>
    <w:rsid w:val="00F6640C"/>
    <w:rsid w:val="00F6646D"/>
    <w:rsid w:val="00F668F3"/>
    <w:rsid w:val="00F66C93"/>
    <w:rsid w:val="00F66EE2"/>
    <w:rsid w:val="00F67657"/>
    <w:rsid w:val="00F6783E"/>
    <w:rsid w:val="00F67894"/>
    <w:rsid w:val="00F70873"/>
    <w:rsid w:val="00F70DBE"/>
    <w:rsid w:val="00F71124"/>
    <w:rsid w:val="00F71888"/>
    <w:rsid w:val="00F719CD"/>
    <w:rsid w:val="00F71B6D"/>
    <w:rsid w:val="00F71BB8"/>
    <w:rsid w:val="00F7226B"/>
    <w:rsid w:val="00F72584"/>
    <w:rsid w:val="00F7290D"/>
    <w:rsid w:val="00F72AD3"/>
    <w:rsid w:val="00F7302F"/>
    <w:rsid w:val="00F7306A"/>
    <w:rsid w:val="00F732EC"/>
    <w:rsid w:val="00F734E4"/>
    <w:rsid w:val="00F73681"/>
    <w:rsid w:val="00F73D08"/>
    <w:rsid w:val="00F73FB9"/>
    <w:rsid w:val="00F751BE"/>
    <w:rsid w:val="00F7586B"/>
    <w:rsid w:val="00F75967"/>
    <w:rsid w:val="00F75D11"/>
    <w:rsid w:val="00F75F2F"/>
    <w:rsid w:val="00F76445"/>
    <w:rsid w:val="00F7651A"/>
    <w:rsid w:val="00F768DD"/>
    <w:rsid w:val="00F76ECC"/>
    <w:rsid w:val="00F773BA"/>
    <w:rsid w:val="00F77C02"/>
    <w:rsid w:val="00F77F2E"/>
    <w:rsid w:val="00F80399"/>
    <w:rsid w:val="00F8088B"/>
    <w:rsid w:val="00F81048"/>
    <w:rsid w:val="00F812C8"/>
    <w:rsid w:val="00F8132D"/>
    <w:rsid w:val="00F81412"/>
    <w:rsid w:val="00F8142E"/>
    <w:rsid w:val="00F818AE"/>
    <w:rsid w:val="00F81A36"/>
    <w:rsid w:val="00F81B40"/>
    <w:rsid w:val="00F820C4"/>
    <w:rsid w:val="00F82121"/>
    <w:rsid w:val="00F8279C"/>
    <w:rsid w:val="00F827B6"/>
    <w:rsid w:val="00F8296B"/>
    <w:rsid w:val="00F82AB1"/>
    <w:rsid w:val="00F82B27"/>
    <w:rsid w:val="00F83829"/>
    <w:rsid w:val="00F83B4E"/>
    <w:rsid w:val="00F84069"/>
    <w:rsid w:val="00F843D7"/>
    <w:rsid w:val="00F8519A"/>
    <w:rsid w:val="00F85536"/>
    <w:rsid w:val="00F85B08"/>
    <w:rsid w:val="00F85D03"/>
    <w:rsid w:val="00F85EAA"/>
    <w:rsid w:val="00F86052"/>
    <w:rsid w:val="00F8654D"/>
    <w:rsid w:val="00F8657A"/>
    <w:rsid w:val="00F86639"/>
    <w:rsid w:val="00F86796"/>
    <w:rsid w:val="00F8679A"/>
    <w:rsid w:val="00F87117"/>
    <w:rsid w:val="00F8736C"/>
    <w:rsid w:val="00F87DB7"/>
    <w:rsid w:val="00F9000A"/>
    <w:rsid w:val="00F9030E"/>
    <w:rsid w:val="00F90A0F"/>
    <w:rsid w:val="00F90ADB"/>
    <w:rsid w:val="00F90DAB"/>
    <w:rsid w:val="00F90E78"/>
    <w:rsid w:val="00F91209"/>
    <w:rsid w:val="00F921F9"/>
    <w:rsid w:val="00F9221F"/>
    <w:rsid w:val="00F924CE"/>
    <w:rsid w:val="00F92BCD"/>
    <w:rsid w:val="00F931C7"/>
    <w:rsid w:val="00F93559"/>
    <w:rsid w:val="00F93B08"/>
    <w:rsid w:val="00F93D72"/>
    <w:rsid w:val="00F93E65"/>
    <w:rsid w:val="00F94070"/>
    <w:rsid w:val="00F941A3"/>
    <w:rsid w:val="00F94442"/>
    <w:rsid w:val="00F94559"/>
    <w:rsid w:val="00F950B5"/>
    <w:rsid w:val="00F9513F"/>
    <w:rsid w:val="00F958D0"/>
    <w:rsid w:val="00F95982"/>
    <w:rsid w:val="00F95F71"/>
    <w:rsid w:val="00F967DF"/>
    <w:rsid w:val="00F969C2"/>
    <w:rsid w:val="00F96DFA"/>
    <w:rsid w:val="00F96E13"/>
    <w:rsid w:val="00F96F7C"/>
    <w:rsid w:val="00F9778D"/>
    <w:rsid w:val="00F97908"/>
    <w:rsid w:val="00F97B43"/>
    <w:rsid w:val="00FA039F"/>
    <w:rsid w:val="00FA07F8"/>
    <w:rsid w:val="00FA105C"/>
    <w:rsid w:val="00FA1475"/>
    <w:rsid w:val="00FA148A"/>
    <w:rsid w:val="00FA14C8"/>
    <w:rsid w:val="00FA1535"/>
    <w:rsid w:val="00FA224A"/>
    <w:rsid w:val="00FA27C8"/>
    <w:rsid w:val="00FA2BF9"/>
    <w:rsid w:val="00FA2E63"/>
    <w:rsid w:val="00FA3499"/>
    <w:rsid w:val="00FA3B76"/>
    <w:rsid w:val="00FA4490"/>
    <w:rsid w:val="00FA46DA"/>
    <w:rsid w:val="00FA4D66"/>
    <w:rsid w:val="00FA5A4E"/>
    <w:rsid w:val="00FA5D73"/>
    <w:rsid w:val="00FA5DB5"/>
    <w:rsid w:val="00FA65A4"/>
    <w:rsid w:val="00FA663A"/>
    <w:rsid w:val="00FA679F"/>
    <w:rsid w:val="00FA6A3A"/>
    <w:rsid w:val="00FA7144"/>
    <w:rsid w:val="00FA7B69"/>
    <w:rsid w:val="00FA7E03"/>
    <w:rsid w:val="00FB0082"/>
    <w:rsid w:val="00FB015D"/>
    <w:rsid w:val="00FB0243"/>
    <w:rsid w:val="00FB0479"/>
    <w:rsid w:val="00FB14D1"/>
    <w:rsid w:val="00FB1527"/>
    <w:rsid w:val="00FB16DC"/>
    <w:rsid w:val="00FB1B08"/>
    <w:rsid w:val="00FB1CD3"/>
    <w:rsid w:val="00FB1DE5"/>
    <w:rsid w:val="00FB2437"/>
    <w:rsid w:val="00FB2537"/>
    <w:rsid w:val="00FB2D24"/>
    <w:rsid w:val="00FB2D48"/>
    <w:rsid w:val="00FB2D8D"/>
    <w:rsid w:val="00FB33DC"/>
    <w:rsid w:val="00FB3618"/>
    <w:rsid w:val="00FB3B38"/>
    <w:rsid w:val="00FB4275"/>
    <w:rsid w:val="00FB42B5"/>
    <w:rsid w:val="00FB4338"/>
    <w:rsid w:val="00FB477E"/>
    <w:rsid w:val="00FB4C9C"/>
    <w:rsid w:val="00FB4D62"/>
    <w:rsid w:val="00FB4E1D"/>
    <w:rsid w:val="00FB51DD"/>
    <w:rsid w:val="00FB54AF"/>
    <w:rsid w:val="00FB58B1"/>
    <w:rsid w:val="00FB5B4E"/>
    <w:rsid w:val="00FB6165"/>
    <w:rsid w:val="00FB638C"/>
    <w:rsid w:val="00FB6849"/>
    <w:rsid w:val="00FB7160"/>
    <w:rsid w:val="00FB71D4"/>
    <w:rsid w:val="00FB7474"/>
    <w:rsid w:val="00FB7BD4"/>
    <w:rsid w:val="00FB7C32"/>
    <w:rsid w:val="00FC0150"/>
    <w:rsid w:val="00FC03AB"/>
    <w:rsid w:val="00FC0586"/>
    <w:rsid w:val="00FC0A93"/>
    <w:rsid w:val="00FC16EF"/>
    <w:rsid w:val="00FC1C65"/>
    <w:rsid w:val="00FC252C"/>
    <w:rsid w:val="00FC26DE"/>
    <w:rsid w:val="00FC2F55"/>
    <w:rsid w:val="00FC35CD"/>
    <w:rsid w:val="00FC3ED9"/>
    <w:rsid w:val="00FC3FA0"/>
    <w:rsid w:val="00FC408E"/>
    <w:rsid w:val="00FC40E8"/>
    <w:rsid w:val="00FC42B7"/>
    <w:rsid w:val="00FC43D6"/>
    <w:rsid w:val="00FC4729"/>
    <w:rsid w:val="00FC4A8C"/>
    <w:rsid w:val="00FC4E24"/>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4D4"/>
    <w:rsid w:val="00FD1705"/>
    <w:rsid w:val="00FD1A97"/>
    <w:rsid w:val="00FD1AD2"/>
    <w:rsid w:val="00FD21F2"/>
    <w:rsid w:val="00FD22BA"/>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6A65"/>
    <w:rsid w:val="00FD70E1"/>
    <w:rsid w:val="00FD79AE"/>
    <w:rsid w:val="00FD7DF9"/>
    <w:rsid w:val="00FE07FD"/>
    <w:rsid w:val="00FE0B51"/>
    <w:rsid w:val="00FE0B78"/>
    <w:rsid w:val="00FE0ED4"/>
    <w:rsid w:val="00FE1EAB"/>
    <w:rsid w:val="00FE231B"/>
    <w:rsid w:val="00FE29B0"/>
    <w:rsid w:val="00FE2A0E"/>
    <w:rsid w:val="00FE2E3D"/>
    <w:rsid w:val="00FE3465"/>
    <w:rsid w:val="00FE360B"/>
    <w:rsid w:val="00FE4425"/>
    <w:rsid w:val="00FE46ED"/>
    <w:rsid w:val="00FE4D71"/>
    <w:rsid w:val="00FE5320"/>
    <w:rsid w:val="00FE57CD"/>
    <w:rsid w:val="00FE61DB"/>
    <w:rsid w:val="00FE674A"/>
    <w:rsid w:val="00FE67CF"/>
    <w:rsid w:val="00FE6AE0"/>
    <w:rsid w:val="00FE6B82"/>
    <w:rsid w:val="00FE6D20"/>
    <w:rsid w:val="00FE6FB3"/>
    <w:rsid w:val="00FE6FB9"/>
    <w:rsid w:val="00FE7549"/>
    <w:rsid w:val="00FE7BCC"/>
    <w:rsid w:val="00FF090B"/>
    <w:rsid w:val="00FF126D"/>
    <w:rsid w:val="00FF1A45"/>
    <w:rsid w:val="00FF1D5B"/>
    <w:rsid w:val="00FF2310"/>
    <w:rsid w:val="00FF2781"/>
    <w:rsid w:val="00FF2E73"/>
    <w:rsid w:val="00FF3727"/>
    <w:rsid w:val="00FF3D4C"/>
    <w:rsid w:val="00FF4AE2"/>
    <w:rsid w:val="00FF50A8"/>
    <w:rsid w:val="00FF50D3"/>
    <w:rsid w:val="00FF54C0"/>
    <w:rsid w:val="00FF568E"/>
    <w:rsid w:val="00FF571E"/>
    <w:rsid w:val="00FF591F"/>
    <w:rsid w:val="00FF6206"/>
    <w:rsid w:val="00FF645B"/>
    <w:rsid w:val="00FF6BD1"/>
    <w:rsid w:val="00FF6CC0"/>
    <w:rsid w:val="00FF7512"/>
    <w:rsid w:val="00FF7563"/>
    <w:rsid w:val="00FF78F0"/>
    <w:rsid w:val="00FF7A0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foot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rFonts w:cs="Times New Roman"/>
      <w:b/>
      <w:bCs/>
      <w:kern w:val="2"/>
      <w:lang w:val="en-GB" w:eastAsia="zh-CN" w:bidi="ar-SA"/>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宋体"/>
      <w:sz w:val="18"/>
      <w:szCs w:val="18"/>
    </w:rPr>
  </w:style>
  <w:style w:type="character" w:customStyle="1" w:styleId="Char8">
    <w:name w:val="文档结构图 Char"/>
    <w:basedOn w:val="a1"/>
    <w:link w:val="af3"/>
    <w:uiPriority w:val="99"/>
    <w:locked/>
    <w:rsid w:val="00A4241C"/>
    <w:rPr>
      <w:rFonts w:ascii="宋体"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宋体"/>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宋体" w:hAnsi="宋体" w:cs="宋体"/>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宋体"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foot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rFonts w:cs="Times New Roman"/>
      <w:b/>
      <w:bCs/>
      <w:kern w:val="2"/>
      <w:lang w:val="en-GB" w:eastAsia="zh-CN" w:bidi="ar-SA"/>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宋体"/>
      <w:sz w:val="18"/>
      <w:szCs w:val="18"/>
    </w:rPr>
  </w:style>
  <w:style w:type="character" w:customStyle="1" w:styleId="Char8">
    <w:name w:val="文档结构图 Char"/>
    <w:basedOn w:val="a1"/>
    <w:link w:val="af3"/>
    <w:uiPriority w:val="99"/>
    <w:locked/>
    <w:rsid w:val="00A4241C"/>
    <w:rPr>
      <w:rFonts w:ascii="宋体"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宋体"/>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宋体" w:hAnsi="宋体" w:cs="宋体"/>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宋体"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264311163">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686829205">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827598533">
      <w:bodyDiv w:val="1"/>
      <w:marLeft w:val="0"/>
      <w:marRight w:val="0"/>
      <w:marTop w:val="0"/>
      <w:marBottom w:val="0"/>
      <w:divBdr>
        <w:top w:val="none" w:sz="0" w:space="0" w:color="auto"/>
        <w:left w:val="none" w:sz="0" w:space="0" w:color="auto"/>
        <w:bottom w:val="none" w:sz="0" w:space="0" w:color="auto"/>
        <w:right w:val="none" w:sz="0" w:space="0" w:color="auto"/>
      </w:divBdr>
      <w:divsChild>
        <w:div w:id="468085925">
          <w:marLeft w:val="547"/>
          <w:marRight w:val="0"/>
          <w:marTop w:val="115"/>
          <w:marBottom w:val="0"/>
          <w:divBdr>
            <w:top w:val="none" w:sz="0" w:space="0" w:color="auto"/>
            <w:left w:val="none" w:sz="0" w:space="0" w:color="auto"/>
            <w:bottom w:val="none" w:sz="0" w:space="0" w:color="auto"/>
            <w:right w:val="none" w:sz="0" w:space="0" w:color="auto"/>
          </w:divBdr>
        </w:div>
        <w:div w:id="1179273237">
          <w:marLeft w:val="1166"/>
          <w:marRight w:val="0"/>
          <w:marTop w:val="96"/>
          <w:marBottom w:val="0"/>
          <w:divBdr>
            <w:top w:val="none" w:sz="0" w:space="0" w:color="auto"/>
            <w:left w:val="none" w:sz="0" w:space="0" w:color="auto"/>
            <w:bottom w:val="none" w:sz="0" w:space="0" w:color="auto"/>
            <w:right w:val="none" w:sz="0" w:space="0" w:color="auto"/>
          </w:divBdr>
        </w:div>
        <w:div w:id="1318997934">
          <w:marLeft w:val="1166"/>
          <w:marRight w:val="0"/>
          <w:marTop w:val="96"/>
          <w:marBottom w:val="0"/>
          <w:divBdr>
            <w:top w:val="none" w:sz="0" w:space="0" w:color="auto"/>
            <w:left w:val="none" w:sz="0" w:space="0" w:color="auto"/>
            <w:bottom w:val="none" w:sz="0" w:space="0" w:color="auto"/>
            <w:right w:val="none" w:sz="0" w:space="0" w:color="auto"/>
          </w:divBdr>
        </w:div>
        <w:div w:id="618726524">
          <w:marLeft w:val="1166"/>
          <w:marRight w:val="0"/>
          <w:marTop w:val="96"/>
          <w:marBottom w:val="0"/>
          <w:divBdr>
            <w:top w:val="none" w:sz="0" w:space="0" w:color="auto"/>
            <w:left w:val="none" w:sz="0" w:space="0" w:color="auto"/>
            <w:bottom w:val="none" w:sz="0" w:space="0" w:color="auto"/>
            <w:right w:val="none" w:sz="0" w:space="0" w:color="auto"/>
          </w:divBdr>
        </w:div>
        <w:div w:id="878401363">
          <w:marLeft w:val="547"/>
          <w:marRight w:val="0"/>
          <w:marTop w:val="115"/>
          <w:marBottom w:val="0"/>
          <w:divBdr>
            <w:top w:val="none" w:sz="0" w:space="0" w:color="auto"/>
            <w:left w:val="none" w:sz="0" w:space="0" w:color="auto"/>
            <w:bottom w:val="none" w:sz="0" w:space="0" w:color="auto"/>
            <w:right w:val="none" w:sz="0" w:space="0" w:color="auto"/>
          </w:divBdr>
        </w:div>
      </w:divsChild>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396926540">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1772697851">
      <w:bodyDiv w:val="1"/>
      <w:marLeft w:val="0"/>
      <w:marRight w:val="0"/>
      <w:marTop w:val="0"/>
      <w:marBottom w:val="0"/>
      <w:divBdr>
        <w:top w:val="none" w:sz="0" w:space="0" w:color="auto"/>
        <w:left w:val="none" w:sz="0" w:space="0" w:color="auto"/>
        <w:bottom w:val="none" w:sz="0" w:space="0" w:color="auto"/>
        <w:right w:val="none" w:sz="0" w:space="0" w:color="auto"/>
      </w:divBdr>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 w:id="2137675050">
      <w:bodyDiv w:val="1"/>
      <w:marLeft w:val="0"/>
      <w:marRight w:val="0"/>
      <w:marTop w:val="0"/>
      <w:marBottom w:val="0"/>
      <w:divBdr>
        <w:top w:val="none" w:sz="0" w:space="0" w:color="auto"/>
        <w:left w:val="none" w:sz="0" w:space="0" w:color="auto"/>
        <w:bottom w:val="none" w:sz="0" w:space="0" w:color="auto"/>
        <w:right w:val="none" w:sz="0" w:space="0" w:color="auto"/>
      </w:divBdr>
      <w:divsChild>
        <w:div w:id="1612710932">
          <w:marLeft w:val="806"/>
          <w:marRight w:val="0"/>
          <w:marTop w:val="75"/>
          <w:marBottom w:val="0"/>
          <w:divBdr>
            <w:top w:val="none" w:sz="0" w:space="0" w:color="auto"/>
            <w:left w:val="none" w:sz="0" w:space="0" w:color="auto"/>
            <w:bottom w:val="none" w:sz="0" w:space="0" w:color="auto"/>
            <w:right w:val="none" w:sz="0" w:space="0" w:color="auto"/>
          </w:divBdr>
        </w:div>
        <w:div w:id="632633142">
          <w:marLeft w:val="806"/>
          <w:marRight w:val="0"/>
          <w:marTop w:val="75"/>
          <w:marBottom w:val="0"/>
          <w:divBdr>
            <w:top w:val="none" w:sz="0" w:space="0" w:color="auto"/>
            <w:left w:val="none" w:sz="0" w:space="0" w:color="auto"/>
            <w:bottom w:val="none" w:sz="0" w:space="0" w:color="auto"/>
            <w:right w:val="none" w:sz="0" w:space="0" w:color="auto"/>
          </w:divBdr>
        </w:div>
        <w:div w:id="2082671948">
          <w:marLeft w:val="806"/>
          <w:marRight w:val="0"/>
          <w:marTop w:val="120"/>
          <w:marBottom w:val="0"/>
          <w:divBdr>
            <w:top w:val="none" w:sz="0" w:space="0" w:color="auto"/>
            <w:left w:val="none" w:sz="0" w:space="0" w:color="auto"/>
            <w:bottom w:val="none" w:sz="0" w:space="0" w:color="auto"/>
            <w:right w:val="none" w:sz="0" w:space="0" w:color="auto"/>
          </w:divBdr>
        </w:div>
        <w:div w:id="634718245">
          <w:marLeft w:val="1354"/>
          <w:marRight w:val="0"/>
          <w:marTop w:val="120"/>
          <w:marBottom w:val="0"/>
          <w:divBdr>
            <w:top w:val="none" w:sz="0" w:space="0" w:color="auto"/>
            <w:left w:val="none" w:sz="0" w:space="0" w:color="auto"/>
            <w:bottom w:val="none" w:sz="0" w:space="0" w:color="auto"/>
            <w:right w:val="none" w:sz="0" w:space="0" w:color="auto"/>
          </w:divBdr>
        </w:div>
        <w:div w:id="1346784214">
          <w:marLeft w:val="80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2D289C-DBF1-45CF-BD8A-909196EFE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960</Words>
  <Characters>5473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TSG RAN WG1 meeting #74b</vt:lpstr>
    </vt:vector>
  </TitlesOfParts>
  <Company>NEC</Company>
  <LinksUpToDate>false</LinksUpToDate>
  <CharactersWithSpaces>6421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WG1 meeting #81</dc:title>
  <dc:creator>NEC</dc:creator>
  <cp:lastModifiedBy>NEC</cp:lastModifiedBy>
  <cp:revision>5</cp:revision>
  <cp:lastPrinted>2014-09-17T00:32:00Z</cp:lastPrinted>
  <dcterms:created xsi:type="dcterms:W3CDTF">2017-02-06T02:46:00Z</dcterms:created>
  <dcterms:modified xsi:type="dcterms:W3CDTF">2017-02-06T02:50:00Z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