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76825" w14:textId="3CEA39B7" w:rsidR="00AA147A" w:rsidRPr="000F158A" w:rsidRDefault="00AA147A" w:rsidP="00AA147A">
      <w:pPr>
        <w:pStyle w:val="Header"/>
        <w:tabs>
          <w:tab w:val="clear" w:pos="4320"/>
          <w:tab w:val="clear" w:pos="8640"/>
          <w:tab w:val="right" w:pos="9072"/>
        </w:tabs>
        <w:rPr>
          <w:rFonts w:cs="Arial"/>
          <w:b/>
          <w:bCs/>
          <w:sz w:val="22"/>
          <w:szCs w:val="22"/>
          <w:lang w:val="en-AU"/>
        </w:rPr>
      </w:pPr>
      <w:r w:rsidRPr="000F158A">
        <w:rPr>
          <w:rFonts w:ascii="Arial" w:hAnsi="Arial" w:cs="Arial"/>
          <w:b/>
          <w:bCs/>
          <w:sz w:val="22"/>
          <w:szCs w:val="22"/>
          <w:lang w:val="en-AU"/>
        </w:rPr>
        <w:t>3GPP TSG RAN WG1 Meeting #8</w:t>
      </w:r>
      <w:r w:rsidR="00BE0E1D">
        <w:rPr>
          <w:rFonts w:ascii="Arial" w:hAnsi="Arial" w:cs="Arial"/>
          <w:b/>
          <w:bCs/>
          <w:sz w:val="22"/>
          <w:szCs w:val="22"/>
          <w:lang w:val="en-AU"/>
        </w:rPr>
        <w:t>8</w:t>
      </w:r>
      <w:r w:rsidRPr="000F158A">
        <w:rPr>
          <w:rFonts w:ascii="Arial" w:hAnsi="Arial" w:cs="Arial"/>
          <w:b/>
          <w:bCs/>
          <w:sz w:val="22"/>
          <w:szCs w:val="22"/>
          <w:lang w:val="en-AU"/>
        </w:rPr>
        <w:tab/>
      </w:r>
      <w:r w:rsidR="00EB20A0" w:rsidRPr="004050B1">
        <w:rPr>
          <w:rFonts w:ascii="Arial" w:hAnsi="Arial" w:cs="Arial"/>
          <w:b/>
          <w:bCs/>
          <w:sz w:val="22"/>
          <w:szCs w:val="22"/>
          <w:lang w:val="en-AU"/>
        </w:rPr>
        <w:t>R1-1</w:t>
      </w:r>
      <w:r w:rsidR="00BE0E1D" w:rsidRPr="004050B1">
        <w:rPr>
          <w:rFonts w:ascii="Arial" w:hAnsi="Arial" w:cs="Arial"/>
          <w:b/>
          <w:bCs/>
          <w:sz w:val="22"/>
          <w:szCs w:val="22"/>
          <w:lang w:val="en-AU"/>
        </w:rPr>
        <w:t>7</w:t>
      </w:r>
      <w:r w:rsidR="004050B1" w:rsidRPr="004050B1">
        <w:rPr>
          <w:rFonts w:ascii="Arial" w:hAnsi="Arial" w:cs="Arial"/>
          <w:b/>
          <w:bCs/>
          <w:sz w:val="22"/>
          <w:szCs w:val="22"/>
          <w:lang w:val="en-AU"/>
        </w:rPr>
        <w:t>01928</w:t>
      </w:r>
    </w:p>
    <w:p w14:paraId="47832D48" w14:textId="07B357BA" w:rsidR="00AA147A" w:rsidRPr="000F158A" w:rsidRDefault="00BE0E1D" w:rsidP="00AA147A">
      <w:pPr>
        <w:pStyle w:val="Header"/>
        <w:tabs>
          <w:tab w:val="clear" w:pos="4320"/>
        </w:tabs>
        <w:rPr>
          <w:rFonts w:ascii="Arial" w:hAnsi="Arial" w:cs="Arial"/>
          <w:b/>
          <w:bCs/>
          <w:sz w:val="22"/>
          <w:szCs w:val="22"/>
          <w:lang w:val="en-AU"/>
        </w:rPr>
      </w:pPr>
      <w:r w:rsidRPr="00BE0E1D">
        <w:rPr>
          <w:rFonts w:ascii="Arial" w:hAnsi="Arial" w:cs="Arial"/>
          <w:b/>
          <w:bCs/>
          <w:sz w:val="22"/>
          <w:szCs w:val="22"/>
          <w:lang w:val="en-AU"/>
        </w:rPr>
        <w:t>Athens, Greece 13th - 17th February 2017</w:t>
      </w:r>
    </w:p>
    <w:p w14:paraId="0E6CF4D5" w14:textId="77777777" w:rsidR="00AA147A" w:rsidRPr="000F158A" w:rsidRDefault="00AA147A" w:rsidP="00AA147A">
      <w:pPr>
        <w:pStyle w:val="Header"/>
        <w:rPr>
          <w:b/>
          <w:bCs/>
          <w:lang w:val="en-AU"/>
        </w:rPr>
      </w:pPr>
    </w:p>
    <w:p w14:paraId="04F94269" w14:textId="37C25129" w:rsidR="00AA147A" w:rsidRPr="000F158A" w:rsidRDefault="00AA147A" w:rsidP="00AA147A">
      <w:pPr>
        <w:tabs>
          <w:tab w:val="left" w:pos="1820"/>
        </w:tabs>
        <w:spacing w:after="60"/>
        <w:jc w:val="both"/>
        <w:rPr>
          <w:rFonts w:ascii="Arial" w:hAnsi="Arial" w:cs="Arial"/>
          <w:b/>
          <w:bCs/>
          <w:lang w:val="en-AU"/>
        </w:rPr>
      </w:pPr>
      <w:r w:rsidRPr="000F158A">
        <w:rPr>
          <w:rFonts w:ascii="Arial" w:hAnsi="Arial" w:cs="Arial"/>
          <w:b/>
          <w:lang w:val="en-AU"/>
        </w:rPr>
        <w:t>Agenda Item:</w:t>
      </w:r>
      <w:r w:rsidRPr="000F158A">
        <w:rPr>
          <w:rFonts w:ascii="Arial" w:hAnsi="Arial" w:cs="Arial"/>
          <w:b/>
          <w:bCs/>
          <w:lang w:val="en-AU"/>
        </w:rPr>
        <w:tab/>
      </w:r>
      <w:r w:rsidR="00951C5A">
        <w:rPr>
          <w:rFonts w:ascii="Arial" w:hAnsi="Arial" w:cs="Arial"/>
          <w:b/>
          <w:bCs/>
          <w:lang w:val="en-AU"/>
        </w:rPr>
        <w:t>8.1.3.4</w:t>
      </w:r>
      <w:r w:rsidR="00BE0E1D" w:rsidRPr="00BE0E1D">
        <w:rPr>
          <w:rFonts w:ascii="Arial" w:hAnsi="Arial" w:cs="Arial"/>
          <w:b/>
          <w:bCs/>
          <w:lang w:val="en-AU"/>
        </w:rPr>
        <w:t>.3</w:t>
      </w:r>
    </w:p>
    <w:p w14:paraId="69755E01" w14:textId="77777777" w:rsidR="00AA147A" w:rsidRPr="000F158A" w:rsidRDefault="00AA147A" w:rsidP="00AA147A">
      <w:pPr>
        <w:tabs>
          <w:tab w:val="left" w:pos="1820"/>
        </w:tabs>
        <w:spacing w:after="60"/>
        <w:jc w:val="both"/>
        <w:rPr>
          <w:rFonts w:ascii="Arial" w:hAnsi="Arial" w:cs="Arial"/>
          <w:b/>
          <w:bCs/>
          <w:lang w:val="en-AU"/>
        </w:rPr>
      </w:pPr>
      <w:r w:rsidRPr="000F158A">
        <w:rPr>
          <w:rFonts w:ascii="Arial" w:hAnsi="Arial" w:cs="Arial"/>
          <w:b/>
          <w:lang w:val="en-AU"/>
        </w:rPr>
        <w:t>Source:</w:t>
      </w:r>
      <w:r w:rsidRPr="000F158A">
        <w:rPr>
          <w:rFonts w:ascii="Arial" w:hAnsi="Arial" w:cs="Arial"/>
          <w:b/>
          <w:bCs/>
          <w:lang w:val="en-AU"/>
        </w:rPr>
        <w:t xml:space="preserve"> </w:t>
      </w:r>
      <w:r w:rsidRPr="000F158A">
        <w:rPr>
          <w:rFonts w:ascii="Arial" w:hAnsi="Arial" w:cs="Arial"/>
          <w:b/>
          <w:bCs/>
          <w:lang w:val="en-AU"/>
        </w:rPr>
        <w:tab/>
        <w:t>NEC</w:t>
      </w:r>
    </w:p>
    <w:p w14:paraId="56A43E7A" w14:textId="257E20FC" w:rsidR="00AA4A5D" w:rsidRPr="000F158A" w:rsidRDefault="00AA4A5D" w:rsidP="00AA4A5D">
      <w:pPr>
        <w:tabs>
          <w:tab w:val="left" w:pos="1820"/>
        </w:tabs>
        <w:spacing w:after="60"/>
        <w:ind w:left="1820" w:hanging="1820"/>
        <w:rPr>
          <w:rFonts w:ascii="Arial" w:hAnsi="Arial" w:cs="Arial"/>
          <w:b/>
          <w:lang w:val="en-AU"/>
        </w:rPr>
      </w:pPr>
      <w:r w:rsidRPr="000F158A">
        <w:rPr>
          <w:rFonts w:ascii="Arial" w:hAnsi="Arial" w:cs="Arial"/>
          <w:b/>
          <w:lang w:val="en-AU"/>
        </w:rPr>
        <w:t>Title:</w:t>
      </w:r>
      <w:r w:rsidRPr="000F158A">
        <w:rPr>
          <w:rFonts w:ascii="Arial" w:hAnsi="Arial" w:cs="Arial"/>
          <w:b/>
          <w:bCs/>
          <w:lang w:val="en-AU"/>
        </w:rPr>
        <w:tab/>
      </w:r>
      <w:r w:rsidR="00951C5A" w:rsidRPr="00951C5A">
        <w:rPr>
          <w:rFonts w:ascii="Arial" w:hAnsi="Arial" w:cs="Arial"/>
          <w:b/>
          <w:bCs/>
          <w:lang w:val="en-AU"/>
        </w:rPr>
        <w:t>Discussion on UL grant-free transmission</w:t>
      </w:r>
      <w:r w:rsidR="00951C5A">
        <w:rPr>
          <w:rFonts w:ascii="Arial" w:hAnsi="Arial" w:cs="Arial"/>
          <w:b/>
          <w:bCs/>
          <w:lang w:val="en-AU"/>
        </w:rPr>
        <w:t xml:space="preserve"> for URLLC</w:t>
      </w:r>
    </w:p>
    <w:p w14:paraId="75FDC0A8" w14:textId="77777777" w:rsidR="00AA4A5D" w:rsidRPr="000F158A" w:rsidRDefault="00AA4A5D" w:rsidP="00AA4A5D">
      <w:pPr>
        <w:pBdr>
          <w:bottom w:val="single" w:sz="6" w:space="7" w:color="auto"/>
        </w:pBdr>
        <w:tabs>
          <w:tab w:val="left" w:pos="1820"/>
        </w:tabs>
        <w:jc w:val="both"/>
        <w:rPr>
          <w:rFonts w:ascii="Arial" w:eastAsia="MS Mincho" w:hAnsi="Arial" w:cs="Arial"/>
          <w:b/>
          <w:bCs/>
          <w:lang w:val="en-AU" w:eastAsia="ja-JP"/>
        </w:rPr>
      </w:pPr>
      <w:r w:rsidRPr="000F158A">
        <w:rPr>
          <w:rFonts w:ascii="Arial" w:hAnsi="Arial" w:cs="Arial"/>
          <w:b/>
          <w:lang w:val="en-AU"/>
        </w:rPr>
        <w:t>Document for:</w:t>
      </w:r>
      <w:r w:rsidRPr="000F158A">
        <w:rPr>
          <w:rFonts w:ascii="Arial" w:hAnsi="Arial" w:cs="Arial"/>
          <w:b/>
          <w:bCs/>
          <w:lang w:val="en-AU"/>
        </w:rPr>
        <w:tab/>
      </w:r>
      <w:r w:rsidR="00907F18" w:rsidRPr="000F158A">
        <w:rPr>
          <w:rFonts w:ascii="Arial" w:hAnsi="Arial" w:cs="Arial"/>
          <w:b/>
          <w:bCs/>
          <w:lang w:val="en-AU"/>
        </w:rPr>
        <w:t>Discussion</w:t>
      </w:r>
      <w:r w:rsidR="008773C7" w:rsidRPr="000F158A">
        <w:rPr>
          <w:rFonts w:ascii="Arial" w:hAnsi="Arial" w:cs="Arial"/>
          <w:b/>
          <w:bCs/>
          <w:lang w:val="en-AU"/>
        </w:rPr>
        <w:t>/Decision</w:t>
      </w:r>
    </w:p>
    <w:p w14:paraId="22D4F447" w14:textId="77777777" w:rsidR="00AA4A5D" w:rsidRPr="000F158A" w:rsidRDefault="00AA4A5D" w:rsidP="00AA4A5D">
      <w:pPr>
        <w:pStyle w:val="Heading1"/>
        <w:spacing w:after="120"/>
        <w:jc w:val="both"/>
        <w:rPr>
          <w:bCs w:val="0"/>
          <w:sz w:val="22"/>
          <w:szCs w:val="22"/>
          <w:lang w:val="en-AU"/>
        </w:rPr>
      </w:pPr>
      <w:r w:rsidRPr="000F158A">
        <w:rPr>
          <w:bCs w:val="0"/>
          <w:sz w:val="22"/>
          <w:szCs w:val="22"/>
          <w:lang w:val="en-AU"/>
        </w:rPr>
        <w:t>Introduction</w:t>
      </w:r>
    </w:p>
    <w:p w14:paraId="0F2D9B72" w14:textId="33965396" w:rsidR="007A1CF5" w:rsidRPr="0041263A" w:rsidRDefault="000B5E42" w:rsidP="007A1CF5">
      <w:pPr>
        <w:jc w:val="both"/>
        <w:rPr>
          <w:bCs/>
          <w:sz w:val="22"/>
          <w:szCs w:val="22"/>
          <w:lang w:val="en-AU" w:eastAsia="en-AU"/>
        </w:rPr>
      </w:pPr>
      <w:r w:rsidRPr="0041263A">
        <w:rPr>
          <w:bCs/>
          <w:sz w:val="22"/>
          <w:szCs w:val="22"/>
          <w:lang w:val="en-AU" w:eastAsia="en-AU"/>
        </w:rPr>
        <w:t xml:space="preserve">In </w:t>
      </w:r>
      <w:r w:rsidR="00BE0E1D" w:rsidRPr="0041263A">
        <w:rPr>
          <w:bCs/>
          <w:sz w:val="22"/>
          <w:szCs w:val="22"/>
          <w:lang w:val="en-AU" w:eastAsia="en-AU"/>
        </w:rPr>
        <w:t xml:space="preserve">the last </w:t>
      </w:r>
      <w:r w:rsidRPr="0041263A">
        <w:rPr>
          <w:bCs/>
          <w:sz w:val="22"/>
          <w:szCs w:val="22"/>
          <w:lang w:val="en-AU" w:eastAsia="en-AU"/>
        </w:rPr>
        <w:t>RAN1#</w:t>
      </w:r>
      <w:r w:rsidR="00BE0E1D" w:rsidRPr="0041263A">
        <w:rPr>
          <w:bCs/>
          <w:sz w:val="22"/>
          <w:szCs w:val="22"/>
          <w:lang w:val="en-AU" w:eastAsia="en-AU"/>
        </w:rPr>
        <w:t>NR Ad-Hoc meeting</w:t>
      </w:r>
      <w:r w:rsidRPr="0041263A">
        <w:rPr>
          <w:bCs/>
          <w:sz w:val="22"/>
          <w:szCs w:val="22"/>
          <w:lang w:val="en-AU" w:eastAsia="en-AU"/>
        </w:rPr>
        <w:t xml:space="preserve">, </w:t>
      </w:r>
      <w:r w:rsidR="00256399" w:rsidRPr="0041263A">
        <w:rPr>
          <w:bCs/>
          <w:sz w:val="22"/>
          <w:szCs w:val="22"/>
          <w:lang w:val="en-AU" w:eastAsia="en-AU"/>
        </w:rPr>
        <w:t xml:space="preserve">the </w:t>
      </w:r>
      <w:r w:rsidR="007A1CF5" w:rsidRPr="0041263A">
        <w:rPr>
          <w:bCs/>
          <w:sz w:val="22"/>
          <w:szCs w:val="22"/>
          <w:lang w:val="en-AU" w:eastAsia="en-AU"/>
        </w:rPr>
        <w:t xml:space="preserve">following </w:t>
      </w:r>
      <w:r w:rsidR="009B31D4" w:rsidRPr="0041263A">
        <w:rPr>
          <w:bCs/>
          <w:sz w:val="22"/>
          <w:szCs w:val="22"/>
          <w:lang w:val="en-AU" w:eastAsia="en-AU"/>
        </w:rPr>
        <w:t>agreements</w:t>
      </w:r>
      <w:r w:rsidR="00CB22EF" w:rsidRPr="0041263A">
        <w:rPr>
          <w:bCs/>
          <w:sz w:val="22"/>
          <w:szCs w:val="22"/>
          <w:lang w:val="en-AU" w:eastAsia="en-AU"/>
        </w:rPr>
        <w:t xml:space="preserve"> </w:t>
      </w:r>
      <w:r w:rsidR="007A1CF5" w:rsidRPr="0041263A">
        <w:rPr>
          <w:bCs/>
          <w:sz w:val="22"/>
          <w:szCs w:val="22"/>
          <w:lang w:val="en-AU" w:eastAsia="en-AU"/>
        </w:rPr>
        <w:t>were made</w:t>
      </w:r>
      <w:r w:rsidR="000B4FC3" w:rsidRPr="0041263A">
        <w:rPr>
          <w:bCs/>
          <w:sz w:val="22"/>
          <w:szCs w:val="22"/>
          <w:lang w:val="en-AU" w:eastAsia="en-AU"/>
        </w:rPr>
        <w:t xml:space="preserve"> </w:t>
      </w:r>
      <w:r w:rsidR="00BE0E1D" w:rsidRPr="0041263A">
        <w:rPr>
          <w:bCs/>
          <w:sz w:val="22"/>
          <w:szCs w:val="22"/>
          <w:lang w:val="en-AU" w:eastAsia="en-AU"/>
        </w:rPr>
        <w:t xml:space="preserve">regarding </w:t>
      </w:r>
      <w:r w:rsidR="00144758" w:rsidRPr="0041263A">
        <w:rPr>
          <w:rFonts w:eastAsia="MS Mincho"/>
          <w:bCs/>
          <w:sz w:val="22"/>
          <w:szCs w:val="22"/>
          <w:lang w:eastAsia="ja-JP"/>
        </w:rPr>
        <w:t>UL transmission scheme without grant</w:t>
      </w:r>
      <w:r w:rsidR="00FA5589">
        <w:rPr>
          <w:rFonts w:eastAsia="MS Mincho"/>
          <w:bCs/>
          <w:sz w:val="22"/>
          <w:szCs w:val="22"/>
          <w:lang w:eastAsia="ja-JP"/>
        </w:rPr>
        <w:t xml:space="preserve"> </w:t>
      </w:r>
      <w:r w:rsidR="00FA5589">
        <w:rPr>
          <w:rFonts w:eastAsia="MS Mincho"/>
          <w:bCs/>
          <w:sz w:val="22"/>
          <w:szCs w:val="22"/>
          <w:lang w:eastAsia="ja-JP"/>
        </w:rPr>
        <w:fldChar w:fldCharType="begin"/>
      </w:r>
      <w:r w:rsidR="00FA5589">
        <w:rPr>
          <w:rFonts w:eastAsia="MS Mincho"/>
          <w:bCs/>
          <w:sz w:val="22"/>
          <w:szCs w:val="22"/>
          <w:lang w:eastAsia="ja-JP"/>
        </w:rPr>
        <w:instrText xml:space="preserve"> REF _Ref473876471 \r \h </w:instrText>
      </w:r>
      <w:r w:rsidR="00FA5589">
        <w:rPr>
          <w:rFonts w:eastAsia="MS Mincho"/>
          <w:bCs/>
          <w:sz w:val="22"/>
          <w:szCs w:val="22"/>
          <w:lang w:eastAsia="ja-JP"/>
        </w:rPr>
      </w:r>
      <w:r w:rsidR="00FA5589">
        <w:rPr>
          <w:rFonts w:eastAsia="MS Mincho"/>
          <w:bCs/>
          <w:sz w:val="22"/>
          <w:szCs w:val="22"/>
          <w:lang w:eastAsia="ja-JP"/>
        </w:rPr>
        <w:fldChar w:fldCharType="separate"/>
      </w:r>
      <w:r w:rsidR="00FA5589">
        <w:rPr>
          <w:rFonts w:eastAsia="MS Mincho"/>
          <w:bCs/>
          <w:sz w:val="22"/>
          <w:szCs w:val="22"/>
          <w:lang w:eastAsia="ja-JP"/>
        </w:rPr>
        <w:t>[1]</w:t>
      </w:r>
      <w:r w:rsidR="00FA5589">
        <w:rPr>
          <w:rFonts w:eastAsia="MS Mincho"/>
          <w:bCs/>
          <w:sz w:val="22"/>
          <w:szCs w:val="22"/>
          <w:lang w:eastAsia="ja-JP"/>
        </w:rPr>
        <w:fldChar w:fldCharType="end"/>
      </w:r>
      <w:r w:rsidR="007A1CF5" w:rsidRPr="0041263A">
        <w:rPr>
          <w:bCs/>
          <w:sz w:val="22"/>
          <w:szCs w:val="22"/>
          <w:lang w:val="en-AU" w:eastAsia="en-AU"/>
        </w:rPr>
        <w:t>:</w:t>
      </w:r>
    </w:p>
    <w:p w14:paraId="7CE6F746" w14:textId="2D272DDB" w:rsidR="00681A4C" w:rsidRDefault="00A71EB5" w:rsidP="00256399">
      <w:pPr>
        <w:jc w:val="both"/>
        <w:rPr>
          <w:bCs/>
          <w:sz w:val="22"/>
          <w:szCs w:val="22"/>
          <w:lang w:val="en-AU" w:eastAsia="en-AU"/>
        </w:rPr>
      </w:pPr>
      <w:r>
        <w:rPr>
          <w:rFonts w:eastAsia="MS Mincho"/>
          <w:i/>
          <w:noProof/>
          <w:sz w:val="22"/>
          <w:szCs w:val="22"/>
          <w:lang w:val="en-AU" w:eastAsia="en-AU"/>
        </w:rPr>
        <mc:AlternateContent>
          <mc:Choice Requires="wps">
            <w:drawing>
              <wp:anchor distT="0" distB="0" distL="114300" distR="114300" simplePos="0" relativeHeight="251661312" behindDoc="0" locked="0" layoutInCell="1" allowOverlap="1" wp14:anchorId="75DFA142" wp14:editId="06D2298F">
                <wp:simplePos x="0" y="0"/>
                <wp:positionH relativeFrom="column">
                  <wp:posOffset>53340</wp:posOffset>
                </wp:positionH>
                <wp:positionV relativeFrom="paragraph">
                  <wp:posOffset>135890</wp:posOffset>
                </wp:positionV>
                <wp:extent cx="5676900" cy="1775460"/>
                <wp:effectExtent l="0" t="0" r="19050" b="15240"/>
                <wp:wrapNone/>
                <wp:docPr id="2" name="Text Box 2"/>
                <wp:cNvGraphicFramePr/>
                <a:graphic xmlns:a="http://schemas.openxmlformats.org/drawingml/2006/main">
                  <a:graphicData uri="http://schemas.microsoft.com/office/word/2010/wordprocessingShape">
                    <wps:wsp>
                      <wps:cNvSpPr txBox="1"/>
                      <wps:spPr>
                        <a:xfrm>
                          <a:off x="0" y="0"/>
                          <a:ext cx="5676900" cy="17754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08DF626" w14:textId="77777777" w:rsidR="00144758" w:rsidRPr="00D63DAD" w:rsidRDefault="00144758" w:rsidP="00144758">
                            <w:pPr>
                              <w:rPr>
                                <w:rFonts w:eastAsia="MS Mincho"/>
                                <w:b/>
                                <w:sz w:val="22"/>
                                <w:szCs w:val="22"/>
                                <w:u w:val="single"/>
                                <w:lang w:eastAsia="ja-JP"/>
                              </w:rPr>
                            </w:pPr>
                            <w:r w:rsidRPr="00D63DAD">
                              <w:rPr>
                                <w:rFonts w:eastAsia="MS Mincho" w:hint="eastAsia"/>
                                <w:b/>
                                <w:sz w:val="22"/>
                                <w:szCs w:val="22"/>
                                <w:highlight w:val="green"/>
                                <w:u w:val="single"/>
                                <w:lang w:eastAsia="ja-JP"/>
                              </w:rPr>
                              <w:t>Agreements:</w:t>
                            </w:r>
                          </w:p>
                          <w:p w14:paraId="4128FA5A" w14:textId="77777777" w:rsidR="00144758" w:rsidRPr="00D63DAD" w:rsidRDefault="00144758" w:rsidP="00144758">
                            <w:pPr>
                              <w:numPr>
                                <w:ilvl w:val="0"/>
                                <w:numId w:val="44"/>
                              </w:numPr>
                              <w:rPr>
                                <w:rFonts w:eastAsia="MS Mincho"/>
                                <w:sz w:val="22"/>
                                <w:szCs w:val="22"/>
                                <w:lang w:eastAsia="ja-JP"/>
                              </w:rPr>
                            </w:pPr>
                            <w:r w:rsidRPr="00D63DAD">
                              <w:rPr>
                                <w:rFonts w:eastAsia="MS Mincho"/>
                                <w:bCs/>
                                <w:sz w:val="22"/>
                                <w:szCs w:val="22"/>
                                <w:lang w:eastAsia="ja-JP"/>
                              </w:rPr>
                              <w:t>For an UL transmission scheme without grant</w:t>
                            </w:r>
                          </w:p>
                          <w:p w14:paraId="5C1933C6" w14:textId="77777777" w:rsidR="00144758" w:rsidRPr="00D63DAD" w:rsidRDefault="00144758" w:rsidP="00144758">
                            <w:pPr>
                              <w:numPr>
                                <w:ilvl w:val="1"/>
                                <w:numId w:val="44"/>
                              </w:numPr>
                              <w:rPr>
                                <w:rFonts w:eastAsia="MS Mincho"/>
                                <w:sz w:val="22"/>
                                <w:szCs w:val="22"/>
                                <w:lang w:eastAsia="ja-JP"/>
                              </w:rPr>
                            </w:pPr>
                            <w:r w:rsidRPr="00D63DAD">
                              <w:rPr>
                                <w:rFonts w:eastAsia="MS Mincho"/>
                                <w:bCs/>
                                <w:sz w:val="22"/>
                                <w:szCs w:val="22"/>
                                <w:lang w:eastAsia="ja-JP"/>
                              </w:rPr>
                              <w:t>at least semi-static resource (re-)configuration is supported</w:t>
                            </w:r>
                          </w:p>
                          <w:p w14:paraId="4DE40E0B" w14:textId="77777777" w:rsidR="00144758" w:rsidRPr="00D63DAD" w:rsidRDefault="00144758" w:rsidP="00144758">
                            <w:pPr>
                              <w:numPr>
                                <w:ilvl w:val="2"/>
                                <w:numId w:val="44"/>
                              </w:numPr>
                              <w:tabs>
                                <w:tab w:val="num" w:pos="2160"/>
                              </w:tabs>
                              <w:rPr>
                                <w:rFonts w:eastAsia="MS Mincho"/>
                                <w:sz w:val="22"/>
                                <w:szCs w:val="22"/>
                                <w:lang w:eastAsia="ja-JP"/>
                              </w:rPr>
                            </w:pPr>
                            <w:r w:rsidRPr="00D63DAD">
                              <w:rPr>
                                <w:rFonts w:eastAsia="MS Mincho" w:hint="eastAsia"/>
                                <w:sz w:val="22"/>
                                <w:szCs w:val="22"/>
                                <w:lang w:eastAsia="ja-JP"/>
                              </w:rPr>
                              <w:t xml:space="preserve">FFS: </w:t>
                            </w:r>
                            <w:r w:rsidRPr="00D63DAD">
                              <w:rPr>
                                <w:rFonts w:eastAsia="MS Mincho"/>
                                <w:sz w:val="22"/>
                                <w:szCs w:val="22"/>
                                <w:lang w:eastAsia="ja-JP"/>
                              </w:rPr>
                              <w:t>The</w:t>
                            </w:r>
                            <w:bookmarkStart w:id="0" w:name="_GoBack"/>
                            <w:bookmarkEnd w:id="0"/>
                            <w:r w:rsidRPr="00D63DAD">
                              <w:rPr>
                                <w:rFonts w:eastAsia="MS Mincho"/>
                                <w:sz w:val="22"/>
                                <w:szCs w:val="22"/>
                                <w:lang w:eastAsia="ja-JP"/>
                              </w:rPr>
                              <w:t xml:space="preserve"> resource </w:t>
                            </w:r>
                            <w:r w:rsidRPr="00D63DAD">
                              <w:rPr>
                                <w:rFonts w:eastAsia="MS Mincho" w:hint="eastAsia"/>
                                <w:sz w:val="22"/>
                                <w:szCs w:val="22"/>
                                <w:lang w:eastAsia="ja-JP"/>
                              </w:rPr>
                              <w:t xml:space="preserve">configuration </w:t>
                            </w:r>
                            <w:r w:rsidRPr="00D63DAD">
                              <w:rPr>
                                <w:rFonts w:eastAsia="MS Mincho"/>
                                <w:sz w:val="22"/>
                                <w:szCs w:val="22"/>
                                <w:lang w:eastAsia="ja-JP"/>
                              </w:rPr>
                              <w:t>includes at least physical resource in time and frequency domain and RS parameters</w:t>
                            </w:r>
                          </w:p>
                          <w:p w14:paraId="40FB910A" w14:textId="77777777" w:rsidR="00144758" w:rsidRPr="00D63DAD" w:rsidRDefault="00144758" w:rsidP="00144758">
                            <w:pPr>
                              <w:numPr>
                                <w:ilvl w:val="2"/>
                                <w:numId w:val="44"/>
                              </w:numPr>
                              <w:tabs>
                                <w:tab w:val="num" w:pos="2160"/>
                              </w:tabs>
                              <w:rPr>
                                <w:rFonts w:eastAsia="MS Mincho"/>
                                <w:sz w:val="22"/>
                                <w:szCs w:val="22"/>
                                <w:lang w:eastAsia="ja-JP"/>
                              </w:rPr>
                            </w:pPr>
                            <w:r w:rsidRPr="00D63DAD">
                              <w:rPr>
                                <w:rFonts w:eastAsia="MS Mincho" w:hint="eastAsia"/>
                                <w:bCs/>
                                <w:sz w:val="22"/>
                                <w:szCs w:val="22"/>
                                <w:lang w:eastAsia="ja-JP"/>
                              </w:rPr>
                              <w:t>Higher-layer signaling could be similar to Rel-8 LTE SPS</w:t>
                            </w:r>
                          </w:p>
                          <w:p w14:paraId="0DF80CB2" w14:textId="77777777" w:rsidR="00144758" w:rsidRPr="00D63DAD" w:rsidRDefault="00144758" w:rsidP="00144758">
                            <w:pPr>
                              <w:numPr>
                                <w:ilvl w:val="2"/>
                                <w:numId w:val="44"/>
                              </w:numPr>
                              <w:rPr>
                                <w:rFonts w:eastAsia="MS Mincho"/>
                                <w:sz w:val="22"/>
                                <w:szCs w:val="22"/>
                                <w:lang w:eastAsia="ja-JP"/>
                              </w:rPr>
                            </w:pPr>
                            <w:r w:rsidRPr="00D63DAD">
                              <w:rPr>
                                <w:rFonts w:eastAsia="MS Mincho" w:hint="eastAsia"/>
                                <w:sz w:val="22"/>
                                <w:szCs w:val="22"/>
                                <w:lang w:eastAsia="ja-JP"/>
                              </w:rPr>
                              <w:t>FFS: MCS</w:t>
                            </w:r>
                          </w:p>
                          <w:p w14:paraId="000BB6E6" w14:textId="77777777" w:rsidR="00144758" w:rsidRPr="00D63DAD" w:rsidRDefault="00144758" w:rsidP="00144758">
                            <w:pPr>
                              <w:numPr>
                                <w:ilvl w:val="1"/>
                                <w:numId w:val="44"/>
                              </w:numPr>
                              <w:rPr>
                                <w:rFonts w:eastAsia="MS Mincho"/>
                                <w:sz w:val="22"/>
                                <w:szCs w:val="22"/>
                                <w:lang w:eastAsia="ja-JP"/>
                              </w:rPr>
                            </w:pPr>
                            <w:r w:rsidRPr="00D63DAD">
                              <w:rPr>
                                <w:rFonts w:eastAsia="MS Mincho"/>
                                <w:bCs/>
                                <w:sz w:val="22"/>
                                <w:szCs w:val="22"/>
                                <w:lang w:eastAsia="ja-JP"/>
                              </w:rPr>
                              <w:t>RS is transmitted together with data</w:t>
                            </w:r>
                          </w:p>
                          <w:p w14:paraId="5C744BCD" w14:textId="77777777" w:rsidR="00144758" w:rsidRPr="00D63DAD" w:rsidRDefault="00144758" w:rsidP="00144758">
                            <w:pPr>
                              <w:numPr>
                                <w:ilvl w:val="2"/>
                                <w:numId w:val="44"/>
                              </w:numPr>
                              <w:tabs>
                                <w:tab w:val="num" w:pos="2160"/>
                              </w:tabs>
                              <w:rPr>
                                <w:rFonts w:eastAsia="MS Mincho"/>
                                <w:sz w:val="22"/>
                                <w:szCs w:val="22"/>
                                <w:lang w:eastAsia="ja-JP"/>
                              </w:rPr>
                            </w:pPr>
                            <w:r w:rsidRPr="00D63DAD">
                              <w:rPr>
                                <w:rFonts w:eastAsia="MS Mincho"/>
                                <w:sz w:val="22"/>
                                <w:szCs w:val="22"/>
                                <w:lang w:eastAsia="ja-JP"/>
                              </w:rPr>
                              <w:t>channel structure of grant-based data transmission can be starting point</w:t>
                            </w:r>
                          </w:p>
                          <w:p w14:paraId="748CE4CB" w14:textId="77777777" w:rsidR="00144758" w:rsidRDefault="00144758" w:rsidP="00144758">
                            <w:pPr>
                              <w:rPr>
                                <w:rFonts w:eastAsia="MS Mincho"/>
                                <w:lang w:eastAsia="ja-JP"/>
                              </w:rPr>
                            </w:pPr>
                          </w:p>
                          <w:p w14:paraId="53AAB781" w14:textId="77777777" w:rsidR="00A71EB5" w:rsidRDefault="00A71EB5" w:rsidP="00A71EB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5DFA142" id="_x0000_t202" coordsize="21600,21600" o:spt="202" path="m,l,21600r21600,l21600,xe">
                <v:stroke joinstyle="miter"/>
                <v:path gradientshapeok="t" o:connecttype="rect"/>
              </v:shapetype>
              <v:shape id="Text Box 2" o:spid="_x0000_s1026" type="#_x0000_t202" style="position:absolute;left:0;text-align:left;margin-left:4.2pt;margin-top:10.7pt;width:447pt;height:139.8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" fillcolor="white [3201]" strokeweight=".5pt">
                <v:textbox>
                  <w:txbxContent>
                    <w:p w14:paraId="608DF626" w14:textId="77777777" w:rsidR="00144758" w:rsidRPr="00D63DAD" w:rsidRDefault="00144758" w:rsidP="00144758">
                      <w:pPr>
                        <w:rPr>
                          <w:rFonts w:eastAsia="MS Mincho" w:hint="eastAsia"/>
                          <w:b/>
                          <w:sz w:val="22"/>
                          <w:szCs w:val="22"/>
                          <w:u w:val="single"/>
                          <w:lang w:eastAsia="ja-JP"/>
                        </w:rPr>
                      </w:pPr>
                      <w:r w:rsidRPr="00D63DAD">
                        <w:rPr>
                          <w:rFonts w:eastAsia="MS Mincho" w:hint="eastAsia"/>
                          <w:b/>
                          <w:sz w:val="22"/>
                          <w:szCs w:val="22"/>
                          <w:highlight w:val="green"/>
                          <w:u w:val="single"/>
                          <w:lang w:eastAsia="ja-JP"/>
                        </w:rPr>
                        <w:t>Agreements:</w:t>
                      </w:r>
                    </w:p>
                    <w:p w14:paraId="4128FA5A" w14:textId="77777777" w:rsidR="00144758" w:rsidRPr="00D63DAD" w:rsidRDefault="00144758" w:rsidP="00144758">
                      <w:pPr>
                        <w:numPr>
                          <w:ilvl w:val="0"/>
                          <w:numId w:val="44"/>
                        </w:numPr>
                        <w:rPr>
                          <w:rFonts w:eastAsia="MS Mincho"/>
                          <w:sz w:val="22"/>
                          <w:szCs w:val="22"/>
                          <w:lang w:eastAsia="ja-JP"/>
                        </w:rPr>
                      </w:pPr>
                      <w:r w:rsidRPr="00D63DAD">
                        <w:rPr>
                          <w:rFonts w:eastAsia="MS Mincho"/>
                          <w:bCs/>
                          <w:sz w:val="22"/>
                          <w:szCs w:val="22"/>
                          <w:lang w:eastAsia="ja-JP"/>
                        </w:rPr>
                        <w:t>For an UL transmission scheme without grant</w:t>
                      </w:r>
                    </w:p>
                    <w:p w14:paraId="5C1933C6" w14:textId="77777777" w:rsidR="00144758" w:rsidRPr="00D63DAD" w:rsidRDefault="00144758" w:rsidP="00144758">
                      <w:pPr>
                        <w:numPr>
                          <w:ilvl w:val="1"/>
                          <w:numId w:val="44"/>
                        </w:numPr>
                        <w:rPr>
                          <w:rFonts w:eastAsia="MS Mincho"/>
                          <w:sz w:val="22"/>
                          <w:szCs w:val="22"/>
                          <w:lang w:eastAsia="ja-JP"/>
                        </w:rPr>
                      </w:pPr>
                      <w:r w:rsidRPr="00D63DAD">
                        <w:rPr>
                          <w:rFonts w:eastAsia="MS Mincho"/>
                          <w:bCs/>
                          <w:sz w:val="22"/>
                          <w:szCs w:val="22"/>
                          <w:lang w:eastAsia="ja-JP"/>
                        </w:rPr>
                        <w:t>at least semi-static resource (re-)configuration is supported</w:t>
                      </w:r>
                    </w:p>
                    <w:p w14:paraId="4DE40E0B" w14:textId="77777777" w:rsidR="00144758" w:rsidRPr="00D63DAD" w:rsidRDefault="00144758" w:rsidP="00144758">
                      <w:pPr>
                        <w:numPr>
                          <w:ilvl w:val="2"/>
                          <w:numId w:val="44"/>
                        </w:numPr>
                        <w:tabs>
                          <w:tab w:val="num" w:pos="2160"/>
                        </w:tabs>
                        <w:rPr>
                          <w:rFonts w:eastAsia="MS Mincho" w:hint="eastAsia"/>
                          <w:sz w:val="22"/>
                          <w:szCs w:val="22"/>
                          <w:lang w:eastAsia="ja-JP"/>
                        </w:rPr>
                      </w:pPr>
                      <w:r w:rsidRPr="00D63DAD">
                        <w:rPr>
                          <w:rFonts w:eastAsia="MS Mincho" w:hint="eastAsia"/>
                          <w:sz w:val="22"/>
                          <w:szCs w:val="22"/>
                          <w:lang w:eastAsia="ja-JP"/>
                        </w:rPr>
                        <w:t xml:space="preserve">FFS: </w:t>
                      </w:r>
                      <w:r w:rsidRPr="00D63DAD">
                        <w:rPr>
                          <w:rFonts w:eastAsia="MS Mincho"/>
                          <w:sz w:val="22"/>
                          <w:szCs w:val="22"/>
                          <w:lang w:eastAsia="ja-JP"/>
                        </w:rPr>
                        <w:t xml:space="preserve">The resource </w:t>
                      </w:r>
                      <w:r w:rsidRPr="00D63DAD">
                        <w:rPr>
                          <w:rFonts w:eastAsia="MS Mincho" w:hint="eastAsia"/>
                          <w:sz w:val="22"/>
                          <w:szCs w:val="22"/>
                          <w:lang w:eastAsia="ja-JP"/>
                        </w:rPr>
                        <w:t xml:space="preserve">configuration </w:t>
                      </w:r>
                      <w:r w:rsidRPr="00D63DAD">
                        <w:rPr>
                          <w:rFonts w:eastAsia="MS Mincho"/>
                          <w:sz w:val="22"/>
                          <w:szCs w:val="22"/>
                          <w:lang w:eastAsia="ja-JP"/>
                        </w:rPr>
                        <w:t>includes at least physical resource in time and frequency domain and RS parameters</w:t>
                      </w:r>
                    </w:p>
                    <w:p w14:paraId="40FB910A" w14:textId="77777777" w:rsidR="00144758" w:rsidRPr="00D63DAD" w:rsidRDefault="00144758" w:rsidP="00144758">
                      <w:pPr>
                        <w:numPr>
                          <w:ilvl w:val="2"/>
                          <w:numId w:val="44"/>
                        </w:numPr>
                        <w:tabs>
                          <w:tab w:val="num" w:pos="2160"/>
                        </w:tabs>
                        <w:rPr>
                          <w:rFonts w:eastAsia="MS Mincho"/>
                          <w:sz w:val="22"/>
                          <w:szCs w:val="22"/>
                          <w:lang w:eastAsia="ja-JP"/>
                        </w:rPr>
                      </w:pPr>
                      <w:r w:rsidRPr="00D63DAD">
                        <w:rPr>
                          <w:rFonts w:eastAsia="MS Mincho" w:hint="eastAsia"/>
                          <w:bCs/>
                          <w:sz w:val="22"/>
                          <w:szCs w:val="22"/>
                          <w:lang w:eastAsia="ja-JP"/>
                        </w:rPr>
                        <w:t>Higher-layer signaling could be similar to Rel-8 LTE SPS</w:t>
                      </w:r>
                    </w:p>
                    <w:p w14:paraId="0DF80CB2" w14:textId="77777777" w:rsidR="00144758" w:rsidRPr="00D63DAD" w:rsidRDefault="00144758" w:rsidP="00144758">
                      <w:pPr>
                        <w:numPr>
                          <w:ilvl w:val="2"/>
                          <w:numId w:val="44"/>
                        </w:numPr>
                        <w:rPr>
                          <w:rFonts w:eastAsia="MS Mincho"/>
                          <w:sz w:val="22"/>
                          <w:szCs w:val="22"/>
                          <w:lang w:eastAsia="ja-JP"/>
                        </w:rPr>
                      </w:pPr>
                      <w:r w:rsidRPr="00D63DAD">
                        <w:rPr>
                          <w:rFonts w:eastAsia="MS Mincho" w:hint="eastAsia"/>
                          <w:sz w:val="22"/>
                          <w:szCs w:val="22"/>
                          <w:lang w:eastAsia="ja-JP"/>
                        </w:rPr>
                        <w:t>FFS: MCS</w:t>
                      </w:r>
                    </w:p>
                    <w:p w14:paraId="000BB6E6" w14:textId="77777777" w:rsidR="00144758" w:rsidRPr="00D63DAD" w:rsidRDefault="00144758" w:rsidP="00144758">
                      <w:pPr>
                        <w:numPr>
                          <w:ilvl w:val="1"/>
                          <w:numId w:val="44"/>
                        </w:numPr>
                        <w:rPr>
                          <w:rFonts w:eastAsia="MS Mincho"/>
                          <w:sz w:val="22"/>
                          <w:szCs w:val="22"/>
                          <w:lang w:eastAsia="ja-JP"/>
                        </w:rPr>
                      </w:pPr>
                      <w:r w:rsidRPr="00D63DAD">
                        <w:rPr>
                          <w:rFonts w:eastAsia="MS Mincho"/>
                          <w:bCs/>
                          <w:sz w:val="22"/>
                          <w:szCs w:val="22"/>
                          <w:lang w:eastAsia="ja-JP"/>
                        </w:rPr>
                        <w:t>RS is transmitted together with data</w:t>
                      </w:r>
                    </w:p>
                    <w:p w14:paraId="5C744BCD" w14:textId="77777777" w:rsidR="00144758" w:rsidRPr="00D63DAD" w:rsidRDefault="00144758" w:rsidP="00144758">
                      <w:pPr>
                        <w:numPr>
                          <w:ilvl w:val="2"/>
                          <w:numId w:val="44"/>
                        </w:numPr>
                        <w:tabs>
                          <w:tab w:val="num" w:pos="2160"/>
                        </w:tabs>
                        <w:rPr>
                          <w:rFonts w:eastAsia="MS Mincho"/>
                          <w:sz w:val="22"/>
                          <w:szCs w:val="22"/>
                          <w:lang w:eastAsia="ja-JP"/>
                        </w:rPr>
                      </w:pPr>
                      <w:r w:rsidRPr="00D63DAD">
                        <w:rPr>
                          <w:rFonts w:eastAsia="MS Mincho"/>
                          <w:sz w:val="22"/>
                          <w:szCs w:val="22"/>
                          <w:lang w:eastAsia="ja-JP"/>
                        </w:rPr>
                        <w:t>channel structure of grant-based data transmission can be starting point</w:t>
                      </w:r>
                    </w:p>
                    <w:p w14:paraId="748CE4CB" w14:textId="77777777" w:rsidR="00144758" w:rsidRDefault="00144758" w:rsidP="00144758">
                      <w:pPr>
                        <w:rPr>
                          <w:rFonts w:eastAsia="MS Mincho" w:hint="eastAsia"/>
                          <w:lang w:eastAsia="ja-JP"/>
                        </w:rPr>
                      </w:pPr>
                    </w:p>
                    <w:p w14:paraId="53AAB781" w14:textId="77777777" w:rsidR="00A71EB5" w:rsidRDefault="00A71EB5" w:rsidP="00A71EB5"/>
                  </w:txbxContent>
                </v:textbox>
              </v:shape>
            </w:pict>
          </mc:Fallback>
        </mc:AlternateContent>
      </w:r>
    </w:p>
    <w:p w14:paraId="4F2DB79E" w14:textId="057D25FE" w:rsidR="00A71EB5" w:rsidRDefault="00A71EB5" w:rsidP="00256399">
      <w:pPr>
        <w:jc w:val="both"/>
        <w:rPr>
          <w:bCs/>
          <w:sz w:val="22"/>
          <w:szCs w:val="22"/>
          <w:lang w:val="en-AU" w:eastAsia="en-AU"/>
        </w:rPr>
      </w:pPr>
    </w:p>
    <w:p w14:paraId="27EA151F" w14:textId="77777777" w:rsidR="00A71EB5" w:rsidRDefault="00A71EB5" w:rsidP="00256399">
      <w:pPr>
        <w:jc w:val="both"/>
        <w:rPr>
          <w:bCs/>
          <w:sz w:val="22"/>
          <w:szCs w:val="22"/>
          <w:lang w:val="en-AU" w:eastAsia="en-AU"/>
        </w:rPr>
      </w:pPr>
    </w:p>
    <w:p w14:paraId="5A390F3E" w14:textId="624B9381" w:rsidR="00A71EB5" w:rsidRDefault="00A71EB5" w:rsidP="00256399">
      <w:pPr>
        <w:jc w:val="both"/>
        <w:rPr>
          <w:bCs/>
          <w:sz w:val="22"/>
          <w:szCs w:val="22"/>
          <w:lang w:val="en-AU" w:eastAsia="en-AU"/>
        </w:rPr>
      </w:pPr>
    </w:p>
    <w:p w14:paraId="5A0A9437" w14:textId="77777777" w:rsidR="00A71EB5" w:rsidRDefault="00A71EB5" w:rsidP="00256399">
      <w:pPr>
        <w:jc w:val="both"/>
        <w:rPr>
          <w:bCs/>
          <w:sz w:val="22"/>
          <w:szCs w:val="22"/>
          <w:lang w:val="en-AU" w:eastAsia="en-AU"/>
        </w:rPr>
      </w:pPr>
    </w:p>
    <w:p w14:paraId="62E4E1E3" w14:textId="77777777" w:rsidR="00A71EB5" w:rsidRDefault="00A71EB5" w:rsidP="00256399">
      <w:pPr>
        <w:jc w:val="both"/>
        <w:rPr>
          <w:bCs/>
          <w:sz w:val="22"/>
          <w:szCs w:val="22"/>
          <w:lang w:val="en-AU" w:eastAsia="en-AU"/>
        </w:rPr>
      </w:pPr>
    </w:p>
    <w:p w14:paraId="01BAAE7D" w14:textId="77777777" w:rsidR="00A71EB5" w:rsidRDefault="00A71EB5" w:rsidP="00256399">
      <w:pPr>
        <w:jc w:val="both"/>
        <w:rPr>
          <w:bCs/>
          <w:sz w:val="22"/>
          <w:szCs w:val="22"/>
          <w:lang w:val="en-AU" w:eastAsia="en-AU"/>
        </w:rPr>
      </w:pPr>
    </w:p>
    <w:p w14:paraId="71C4AFE6" w14:textId="77777777" w:rsidR="00A71EB5" w:rsidRDefault="00A71EB5" w:rsidP="00256399">
      <w:pPr>
        <w:jc w:val="both"/>
        <w:rPr>
          <w:bCs/>
          <w:sz w:val="22"/>
          <w:szCs w:val="22"/>
          <w:lang w:val="en-AU" w:eastAsia="en-AU"/>
        </w:rPr>
      </w:pPr>
    </w:p>
    <w:p w14:paraId="219CF721" w14:textId="77777777" w:rsidR="00A71EB5" w:rsidRDefault="00A71EB5" w:rsidP="00256399">
      <w:pPr>
        <w:jc w:val="both"/>
        <w:rPr>
          <w:bCs/>
          <w:sz w:val="22"/>
          <w:szCs w:val="22"/>
          <w:lang w:val="en-AU" w:eastAsia="en-AU"/>
        </w:rPr>
      </w:pPr>
    </w:p>
    <w:p w14:paraId="1DC17F0A" w14:textId="77777777" w:rsidR="00A71EB5" w:rsidRDefault="00A71EB5" w:rsidP="00256399">
      <w:pPr>
        <w:jc w:val="both"/>
        <w:rPr>
          <w:bCs/>
          <w:sz w:val="22"/>
          <w:szCs w:val="22"/>
          <w:lang w:val="en-AU" w:eastAsia="en-AU"/>
        </w:rPr>
      </w:pPr>
    </w:p>
    <w:p w14:paraId="23335224" w14:textId="77777777" w:rsidR="00A71EB5" w:rsidRDefault="00A71EB5" w:rsidP="00256399">
      <w:pPr>
        <w:jc w:val="both"/>
        <w:rPr>
          <w:bCs/>
          <w:sz w:val="22"/>
          <w:szCs w:val="22"/>
          <w:lang w:val="en-AU" w:eastAsia="en-AU"/>
        </w:rPr>
      </w:pPr>
    </w:p>
    <w:p w14:paraId="02E2E8B4" w14:textId="77777777" w:rsidR="00A71EB5" w:rsidRDefault="00A71EB5" w:rsidP="00256399">
      <w:pPr>
        <w:jc w:val="both"/>
        <w:rPr>
          <w:bCs/>
          <w:sz w:val="22"/>
          <w:szCs w:val="22"/>
          <w:lang w:val="en-AU" w:eastAsia="en-AU"/>
        </w:rPr>
      </w:pPr>
    </w:p>
    <w:p w14:paraId="27AEA07C" w14:textId="77777777" w:rsidR="00BE0E1D" w:rsidRDefault="00BE0E1D" w:rsidP="00BF2826">
      <w:pPr>
        <w:pStyle w:val="paratdoc"/>
      </w:pPr>
    </w:p>
    <w:p w14:paraId="43A93F13" w14:textId="5AB1B588" w:rsidR="00681A4C" w:rsidRDefault="00BE0E1D" w:rsidP="00BF2826">
      <w:pPr>
        <w:pStyle w:val="paratdoc"/>
      </w:pPr>
      <w:r>
        <w:t xml:space="preserve">In this contribution, we </w:t>
      </w:r>
      <w:r w:rsidR="00144758">
        <w:t>discuss the aspects related to semi-static resource configuration in the context of URLLC</w:t>
      </w:r>
      <w:r w:rsidR="00170E62" w:rsidRPr="00170E62">
        <w:t>.</w:t>
      </w:r>
      <w:r w:rsidR="00681A4C">
        <w:t xml:space="preserve">  </w:t>
      </w:r>
    </w:p>
    <w:p w14:paraId="0D415ED3" w14:textId="11A22F77" w:rsidR="00B95DA9" w:rsidRPr="00692F08" w:rsidRDefault="003B3E2E" w:rsidP="00170E62">
      <w:pPr>
        <w:jc w:val="both"/>
        <w:rPr>
          <w:rFonts w:cs="Times"/>
          <w:sz w:val="22"/>
          <w:szCs w:val="22"/>
        </w:rPr>
      </w:pPr>
      <w:r>
        <w:rPr>
          <w:bCs/>
          <w:sz w:val="22"/>
          <w:szCs w:val="22"/>
          <w:lang w:val="en-AU" w:eastAsia="en-AU"/>
        </w:rPr>
        <w:t xml:space="preserve"> </w:t>
      </w:r>
      <w:r w:rsidR="00A9108E" w:rsidRPr="00692F08">
        <w:rPr>
          <w:rFonts w:cs="Times"/>
          <w:sz w:val="22"/>
          <w:szCs w:val="22"/>
        </w:rPr>
        <w:t xml:space="preserve"> </w:t>
      </w:r>
    </w:p>
    <w:p w14:paraId="56426E36" w14:textId="4216CF9F" w:rsidR="00AA4A5D" w:rsidRPr="000F158A" w:rsidRDefault="00ED64BA" w:rsidP="006729C7">
      <w:pPr>
        <w:pStyle w:val="Heading1"/>
        <w:spacing w:before="0" w:after="120"/>
        <w:jc w:val="both"/>
        <w:rPr>
          <w:sz w:val="22"/>
          <w:szCs w:val="22"/>
          <w:lang w:val="en-AU" w:eastAsia="en-AU"/>
        </w:rPr>
      </w:pPr>
      <w:r>
        <w:rPr>
          <w:sz w:val="22"/>
          <w:szCs w:val="22"/>
          <w:lang w:val="en-AU" w:eastAsia="en-AU"/>
        </w:rPr>
        <w:t>Discussion</w:t>
      </w:r>
    </w:p>
    <w:p w14:paraId="37BC3A5E" w14:textId="2FB9CC0B" w:rsidR="00144758" w:rsidRPr="00D63DAD" w:rsidRDefault="00144758" w:rsidP="000C23DD">
      <w:pPr>
        <w:jc w:val="both"/>
        <w:rPr>
          <w:sz w:val="22"/>
          <w:szCs w:val="22"/>
        </w:rPr>
      </w:pPr>
      <w:r w:rsidRPr="00D63DAD">
        <w:rPr>
          <w:bCs/>
          <w:sz w:val="22"/>
          <w:szCs w:val="22"/>
          <w:lang w:val="en-AU" w:eastAsia="en-AU"/>
        </w:rPr>
        <w:t>In the last RAN1#NR Ad-Hoc meeting</w:t>
      </w:r>
      <w:r w:rsidRPr="00D63DAD">
        <w:rPr>
          <w:sz w:val="22"/>
          <w:szCs w:val="22"/>
        </w:rPr>
        <w:t xml:space="preserve"> it was agreed that </w:t>
      </w:r>
      <w:r w:rsidRPr="00D63DAD">
        <w:rPr>
          <w:rFonts w:eastAsia="MS Mincho"/>
          <w:bCs/>
          <w:sz w:val="22"/>
          <w:szCs w:val="22"/>
          <w:lang w:eastAsia="ja-JP"/>
        </w:rPr>
        <w:t>at least semi-static resource (re-)configuration is supported. It was also agreed that h</w:t>
      </w:r>
      <w:r w:rsidRPr="00D63DAD">
        <w:rPr>
          <w:rFonts w:eastAsia="MS Mincho" w:hint="eastAsia"/>
          <w:bCs/>
          <w:sz w:val="22"/>
          <w:szCs w:val="22"/>
          <w:lang w:eastAsia="ja-JP"/>
        </w:rPr>
        <w:t>igher-layer signaling could be similar to Rel-8 LTE SPS</w:t>
      </w:r>
      <w:r w:rsidRPr="00D63DAD">
        <w:rPr>
          <w:rFonts w:eastAsia="MS Mincho"/>
          <w:bCs/>
          <w:sz w:val="22"/>
          <w:szCs w:val="22"/>
          <w:lang w:eastAsia="ja-JP"/>
        </w:rPr>
        <w:t xml:space="preserve">. </w:t>
      </w:r>
      <w:r w:rsidRPr="00D63DAD">
        <w:rPr>
          <w:sz w:val="22"/>
          <w:szCs w:val="22"/>
        </w:rPr>
        <w:t>The question is whether some stringent requirements of URLLC can be supported with conventional SPS like resource allocation.</w:t>
      </w:r>
    </w:p>
    <w:p w14:paraId="71C96753" w14:textId="77777777" w:rsidR="00144758" w:rsidRPr="00D63DAD" w:rsidRDefault="00144758" w:rsidP="000C23DD">
      <w:pPr>
        <w:jc w:val="both"/>
        <w:rPr>
          <w:sz w:val="22"/>
          <w:szCs w:val="22"/>
        </w:rPr>
      </w:pPr>
    </w:p>
    <w:p w14:paraId="15CDD32B" w14:textId="38428FC3" w:rsidR="00E51928" w:rsidRPr="00D63DAD" w:rsidRDefault="00144758" w:rsidP="000C23DD">
      <w:pPr>
        <w:jc w:val="both"/>
        <w:rPr>
          <w:sz w:val="22"/>
          <w:szCs w:val="22"/>
        </w:rPr>
      </w:pPr>
      <w:r w:rsidRPr="00D63DAD">
        <w:rPr>
          <w:sz w:val="22"/>
          <w:szCs w:val="22"/>
        </w:rPr>
        <w:t>Immediate network access will be required for some use cases of URLLC. If periodic UE specific resources are (re)configured then the UE will have to wait until the next configured resource set for the transmissions. This means the SPS periodicity needs to be less than the tolerable latency for the applicatio</w:t>
      </w:r>
      <w:r w:rsidR="009F5122">
        <w:rPr>
          <w:sz w:val="22"/>
          <w:szCs w:val="22"/>
        </w:rPr>
        <w:t>n at</w:t>
      </w:r>
      <w:r w:rsidRPr="00D63DAD">
        <w:rPr>
          <w:sz w:val="22"/>
          <w:szCs w:val="22"/>
        </w:rPr>
        <w:t xml:space="preserve"> hand. As such, frequent resources will need to be allocated for certain UEs with potentially stringent latency requirements. </w:t>
      </w:r>
      <w:r w:rsidR="002F4683" w:rsidRPr="00D63DAD">
        <w:rPr>
          <w:sz w:val="22"/>
          <w:szCs w:val="22"/>
        </w:rPr>
        <w:t>Further, in order to meet the high reliability requirement, allocated time-frequency resource</w:t>
      </w:r>
      <w:r w:rsidRPr="00D63DAD">
        <w:rPr>
          <w:sz w:val="22"/>
          <w:szCs w:val="22"/>
        </w:rPr>
        <w:t xml:space="preserve"> </w:t>
      </w:r>
      <w:r w:rsidR="002F4683" w:rsidRPr="00D63DAD">
        <w:rPr>
          <w:sz w:val="22"/>
          <w:szCs w:val="22"/>
        </w:rPr>
        <w:t xml:space="preserve">per period may have to be sufficiently large, </w:t>
      </w:r>
      <w:r w:rsidR="00084A61" w:rsidRPr="00D63DAD">
        <w:rPr>
          <w:sz w:val="22"/>
          <w:szCs w:val="22"/>
        </w:rPr>
        <w:t>e.g</w:t>
      </w:r>
      <w:r w:rsidR="002F4683" w:rsidRPr="00D63DAD">
        <w:rPr>
          <w:sz w:val="22"/>
          <w:szCs w:val="22"/>
        </w:rPr>
        <w:t>. to support low MCS</w:t>
      </w:r>
      <w:r w:rsidR="00084A61" w:rsidRPr="00D63DAD">
        <w:rPr>
          <w:sz w:val="22"/>
          <w:szCs w:val="22"/>
        </w:rPr>
        <w:t xml:space="preserve"> or retransmissions</w:t>
      </w:r>
      <w:r w:rsidR="002F4683" w:rsidRPr="00D63DAD">
        <w:rPr>
          <w:sz w:val="22"/>
          <w:szCs w:val="22"/>
        </w:rPr>
        <w:t xml:space="preserve">. However, the high priority packet arrival of UEs are not necessarily periodic. </w:t>
      </w:r>
      <w:r w:rsidR="00084A61" w:rsidRPr="00D63DAD">
        <w:rPr>
          <w:sz w:val="22"/>
          <w:szCs w:val="22"/>
        </w:rPr>
        <w:t>Further multiple periodic processes may be required to support different message sizes</w:t>
      </w:r>
      <w:r w:rsidR="009F5122">
        <w:rPr>
          <w:sz w:val="22"/>
          <w:szCs w:val="22"/>
        </w:rPr>
        <w:t xml:space="preserve"> generated by the UE</w:t>
      </w:r>
      <w:r w:rsidR="00084A61" w:rsidRPr="00D63DAD">
        <w:rPr>
          <w:sz w:val="22"/>
          <w:szCs w:val="22"/>
        </w:rPr>
        <w:t xml:space="preserve">.  </w:t>
      </w:r>
      <w:r w:rsidR="002F4683" w:rsidRPr="00D63DAD">
        <w:rPr>
          <w:sz w:val="22"/>
          <w:szCs w:val="22"/>
        </w:rPr>
        <w:t>So periodic allocation of resources on UE basis may not be very efficient a</w:t>
      </w:r>
      <w:r w:rsidRPr="00D63DAD">
        <w:rPr>
          <w:sz w:val="22"/>
          <w:szCs w:val="22"/>
        </w:rPr>
        <w:t xml:space="preserve">nd could lead to resource underutilization and system capacity loss. </w:t>
      </w:r>
    </w:p>
    <w:p w14:paraId="29D65952" w14:textId="77777777" w:rsidR="00E51928" w:rsidRPr="00D63DAD" w:rsidRDefault="00E51928" w:rsidP="000C23DD">
      <w:pPr>
        <w:jc w:val="both"/>
        <w:rPr>
          <w:sz w:val="22"/>
          <w:szCs w:val="22"/>
        </w:rPr>
      </w:pPr>
    </w:p>
    <w:p w14:paraId="7A6A3CA6" w14:textId="473B3869" w:rsidR="000C23DD" w:rsidRPr="00D63DAD" w:rsidRDefault="000C23DD" w:rsidP="000C23DD">
      <w:pPr>
        <w:pStyle w:val="paratdoc"/>
        <w:rPr>
          <w:b/>
          <w:i/>
          <w:noProof/>
        </w:rPr>
      </w:pPr>
      <w:r w:rsidRPr="00D63DAD">
        <w:rPr>
          <w:b/>
          <w:i/>
        </w:rPr>
        <w:t>Observation 1</w:t>
      </w:r>
      <w:r w:rsidR="00144758" w:rsidRPr="00D63DAD">
        <w:rPr>
          <w:b/>
          <w:i/>
        </w:rPr>
        <w:t>:</w:t>
      </w:r>
      <w:r w:rsidRPr="00D63DAD">
        <w:rPr>
          <w:b/>
          <w:i/>
        </w:rPr>
        <w:t xml:space="preserve"> </w:t>
      </w:r>
      <w:r w:rsidR="002F4683" w:rsidRPr="00D63DAD">
        <w:rPr>
          <w:b/>
          <w:i/>
          <w:noProof/>
        </w:rPr>
        <w:t xml:space="preserve">Dedicated </w:t>
      </w:r>
      <w:r w:rsidR="00334CCC" w:rsidRPr="00D63DAD">
        <w:rPr>
          <w:b/>
          <w:i/>
          <w:noProof/>
        </w:rPr>
        <w:t>SPS like semi-static</w:t>
      </w:r>
      <w:r w:rsidR="002F4683" w:rsidRPr="00D63DAD">
        <w:rPr>
          <w:b/>
          <w:i/>
          <w:noProof/>
        </w:rPr>
        <w:t xml:space="preserve"> resorce resource allocation on UE basis may lead to system capacity loss. </w:t>
      </w:r>
    </w:p>
    <w:p w14:paraId="09BA5CE1" w14:textId="77777777" w:rsidR="00FF0902" w:rsidRPr="00D63DAD" w:rsidRDefault="00FF0902" w:rsidP="000C23DD">
      <w:pPr>
        <w:pStyle w:val="paratdoc"/>
        <w:rPr>
          <w:b/>
          <w:i/>
        </w:rPr>
      </w:pPr>
    </w:p>
    <w:p w14:paraId="1609D657" w14:textId="17762D7D" w:rsidR="000C23DD" w:rsidRPr="00D63DAD" w:rsidRDefault="000C23DD" w:rsidP="000C23DD">
      <w:pPr>
        <w:pStyle w:val="paratdoc"/>
        <w:rPr>
          <w:b/>
          <w:i/>
          <w:noProof/>
        </w:rPr>
      </w:pPr>
      <w:r w:rsidRPr="00D63DAD">
        <w:rPr>
          <w:b/>
          <w:i/>
        </w:rPr>
        <w:t xml:space="preserve">Proposal 1: </w:t>
      </w:r>
      <w:r w:rsidRPr="00D63DAD">
        <w:rPr>
          <w:b/>
          <w:i/>
          <w:noProof/>
        </w:rPr>
        <w:t xml:space="preserve"> </w:t>
      </w:r>
      <w:r w:rsidR="000045A9">
        <w:rPr>
          <w:b/>
          <w:i/>
          <w:noProof/>
        </w:rPr>
        <w:t>S</w:t>
      </w:r>
      <w:r w:rsidR="00334CCC" w:rsidRPr="00D63DAD">
        <w:rPr>
          <w:b/>
          <w:i/>
          <w:noProof/>
        </w:rPr>
        <w:t xml:space="preserve">emi-static resorce resource (re)-configuration </w:t>
      </w:r>
      <w:r w:rsidR="000045A9">
        <w:rPr>
          <w:b/>
          <w:i/>
          <w:noProof/>
        </w:rPr>
        <w:t xml:space="preserve">that can be shared by a group of UEs </w:t>
      </w:r>
      <w:r w:rsidR="00334CCC" w:rsidRPr="00D63DAD">
        <w:rPr>
          <w:b/>
          <w:i/>
          <w:noProof/>
        </w:rPr>
        <w:t>can also be considerd for URLLC grant-free access.</w:t>
      </w:r>
    </w:p>
    <w:p w14:paraId="7FD12874" w14:textId="77777777" w:rsidR="000C23DD" w:rsidRPr="00E51928" w:rsidRDefault="000C23DD" w:rsidP="00E51928">
      <w:pPr>
        <w:pStyle w:val="paratdoc"/>
        <w:rPr>
          <w:noProof/>
        </w:rPr>
      </w:pPr>
    </w:p>
    <w:p w14:paraId="6C4C9891" w14:textId="08806D86" w:rsidR="00FB0884" w:rsidRPr="001270DF" w:rsidRDefault="00BB69AB" w:rsidP="007E3CD2">
      <w:pPr>
        <w:spacing w:after="360"/>
        <w:jc w:val="both"/>
        <w:rPr>
          <w:b/>
          <w:i/>
          <w:sz w:val="22"/>
          <w:lang w:val="en-AU"/>
        </w:rPr>
      </w:pPr>
      <w:r>
        <w:rPr>
          <w:b/>
          <w:i/>
          <w:sz w:val="22"/>
          <w:lang w:val="en-AU"/>
        </w:rPr>
        <w:lastRenderedPageBreak/>
        <w:t xml:space="preserve"> </w:t>
      </w:r>
      <w:r w:rsidR="001270DF">
        <w:rPr>
          <w:b/>
          <w:i/>
          <w:sz w:val="22"/>
          <w:lang w:val="en-AU"/>
        </w:rPr>
        <w:t xml:space="preserve"> </w:t>
      </w:r>
    </w:p>
    <w:p w14:paraId="2AB159EA" w14:textId="77777777" w:rsidR="008773C7" w:rsidRPr="000F158A" w:rsidRDefault="008773C7" w:rsidP="00894DE0">
      <w:pPr>
        <w:pStyle w:val="Heading1"/>
        <w:spacing w:after="120"/>
        <w:jc w:val="both"/>
        <w:rPr>
          <w:sz w:val="22"/>
          <w:szCs w:val="22"/>
          <w:lang w:val="en-AU" w:eastAsia="en-AU"/>
        </w:rPr>
      </w:pPr>
      <w:r w:rsidRPr="000F158A">
        <w:rPr>
          <w:sz w:val="22"/>
          <w:szCs w:val="22"/>
          <w:lang w:val="en-AU" w:eastAsia="en-AU"/>
        </w:rPr>
        <w:t>Conclusion</w:t>
      </w:r>
    </w:p>
    <w:p w14:paraId="70D3331B" w14:textId="5BF605F5" w:rsidR="008773C7" w:rsidRPr="00FF0902" w:rsidRDefault="009F4D2E" w:rsidP="00BF2826">
      <w:pPr>
        <w:pStyle w:val="paratdoc"/>
      </w:pPr>
      <w:r w:rsidRPr="00FF0902">
        <w:t xml:space="preserve">In summary, we </w:t>
      </w:r>
      <w:r w:rsidR="00144758">
        <w:t>discussed the aspects related to semi-static resource configuration in the context of URLLC</w:t>
      </w:r>
      <w:r w:rsidR="003B7C3E" w:rsidRPr="00FF0902">
        <w:t xml:space="preserve">. We </w:t>
      </w:r>
      <w:r w:rsidR="00FF0902" w:rsidRPr="00FF0902">
        <w:t xml:space="preserve">observe </w:t>
      </w:r>
      <w:r w:rsidR="00334CCC">
        <w:t xml:space="preserve">and propose </w:t>
      </w:r>
      <w:r w:rsidRPr="00FF0902">
        <w:t>the following:</w:t>
      </w:r>
    </w:p>
    <w:p w14:paraId="2132042F" w14:textId="3AFDD08D" w:rsidR="00587632" w:rsidRPr="00FF0902" w:rsidRDefault="00587632" w:rsidP="003B7C3E">
      <w:pPr>
        <w:jc w:val="both"/>
        <w:rPr>
          <w:b/>
          <w:i/>
          <w:sz w:val="22"/>
          <w:szCs w:val="22"/>
          <w:lang w:val="en-AU"/>
        </w:rPr>
      </w:pPr>
    </w:p>
    <w:p w14:paraId="0C0F1D84" w14:textId="77777777" w:rsidR="00334CCC" w:rsidRPr="002F4683" w:rsidRDefault="00334CCC" w:rsidP="00334CCC">
      <w:pPr>
        <w:pStyle w:val="paratdoc"/>
        <w:rPr>
          <w:b/>
          <w:i/>
          <w:noProof/>
        </w:rPr>
      </w:pPr>
      <w:r w:rsidRPr="002F4683">
        <w:rPr>
          <w:b/>
          <w:i/>
        </w:rPr>
        <w:t xml:space="preserve">Observation 1: </w:t>
      </w:r>
      <w:r w:rsidRPr="002F4683">
        <w:rPr>
          <w:b/>
          <w:i/>
          <w:noProof/>
        </w:rPr>
        <w:t xml:space="preserve">Dedicated </w:t>
      </w:r>
      <w:r>
        <w:rPr>
          <w:b/>
          <w:i/>
          <w:noProof/>
        </w:rPr>
        <w:t>SPS like semi-static</w:t>
      </w:r>
      <w:r w:rsidRPr="002F4683">
        <w:rPr>
          <w:b/>
          <w:i/>
          <w:noProof/>
        </w:rPr>
        <w:t xml:space="preserve"> resorce resource allocation on UE basis may lead to system capacity loss. </w:t>
      </w:r>
    </w:p>
    <w:p w14:paraId="3AEBFD63" w14:textId="77777777" w:rsidR="00334CCC" w:rsidRPr="00FF0902" w:rsidRDefault="00334CCC" w:rsidP="00334CCC">
      <w:pPr>
        <w:pStyle w:val="paratdoc"/>
        <w:rPr>
          <w:b/>
          <w:i/>
        </w:rPr>
      </w:pPr>
    </w:p>
    <w:p w14:paraId="5D7486B2" w14:textId="77777777" w:rsidR="000045A9" w:rsidRPr="00D63DAD" w:rsidRDefault="000045A9" w:rsidP="000045A9">
      <w:pPr>
        <w:pStyle w:val="paratdoc"/>
        <w:rPr>
          <w:b/>
          <w:i/>
          <w:noProof/>
        </w:rPr>
      </w:pPr>
      <w:r w:rsidRPr="00D63DAD">
        <w:rPr>
          <w:b/>
          <w:i/>
        </w:rPr>
        <w:t xml:space="preserve">Proposal 1: </w:t>
      </w:r>
      <w:r w:rsidRPr="00D63DAD">
        <w:rPr>
          <w:b/>
          <w:i/>
          <w:noProof/>
        </w:rPr>
        <w:t xml:space="preserve"> </w:t>
      </w:r>
      <w:r>
        <w:rPr>
          <w:b/>
          <w:i/>
          <w:noProof/>
        </w:rPr>
        <w:t>S</w:t>
      </w:r>
      <w:r w:rsidRPr="00D63DAD">
        <w:rPr>
          <w:b/>
          <w:i/>
          <w:noProof/>
        </w:rPr>
        <w:t xml:space="preserve">emi-static resorce resource (re)-configuration </w:t>
      </w:r>
      <w:r>
        <w:rPr>
          <w:b/>
          <w:i/>
          <w:noProof/>
        </w:rPr>
        <w:t xml:space="preserve">that can be shared by a group of UEs </w:t>
      </w:r>
      <w:r w:rsidRPr="00D63DAD">
        <w:rPr>
          <w:b/>
          <w:i/>
          <w:noProof/>
        </w:rPr>
        <w:t>can also be considerd for URLLC grant-free access.</w:t>
      </w:r>
    </w:p>
    <w:p w14:paraId="7A91605E" w14:textId="77777777" w:rsidR="00FF0902" w:rsidRDefault="00FF0902" w:rsidP="000A6CBB">
      <w:pPr>
        <w:spacing w:after="360"/>
        <w:jc w:val="both"/>
        <w:rPr>
          <w:sz w:val="22"/>
          <w:szCs w:val="22"/>
          <w:lang w:val="en-AU" w:eastAsia="en-AU"/>
        </w:rPr>
      </w:pPr>
    </w:p>
    <w:p w14:paraId="33964A62" w14:textId="77777777" w:rsidR="008773C7" w:rsidRPr="000F158A" w:rsidRDefault="008773C7" w:rsidP="00894DE0">
      <w:pPr>
        <w:pStyle w:val="Heading1"/>
        <w:numPr>
          <w:ilvl w:val="0"/>
          <w:numId w:val="0"/>
        </w:numPr>
        <w:spacing w:after="120"/>
        <w:ind w:left="425" w:hanging="425"/>
        <w:jc w:val="both"/>
        <w:rPr>
          <w:sz w:val="22"/>
          <w:szCs w:val="22"/>
          <w:lang w:val="en-AU" w:eastAsia="en-AU"/>
        </w:rPr>
      </w:pPr>
      <w:r w:rsidRPr="000F158A">
        <w:rPr>
          <w:sz w:val="22"/>
          <w:szCs w:val="22"/>
          <w:lang w:val="en-AU" w:eastAsia="en-AU"/>
        </w:rPr>
        <w:t>References</w:t>
      </w:r>
    </w:p>
    <w:p w14:paraId="6F1FF19B" w14:textId="39B9C5E4" w:rsidR="0081481F" w:rsidRDefault="00697725" w:rsidP="00052B6A">
      <w:pPr>
        <w:pStyle w:val="ListParagraph"/>
        <w:numPr>
          <w:ilvl w:val="0"/>
          <w:numId w:val="17"/>
        </w:numPr>
        <w:tabs>
          <w:tab w:val="left" w:pos="567"/>
        </w:tabs>
        <w:jc w:val="both"/>
        <w:rPr>
          <w:rFonts w:ascii="Times New Roman" w:hAnsi="Times New Roman"/>
        </w:rPr>
      </w:pPr>
      <w:bookmarkStart w:id="1" w:name="_Ref462331248"/>
      <w:bookmarkStart w:id="2" w:name="_Ref473876471"/>
      <w:r w:rsidRPr="00BE0E1D">
        <w:rPr>
          <w:rFonts w:ascii="Times New Roman" w:hAnsi="Times New Roman"/>
        </w:rPr>
        <w:t>RAN1#</w:t>
      </w:r>
      <w:r w:rsidR="00BE0E1D" w:rsidRPr="00BE0E1D">
        <w:t xml:space="preserve"> </w:t>
      </w:r>
      <w:r w:rsidR="00BE0E1D" w:rsidRPr="00BE0E1D">
        <w:rPr>
          <w:rFonts w:ascii="Times New Roman" w:hAnsi="Times New Roman"/>
        </w:rPr>
        <w:t>NR Ad-Hoc</w:t>
      </w:r>
      <w:r w:rsidRPr="00BE0E1D">
        <w:rPr>
          <w:rFonts w:ascii="Times New Roman" w:hAnsi="Times New Roman"/>
        </w:rPr>
        <w:t xml:space="preserve"> Chairman’s Notes (final), </w:t>
      </w:r>
      <w:bookmarkEnd w:id="1"/>
      <w:r w:rsidR="00BE0E1D" w:rsidRPr="00BE0E1D">
        <w:rPr>
          <w:rFonts w:ascii="Times New Roman" w:hAnsi="Times New Roman"/>
        </w:rPr>
        <w:t>Spokane, USA, 16th – 20th January 2017</w:t>
      </w:r>
      <w:bookmarkEnd w:id="2"/>
    </w:p>
    <w:sectPr w:rsidR="0081481F" w:rsidSect="00537E71">
      <w:footerReference w:type="default" r:id="rId8"/>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816B0" w14:textId="77777777" w:rsidR="008B2D08" w:rsidRDefault="008B2D08" w:rsidP="00537E71">
      <w:r>
        <w:separator/>
      </w:r>
    </w:p>
  </w:endnote>
  <w:endnote w:type="continuationSeparator" w:id="0">
    <w:p w14:paraId="0F620496" w14:textId="77777777" w:rsidR="008B2D08" w:rsidRDefault="008B2D08"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5878675"/>
      <w:docPartObj>
        <w:docPartGallery w:val="Page Numbers (Bottom of Page)"/>
        <w:docPartUnique/>
      </w:docPartObj>
    </w:sdtPr>
    <w:sdtEndPr>
      <w:rPr>
        <w:noProof/>
        <w:sz w:val="20"/>
        <w:szCs w:val="20"/>
      </w:rPr>
    </w:sdtEndPr>
    <w:sdtContent>
      <w:p w14:paraId="681C713A" w14:textId="4A21A0C6" w:rsidR="00537E71" w:rsidRPr="00537E71" w:rsidRDefault="00537E71" w:rsidP="00537E71">
        <w:pPr>
          <w:pStyle w:val="Footer"/>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586694">
          <w:rPr>
            <w:noProof/>
            <w:sz w:val="20"/>
            <w:szCs w:val="20"/>
          </w:rPr>
          <w:t>2</w:t>
        </w:r>
        <w:r w:rsidRPr="00537E71">
          <w:rPr>
            <w:noProof/>
            <w:sz w:val="20"/>
            <w:szCs w:val="20"/>
          </w:rPr>
          <w:fldChar w:fldCharType="end"/>
        </w:r>
        <w:r w:rsidRPr="00537E71">
          <w:rPr>
            <w:noProof/>
            <w:sz w:val="20"/>
            <w:szCs w:val="20"/>
          </w:rPr>
          <w:t>/</w:t>
        </w:r>
        <w:r w:rsidR="003B7C3E">
          <w:rPr>
            <w:noProof/>
            <w:sz w:val="20"/>
            <w:szCs w:val="20"/>
          </w:rPr>
          <w:t>2</w:t>
        </w:r>
      </w:p>
    </w:sdtContent>
  </w:sdt>
  <w:p w14:paraId="26309CDB" w14:textId="77777777" w:rsidR="00537E71" w:rsidRDefault="00537E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BD7F4" w14:textId="77777777" w:rsidR="008B2D08" w:rsidRDefault="008B2D08" w:rsidP="00537E71">
      <w:r>
        <w:separator/>
      </w:r>
    </w:p>
  </w:footnote>
  <w:footnote w:type="continuationSeparator" w:id="0">
    <w:p w14:paraId="075FB6A9" w14:textId="77777777" w:rsidR="008B2D08" w:rsidRDefault="008B2D08" w:rsidP="00537E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5558CD"/>
    <w:multiLevelType w:val="hybridMultilevel"/>
    <w:tmpl w:val="04046A72"/>
    <w:lvl w:ilvl="0" w:tplc="6146457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6941BED"/>
    <w:multiLevelType w:val="hybridMultilevel"/>
    <w:tmpl w:val="8B7CB576"/>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B211A87"/>
    <w:multiLevelType w:val="hybridMultilevel"/>
    <w:tmpl w:val="3662A4C2"/>
    <w:lvl w:ilvl="0" w:tplc="4EF0B96E">
      <w:start w:val="2"/>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28B220C"/>
    <w:multiLevelType w:val="hybridMultilevel"/>
    <w:tmpl w:val="990250EC"/>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6946837"/>
    <w:multiLevelType w:val="hybridMultilevel"/>
    <w:tmpl w:val="FF96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22D332DF"/>
    <w:multiLevelType w:val="hybridMultilevel"/>
    <w:tmpl w:val="A118B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B124EC"/>
    <w:multiLevelType w:val="hybridMultilevel"/>
    <w:tmpl w:val="3FC624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7773515"/>
    <w:multiLevelType w:val="hybridMultilevel"/>
    <w:tmpl w:val="594E73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EC7D49"/>
    <w:multiLevelType w:val="hybridMultilevel"/>
    <w:tmpl w:val="8BC21A9E"/>
    <w:lvl w:ilvl="0" w:tplc="AAF27A34">
      <w:start w:val="1"/>
      <w:numFmt w:val="bullet"/>
      <w:lvlText w:val="•"/>
      <w:lvlJc w:val="left"/>
      <w:pPr>
        <w:tabs>
          <w:tab w:val="num" w:pos="360"/>
        </w:tabs>
        <w:ind w:left="360" w:hanging="360"/>
      </w:pPr>
      <w:rPr>
        <w:rFonts w:ascii="Arial" w:hAnsi="Arial" w:cs="Times New Roman"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B420ADC4">
      <w:start w:val="87"/>
      <w:numFmt w:val="bullet"/>
      <w:lvlText w:val="•"/>
      <w:lvlJc w:val="left"/>
      <w:pPr>
        <w:tabs>
          <w:tab w:val="num" w:pos="1800"/>
        </w:tabs>
        <w:ind w:left="1800" w:hanging="360"/>
      </w:pPr>
      <w:rPr>
        <w:rFonts w:ascii="Arial" w:hAnsi="Arial" w:cs="Times New Roman" w:hint="default"/>
      </w:rPr>
    </w:lvl>
    <w:lvl w:ilvl="3" w:tplc="CB4A4E98">
      <w:start w:val="1"/>
      <w:numFmt w:val="bullet"/>
      <w:lvlText w:val="•"/>
      <w:lvlJc w:val="left"/>
      <w:pPr>
        <w:tabs>
          <w:tab w:val="num" w:pos="2520"/>
        </w:tabs>
        <w:ind w:left="2520" w:hanging="360"/>
      </w:pPr>
      <w:rPr>
        <w:rFonts w:ascii="Arial" w:hAnsi="Arial" w:cs="Times New Roman" w:hint="default"/>
      </w:rPr>
    </w:lvl>
    <w:lvl w:ilvl="4" w:tplc="887ED2C4">
      <w:start w:val="1"/>
      <w:numFmt w:val="bullet"/>
      <w:lvlText w:val="•"/>
      <w:lvlJc w:val="left"/>
      <w:pPr>
        <w:tabs>
          <w:tab w:val="num" w:pos="3240"/>
        </w:tabs>
        <w:ind w:left="3240" w:hanging="360"/>
      </w:pPr>
      <w:rPr>
        <w:rFonts w:ascii="Arial" w:hAnsi="Arial" w:cs="Times New Roman" w:hint="default"/>
      </w:rPr>
    </w:lvl>
    <w:lvl w:ilvl="5" w:tplc="657A7EC2">
      <w:start w:val="1"/>
      <w:numFmt w:val="bullet"/>
      <w:lvlText w:val="•"/>
      <w:lvlJc w:val="left"/>
      <w:pPr>
        <w:tabs>
          <w:tab w:val="num" w:pos="3960"/>
        </w:tabs>
        <w:ind w:left="3960" w:hanging="360"/>
      </w:pPr>
      <w:rPr>
        <w:rFonts w:ascii="Arial" w:hAnsi="Arial" w:cs="Times New Roman" w:hint="default"/>
      </w:rPr>
    </w:lvl>
    <w:lvl w:ilvl="6" w:tplc="7E8C25E2">
      <w:start w:val="1"/>
      <w:numFmt w:val="bullet"/>
      <w:lvlText w:val="•"/>
      <w:lvlJc w:val="left"/>
      <w:pPr>
        <w:tabs>
          <w:tab w:val="num" w:pos="4680"/>
        </w:tabs>
        <w:ind w:left="4680" w:hanging="360"/>
      </w:pPr>
      <w:rPr>
        <w:rFonts w:ascii="Arial" w:hAnsi="Arial" w:cs="Times New Roman" w:hint="default"/>
      </w:rPr>
    </w:lvl>
    <w:lvl w:ilvl="7" w:tplc="95E267D0">
      <w:start w:val="1"/>
      <w:numFmt w:val="bullet"/>
      <w:lvlText w:val="•"/>
      <w:lvlJc w:val="left"/>
      <w:pPr>
        <w:tabs>
          <w:tab w:val="num" w:pos="5400"/>
        </w:tabs>
        <w:ind w:left="5400" w:hanging="360"/>
      </w:pPr>
      <w:rPr>
        <w:rFonts w:ascii="Arial" w:hAnsi="Arial" w:cs="Times New Roman" w:hint="default"/>
      </w:rPr>
    </w:lvl>
    <w:lvl w:ilvl="8" w:tplc="0DD29936">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30B01C4B"/>
    <w:multiLevelType w:val="hybridMultilevel"/>
    <w:tmpl w:val="4D169C6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1"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A50434"/>
    <w:multiLevelType w:val="hybridMultilevel"/>
    <w:tmpl w:val="F67EFFD2"/>
    <w:lvl w:ilvl="0" w:tplc="AF8C1B3A">
      <w:numFmt w:val="bullet"/>
      <w:lvlText w:val=""/>
      <w:lvlJc w:val="left"/>
      <w:pPr>
        <w:ind w:left="720" w:hanging="360"/>
      </w:pPr>
      <w:rPr>
        <w:rFonts w:ascii="Symbol" w:eastAsia="MS Mincho"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352B620A"/>
    <w:multiLevelType w:val="hybridMultilevel"/>
    <w:tmpl w:val="A652FFE8"/>
    <w:lvl w:ilvl="0" w:tplc="0C090001">
      <w:start w:val="1"/>
      <w:numFmt w:val="bullet"/>
      <w:lvlText w:val=""/>
      <w:lvlJc w:val="left"/>
      <w:pPr>
        <w:ind w:left="828" w:hanging="360"/>
      </w:pPr>
      <w:rPr>
        <w:rFonts w:ascii="Symbol" w:hAnsi="Symbol" w:hint="default"/>
      </w:rPr>
    </w:lvl>
    <w:lvl w:ilvl="1" w:tplc="0C090003" w:tentative="1">
      <w:start w:val="1"/>
      <w:numFmt w:val="bullet"/>
      <w:lvlText w:val="o"/>
      <w:lvlJc w:val="left"/>
      <w:pPr>
        <w:ind w:left="1548" w:hanging="360"/>
      </w:pPr>
      <w:rPr>
        <w:rFonts w:ascii="Courier New" w:hAnsi="Courier New" w:cs="Courier New" w:hint="default"/>
      </w:rPr>
    </w:lvl>
    <w:lvl w:ilvl="2" w:tplc="0C090005" w:tentative="1">
      <w:start w:val="1"/>
      <w:numFmt w:val="bullet"/>
      <w:lvlText w:val=""/>
      <w:lvlJc w:val="left"/>
      <w:pPr>
        <w:ind w:left="2268" w:hanging="360"/>
      </w:pPr>
      <w:rPr>
        <w:rFonts w:ascii="Wingdings" w:hAnsi="Wingdings" w:hint="default"/>
      </w:rPr>
    </w:lvl>
    <w:lvl w:ilvl="3" w:tplc="0C090001" w:tentative="1">
      <w:start w:val="1"/>
      <w:numFmt w:val="bullet"/>
      <w:lvlText w:val=""/>
      <w:lvlJc w:val="left"/>
      <w:pPr>
        <w:ind w:left="2988" w:hanging="360"/>
      </w:pPr>
      <w:rPr>
        <w:rFonts w:ascii="Symbol" w:hAnsi="Symbol" w:hint="default"/>
      </w:rPr>
    </w:lvl>
    <w:lvl w:ilvl="4" w:tplc="0C090003" w:tentative="1">
      <w:start w:val="1"/>
      <w:numFmt w:val="bullet"/>
      <w:lvlText w:val="o"/>
      <w:lvlJc w:val="left"/>
      <w:pPr>
        <w:ind w:left="3708" w:hanging="360"/>
      </w:pPr>
      <w:rPr>
        <w:rFonts w:ascii="Courier New" w:hAnsi="Courier New" w:cs="Courier New" w:hint="default"/>
      </w:rPr>
    </w:lvl>
    <w:lvl w:ilvl="5" w:tplc="0C090005" w:tentative="1">
      <w:start w:val="1"/>
      <w:numFmt w:val="bullet"/>
      <w:lvlText w:val=""/>
      <w:lvlJc w:val="left"/>
      <w:pPr>
        <w:ind w:left="4428" w:hanging="360"/>
      </w:pPr>
      <w:rPr>
        <w:rFonts w:ascii="Wingdings" w:hAnsi="Wingdings" w:hint="default"/>
      </w:rPr>
    </w:lvl>
    <w:lvl w:ilvl="6" w:tplc="0C090001" w:tentative="1">
      <w:start w:val="1"/>
      <w:numFmt w:val="bullet"/>
      <w:lvlText w:val=""/>
      <w:lvlJc w:val="left"/>
      <w:pPr>
        <w:ind w:left="5148" w:hanging="360"/>
      </w:pPr>
      <w:rPr>
        <w:rFonts w:ascii="Symbol" w:hAnsi="Symbol" w:hint="default"/>
      </w:rPr>
    </w:lvl>
    <w:lvl w:ilvl="7" w:tplc="0C090003" w:tentative="1">
      <w:start w:val="1"/>
      <w:numFmt w:val="bullet"/>
      <w:lvlText w:val="o"/>
      <w:lvlJc w:val="left"/>
      <w:pPr>
        <w:ind w:left="5868" w:hanging="360"/>
      </w:pPr>
      <w:rPr>
        <w:rFonts w:ascii="Courier New" w:hAnsi="Courier New" w:cs="Courier New" w:hint="default"/>
      </w:rPr>
    </w:lvl>
    <w:lvl w:ilvl="8" w:tplc="0C090005" w:tentative="1">
      <w:start w:val="1"/>
      <w:numFmt w:val="bullet"/>
      <w:lvlText w:val=""/>
      <w:lvlJc w:val="left"/>
      <w:pPr>
        <w:ind w:left="6588" w:hanging="360"/>
      </w:pPr>
      <w:rPr>
        <w:rFonts w:ascii="Wingdings" w:hAnsi="Wingdings" w:hint="default"/>
      </w:rPr>
    </w:lvl>
  </w:abstractNum>
  <w:abstractNum w:abstractNumId="24" w15:restartNumberingAfterBreak="0">
    <w:nsid w:val="381F2DC4"/>
    <w:multiLevelType w:val="hybridMultilevel"/>
    <w:tmpl w:val="F9665A54"/>
    <w:lvl w:ilvl="0" w:tplc="C20E1826">
      <w:start w:val="1"/>
      <w:numFmt w:val="bullet"/>
      <w:lvlText w:val="•"/>
      <w:lvlJc w:val="left"/>
      <w:pPr>
        <w:tabs>
          <w:tab w:val="num" w:pos="720"/>
        </w:tabs>
        <w:ind w:left="720" w:hanging="360"/>
      </w:pPr>
      <w:rPr>
        <w:rFonts w:ascii="Arial" w:hAnsi="Arial" w:hint="default"/>
      </w:rPr>
    </w:lvl>
    <w:lvl w:ilvl="1" w:tplc="F0105600">
      <w:start w:val="37"/>
      <w:numFmt w:val="bullet"/>
      <w:lvlText w:val="–"/>
      <w:lvlJc w:val="left"/>
      <w:pPr>
        <w:tabs>
          <w:tab w:val="num" w:pos="1440"/>
        </w:tabs>
        <w:ind w:left="1440" w:hanging="360"/>
      </w:pPr>
      <w:rPr>
        <w:rFonts w:ascii="Arial" w:hAnsi="Arial" w:hint="default"/>
      </w:rPr>
    </w:lvl>
    <w:lvl w:ilvl="2" w:tplc="9DE02366" w:tentative="1">
      <w:start w:val="1"/>
      <w:numFmt w:val="bullet"/>
      <w:lvlText w:val="•"/>
      <w:lvlJc w:val="left"/>
      <w:pPr>
        <w:tabs>
          <w:tab w:val="num" w:pos="2160"/>
        </w:tabs>
        <w:ind w:left="2160" w:hanging="360"/>
      </w:pPr>
      <w:rPr>
        <w:rFonts w:ascii="Arial" w:hAnsi="Arial" w:hint="default"/>
      </w:rPr>
    </w:lvl>
    <w:lvl w:ilvl="3" w:tplc="510C8F92" w:tentative="1">
      <w:start w:val="1"/>
      <w:numFmt w:val="bullet"/>
      <w:lvlText w:val="•"/>
      <w:lvlJc w:val="left"/>
      <w:pPr>
        <w:tabs>
          <w:tab w:val="num" w:pos="2880"/>
        </w:tabs>
        <w:ind w:left="2880" w:hanging="360"/>
      </w:pPr>
      <w:rPr>
        <w:rFonts w:ascii="Arial" w:hAnsi="Arial" w:hint="default"/>
      </w:rPr>
    </w:lvl>
    <w:lvl w:ilvl="4" w:tplc="6B283748" w:tentative="1">
      <w:start w:val="1"/>
      <w:numFmt w:val="bullet"/>
      <w:lvlText w:val="•"/>
      <w:lvlJc w:val="left"/>
      <w:pPr>
        <w:tabs>
          <w:tab w:val="num" w:pos="3600"/>
        </w:tabs>
        <w:ind w:left="3600" w:hanging="360"/>
      </w:pPr>
      <w:rPr>
        <w:rFonts w:ascii="Arial" w:hAnsi="Arial" w:hint="default"/>
      </w:rPr>
    </w:lvl>
    <w:lvl w:ilvl="5" w:tplc="1A06CDE2" w:tentative="1">
      <w:start w:val="1"/>
      <w:numFmt w:val="bullet"/>
      <w:lvlText w:val="•"/>
      <w:lvlJc w:val="left"/>
      <w:pPr>
        <w:tabs>
          <w:tab w:val="num" w:pos="4320"/>
        </w:tabs>
        <w:ind w:left="4320" w:hanging="360"/>
      </w:pPr>
      <w:rPr>
        <w:rFonts w:ascii="Arial" w:hAnsi="Arial" w:hint="default"/>
      </w:rPr>
    </w:lvl>
    <w:lvl w:ilvl="6" w:tplc="D70A1D5E" w:tentative="1">
      <w:start w:val="1"/>
      <w:numFmt w:val="bullet"/>
      <w:lvlText w:val="•"/>
      <w:lvlJc w:val="left"/>
      <w:pPr>
        <w:tabs>
          <w:tab w:val="num" w:pos="5040"/>
        </w:tabs>
        <w:ind w:left="5040" w:hanging="360"/>
      </w:pPr>
      <w:rPr>
        <w:rFonts w:ascii="Arial" w:hAnsi="Arial" w:hint="default"/>
      </w:rPr>
    </w:lvl>
    <w:lvl w:ilvl="7" w:tplc="22848EB0" w:tentative="1">
      <w:start w:val="1"/>
      <w:numFmt w:val="bullet"/>
      <w:lvlText w:val="•"/>
      <w:lvlJc w:val="left"/>
      <w:pPr>
        <w:tabs>
          <w:tab w:val="num" w:pos="5760"/>
        </w:tabs>
        <w:ind w:left="5760" w:hanging="360"/>
      </w:pPr>
      <w:rPr>
        <w:rFonts w:ascii="Arial" w:hAnsi="Arial" w:hint="default"/>
      </w:rPr>
    </w:lvl>
    <w:lvl w:ilvl="8" w:tplc="8F02CC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C8206E2"/>
    <w:multiLevelType w:val="hybridMultilevel"/>
    <w:tmpl w:val="9832578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7"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966C0B"/>
    <w:multiLevelType w:val="hybridMultilevel"/>
    <w:tmpl w:val="7EF2833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4DC71482"/>
    <w:multiLevelType w:val="hybridMultilevel"/>
    <w:tmpl w:val="E2C2B0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54AC146D"/>
    <w:multiLevelType w:val="hybridMultilevel"/>
    <w:tmpl w:val="80F002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B2F58B6"/>
    <w:multiLevelType w:val="hybridMultilevel"/>
    <w:tmpl w:val="50786434"/>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start w:val="1"/>
      <w:numFmt w:val="bullet"/>
      <w:lvlText w:val="•"/>
      <w:lvlJc w:val="left"/>
      <w:pPr>
        <w:tabs>
          <w:tab w:val="num" w:pos="2880"/>
        </w:tabs>
        <w:ind w:left="2880" w:hanging="360"/>
      </w:pPr>
      <w:rPr>
        <w:rFonts w:ascii="Arial" w:hAnsi="Arial" w:hint="default"/>
      </w:rPr>
    </w:lvl>
    <w:lvl w:ilvl="4" w:tplc="0E9A9136">
      <w:start w:val="1186"/>
      <w:numFmt w:val="bullet"/>
      <w:lvlText w:val="–"/>
      <w:lvlJc w:val="left"/>
      <w:pPr>
        <w:tabs>
          <w:tab w:val="num" w:pos="3600"/>
        </w:tabs>
        <w:ind w:left="3600" w:hanging="360"/>
      </w:pPr>
      <w:rPr>
        <w:rFonts w:ascii="Arial" w:hAnsi="Arial" w:hint="default"/>
      </w:rPr>
    </w:lvl>
    <w:lvl w:ilvl="5" w:tplc="B69061F4">
      <w:start w:val="1"/>
      <w:numFmt w:val="bullet"/>
      <w:lvlText w:val="•"/>
      <w:lvlJc w:val="left"/>
      <w:pPr>
        <w:tabs>
          <w:tab w:val="num" w:pos="4320"/>
        </w:tabs>
        <w:ind w:left="4320" w:hanging="360"/>
      </w:pPr>
      <w:rPr>
        <w:rFonts w:ascii="Arial" w:hAnsi="Arial" w:hint="default"/>
      </w:rPr>
    </w:lvl>
    <w:lvl w:ilvl="6" w:tplc="6898EE5C">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7C726B"/>
    <w:multiLevelType w:val="hybridMultilevel"/>
    <w:tmpl w:val="72F47F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5D112D2A"/>
    <w:multiLevelType w:val="hybridMultilevel"/>
    <w:tmpl w:val="AD3689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5FC24F14"/>
    <w:multiLevelType w:val="hybridMultilevel"/>
    <w:tmpl w:val="13EED1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62496808"/>
    <w:multiLevelType w:val="hybridMultilevel"/>
    <w:tmpl w:val="AEE29D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66B047B6"/>
    <w:multiLevelType w:val="hybridMultilevel"/>
    <w:tmpl w:val="A3B61B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0610E34"/>
    <w:multiLevelType w:val="hybridMultilevel"/>
    <w:tmpl w:val="28D002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6E5C6B"/>
    <w:multiLevelType w:val="hybridMultilevel"/>
    <w:tmpl w:val="27D0C18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2" w15:restartNumberingAfterBreak="0">
    <w:nsid w:val="773E49EE"/>
    <w:multiLevelType w:val="hybridMultilevel"/>
    <w:tmpl w:val="C870F4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1"/>
  </w:num>
  <w:num w:numId="2">
    <w:abstractNumId w:val="20"/>
  </w:num>
  <w:num w:numId="3">
    <w:abstractNumId w:val="2"/>
  </w:num>
  <w:num w:numId="4">
    <w:abstractNumId w:val="16"/>
  </w:num>
  <w:num w:numId="5">
    <w:abstractNumId w:val="25"/>
  </w:num>
  <w:num w:numId="6">
    <w:abstractNumId w:val="9"/>
  </w:num>
  <w:num w:numId="7">
    <w:abstractNumId w:val="40"/>
  </w:num>
  <w:num w:numId="8">
    <w:abstractNumId w:val="1"/>
  </w:num>
  <w:num w:numId="9">
    <w:abstractNumId w:val="13"/>
  </w:num>
  <w:num w:numId="10">
    <w:abstractNumId w:val="22"/>
  </w:num>
  <w:num w:numId="11">
    <w:abstractNumId w:val="33"/>
  </w:num>
  <w:num w:numId="12">
    <w:abstractNumId w:val="5"/>
  </w:num>
  <w:num w:numId="13">
    <w:abstractNumId w:val="43"/>
  </w:num>
  <w:num w:numId="14">
    <w:abstractNumId w:val="37"/>
  </w:num>
  <w:num w:numId="15">
    <w:abstractNumId w:val="29"/>
  </w:num>
  <w:num w:numId="16">
    <w:abstractNumId w:val="3"/>
  </w:num>
  <w:num w:numId="17">
    <w:abstractNumId w:val="27"/>
  </w:num>
  <w:num w:numId="18">
    <w:abstractNumId w:val="17"/>
  </w:num>
  <w:num w:numId="19">
    <w:abstractNumId w:val="24"/>
  </w:num>
  <w:num w:numId="20">
    <w:abstractNumId w:val="12"/>
  </w:num>
  <w:num w:numId="21">
    <w:abstractNumId w:val="21"/>
  </w:num>
  <w:num w:numId="22">
    <w:abstractNumId w:val="18"/>
  </w:num>
  <w:num w:numId="23">
    <w:abstractNumId w:val="0"/>
  </w:num>
  <w:num w:numId="24">
    <w:abstractNumId w:val="7"/>
  </w:num>
  <w:num w:numId="25">
    <w:abstractNumId w:val="32"/>
  </w:num>
  <w:num w:numId="26">
    <w:abstractNumId w:val="39"/>
  </w:num>
  <w:num w:numId="27">
    <w:abstractNumId w:val="42"/>
  </w:num>
  <w:num w:numId="28">
    <w:abstractNumId w:val="35"/>
  </w:num>
  <w:num w:numId="29">
    <w:abstractNumId w:val="14"/>
  </w:num>
  <w:num w:numId="30">
    <w:abstractNumId w:val="31"/>
  </w:num>
  <w:num w:numId="31">
    <w:abstractNumId w:val="15"/>
  </w:num>
  <w:num w:numId="32">
    <w:abstractNumId w:val="8"/>
  </w:num>
  <w:num w:numId="33">
    <w:abstractNumId w:val="4"/>
  </w:num>
  <w:num w:numId="34">
    <w:abstractNumId w:val="41"/>
  </w:num>
  <w:num w:numId="35">
    <w:abstractNumId w:val="36"/>
  </w:num>
  <w:num w:numId="36">
    <w:abstractNumId w:val="38"/>
  </w:num>
  <w:num w:numId="37">
    <w:abstractNumId w:val="19"/>
  </w:num>
  <w:num w:numId="38">
    <w:abstractNumId w:val="30"/>
  </w:num>
  <w:num w:numId="39">
    <w:abstractNumId w:val="26"/>
  </w:num>
  <w:num w:numId="40">
    <w:abstractNumId w:val="6"/>
  </w:num>
  <w:num w:numId="41">
    <w:abstractNumId w:val="28"/>
  </w:num>
  <w:num w:numId="42">
    <w:abstractNumId w:val="34"/>
  </w:num>
  <w:num w:numId="43">
    <w:abstractNumId w:val="23"/>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45A9"/>
    <w:rsid w:val="00006008"/>
    <w:rsid w:val="00007353"/>
    <w:rsid w:val="000100ED"/>
    <w:rsid w:val="00012286"/>
    <w:rsid w:val="00020745"/>
    <w:rsid w:val="00022D7B"/>
    <w:rsid w:val="000241B6"/>
    <w:rsid w:val="000252C7"/>
    <w:rsid w:val="00040C03"/>
    <w:rsid w:val="000413E6"/>
    <w:rsid w:val="00043263"/>
    <w:rsid w:val="000479BC"/>
    <w:rsid w:val="00056F51"/>
    <w:rsid w:val="000572A3"/>
    <w:rsid w:val="00063CBD"/>
    <w:rsid w:val="00066736"/>
    <w:rsid w:val="00071AC4"/>
    <w:rsid w:val="00073367"/>
    <w:rsid w:val="00074D94"/>
    <w:rsid w:val="00077429"/>
    <w:rsid w:val="00084820"/>
    <w:rsid w:val="00084A61"/>
    <w:rsid w:val="00090B2B"/>
    <w:rsid w:val="000965DC"/>
    <w:rsid w:val="00096B99"/>
    <w:rsid w:val="00096EC1"/>
    <w:rsid w:val="000973F6"/>
    <w:rsid w:val="000A233E"/>
    <w:rsid w:val="000A25E5"/>
    <w:rsid w:val="000A390F"/>
    <w:rsid w:val="000A6CBB"/>
    <w:rsid w:val="000B4FC3"/>
    <w:rsid w:val="000B5E42"/>
    <w:rsid w:val="000B7718"/>
    <w:rsid w:val="000C00EA"/>
    <w:rsid w:val="000C018A"/>
    <w:rsid w:val="000C18F6"/>
    <w:rsid w:val="000C23DD"/>
    <w:rsid w:val="000C389D"/>
    <w:rsid w:val="000C437E"/>
    <w:rsid w:val="000C5788"/>
    <w:rsid w:val="000C793D"/>
    <w:rsid w:val="000C7AE4"/>
    <w:rsid w:val="000D0756"/>
    <w:rsid w:val="000D079C"/>
    <w:rsid w:val="000E1AFC"/>
    <w:rsid w:val="000E2E4A"/>
    <w:rsid w:val="000E5175"/>
    <w:rsid w:val="000F158A"/>
    <w:rsid w:val="000F15D6"/>
    <w:rsid w:val="000F1BF0"/>
    <w:rsid w:val="000F2DD5"/>
    <w:rsid w:val="000F4EEC"/>
    <w:rsid w:val="000F6695"/>
    <w:rsid w:val="00100732"/>
    <w:rsid w:val="00103DC8"/>
    <w:rsid w:val="00106FED"/>
    <w:rsid w:val="0012284E"/>
    <w:rsid w:val="0012581A"/>
    <w:rsid w:val="001270DF"/>
    <w:rsid w:val="00134258"/>
    <w:rsid w:val="00135EEF"/>
    <w:rsid w:val="00136892"/>
    <w:rsid w:val="00136991"/>
    <w:rsid w:val="00144758"/>
    <w:rsid w:val="001447E5"/>
    <w:rsid w:val="00146C64"/>
    <w:rsid w:val="001545A9"/>
    <w:rsid w:val="00156460"/>
    <w:rsid w:val="00157C3C"/>
    <w:rsid w:val="00170E62"/>
    <w:rsid w:val="00171BD3"/>
    <w:rsid w:val="001758DE"/>
    <w:rsid w:val="0017727B"/>
    <w:rsid w:val="00183A18"/>
    <w:rsid w:val="00190889"/>
    <w:rsid w:val="00190B38"/>
    <w:rsid w:val="00195650"/>
    <w:rsid w:val="001A0C26"/>
    <w:rsid w:val="001A43D4"/>
    <w:rsid w:val="001A62A1"/>
    <w:rsid w:val="001B0CDB"/>
    <w:rsid w:val="001B2ED3"/>
    <w:rsid w:val="001B39EA"/>
    <w:rsid w:val="001B55CD"/>
    <w:rsid w:val="001B61B4"/>
    <w:rsid w:val="001B7061"/>
    <w:rsid w:val="001C086E"/>
    <w:rsid w:val="001C151A"/>
    <w:rsid w:val="001C384D"/>
    <w:rsid w:val="001C5AFF"/>
    <w:rsid w:val="001D0EA3"/>
    <w:rsid w:val="001D2783"/>
    <w:rsid w:val="001E02F6"/>
    <w:rsid w:val="001E0797"/>
    <w:rsid w:val="001E3561"/>
    <w:rsid w:val="001E6D90"/>
    <w:rsid w:val="001F1DFA"/>
    <w:rsid w:val="001F429A"/>
    <w:rsid w:val="001F6BEC"/>
    <w:rsid w:val="002017E8"/>
    <w:rsid w:val="00201B2C"/>
    <w:rsid w:val="002025CD"/>
    <w:rsid w:val="0020661B"/>
    <w:rsid w:val="002107E3"/>
    <w:rsid w:val="002118E8"/>
    <w:rsid w:val="00211EDD"/>
    <w:rsid w:val="00212166"/>
    <w:rsid w:val="00213011"/>
    <w:rsid w:val="002142FB"/>
    <w:rsid w:val="00214DED"/>
    <w:rsid w:val="002204FB"/>
    <w:rsid w:val="002276C5"/>
    <w:rsid w:val="002277ED"/>
    <w:rsid w:val="00233200"/>
    <w:rsid w:val="0023600E"/>
    <w:rsid w:val="00240180"/>
    <w:rsid w:val="0024263C"/>
    <w:rsid w:val="00245F41"/>
    <w:rsid w:val="002542E3"/>
    <w:rsid w:val="00255203"/>
    <w:rsid w:val="00256399"/>
    <w:rsid w:val="002643DA"/>
    <w:rsid w:val="0026456C"/>
    <w:rsid w:val="002700A4"/>
    <w:rsid w:val="0027212B"/>
    <w:rsid w:val="002724FB"/>
    <w:rsid w:val="002755FE"/>
    <w:rsid w:val="002810AD"/>
    <w:rsid w:val="00286584"/>
    <w:rsid w:val="00295972"/>
    <w:rsid w:val="00295D9A"/>
    <w:rsid w:val="002A27EE"/>
    <w:rsid w:val="002A42C1"/>
    <w:rsid w:val="002B2ABC"/>
    <w:rsid w:val="002B2C43"/>
    <w:rsid w:val="002C2981"/>
    <w:rsid w:val="002C5BEE"/>
    <w:rsid w:val="002D315A"/>
    <w:rsid w:val="002E4B09"/>
    <w:rsid w:val="002F1AD9"/>
    <w:rsid w:val="002F419F"/>
    <w:rsid w:val="002F4683"/>
    <w:rsid w:val="002F5A67"/>
    <w:rsid w:val="002F64DB"/>
    <w:rsid w:val="002F7C28"/>
    <w:rsid w:val="00300111"/>
    <w:rsid w:val="00303B06"/>
    <w:rsid w:val="00310331"/>
    <w:rsid w:val="0031251D"/>
    <w:rsid w:val="00312581"/>
    <w:rsid w:val="0031414C"/>
    <w:rsid w:val="00316A59"/>
    <w:rsid w:val="003227CE"/>
    <w:rsid w:val="00324928"/>
    <w:rsid w:val="00334CCC"/>
    <w:rsid w:val="00335778"/>
    <w:rsid w:val="003405A4"/>
    <w:rsid w:val="00343CBB"/>
    <w:rsid w:val="003475F9"/>
    <w:rsid w:val="00347D08"/>
    <w:rsid w:val="003527C8"/>
    <w:rsid w:val="0035427F"/>
    <w:rsid w:val="0035566D"/>
    <w:rsid w:val="00361F55"/>
    <w:rsid w:val="00363412"/>
    <w:rsid w:val="00363670"/>
    <w:rsid w:val="00363D21"/>
    <w:rsid w:val="00363F36"/>
    <w:rsid w:val="00364DB3"/>
    <w:rsid w:val="0037079A"/>
    <w:rsid w:val="00373E78"/>
    <w:rsid w:val="00374AFD"/>
    <w:rsid w:val="003757C8"/>
    <w:rsid w:val="00385E58"/>
    <w:rsid w:val="003A013F"/>
    <w:rsid w:val="003A13A6"/>
    <w:rsid w:val="003A2689"/>
    <w:rsid w:val="003A394B"/>
    <w:rsid w:val="003A3D66"/>
    <w:rsid w:val="003A4473"/>
    <w:rsid w:val="003B12CD"/>
    <w:rsid w:val="003B3E2E"/>
    <w:rsid w:val="003B6D6D"/>
    <w:rsid w:val="003B7C3E"/>
    <w:rsid w:val="003C0FE0"/>
    <w:rsid w:val="003C538C"/>
    <w:rsid w:val="003D010A"/>
    <w:rsid w:val="003D7CA4"/>
    <w:rsid w:val="003E11BF"/>
    <w:rsid w:val="003F21AD"/>
    <w:rsid w:val="003F4055"/>
    <w:rsid w:val="003F603C"/>
    <w:rsid w:val="003F62B7"/>
    <w:rsid w:val="00403D55"/>
    <w:rsid w:val="004044BE"/>
    <w:rsid w:val="004050B1"/>
    <w:rsid w:val="004107C3"/>
    <w:rsid w:val="00411516"/>
    <w:rsid w:val="0041263A"/>
    <w:rsid w:val="00413C33"/>
    <w:rsid w:val="00414A38"/>
    <w:rsid w:val="00415C33"/>
    <w:rsid w:val="00417A8D"/>
    <w:rsid w:val="0042275D"/>
    <w:rsid w:val="004244A7"/>
    <w:rsid w:val="00426DDE"/>
    <w:rsid w:val="004333A5"/>
    <w:rsid w:val="004452EF"/>
    <w:rsid w:val="004465CF"/>
    <w:rsid w:val="0046112B"/>
    <w:rsid w:val="0047170C"/>
    <w:rsid w:val="00471FA6"/>
    <w:rsid w:val="00473DF7"/>
    <w:rsid w:val="0048169B"/>
    <w:rsid w:val="004841C9"/>
    <w:rsid w:val="00495CC7"/>
    <w:rsid w:val="004A5493"/>
    <w:rsid w:val="004A6506"/>
    <w:rsid w:val="004A6EE2"/>
    <w:rsid w:val="004B17E5"/>
    <w:rsid w:val="004C0F81"/>
    <w:rsid w:val="004D1F37"/>
    <w:rsid w:val="004D4785"/>
    <w:rsid w:val="004D52E8"/>
    <w:rsid w:val="004D6B52"/>
    <w:rsid w:val="004E297D"/>
    <w:rsid w:val="004E5423"/>
    <w:rsid w:val="004E7831"/>
    <w:rsid w:val="004F57F2"/>
    <w:rsid w:val="004F5DDA"/>
    <w:rsid w:val="004F76C9"/>
    <w:rsid w:val="00500466"/>
    <w:rsid w:val="005014DF"/>
    <w:rsid w:val="0050791A"/>
    <w:rsid w:val="00511D2A"/>
    <w:rsid w:val="00514E2C"/>
    <w:rsid w:val="00515512"/>
    <w:rsid w:val="00517078"/>
    <w:rsid w:val="00517524"/>
    <w:rsid w:val="00520BF8"/>
    <w:rsid w:val="00521281"/>
    <w:rsid w:val="005226F2"/>
    <w:rsid w:val="00524121"/>
    <w:rsid w:val="0053338F"/>
    <w:rsid w:val="00535CB8"/>
    <w:rsid w:val="005363FF"/>
    <w:rsid w:val="00536CEE"/>
    <w:rsid w:val="00537E71"/>
    <w:rsid w:val="00543388"/>
    <w:rsid w:val="00544477"/>
    <w:rsid w:val="005678B7"/>
    <w:rsid w:val="00574529"/>
    <w:rsid w:val="00586694"/>
    <w:rsid w:val="00587632"/>
    <w:rsid w:val="005903BF"/>
    <w:rsid w:val="005953E6"/>
    <w:rsid w:val="005A222E"/>
    <w:rsid w:val="005A3645"/>
    <w:rsid w:val="005B0DEC"/>
    <w:rsid w:val="005B41D7"/>
    <w:rsid w:val="005C62C8"/>
    <w:rsid w:val="005D31EE"/>
    <w:rsid w:val="005D4B8B"/>
    <w:rsid w:val="005D5C0A"/>
    <w:rsid w:val="005D6D5A"/>
    <w:rsid w:val="005D7ED0"/>
    <w:rsid w:val="005E18FB"/>
    <w:rsid w:val="005E2A0C"/>
    <w:rsid w:val="005E4E07"/>
    <w:rsid w:val="005E5943"/>
    <w:rsid w:val="005E603F"/>
    <w:rsid w:val="005E6C3B"/>
    <w:rsid w:val="005F0590"/>
    <w:rsid w:val="005F1D3A"/>
    <w:rsid w:val="005F4DF4"/>
    <w:rsid w:val="005F5693"/>
    <w:rsid w:val="005F56F2"/>
    <w:rsid w:val="00600F00"/>
    <w:rsid w:val="006013E3"/>
    <w:rsid w:val="0060267D"/>
    <w:rsid w:val="006065FC"/>
    <w:rsid w:val="00611884"/>
    <w:rsid w:val="00611AEE"/>
    <w:rsid w:val="00612CE5"/>
    <w:rsid w:val="0061472F"/>
    <w:rsid w:val="00614770"/>
    <w:rsid w:val="00614845"/>
    <w:rsid w:val="006170F2"/>
    <w:rsid w:val="00617132"/>
    <w:rsid w:val="00617787"/>
    <w:rsid w:val="00624497"/>
    <w:rsid w:val="006320A2"/>
    <w:rsid w:val="00632F19"/>
    <w:rsid w:val="00640634"/>
    <w:rsid w:val="00645AE8"/>
    <w:rsid w:val="00647C97"/>
    <w:rsid w:val="006634CC"/>
    <w:rsid w:val="0067002C"/>
    <w:rsid w:val="006729C7"/>
    <w:rsid w:val="0067477F"/>
    <w:rsid w:val="0067725C"/>
    <w:rsid w:val="00681A4C"/>
    <w:rsid w:val="0068569F"/>
    <w:rsid w:val="0068748F"/>
    <w:rsid w:val="006874F4"/>
    <w:rsid w:val="00690117"/>
    <w:rsid w:val="0069088F"/>
    <w:rsid w:val="00691E73"/>
    <w:rsid w:val="0069263A"/>
    <w:rsid w:val="00692F08"/>
    <w:rsid w:val="0069713E"/>
    <w:rsid w:val="00697725"/>
    <w:rsid w:val="006A0CC1"/>
    <w:rsid w:val="006A0EA2"/>
    <w:rsid w:val="006A1D8B"/>
    <w:rsid w:val="006A58ED"/>
    <w:rsid w:val="006A6221"/>
    <w:rsid w:val="006A713E"/>
    <w:rsid w:val="006B5ECA"/>
    <w:rsid w:val="006C1108"/>
    <w:rsid w:val="006C3F1F"/>
    <w:rsid w:val="006D19C9"/>
    <w:rsid w:val="006D2B42"/>
    <w:rsid w:val="006D3166"/>
    <w:rsid w:val="006D56AC"/>
    <w:rsid w:val="006D57BA"/>
    <w:rsid w:val="006E2C6F"/>
    <w:rsid w:val="006E45AE"/>
    <w:rsid w:val="006E653E"/>
    <w:rsid w:val="006F6E8D"/>
    <w:rsid w:val="006F7FAB"/>
    <w:rsid w:val="0071277C"/>
    <w:rsid w:val="007237E2"/>
    <w:rsid w:val="0072662E"/>
    <w:rsid w:val="00732521"/>
    <w:rsid w:val="007363F8"/>
    <w:rsid w:val="0073683A"/>
    <w:rsid w:val="007368B2"/>
    <w:rsid w:val="00736B4E"/>
    <w:rsid w:val="007371F1"/>
    <w:rsid w:val="00741B92"/>
    <w:rsid w:val="00746D20"/>
    <w:rsid w:val="00747EB6"/>
    <w:rsid w:val="00752163"/>
    <w:rsid w:val="00756928"/>
    <w:rsid w:val="00763E34"/>
    <w:rsid w:val="007702C9"/>
    <w:rsid w:val="0077483C"/>
    <w:rsid w:val="00786446"/>
    <w:rsid w:val="0079059D"/>
    <w:rsid w:val="0079114C"/>
    <w:rsid w:val="00791A14"/>
    <w:rsid w:val="00791AC2"/>
    <w:rsid w:val="007923B7"/>
    <w:rsid w:val="00796B45"/>
    <w:rsid w:val="00796EBC"/>
    <w:rsid w:val="00797BFA"/>
    <w:rsid w:val="007A028B"/>
    <w:rsid w:val="007A1CF5"/>
    <w:rsid w:val="007A3D5A"/>
    <w:rsid w:val="007A3DAA"/>
    <w:rsid w:val="007A4968"/>
    <w:rsid w:val="007A5DBA"/>
    <w:rsid w:val="007B08EF"/>
    <w:rsid w:val="007B1EEE"/>
    <w:rsid w:val="007B3CBD"/>
    <w:rsid w:val="007C042F"/>
    <w:rsid w:val="007C33A9"/>
    <w:rsid w:val="007D0669"/>
    <w:rsid w:val="007D2ABB"/>
    <w:rsid w:val="007D539F"/>
    <w:rsid w:val="007E0202"/>
    <w:rsid w:val="007E03EA"/>
    <w:rsid w:val="007E0B13"/>
    <w:rsid w:val="007E13D1"/>
    <w:rsid w:val="007E26BC"/>
    <w:rsid w:val="007E3CD2"/>
    <w:rsid w:val="007E6F22"/>
    <w:rsid w:val="007F2FD5"/>
    <w:rsid w:val="007F4A0A"/>
    <w:rsid w:val="007F7AD4"/>
    <w:rsid w:val="00800181"/>
    <w:rsid w:val="008029A3"/>
    <w:rsid w:val="008118F4"/>
    <w:rsid w:val="0081249C"/>
    <w:rsid w:val="00814695"/>
    <w:rsid w:val="0081481F"/>
    <w:rsid w:val="00825F64"/>
    <w:rsid w:val="008274CB"/>
    <w:rsid w:val="0083442C"/>
    <w:rsid w:val="008368C8"/>
    <w:rsid w:val="00841F6A"/>
    <w:rsid w:val="0084257B"/>
    <w:rsid w:val="0084290B"/>
    <w:rsid w:val="00857213"/>
    <w:rsid w:val="0085747A"/>
    <w:rsid w:val="00860D49"/>
    <w:rsid w:val="0086213D"/>
    <w:rsid w:val="008626ED"/>
    <w:rsid w:val="008651A6"/>
    <w:rsid w:val="008701EF"/>
    <w:rsid w:val="008707B6"/>
    <w:rsid w:val="00871657"/>
    <w:rsid w:val="008722B8"/>
    <w:rsid w:val="008744C0"/>
    <w:rsid w:val="00876EDC"/>
    <w:rsid w:val="008773C7"/>
    <w:rsid w:val="00891305"/>
    <w:rsid w:val="00894DE0"/>
    <w:rsid w:val="00895E9A"/>
    <w:rsid w:val="008A4691"/>
    <w:rsid w:val="008B2D08"/>
    <w:rsid w:val="008B5D42"/>
    <w:rsid w:val="008C038D"/>
    <w:rsid w:val="008C0E1E"/>
    <w:rsid w:val="008C1D50"/>
    <w:rsid w:val="008C1FD4"/>
    <w:rsid w:val="008C5288"/>
    <w:rsid w:val="008C7026"/>
    <w:rsid w:val="008D2325"/>
    <w:rsid w:val="008D4D3D"/>
    <w:rsid w:val="008D4F22"/>
    <w:rsid w:val="008D6519"/>
    <w:rsid w:val="008F385D"/>
    <w:rsid w:val="008F67AD"/>
    <w:rsid w:val="008F6C07"/>
    <w:rsid w:val="00901198"/>
    <w:rsid w:val="0090285D"/>
    <w:rsid w:val="00904A68"/>
    <w:rsid w:val="00905DF7"/>
    <w:rsid w:val="00907F18"/>
    <w:rsid w:val="00916869"/>
    <w:rsid w:val="009174FA"/>
    <w:rsid w:val="009226CC"/>
    <w:rsid w:val="00927F8D"/>
    <w:rsid w:val="00934ABF"/>
    <w:rsid w:val="00934F73"/>
    <w:rsid w:val="0093647D"/>
    <w:rsid w:val="00937414"/>
    <w:rsid w:val="0093799E"/>
    <w:rsid w:val="00937DE3"/>
    <w:rsid w:val="0094473D"/>
    <w:rsid w:val="00946FDD"/>
    <w:rsid w:val="00951C5A"/>
    <w:rsid w:val="00952304"/>
    <w:rsid w:val="00956352"/>
    <w:rsid w:val="0096234D"/>
    <w:rsid w:val="009668DF"/>
    <w:rsid w:val="0096755B"/>
    <w:rsid w:val="00971CD8"/>
    <w:rsid w:val="00971CF9"/>
    <w:rsid w:val="00976EBF"/>
    <w:rsid w:val="00991FA3"/>
    <w:rsid w:val="00992B14"/>
    <w:rsid w:val="00995E13"/>
    <w:rsid w:val="009966D8"/>
    <w:rsid w:val="009A3ADE"/>
    <w:rsid w:val="009A3EB9"/>
    <w:rsid w:val="009A4EDA"/>
    <w:rsid w:val="009A6F32"/>
    <w:rsid w:val="009A7D32"/>
    <w:rsid w:val="009B31D4"/>
    <w:rsid w:val="009B5F1B"/>
    <w:rsid w:val="009C7BA8"/>
    <w:rsid w:val="009D2DCF"/>
    <w:rsid w:val="009D7A93"/>
    <w:rsid w:val="009E040A"/>
    <w:rsid w:val="009E1479"/>
    <w:rsid w:val="009E5005"/>
    <w:rsid w:val="009E56C9"/>
    <w:rsid w:val="009E7779"/>
    <w:rsid w:val="009E7858"/>
    <w:rsid w:val="009F38C1"/>
    <w:rsid w:val="009F4D2E"/>
    <w:rsid w:val="009F4D30"/>
    <w:rsid w:val="009F5122"/>
    <w:rsid w:val="00A00472"/>
    <w:rsid w:val="00A052B7"/>
    <w:rsid w:val="00A0605B"/>
    <w:rsid w:val="00A21568"/>
    <w:rsid w:val="00A225A5"/>
    <w:rsid w:val="00A24B09"/>
    <w:rsid w:val="00A25C5C"/>
    <w:rsid w:val="00A27B9D"/>
    <w:rsid w:val="00A36F9A"/>
    <w:rsid w:val="00A4562D"/>
    <w:rsid w:val="00A53B46"/>
    <w:rsid w:val="00A53D8D"/>
    <w:rsid w:val="00A55578"/>
    <w:rsid w:val="00A60367"/>
    <w:rsid w:val="00A60525"/>
    <w:rsid w:val="00A643B4"/>
    <w:rsid w:val="00A65BF5"/>
    <w:rsid w:val="00A67D7C"/>
    <w:rsid w:val="00A71EB5"/>
    <w:rsid w:val="00A73F35"/>
    <w:rsid w:val="00A77FA8"/>
    <w:rsid w:val="00A823CC"/>
    <w:rsid w:val="00A85E02"/>
    <w:rsid w:val="00A86D4A"/>
    <w:rsid w:val="00A9108E"/>
    <w:rsid w:val="00A922DD"/>
    <w:rsid w:val="00A92D30"/>
    <w:rsid w:val="00A954D5"/>
    <w:rsid w:val="00AA147A"/>
    <w:rsid w:val="00AA4A5D"/>
    <w:rsid w:val="00AA74A7"/>
    <w:rsid w:val="00AB4991"/>
    <w:rsid w:val="00AB7183"/>
    <w:rsid w:val="00AB7E56"/>
    <w:rsid w:val="00AB7FA7"/>
    <w:rsid w:val="00AC0F1E"/>
    <w:rsid w:val="00AD657C"/>
    <w:rsid w:val="00AE0516"/>
    <w:rsid w:val="00AE0EEE"/>
    <w:rsid w:val="00AE13AD"/>
    <w:rsid w:val="00AE13BC"/>
    <w:rsid w:val="00AE19FD"/>
    <w:rsid w:val="00AE1EC1"/>
    <w:rsid w:val="00AE53D7"/>
    <w:rsid w:val="00AE5E0E"/>
    <w:rsid w:val="00AE6DF0"/>
    <w:rsid w:val="00AF126C"/>
    <w:rsid w:val="00AF346B"/>
    <w:rsid w:val="00AF668A"/>
    <w:rsid w:val="00B0015C"/>
    <w:rsid w:val="00B00695"/>
    <w:rsid w:val="00B044B3"/>
    <w:rsid w:val="00B04582"/>
    <w:rsid w:val="00B06F98"/>
    <w:rsid w:val="00B074B6"/>
    <w:rsid w:val="00B22102"/>
    <w:rsid w:val="00B22F3C"/>
    <w:rsid w:val="00B31292"/>
    <w:rsid w:val="00B33604"/>
    <w:rsid w:val="00B33C3F"/>
    <w:rsid w:val="00B361E0"/>
    <w:rsid w:val="00B368ED"/>
    <w:rsid w:val="00B373FC"/>
    <w:rsid w:val="00B37A9C"/>
    <w:rsid w:val="00B515D9"/>
    <w:rsid w:val="00B5509E"/>
    <w:rsid w:val="00B648D7"/>
    <w:rsid w:val="00B665B8"/>
    <w:rsid w:val="00B74323"/>
    <w:rsid w:val="00B74687"/>
    <w:rsid w:val="00B770E4"/>
    <w:rsid w:val="00B77B28"/>
    <w:rsid w:val="00B87325"/>
    <w:rsid w:val="00B90767"/>
    <w:rsid w:val="00B92DDC"/>
    <w:rsid w:val="00B9581F"/>
    <w:rsid w:val="00B95DA9"/>
    <w:rsid w:val="00BA03FB"/>
    <w:rsid w:val="00BA0AF4"/>
    <w:rsid w:val="00BA294E"/>
    <w:rsid w:val="00BA689E"/>
    <w:rsid w:val="00BA6E1D"/>
    <w:rsid w:val="00BB68C5"/>
    <w:rsid w:val="00BB69AB"/>
    <w:rsid w:val="00BC1BA1"/>
    <w:rsid w:val="00BC1FA6"/>
    <w:rsid w:val="00BC2063"/>
    <w:rsid w:val="00BC5971"/>
    <w:rsid w:val="00BD51B2"/>
    <w:rsid w:val="00BE0E1D"/>
    <w:rsid w:val="00BE364B"/>
    <w:rsid w:val="00BE68A2"/>
    <w:rsid w:val="00BE7B1A"/>
    <w:rsid w:val="00BF2826"/>
    <w:rsid w:val="00BF424D"/>
    <w:rsid w:val="00BF441E"/>
    <w:rsid w:val="00BF5A70"/>
    <w:rsid w:val="00C016C8"/>
    <w:rsid w:val="00C02C61"/>
    <w:rsid w:val="00C0524E"/>
    <w:rsid w:val="00C071ED"/>
    <w:rsid w:val="00C076B9"/>
    <w:rsid w:val="00C114F1"/>
    <w:rsid w:val="00C1197F"/>
    <w:rsid w:val="00C12ABC"/>
    <w:rsid w:val="00C3105F"/>
    <w:rsid w:val="00C33A9A"/>
    <w:rsid w:val="00C36B53"/>
    <w:rsid w:val="00C405A8"/>
    <w:rsid w:val="00C4377D"/>
    <w:rsid w:val="00C43AB7"/>
    <w:rsid w:val="00C46DB1"/>
    <w:rsid w:val="00C51ACB"/>
    <w:rsid w:val="00C570E6"/>
    <w:rsid w:val="00C63432"/>
    <w:rsid w:val="00C63660"/>
    <w:rsid w:val="00C63A20"/>
    <w:rsid w:val="00C63A26"/>
    <w:rsid w:val="00C64568"/>
    <w:rsid w:val="00C65D9E"/>
    <w:rsid w:val="00C7223C"/>
    <w:rsid w:val="00C74D67"/>
    <w:rsid w:val="00C753FF"/>
    <w:rsid w:val="00C80C66"/>
    <w:rsid w:val="00C914C4"/>
    <w:rsid w:val="00C94DEE"/>
    <w:rsid w:val="00CA01A9"/>
    <w:rsid w:val="00CA7E05"/>
    <w:rsid w:val="00CB0628"/>
    <w:rsid w:val="00CB08E1"/>
    <w:rsid w:val="00CB0E40"/>
    <w:rsid w:val="00CB0F04"/>
    <w:rsid w:val="00CB22EF"/>
    <w:rsid w:val="00CB2B7B"/>
    <w:rsid w:val="00CB7755"/>
    <w:rsid w:val="00CC0379"/>
    <w:rsid w:val="00CC1DF5"/>
    <w:rsid w:val="00CC33C2"/>
    <w:rsid w:val="00CC359F"/>
    <w:rsid w:val="00CC4273"/>
    <w:rsid w:val="00CC6F98"/>
    <w:rsid w:val="00CC7F2D"/>
    <w:rsid w:val="00CD2151"/>
    <w:rsid w:val="00CE4079"/>
    <w:rsid w:val="00CE4349"/>
    <w:rsid w:val="00CE4549"/>
    <w:rsid w:val="00CF0A66"/>
    <w:rsid w:val="00CF4AB8"/>
    <w:rsid w:val="00CF518E"/>
    <w:rsid w:val="00CF691D"/>
    <w:rsid w:val="00D00471"/>
    <w:rsid w:val="00D007AB"/>
    <w:rsid w:val="00D025CE"/>
    <w:rsid w:val="00D02624"/>
    <w:rsid w:val="00D06657"/>
    <w:rsid w:val="00D141F1"/>
    <w:rsid w:val="00D14FB6"/>
    <w:rsid w:val="00D1755E"/>
    <w:rsid w:val="00D21889"/>
    <w:rsid w:val="00D22591"/>
    <w:rsid w:val="00D227C5"/>
    <w:rsid w:val="00D22BB7"/>
    <w:rsid w:val="00D24DA9"/>
    <w:rsid w:val="00D25D67"/>
    <w:rsid w:val="00D313B3"/>
    <w:rsid w:val="00D33F5C"/>
    <w:rsid w:val="00D34641"/>
    <w:rsid w:val="00D365D6"/>
    <w:rsid w:val="00D460CC"/>
    <w:rsid w:val="00D5053D"/>
    <w:rsid w:val="00D50851"/>
    <w:rsid w:val="00D524FD"/>
    <w:rsid w:val="00D52B60"/>
    <w:rsid w:val="00D537C9"/>
    <w:rsid w:val="00D63DAD"/>
    <w:rsid w:val="00D64BF0"/>
    <w:rsid w:val="00D66A93"/>
    <w:rsid w:val="00D82A50"/>
    <w:rsid w:val="00DA1493"/>
    <w:rsid w:val="00DA5423"/>
    <w:rsid w:val="00DB1C87"/>
    <w:rsid w:val="00DB6140"/>
    <w:rsid w:val="00DC45E2"/>
    <w:rsid w:val="00DC56CC"/>
    <w:rsid w:val="00DC5C37"/>
    <w:rsid w:val="00DC7BC9"/>
    <w:rsid w:val="00DD1BB9"/>
    <w:rsid w:val="00DD2B54"/>
    <w:rsid w:val="00DD43EA"/>
    <w:rsid w:val="00DD65A2"/>
    <w:rsid w:val="00DD7036"/>
    <w:rsid w:val="00DE370D"/>
    <w:rsid w:val="00DE544D"/>
    <w:rsid w:val="00DF35AB"/>
    <w:rsid w:val="00DF7926"/>
    <w:rsid w:val="00E075EC"/>
    <w:rsid w:val="00E077C6"/>
    <w:rsid w:val="00E10ADC"/>
    <w:rsid w:val="00E13E64"/>
    <w:rsid w:val="00E177BF"/>
    <w:rsid w:val="00E20C1F"/>
    <w:rsid w:val="00E22678"/>
    <w:rsid w:val="00E242F4"/>
    <w:rsid w:val="00E25072"/>
    <w:rsid w:val="00E26269"/>
    <w:rsid w:val="00E3407C"/>
    <w:rsid w:val="00E35EF4"/>
    <w:rsid w:val="00E37176"/>
    <w:rsid w:val="00E424AA"/>
    <w:rsid w:val="00E42BCA"/>
    <w:rsid w:val="00E44188"/>
    <w:rsid w:val="00E45D39"/>
    <w:rsid w:val="00E46687"/>
    <w:rsid w:val="00E46F02"/>
    <w:rsid w:val="00E51928"/>
    <w:rsid w:val="00E529D5"/>
    <w:rsid w:val="00E53A3A"/>
    <w:rsid w:val="00E60AA9"/>
    <w:rsid w:val="00E62D55"/>
    <w:rsid w:val="00E64D21"/>
    <w:rsid w:val="00E664E8"/>
    <w:rsid w:val="00E70FBD"/>
    <w:rsid w:val="00E732D8"/>
    <w:rsid w:val="00E74B4B"/>
    <w:rsid w:val="00E77EAC"/>
    <w:rsid w:val="00E811A0"/>
    <w:rsid w:val="00E82A17"/>
    <w:rsid w:val="00E8399D"/>
    <w:rsid w:val="00E847B2"/>
    <w:rsid w:val="00E85133"/>
    <w:rsid w:val="00E9008C"/>
    <w:rsid w:val="00E927F9"/>
    <w:rsid w:val="00E93FAB"/>
    <w:rsid w:val="00E94502"/>
    <w:rsid w:val="00E9454E"/>
    <w:rsid w:val="00E95D67"/>
    <w:rsid w:val="00EA2D95"/>
    <w:rsid w:val="00EA30BD"/>
    <w:rsid w:val="00EB20A0"/>
    <w:rsid w:val="00EB4417"/>
    <w:rsid w:val="00EB6397"/>
    <w:rsid w:val="00EB7FF7"/>
    <w:rsid w:val="00EC6E24"/>
    <w:rsid w:val="00ED0627"/>
    <w:rsid w:val="00ED64BA"/>
    <w:rsid w:val="00EE2216"/>
    <w:rsid w:val="00EE5345"/>
    <w:rsid w:val="00EE7A8D"/>
    <w:rsid w:val="00EF1196"/>
    <w:rsid w:val="00EF7983"/>
    <w:rsid w:val="00F02ABD"/>
    <w:rsid w:val="00F04460"/>
    <w:rsid w:val="00F04DE2"/>
    <w:rsid w:val="00F07BA1"/>
    <w:rsid w:val="00F13A79"/>
    <w:rsid w:val="00F203B8"/>
    <w:rsid w:val="00F2043D"/>
    <w:rsid w:val="00F20E9C"/>
    <w:rsid w:val="00F20FFE"/>
    <w:rsid w:val="00F22BAD"/>
    <w:rsid w:val="00F231B3"/>
    <w:rsid w:val="00F23848"/>
    <w:rsid w:val="00F238A9"/>
    <w:rsid w:val="00F25609"/>
    <w:rsid w:val="00F2664D"/>
    <w:rsid w:val="00F30712"/>
    <w:rsid w:val="00F3710E"/>
    <w:rsid w:val="00F37D37"/>
    <w:rsid w:val="00F44642"/>
    <w:rsid w:val="00F47401"/>
    <w:rsid w:val="00F552F6"/>
    <w:rsid w:val="00F55312"/>
    <w:rsid w:val="00F565C0"/>
    <w:rsid w:val="00F60BA5"/>
    <w:rsid w:val="00F6555D"/>
    <w:rsid w:val="00F666E1"/>
    <w:rsid w:val="00F66DB4"/>
    <w:rsid w:val="00F70555"/>
    <w:rsid w:val="00F74A6B"/>
    <w:rsid w:val="00F75AE7"/>
    <w:rsid w:val="00F75F43"/>
    <w:rsid w:val="00F77E4F"/>
    <w:rsid w:val="00F810CC"/>
    <w:rsid w:val="00F83165"/>
    <w:rsid w:val="00F84BDB"/>
    <w:rsid w:val="00F86DD6"/>
    <w:rsid w:val="00F96592"/>
    <w:rsid w:val="00FA46B4"/>
    <w:rsid w:val="00FA5589"/>
    <w:rsid w:val="00FB0884"/>
    <w:rsid w:val="00FB1D9F"/>
    <w:rsid w:val="00FB3E47"/>
    <w:rsid w:val="00FB7438"/>
    <w:rsid w:val="00FC0E7D"/>
    <w:rsid w:val="00FC29A3"/>
    <w:rsid w:val="00FD09A0"/>
    <w:rsid w:val="00FD1DE4"/>
    <w:rsid w:val="00FE14D9"/>
    <w:rsid w:val="00FE3BFD"/>
    <w:rsid w:val="00FE58E8"/>
    <w:rsid w:val="00FE668A"/>
    <w:rsid w:val="00FF0902"/>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37E71"/>
    <w:pPr>
      <w:tabs>
        <w:tab w:val="center" w:pos="4513"/>
        <w:tab w:val="right" w:pos="9026"/>
      </w:tabs>
    </w:pPr>
  </w:style>
  <w:style w:type="character" w:customStyle="1" w:styleId="FooterChar">
    <w:name w:val="Footer Char"/>
    <w:basedOn w:val="DefaultParagraphFont"/>
    <w:link w:val="Footer"/>
    <w:uiPriority w:val="99"/>
    <w:rsid w:val="00537E71"/>
    <w:rPr>
      <w:rFonts w:ascii="Times New Roman" w:eastAsia="SimSun" w:hAnsi="Times New Roman" w:cs="Times New Roman"/>
      <w:sz w:val="24"/>
      <w:szCs w:val="24"/>
      <w:lang w:val="en-US" w:eastAsia="zh-CN"/>
    </w:rPr>
  </w:style>
  <w:style w:type="paragraph" w:customStyle="1" w:styleId="LGTdoc">
    <w:name w:val="LGTdoc_본문"/>
    <w:basedOn w:val="Normal"/>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CommentReference">
    <w:name w:val="annotation reference"/>
    <w:basedOn w:val="DefaultParagraphFont"/>
    <w:uiPriority w:val="99"/>
    <w:semiHidden/>
    <w:unhideWhenUsed/>
    <w:rsid w:val="003D010A"/>
    <w:rPr>
      <w:sz w:val="16"/>
      <w:szCs w:val="16"/>
    </w:rPr>
  </w:style>
  <w:style w:type="paragraph" w:styleId="CommentText">
    <w:name w:val="annotation text"/>
    <w:basedOn w:val="Normal"/>
    <w:link w:val="CommentTextChar"/>
    <w:uiPriority w:val="99"/>
    <w:semiHidden/>
    <w:unhideWhenUsed/>
    <w:rsid w:val="003D010A"/>
    <w:rPr>
      <w:sz w:val="20"/>
      <w:szCs w:val="20"/>
    </w:rPr>
  </w:style>
  <w:style w:type="character" w:customStyle="1" w:styleId="CommentTextChar">
    <w:name w:val="Comment Text Char"/>
    <w:basedOn w:val="DefaultParagraphFont"/>
    <w:link w:val="CommentText"/>
    <w:uiPriority w:val="99"/>
    <w:semiHidden/>
    <w:rsid w:val="003D010A"/>
    <w:rPr>
      <w:rFonts w:ascii="Times New Roman" w:eastAsia="SimSun" w:hAnsi="Times New Roman"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3D010A"/>
    <w:rPr>
      <w:b/>
      <w:bCs/>
    </w:rPr>
  </w:style>
  <w:style w:type="character" w:customStyle="1" w:styleId="CommentSubjectChar">
    <w:name w:val="Comment Subject Char"/>
    <w:basedOn w:val="CommentTextChar"/>
    <w:link w:val="CommentSubject"/>
    <w:uiPriority w:val="99"/>
    <w:semiHidden/>
    <w:rsid w:val="003D010A"/>
    <w:rPr>
      <w:rFonts w:ascii="Times New Roman" w:eastAsia="SimSun" w:hAnsi="Times New Roman" w:cs="Times New Roman"/>
      <w:b/>
      <w:bCs/>
      <w:sz w:val="20"/>
      <w:szCs w:val="20"/>
      <w:lang w:val="en-US" w:eastAsia="zh-CN"/>
    </w:rPr>
  </w:style>
  <w:style w:type="character" w:styleId="PlaceholderText">
    <w:name w:val="Placeholder Text"/>
    <w:basedOn w:val="DefaultParagraphFont"/>
    <w:uiPriority w:val="99"/>
    <w:semiHidden/>
    <w:rsid w:val="00CC4273"/>
    <w:rPr>
      <w:color w:val="808080"/>
    </w:rPr>
  </w:style>
  <w:style w:type="paragraph" w:styleId="BodyText">
    <w:name w:val="Body Text"/>
    <w:aliases w:val="bt"/>
    <w:basedOn w:val="Normal"/>
    <w:link w:val="BodyTextChar"/>
    <w:rsid w:val="00CB22EF"/>
    <w:pPr>
      <w:spacing w:after="120"/>
      <w:ind w:left="1440" w:hanging="1440"/>
      <w:jc w:val="both"/>
    </w:pPr>
    <w:rPr>
      <w:rFonts w:ascii="Times" w:eastAsia="Batang" w:hAnsi="Times"/>
      <w:sz w:val="20"/>
      <w:lang w:val="en-GB" w:eastAsia="en-US"/>
    </w:rPr>
  </w:style>
  <w:style w:type="character" w:customStyle="1" w:styleId="BodyTextChar">
    <w:name w:val="Body Text Char"/>
    <w:aliases w:val="bt Char"/>
    <w:basedOn w:val="DefaultParagraphFont"/>
    <w:link w:val="BodyText"/>
    <w:rsid w:val="00CB22EF"/>
    <w:rPr>
      <w:rFonts w:ascii="Times" w:eastAsia="Batang" w:hAnsi="Times" w:cs="Times New Roman"/>
      <w:sz w:val="20"/>
      <w:szCs w:val="24"/>
      <w:lang w:val="en-GB"/>
    </w:rPr>
  </w:style>
  <w:style w:type="paragraph" w:customStyle="1" w:styleId="paratdoc">
    <w:name w:val="para tdoc"/>
    <w:basedOn w:val="Normal"/>
    <w:link w:val="paratdocChar"/>
    <w:qFormat/>
    <w:rsid w:val="00BF2826"/>
    <w:pPr>
      <w:spacing w:after="120"/>
      <w:jc w:val="both"/>
    </w:pPr>
    <w:rPr>
      <w:bCs/>
      <w:sz w:val="22"/>
      <w:szCs w:val="22"/>
      <w:lang w:val="en-AU" w:eastAsia="en-AU"/>
    </w:rPr>
  </w:style>
  <w:style w:type="character" w:customStyle="1" w:styleId="paratdocChar">
    <w:name w:val="para tdoc Char"/>
    <w:basedOn w:val="DefaultParagraphFont"/>
    <w:link w:val="paratdoc"/>
    <w:rsid w:val="00BF2826"/>
    <w:rPr>
      <w:rFonts w:ascii="Times New Roman" w:eastAsia="SimSun" w:hAnsi="Times New Roman" w:cs="Times New Roman"/>
      <w:bCs/>
      <w:lang w:eastAsia="en-AU"/>
    </w:rPr>
  </w:style>
  <w:style w:type="paragraph" w:customStyle="1" w:styleId="tdocpara">
    <w:name w:val="tdoc para"/>
    <w:basedOn w:val="BodyText"/>
    <w:link w:val="tdocparaChar"/>
    <w:qFormat/>
    <w:rsid w:val="00EB4417"/>
    <w:pPr>
      <w:ind w:left="0" w:firstLine="0"/>
    </w:pPr>
    <w:rPr>
      <w:bCs/>
      <w:lang w:eastAsia="en-AU"/>
    </w:rPr>
  </w:style>
  <w:style w:type="character" w:customStyle="1" w:styleId="tdocparaChar">
    <w:name w:val="tdoc para Char"/>
    <w:basedOn w:val="BodyTextChar"/>
    <w:link w:val="tdocpara"/>
    <w:rsid w:val="00EB4417"/>
    <w:rPr>
      <w:rFonts w:ascii="Times" w:eastAsia="Batang" w:hAnsi="Times" w:cs="Times New Roman"/>
      <w:bCs/>
      <w:sz w:val="20"/>
      <w:szCs w:val="24"/>
      <w:lang w:val="en-GB"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A267E-5F01-4B23-9E84-52B835F63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388</Words>
  <Characters>2213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2596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Rajitha.Palipana@nec.com.au</dc:creator>
  <cp:keywords/>
  <dc:description/>
  <cp:lastModifiedBy>NEC</cp:lastModifiedBy>
  <cp:revision>7</cp:revision>
  <cp:lastPrinted>2017-02-02T22:11:00Z</cp:lastPrinted>
  <dcterms:created xsi:type="dcterms:W3CDTF">2017-01-27T00:23:00Z</dcterms:created>
  <dcterms:modified xsi:type="dcterms:W3CDTF">2017-02-02T23:06:00Z</dcterms:modified>
</cp:coreProperties>
</file>