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0DA371" w14:textId="7ECA63C1" w:rsidR="000A2FF0" w:rsidRPr="005E7034" w:rsidRDefault="00A93403" w:rsidP="000A2FF0">
      <w:pPr>
        <w:tabs>
          <w:tab w:val="center" w:pos="4536"/>
          <w:tab w:val="right" w:pos="9781"/>
        </w:tabs>
        <w:ind w:right="-58"/>
        <w:rPr>
          <w:rFonts w:ascii="Arial" w:eastAsia="宋体" w:hAnsi="Arial" w:cs="Arial"/>
          <w:b/>
          <w:noProof w:val="0"/>
          <w:color w:val="000000" w:themeColor="text1"/>
          <w:szCs w:val="22"/>
          <w:lang w:eastAsia="zh-CN"/>
        </w:rPr>
      </w:pPr>
      <w:bookmarkStart w:id="0" w:name="OLE_LINK3"/>
      <w:r w:rsidRPr="005E7034">
        <w:rPr>
          <w:rFonts w:ascii="Arial" w:eastAsia="宋体" w:hAnsi="Arial" w:cs="Arial"/>
          <w:b/>
          <w:noProof w:val="0"/>
          <w:color w:val="000000" w:themeColor="text1"/>
          <w:szCs w:val="22"/>
        </w:rPr>
        <w:t>3GPP TSG RAN WG1 Meeting #88</w:t>
      </w:r>
      <w:r w:rsidR="000A2FF0" w:rsidRPr="005E7034">
        <w:rPr>
          <w:rFonts w:ascii="Arial" w:eastAsia="MS Mincho" w:hAnsi="Arial" w:cs="Arial"/>
          <w:b/>
          <w:noProof w:val="0"/>
          <w:color w:val="000000" w:themeColor="text1"/>
          <w:szCs w:val="22"/>
          <w:lang w:eastAsia="ja-JP"/>
        </w:rPr>
        <w:t xml:space="preserve">                                                        </w:t>
      </w:r>
      <w:r w:rsidR="002C254F" w:rsidRPr="005E7034">
        <w:rPr>
          <w:rFonts w:ascii="Arial" w:eastAsia="宋体" w:hAnsi="Arial" w:cs="Arial"/>
          <w:b/>
          <w:noProof w:val="0"/>
          <w:color w:val="000000" w:themeColor="text1"/>
          <w:szCs w:val="22"/>
          <w:lang w:eastAsia="zh-CN"/>
        </w:rPr>
        <w:t xml:space="preserve">      </w:t>
      </w:r>
      <w:r w:rsidR="00501897" w:rsidRPr="005E7034">
        <w:rPr>
          <w:rFonts w:ascii="Arial" w:eastAsia="宋体" w:hAnsi="Arial" w:cs="Arial"/>
          <w:b/>
          <w:noProof w:val="0"/>
          <w:color w:val="000000" w:themeColor="text1"/>
          <w:szCs w:val="22"/>
          <w:lang w:eastAsia="zh-CN"/>
        </w:rPr>
        <w:tab/>
      </w:r>
      <w:r w:rsidR="00501897" w:rsidRPr="005E7034">
        <w:rPr>
          <w:rFonts w:ascii="Arial" w:eastAsia="宋体" w:hAnsi="Arial" w:cs="Arial"/>
          <w:b/>
          <w:noProof w:val="0"/>
          <w:color w:val="000000" w:themeColor="text1"/>
          <w:szCs w:val="22"/>
        </w:rPr>
        <w:t>R1-1</w:t>
      </w:r>
      <w:r w:rsidR="00E75B6E" w:rsidRPr="005E7034">
        <w:rPr>
          <w:rFonts w:ascii="Arial" w:eastAsia="宋体" w:hAnsi="Arial" w:cs="Arial"/>
          <w:b/>
          <w:noProof w:val="0"/>
          <w:color w:val="000000" w:themeColor="text1"/>
          <w:szCs w:val="22"/>
        </w:rPr>
        <w:t>7</w:t>
      </w:r>
      <w:r w:rsidR="00DE4998" w:rsidRPr="005E7034">
        <w:rPr>
          <w:rFonts w:ascii="Arial" w:eastAsia="宋体" w:hAnsi="Arial" w:cs="Arial"/>
          <w:b/>
          <w:noProof w:val="0"/>
          <w:color w:val="000000" w:themeColor="text1"/>
          <w:szCs w:val="22"/>
          <w:lang w:eastAsia="zh-CN"/>
        </w:rPr>
        <w:t>02842</w:t>
      </w:r>
    </w:p>
    <w:p w14:paraId="738BA62C" w14:textId="4C120986" w:rsidR="00A91807" w:rsidRPr="005E7034" w:rsidRDefault="00A93403" w:rsidP="00A91807">
      <w:pPr>
        <w:tabs>
          <w:tab w:val="center" w:pos="4536"/>
          <w:tab w:val="right" w:pos="9072"/>
        </w:tabs>
        <w:rPr>
          <w:rFonts w:ascii="Arial" w:eastAsia="宋体" w:hAnsi="Arial" w:cs="Arial"/>
          <w:b/>
          <w:noProof w:val="0"/>
          <w:color w:val="000000" w:themeColor="text1"/>
          <w:szCs w:val="22"/>
        </w:rPr>
      </w:pPr>
      <w:r w:rsidRPr="005E7034">
        <w:rPr>
          <w:rFonts w:ascii="Arial" w:eastAsia="宋体" w:hAnsi="Arial" w:cs="Arial"/>
          <w:b/>
          <w:noProof w:val="0"/>
          <w:color w:val="000000" w:themeColor="text1"/>
          <w:szCs w:val="22"/>
        </w:rPr>
        <w:t>Athens, Greece 13th - 17th February 2017</w:t>
      </w:r>
    </w:p>
    <w:p w14:paraId="21ED2649" w14:textId="77777777" w:rsidR="0041628A" w:rsidRPr="005E7034" w:rsidRDefault="0041628A">
      <w:pPr>
        <w:pStyle w:val="a6"/>
        <w:rPr>
          <w:rFonts w:cs="Arial"/>
          <w:noProof w:val="0"/>
          <w:color w:val="000000" w:themeColor="text1"/>
          <w:sz w:val="24"/>
          <w:szCs w:val="22"/>
        </w:rPr>
      </w:pPr>
    </w:p>
    <w:p w14:paraId="21E27392" w14:textId="77777777" w:rsidR="0041628A" w:rsidRPr="005E7034" w:rsidRDefault="0041628A">
      <w:pPr>
        <w:pStyle w:val="a6"/>
        <w:ind w:left="1800" w:hanging="1800"/>
        <w:rPr>
          <w:rFonts w:eastAsia="MS Gothic" w:cs="Arial"/>
          <w:noProof w:val="0"/>
          <w:color w:val="000000" w:themeColor="text1"/>
          <w:sz w:val="24"/>
          <w:szCs w:val="22"/>
        </w:rPr>
      </w:pPr>
      <w:r w:rsidRPr="005E7034">
        <w:rPr>
          <w:rFonts w:eastAsia="MS Gothic" w:cs="Arial"/>
          <w:noProof w:val="0"/>
          <w:color w:val="000000" w:themeColor="text1"/>
          <w:sz w:val="24"/>
          <w:szCs w:val="22"/>
        </w:rPr>
        <w:t>Source:</w:t>
      </w:r>
      <w:r w:rsidRPr="005E7034">
        <w:rPr>
          <w:rFonts w:eastAsia="MS Gothic" w:cs="Arial"/>
          <w:noProof w:val="0"/>
          <w:color w:val="000000" w:themeColor="text1"/>
          <w:sz w:val="24"/>
          <w:szCs w:val="22"/>
        </w:rPr>
        <w:tab/>
        <w:t>NTT DOCOMO</w:t>
      </w:r>
    </w:p>
    <w:bookmarkEnd w:id="0"/>
    <w:p w14:paraId="07787299" w14:textId="47E2FC26" w:rsidR="0041628A" w:rsidRPr="005E7034" w:rsidRDefault="0041628A">
      <w:pPr>
        <w:pStyle w:val="a6"/>
        <w:ind w:left="1800" w:hanging="1800"/>
        <w:jc w:val="both"/>
        <w:rPr>
          <w:rFonts w:eastAsia="宋体" w:cs="Arial"/>
          <w:noProof w:val="0"/>
          <w:color w:val="000000" w:themeColor="text1"/>
          <w:sz w:val="24"/>
          <w:szCs w:val="22"/>
          <w:lang w:eastAsia="zh-CN"/>
        </w:rPr>
      </w:pPr>
      <w:r w:rsidRPr="005E7034">
        <w:rPr>
          <w:rFonts w:eastAsia="MS Gothic" w:cs="Arial"/>
          <w:noProof w:val="0"/>
          <w:color w:val="000000" w:themeColor="text1"/>
          <w:sz w:val="24"/>
          <w:szCs w:val="22"/>
        </w:rPr>
        <w:t>Title:</w:t>
      </w:r>
      <w:r w:rsidRPr="005E7034">
        <w:rPr>
          <w:rFonts w:eastAsia="MS Gothic" w:cs="Arial"/>
          <w:noProof w:val="0"/>
          <w:color w:val="000000" w:themeColor="text1"/>
          <w:sz w:val="24"/>
          <w:szCs w:val="22"/>
        </w:rPr>
        <w:tab/>
      </w:r>
      <w:r w:rsidR="008F7931" w:rsidRPr="005E7034">
        <w:rPr>
          <w:rFonts w:eastAsia="MS Gothic" w:cs="Arial"/>
          <w:noProof w:val="0"/>
          <w:color w:val="000000" w:themeColor="text1"/>
          <w:sz w:val="24"/>
          <w:szCs w:val="22"/>
        </w:rPr>
        <w:t xml:space="preserve">CSI </w:t>
      </w:r>
      <w:r w:rsidR="00E75B6E" w:rsidRPr="005E7034">
        <w:rPr>
          <w:rFonts w:eastAsia="MS Gothic" w:cs="Arial"/>
          <w:noProof w:val="0"/>
          <w:color w:val="000000" w:themeColor="text1"/>
          <w:sz w:val="24"/>
          <w:szCs w:val="22"/>
        </w:rPr>
        <w:t>Feedback</w:t>
      </w:r>
      <w:r w:rsidR="008F7931" w:rsidRPr="005E7034">
        <w:rPr>
          <w:rFonts w:eastAsia="MS Gothic" w:cs="Arial"/>
          <w:noProof w:val="0"/>
          <w:color w:val="000000" w:themeColor="text1"/>
          <w:sz w:val="24"/>
          <w:szCs w:val="22"/>
        </w:rPr>
        <w:t xml:space="preserve"> </w:t>
      </w:r>
      <w:r w:rsidR="00E33072" w:rsidRPr="005E7034">
        <w:rPr>
          <w:rFonts w:eastAsia="MS Gothic" w:cs="Arial"/>
          <w:noProof w:val="0"/>
          <w:color w:val="000000" w:themeColor="text1"/>
          <w:sz w:val="24"/>
          <w:szCs w:val="22"/>
        </w:rPr>
        <w:t>Type</w:t>
      </w:r>
      <w:r w:rsidR="00A93403" w:rsidRPr="005E7034">
        <w:rPr>
          <w:rFonts w:eastAsia="MS Gothic" w:cs="Arial"/>
          <w:noProof w:val="0"/>
          <w:color w:val="000000" w:themeColor="text1"/>
          <w:sz w:val="24"/>
          <w:szCs w:val="22"/>
        </w:rPr>
        <w:t xml:space="preserve"> I</w:t>
      </w:r>
      <w:r w:rsidR="008F7931" w:rsidRPr="005E7034">
        <w:rPr>
          <w:rFonts w:eastAsia="MS Gothic" w:cs="Arial"/>
          <w:noProof w:val="0"/>
          <w:color w:val="000000" w:themeColor="text1"/>
          <w:sz w:val="24"/>
          <w:szCs w:val="22"/>
        </w:rPr>
        <w:t xml:space="preserve"> for NR</w:t>
      </w:r>
      <w:r w:rsidR="00E75B6E" w:rsidRPr="005E7034">
        <w:rPr>
          <w:rFonts w:eastAsia="MS Gothic" w:cs="Arial"/>
          <w:noProof w:val="0"/>
          <w:color w:val="000000" w:themeColor="text1"/>
          <w:sz w:val="24"/>
          <w:szCs w:val="22"/>
        </w:rPr>
        <w:t xml:space="preserve"> MIMO</w:t>
      </w:r>
    </w:p>
    <w:p w14:paraId="32D100CB" w14:textId="5D714B03" w:rsidR="0041628A" w:rsidRPr="005E7034" w:rsidRDefault="0041628A">
      <w:pPr>
        <w:pStyle w:val="a6"/>
        <w:tabs>
          <w:tab w:val="left" w:pos="1800"/>
        </w:tabs>
        <w:ind w:left="1800" w:hanging="1800"/>
        <w:rPr>
          <w:rFonts w:eastAsia="宋体" w:cs="Arial"/>
          <w:noProof w:val="0"/>
          <w:color w:val="000000" w:themeColor="text1"/>
          <w:sz w:val="24"/>
          <w:szCs w:val="22"/>
          <w:lang w:eastAsia="zh-CN"/>
        </w:rPr>
      </w:pPr>
      <w:r w:rsidRPr="005E7034">
        <w:rPr>
          <w:rFonts w:eastAsia="MS Gothic" w:cs="Arial"/>
          <w:noProof w:val="0"/>
          <w:color w:val="000000" w:themeColor="text1"/>
          <w:sz w:val="24"/>
          <w:szCs w:val="22"/>
        </w:rPr>
        <w:t>Agenda Item:</w:t>
      </w:r>
      <w:bookmarkStart w:id="1" w:name="Source"/>
      <w:bookmarkEnd w:id="1"/>
      <w:r w:rsidRPr="005E7034">
        <w:rPr>
          <w:rFonts w:eastAsia="MS Gothic" w:cs="Arial"/>
          <w:noProof w:val="0"/>
          <w:color w:val="000000" w:themeColor="text1"/>
          <w:sz w:val="24"/>
          <w:szCs w:val="22"/>
        </w:rPr>
        <w:tab/>
      </w:r>
      <w:r w:rsidR="00A93403" w:rsidRPr="005E7034">
        <w:rPr>
          <w:rFonts w:eastAsia="MS Gothic" w:cs="Arial"/>
          <w:noProof w:val="0"/>
          <w:color w:val="000000" w:themeColor="text1"/>
          <w:sz w:val="24"/>
          <w:szCs w:val="22"/>
        </w:rPr>
        <w:t>8</w:t>
      </w:r>
      <w:r w:rsidR="003D451C" w:rsidRPr="005E7034">
        <w:rPr>
          <w:rFonts w:eastAsia="MS Gothic" w:cs="Arial"/>
          <w:noProof w:val="0"/>
          <w:color w:val="000000" w:themeColor="text1"/>
          <w:sz w:val="24"/>
          <w:szCs w:val="22"/>
        </w:rPr>
        <w:t>.</w:t>
      </w:r>
      <w:r w:rsidR="009F698E" w:rsidRPr="005E7034">
        <w:rPr>
          <w:rFonts w:eastAsia="MS Gothic" w:cs="Arial"/>
          <w:noProof w:val="0"/>
          <w:color w:val="000000" w:themeColor="text1"/>
          <w:sz w:val="24"/>
          <w:szCs w:val="22"/>
        </w:rPr>
        <w:t>1</w:t>
      </w:r>
      <w:r w:rsidR="003D451C" w:rsidRPr="005E7034">
        <w:rPr>
          <w:rFonts w:eastAsia="MS Gothic" w:cs="Arial"/>
          <w:noProof w:val="0"/>
          <w:color w:val="000000" w:themeColor="text1"/>
          <w:sz w:val="24"/>
          <w:szCs w:val="22"/>
        </w:rPr>
        <w:t>.</w:t>
      </w:r>
      <w:r w:rsidR="009F698E" w:rsidRPr="005E7034">
        <w:rPr>
          <w:rFonts w:eastAsia="宋体" w:cs="Arial"/>
          <w:noProof w:val="0"/>
          <w:color w:val="000000" w:themeColor="text1"/>
          <w:sz w:val="24"/>
          <w:szCs w:val="22"/>
          <w:lang w:eastAsia="zh-CN"/>
        </w:rPr>
        <w:t>2</w:t>
      </w:r>
      <w:r w:rsidR="003D451C" w:rsidRPr="005E7034">
        <w:rPr>
          <w:rFonts w:eastAsia="宋体" w:cs="Arial"/>
          <w:noProof w:val="0"/>
          <w:color w:val="000000" w:themeColor="text1"/>
          <w:sz w:val="24"/>
          <w:szCs w:val="22"/>
          <w:lang w:eastAsia="zh-CN"/>
        </w:rPr>
        <w:t>.</w:t>
      </w:r>
      <w:r w:rsidR="00A93403" w:rsidRPr="005E7034">
        <w:rPr>
          <w:rFonts w:eastAsia="宋体" w:cs="Arial"/>
          <w:noProof w:val="0"/>
          <w:color w:val="000000" w:themeColor="text1"/>
          <w:sz w:val="24"/>
          <w:szCs w:val="22"/>
          <w:lang w:eastAsia="zh-CN"/>
        </w:rPr>
        <w:t>3.</w:t>
      </w:r>
      <w:r w:rsidR="009F698E" w:rsidRPr="005E7034">
        <w:rPr>
          <w:rFonts w:eastAsia="宋体" w:cs="Arial"/>
          <w:noProof w:val="0"/>
          <w:color w:val="000000" w:themeColor="text1"/>
          <w:sz w:val="24"/>
          <w:szCs w:val="22"/>
          <w:lang w:eastAsia="zh-CN"/>
        </w:rPr>
        <w:t>2</w:t>
      </w:r>
    </w:p>
    <w:p w14:paraId="171841D7" w14:textId="30B640B9" w:rsidR="0041628A" w:rsidRPr="005E7034" w:rsidRDefault="0041628A">
      <w:pPr>
        <w:pBdr>
          <w:bottom w:val="single" w:sz="6" w:space="1" w:color="auto"/>
        </w:pBdr>
        <w:ind w:left="1800" w:hanging="1800"/>
        <w:rPr>
          <w:rFonts w:ascii="Arial" w:eastAsia="宋体" w:hAnsi="Arial" w:cs="Arial"/>
          <w:b/>
          <w:noProof w:val="0"/>
          <w:color w:val="000000" w:themeColor="text1"/>
          <w:szCs w:val="22"/>
        </w:rPr>
      </w:pPr>
      <w:r w:rsidRPr="005E7034">
        <w:rPr>
          <w:rFonts w:ascii="Arial" w:hAnsi="Arial" w:cs="Arial"/>
          <w:b/>
          <w:noProof w:val="0"/>
          <w:color w:val="000000" w:themeColor="text1"/>
          <w:szCs w:val="22"/>
        </w:rPr>
        <w:t>Document for:</w:t>
      </w:r>
      <w:bookmarkStart w:id="2" w:name="DocumentFor"/>
      <w:bookmarkEnd w:id="2"/>
      <w:r w:rsidR="001A49A6" w:rsidRPr="005E7034">
        <w:rPr>
          <w:rFonts w:ascii="Arial" w:hAnsi="Arial" w:cs="Arial"/>
          <w:b/>
          <w:noProof w:val="0"/>
          <w:color w:val="000000" w:themeColor="text1"/>
          <w:szCs w:val="22"/>
        </w:rPr>
        <w:t xml:space="preserve"> </w:t>
      </w:r>
      <w:r w:rsidR="001A49A6" w:rsidRPr="005E7034">
        <w:rPr>
          <w:rFonts w:ascii="Arial" w:hAnsi="Arial" w:cs="Arial"/>
          <w:b/>
          <w:noProof w:val="0"/>
          <w:color w:val="000000" w:themeColor="text1"/>
          <w:szCs w:val="22"/>
        </w:rPr>
        <w:tab/>
        <w:t xml:space="preserve">Discussion </w:t>
      </w:r>
    </w:p>
    <w:p w14:paraId="18A2A3A2" w14:textId="4354B278" w:rsidR="0041628A" w:rsidRPr="005E7034" w:rsidRDefault="0041628A">
      <w:pPr>
        <w:pStyle w:val="1"/>
        <w:spacing w:after="120"/>
        <w:rPr>
          <w:rFonts w:cs="Arial"/>
          <w:b/>
          <w:color w:val="000000" w:themeColor="text1"/>
          <w:sz w:val="24"/>
          <w:szCs w:val="22"/>
          <w:lang w:val="en-US"/>
        </w:rPr>
      </w:pPr>
      <w:r w:rsidRPr="005E7034">
        <w:rPr>
          <w:rFonts w:cs="Arial"/>
          <w:b/>
          <w:color w:val="000000" w:themeColor="text1"/>
          <w:sz w:val="24"/>
          <w:szCs w:val="22"/>
          <w:lang w:val="en-US"/>
        </w:rPr>
        <w:t>Introduction</w:t>
      </w:r>
    </w:p>
    <w:p w14:paraId="55524143" w14:textId="5F03BC6F" w:rsidR="001A49A6" w:rsidRPr="005E7034" w:rsidRDefault="001A49A6" w:rsidP="006B4728">
      <w:pPr>
        <w:snapToGrid w:val="0"/>
        <w:spacing w:after="120"/>
        <w:jc w:val="both"/>
        <w:rPr>
          <w:rFonts w:eastAsia="宋体"/>
          <w:noProof w:val="0"/>
          <w:color w:val="000000" w:themeColor="text1"/>
          <w:kern w:val="2"/>
          <w:sz w:val="22"/>
          <w:szCs w:val="22"/>
          <w:lang w:eastAsia="zh-CN"/>
        </w:rPr>
      </w:pPr>
      <w:r w:rsidRPr="005E7034">
        <w:rPr>
          <w:rFonts w:eastAsia="宋体"/>
          <w:noProof w:val="0"/>
          <w:color w:val="000000" w:themeColor="text1"/>
          <w:kern w:val="2"/>
          <w:sz w:val="22"/>
          <w:szCs w:val="22"/>
          <w:lang w:eastAsia="zh-CN"/>
        </w:rPr>
        <w:t>At the RAN</w:t>
      </w:r>
      <w:r w:rsidRPr="005E7034">
        <w:rPr>
          <w:rFonts w:eastAsiaTheme="minorEastAsia"/>
          <w:noProof w:val="0"/>
          <w:color w:val="000000" w:themeColor="text1"/>
          <w:kern w:val="2"/>
          <w:sz w:val="22"/>
          <w:szCs w:val="22"/>
          <w:lang w:eastAsia="ja-JP"/>
        </w:rPr>
        <w:t>1</w:t>
      </w:r>
      <w:r w:rsidRPr="005E7034">
        <w:rPr>
          <w:rFonts w:eastAsia="宋体"/>
          <w:noProof w:val="0"/>
          <w:color w:val="000000" w:themeColor="text1"/>
          <w:kern w:val="2"/>
          <w:sz w:val="22"/>
          <w:szCs w:val="22"/>
          <w:lang w:eastAsia="zh-CN"/>
        </w:rPr>
        <w:t xml:space="preserve"> </w:t>
      </w:r>
      <w:r w:rsidR="00A93403" w:rsidRPr="005E7034">
        <w:rPr>
          <w:rFonts w:eastAsia="宋体"/>
          <w:noProof w:val="0"/>
          <w:color w:val="000000" w:themeColor="text1"/>
          <w:kern w:val="2"/>
          <w:sz w:val="22"/>
          <w:szCs w:val="22"/>
          <w:lang w:eastAsia="zh-CN"/>
        </w:rPr>
        <w:t>NR AH</w:t>
      </w:r>
      <w:r w:rsidRPr="005E7034">
        <w:rPr>
          <w:rFonts w:eastAsia="宋体"/>
          <w:noProof w:val="0"/>
          <w:color w:val="000000" w:themeColor="text1"/>
          <w:kern w:val="2"/>
          <w:sz w:val="22"/>
          <w:szCs w:val="22"/>
          <w:lang w:eastAsia="zh-CN"/>
        </w:rPr>
        <w:t xml:space="preserve"> meeting</w:t>
      </w:r>
      <w:r w:rsidR="00764B5A" w:rsidRPr="005E7034">
        <w:rPr>
          <w:rFonts w:eastAsia="宋体"/>
          <w:noProof w:val="0"/>
          <w:color w:val="000000" w:themeColor="text1"/>
          <w:kern w:val="2"/>
          <w:sz w:val="22"/>
          <w:szCs w:val="22"/>
          <w:lang w:eastAsia="zh-CN"/>
        </w:rPr>
        <w:t xml:space="preserve"> [1]</w:t>
      </w:r>
      <w:r w:rsidRPr="005E7034">
        <w:rPr>
          <w:rFonts w:eastAsia="宋体"/>
          <w:noProof w:val="0"/>
          <w:color w:val="000000" w:themeColor="text1"/>
          <w:kern w:val="2"/>
          <w:sz w:val="22"/>
          <w:szCs w:val="22"/>
          <w:lang w:eastAsia="zh-CN"/>
        </w:rPr>
        <w:t xml:space="preserve">, </w:t>
      </w:r>
      <w:r w:rsidR="00A93403" w:rsidRPr="005E7034">
        <w:rPr>
          <w:rFonts w:eastAsia="宋体"/>
          <w:noProof w:val="0"/>
          <w:color w:val="000000" w:themeColor="text1"/>
          <w:kern w:val="2"/>
          <w:sz w:val="22"/>
          <w:szCs w:val="22"/>
          <w:lang w:eastAsia="zh-CN"/>
        </w:rPr>
        <w:t>CSI feedback framework was discussed</w:t>
      </w:r>
      <w:r w:rsidR="008F7931" w:rsidRPr="005E7034">
        <w:rPr>
          <w:rFonts w:eastAsia="宋体"/>
          <w:noProof w:val="0"/>
          <w:color w:val="000000" w:themeColor="text1"/>
          <w:kern w:val="2"/>
          <w:sz w:val="22"/>
          <w:szCs w:val="22"/>
          <w:lang w:eastAsia="zh-CN"/>
        </w:rPr>
        <w:t xml:space="preserve">. </w:t>
      </w:r>
      <w:r w:rsidR="00A93403" w:rsidRPr="005E7034">
        <w:rPr>
          <w:rFonts w:eastAsia="宋体"/>
          <w:noProof w:val="0"/>
          <w:color w:val="000000" w:themeColor="text1"/>
          <w:kern w:val="2"/>
          <w:sz w:val="22"/>
          <w:szCs w:val="22"/>
          <w:lang w:eastAsia="zh-CN"/>
        </w:rPr>
        <w:t>Candidate schemes for CSI Type I were discussed and the following was agreed.</w:t>
      </w:r>
    </w:p>
    <w:tbl>
      <w:tblPr>
        <w:tblStyle w:val="afd"/>
        <w:tblW w:w="0" w:type="auto"/>
        <w:tblLook w:val="04A0" w:firstRow="1" w:lastRow="0" w:firstColumn="1" w:lastColumn="0" w:noHBand="0" w:noVBand="1"/>
      </w:tblPr>
      <w:tblGrid>
        <w:gridCol w:w="9962"/>
      </w:tblGrid>
      <w:tr w:rsidR="005E7034" w:rsidRPr="005E7034" w14:paraId="0ADB79A3" w14:textId="77777777" w:rsidTr="00E75B6E">
        <w:tc>
          <w:tcPr>
            <w:tcW w:w="10188" w:type="dxa"/>
          </w:tcPr>
          <w:p w14:paraId="7BDC9791" w14:textId="77777777" w:rsidR="00A93403" w:rsidRPr="005E7034" w:rsidRDefault="00A93403" w:rsidP="00A93403">
            <w:pPr>
              <w:snapToGrid w:val="0"/>
              <w:rPr>
                <w:noProof w:val="0"/>
                <w:color w:val="000000" w:themeColor="text1"/>
                <w:sz w:val="22"/>
                <w:szCs w:val="22"/>
              </w:rPr>
            </w:pPr>
            <w:r w:rsidRPr="005E7034">
              <w:rPr>
                <w:rFonts w:eastAsia="MS Mincho"/>
                <w:b/>
                <w:noProof w:val="0"/>
                <w:color w:val="000000" w:themeColor="text1"/>
                <w:sz w:val="22"/>
                <w:szCs w:val="22"/>
                <w:highlight w:val="green"/>
                <w:u w:val="single"/>
                <w:lang w:eastAsia="ja-JP"/>
              </w:rPr>
              <w:t>Agreements:</w:t>
            </w:r>
          </w:p>
          <w:p w14:paraId="58AF8F6F" w14:textId="77777777" w:rsidR="00A93403" w:rsidRPr="005E7034" w:rsidRDefault="00A93403" w:rsidP="00A93403">
            <w:pPr>
              <w:numPr>
                <w:ilvl w:val="0"/>
                <w:numId w:val="29"/>
              </w:numPr>
              <w:snapToGrid w:val="0"/>
              <w:rPr>
                <w:noProof w:val="0"/>
                <w:color w:val="000000" w:themeColor="text1"/>
                <w:sz w:val="22"/>
                <w:szCs w:val="22"/>
              </w:rPr>
            </w:pPr>
            <w:r w:rsidRPr="005E7034">
              <w:rPr>
                <w:noProof w:val="0"/>
                <w:color w:val="000000" w:themeColor="text1"/>
                <w:sz w:val="22"/>
                <w:szCs w:val="22"/>
              </w:rPr>
              <w:t xml:space="preserve">For Type I for single panel case with two-stage, i.e. W1W2, codebook-based PMI feedback, </w:t>
            </w:r>
          </w:p>
          <w:p w14:paraId="621E759B" w14:textId="77777777" w:rsidR="00A93403" w:rsidRPr="005E7034" w:rsidRDefault="00A93403" w:rsidP="00A93403">
            <w:pPr>
              <w:numPr>
                <w:ilvl w:val="1"/>
                <w:numId w:val="29"/>
              </w:numPr>
              <w:snapToGrid w:val="0"/>
              <w:rPr>
                <w:noProof w:val="0"/>
                <w:color w:val="000000" w:themeColor="text1"/>
                <w:sz w:val="22"/>
                <w:szCs w:val="22"/>
              </w:rPr>
            </w:pPr>
            <w:r w:rsidRPr="005E7034">
              <w:rPr>
                <w:noProof w:val="0"/>
                <w:color w:val="000000" w:themeColor="text1"/>
                <w:sz w:val="22"/>
                <w:szCs w:val="22"/>
              </w:rPr>
              <w:t>B</w:t>
            </w:r>
            <w:r w:rsidRPr="005E7034">
              <w:rPr>
                <w:noProof w:val="0"/>
                <w:color w:val="000000" w:themeColor="text1"/>
                <w:sz w:val="22"/>
                <w:szCs w:val="22"/>
                <w:vertAlign w:val="subscript"/>
              </w:rPr>
              <w:t>i</w:t>
            </w:r>
            <w:r w:rsidRPr="005E7034">
              <w:rPr>
                <w:noProof w:val="0"/>
                <w:color w:val="000000" w:themeColor="text1"/>
                <w:sz w:val="22"/>
                <w:szCs w:val="22"/>
              </w:rPr>
              <w:t xml:space="preserve"> in W1 consists of a set of L DFT beams </w:t>
            </w:r>
          </w:p>
          <w:p w14:paraId="4592A4CF" w14:textId="77777777" w:rsidR="00A93403" w:rsidRPr="005E7034" w:rsidRDefault="00A93403" w:rsidP="00A93403">
            <w:pPr>
              <w:numPr>
                <w:ilvl w:val="2"/>
                <w:numId w:val="29"/>
              </w:numPr>
              <w:snapToGrid w:val="0"/>
              <w:rPr>
                <w:noProof w:val="0"/>
                <w:color w:val="000000" w:themeColor="text1"/>
                <w:sz w:val="22"/>
                <w:szCs w:val="22"/>
              </w:rPr>
            </w:pPr>
            <w:r w:rsidRPr="005E7034">
              <w:rPr>
                <w:noProof w:val="0"/>
                <w:color w:val="000000" w:themeColor="text1"/>
                <w:sz w:val="22"/>
                <w:szCs w:val="22"/>
              </w:rPr>
              <w:t xml:space="preserve">For all ranks: FFS value(s) of L </w:t>
            </w:r>
          </w:p>
          <w:p w14:paraId="25C96973" w14:textId="77777777" w:rsidR="00A93403" w:rsidRPr="005E7034" w:rsidRDefault="00A93403" w:rsidP="00A93403">
            <w:pPr>
              <w:numPr>
                <w:ilvl w:val="2"/>
                <w:numId w:val="29"/>
              </w:numPr>
              <w:snapToGrid w:val="0"/>
              <w:rPr>
                <w:noProof w:val="0"/>
                <w:color w:val="000000" w:themeColor="text1"/>
                <w:sz w:val="22"/>
                <w:szCs w:val="22"/>
              </w:rPr>
            </w:pPr>
            <w:r w:rsidRPr="005E7034">
              <w:rPr>
                <w:noProof w:val="0"/>
                <w:color w:val="000000" w:themeColor="text1"/>
                <w:sz w:val="22"/>
                <w:szCs w:val="22"/>
              </w:rPr>
              <w:t>FFS: Orthogonal or non-orthogonal beams</w:t>
            </w:r>
          </w:p>
          <w:p w14:paraId="3ADF28DC" w14:textId="77777777" w:rsidR="00A93403" w:rsidRPr="005E7034" w:rsidRDefault="00A93403" w:rsidP="00A93403">
            <w:pPr>
              <w:numPr>
                <w:ilvl w:val="2"/>
                <w:numId w:val="29"/>
              </w:numPr>
              <w:snapToGrid w:val="0"/>
              <w:rPr>
                <w:noProof w:val="0"/>
                <w:color w:val="000000" w:themeColor="text1"/>
                <w:sz w:val="22"/>
                <w:szCs w:val="22"/>
              </w:rPr>
            </w:pPr>
            <w:r w:rsidRPr="005E7034">
              <w:rPr>
                <w:noProof w:val="0"/>
                <w:color w:val="000000" w:themeColor="text1"/>
                <w:sz w:val="22"/>
                <w:szCs w:val="22"/>
              </w:rPr>
              <w:t>Select from following alternatives:</w:t>
            </w:r>
          </w:p>
          <w:p w14:paraId="1E2F4FB9" w14:textId="65343F40" w:rsidR="00A93403" w:rsidRPr="005E7034" w:rsidRDefault="00A93403" w:rsidP="00A93403">
            <w:pPr>
              <w:snapToGrid w:val="0"/>
              <w:rPr>
                <w:noProof w:val="0"/>
                <w:color w:val="000000" w:themeColor="text1"/>
                <w:sz w:val="22"/>
                <w:szCs w:val="22"/>
              </w:rPr>
            </w:pPr>
            <w:r w:rsidRPr="005E7034">
              <w:rPr>
                <w:color w:val="000000" w:themeColor="text1"/>
                <w:sz w:val="22"/>
                <w:szCs w:val="22"/>
                <w:lang w:eastAsia="zh-CN"/>
              </w:rPr>
              <w:drawing>
                <wp:inline distT="0" distB="0" distL="0" distR="0" wp14:anchorId="16AF9FCD" wp14:editId="2202EC69">
                  <wp:extent cx="5076825" cy="990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76825" cy="990600"/>
                          </a:xfrm>
                          <a:prstGeom prst="rect">
                            <a:avLst/>
                          </a:prstGeom>
                          <a:noFill/>
                          <a:ln>
                            <a:noFill/>
                          </a:ln>
                        </pic:spPr>
                      </pic:pic>
                    </a:graphicData>
                  </a:graphic>
                </wp:inline>
              </w:drawing>
            </w:r>
          </w:p>
          <w:p w14:paraId="181230D8" w14:textId="7C704C90" w:rsidR="00A93403" w:rsidRPr="005E7034" w:rsidRDefault="00A93403" w:rsidP="00A93403">
            <w:pPr>
              <w:snapToGrid w:val="0"/>
              <w:ind w:firstLine="720"/>
              <w:rPr>
                <w:noProof w:val="0"/>
                <w:color w:val="000000" w:themeColor="text1"/>
                <w:sz w:val="22"/>
                <w:szCs w:val="22"/>
              </w:rPr>
            </w:pPr>
            <w:r w:rsidRPr="005E7034">
              <w:rPr>
                <w:noProof w:val="0"/>
                <w:color w:val="000000" w:themeColor="text1"/>
                <w:sz w:val="22"/>
                <w:szCs w:val="22"/>
              </w:rPr>
              <w:t xml:space="preserve">        Alt4: </w:t>
            </w:r>
            <m:oMath>
              <m:sSub>
                <m:sSubPr>
                  <m:ctrlPr>
                    <w:rPr>
                      <w:rFonts w:ascii="Cambria Math" w:hAnsi="Cambria Math"/>
                      <w:i/>
                      <w:noProof w:val="0"/>
                      <w:color w:val="000000" w:themeColor="text1"/>
                      <w:sz w:val="22"/>
                      <w:szCs w:val="22"/>
                    </w:rPr>
                  </m:ctrlPr>
                </m:sSubPr>
                <m:e>
                  <m:r>
                    <w:rPr>
                      <w:rFonts w:ascii="Cambria Math" w:hAnsi="Cambria Math"/>
                      <w:noProof w:val="0"/>
                      <w:color w:val="000000" w:themeColor="text1"/>
                      <w:sz w:val="22"/>
                      <w:szCs w:val="22"/>
                    </w:rPr>
                    <m:t>W</m:t>
                  </m:r>
                </m:e>
                <m:sub>
                  <m:r>
                    <w:rPr>
                      <w:rFonts w:ascii="Cambria Math" w:hAnsi="Cambria Math"/>
                      <w:noProof w:val="0"/>
                      <w:color w:val="000000" w:themeColor="text1"/>
                      <w:sz w:val="22"/>
                      <w:szCs w:val="22"/>
                    </w:rPr>
                    <m:t>1</m:t>
                  </m:r>
                </m:sub>
              </m:sSub>
              <m:r>
                <w:rPr>
                  <w:rFonts w:ascii="Cambria Math" w:hAnsi="Cambria Math"/>
                  <w:noProof w:val="0"/>
                  <w:color w:val="000000" w:themeColor="text1"/>
                  <w:sz w:val="22"/>
                  <w:szCs w:val="22"/>
                </w:rPr>
                <m:t>=</m:t>
              </m:r>
              <m:d>
                <m:dPr>
                  <m:begChr m:val="["/>
                  <m:endChr m:val="]"/>
                  <m:ctrlPr>
                    <w:rPr>
                      <w:rFonts w:ascii="Cambria Math" w:hAnsi="Cambria Math"/>
                      <w:i/>
                      <w:noProof w:val="0"/>
                      <w:color w:val="000000" w:themeColor="text1"/>
                      <w:sz w:val="22"/>
                      <w:szCs w:val="22"/>
                    </w:rPr>
                  </m:ctrlPr>
                </m:dPr>
                <m:e>
                  <m:m>
                    <m:mPr>
                      <m:mcs>
                        <m:mc>
                          <m:mcPr>
                            <m:count m:val="4"/>
                            <m:mcJc m:val="center"/>
                          </m:mcPr>
                        </m:mc>
                      </m:mcs>
                      <m:ctrlPr>
                        <w:rPr>
                          <w:rFonts w:ascii="Cambria Math" w:hAnsi="Cambria Math"/>
                          <w:i/>
                          <w:noProof w:val="0"/>
                          <w:color w:val="000000" w:themeColor="text1"/>
                          <w:sz w:val="22"/>
                          <w:szCs w:val="22"/>
                        </w:rPr>
                      </m:ctrlPr>
                    </m:mPr>
                    <m:mr>
                      <m:e>
                        <m:r>
                          <w:rPr>
                            <w:rFonts w:ascii="Cambria Math" w:hAnsi="Cambria Math"/>
                            <w:noProof w:val="0"/>
                            <w:color w:val="000000" w:themeColor="text1"/>
                            <w:sz w:val="22"/>
                            <w:szCs w:val="22"/>
                          </w:rPr>
                          <m:t>B</m:t>
                        </m:r>
                      </m:e>
                      <m:e/>
                      <m:e/>
                      <m:e>
                        <m:ctrlPr>
                          <w:rPr>
                            <w:rFonts w:ascii="Cambria Math" w:eastAsia="Cambria Math" w:hAnsi="Cambria Math"/>
                            <w:i/>
                            <w:noProof w:val="0"/>
                            <w:color w:val="000000" w:themeColor="text1"/>
                            <w:sz w:val="22"/>
                            <w:szCs w:val="22"/>
                          </w:rPr>
                        </m:ctrlPr>
                      </m:e>
                    </m:mr>
                    <m:mr>
                      <m:e/>
                      <m:e>
                        <m:r>
                          <w:rPr>
                            <w:rFonts w:ascii="Cambria Math" w:hAnsi="Cambria Math"/>
                            <w:noProof w:val="0"/>
                            <w:color w:val="000000" w:themeColor="text1"/>
                            <w:sz w:val="22"/>
                            <w:szCs w:val="22"/>
                          </w:rPr>
                          <m:t>B</m:t>
                        </m:r>
                      </m:e>
                      <m:e/>
                      <m:e>
                        <m:ctrlPr>
                          <w:rPr>
                            <w:rFonts w:ascii="Cambria Math" w:eastAsia="Cambria Math" w:hAnsi="Cambria Math"/>
                            <w:i/>
                            <w:noProof w:val="0"/>
                            <w:color w:val="000000" w:themeColor="text1"/>
                            <w:sz w:val="22"/>
                            <w:szCs w:val="22"/>
                          </w:rPr>
                        </m:ctrlPr>
                      </m:e>
                    </m:mr>
                    <m:mr>
                      <m:e>
                        <m:ctrlPr>
                          <w:rPr>
                            <w:rFonts w:ascii="Cambria Math" w:eastAsia="Cambria Math" w:hAnsi="Cambria Math"/>
                            <w:i/>
                            <w:noProof w:val="0"/>
                            <w:color w:val="000000" w:themeColor="text1"/>
                            <w:sz w:val="22"/>
                            <w:szCs w:val="22"/>
                          </w:rPr>
                        </m:ctrlPr>
                      </m:e>
                      <m:e>
                        <m:ctrlPr>
                          <w:rPr>
                            <w:rFonts w:ascii="Cambria Math" w:eastAsia="Cambria Math" w:hAnsi="Cambria Math"/>
                            <w:i/>
                            <w:noProof w:val="0"/>
                            <w:color w:val="000000" w:themeColor="text1"/>
                            <w:sz w:val="22"/>
                            <w:szCs w:val="22"/>
                          </w:rPr>
                        </m:ctrlPr>
                      </m:e>
                      <m:e>
                        <m:r>
                          <w:rPr>
                            <w:rFonts w:ascii="Cambria Math" w:eastAsia="Cambria Math" w:hAnsi="Cambria Math"/>
                            <w:noProof w:val="0"/>
                            <w:color w:val="000000" w:themeColor="text1"/>
                            <w:sz w:val="22"/>
                            <w:szCs w:val="22"/>
                          </w:rPr>
                          <m:t>B</m:t>
                        </m:r>
                        <m:ctrlPr>
                          <w:rPr>
                            <w:rFonts w:ascii="Cambria Math" w:eastAsia="Cambria Math" w:hAnsi="Cambria Math"/>
                            <w:i/>
                            <w:noProof w:val="0"/>
                            <w:color w:val="000000" w:themeColor="text1"/>
                            <w:sz w:val="22"/>
                            <w:szCs w:val="22"/>
                          </w:rPr>
                        </m:ctrlPr>
                      </m:e>
                      <m:e>
                        <m:ctrlPr>
                          <w:rPr>
                            <w:rFonts w:ascii="Cambria Math" w:eastAsia="Cambria Math" w:hAnsi="Cambria Math"/>
                            <w:i/>
                            <w:noProof w:val="0"/>
                            <w:color w:val="000000" w:themeColor="text1"/>
                            <w:sz w:val="22"/>
                            <w:szCs w:val="22"/>
                          </w:rPr>
                        </m:ctrlPr>
                      </m:e>
                    </m:mr>
                    <m:mr>
                      <m:e/>
                      <m:e/>
                      <m:e>
                        <m:ctrlPr>
                          <w:rPr>
                            <w:rFonts w:ascii="Cambria Math" w:eastAsia="Cambria Math" w:hAnsi="Cambria Math"/>
                            <w:i/>
                            <w:noProof w:val="0"/>
                            <w:color w:val="000000" w:themeColor="text1"/>
                            <w:sz w:val="22"/>
                            <w:szCs w:val="22"/>
                          </w:rPr>
                        </m:ctrlPr>
                      </m:e>
                      <m:e>
                        <m:r>
                          <w:rPr>
                            <w:rFonts w:ascii="Cambria Math" w:eastAsia="Cambria Math" w:hAnsi="Cambria Math"/>
                            <w:noProof w:val="0"/>
                            <w:color w:val="000000" w:themeColor="text1"/>
                            <w:sz w:val="22"/>
                            <w:szCs w:val="22"/>
                          </w:rPr>
                          <m:t>B</m:t>
                        </m:r>
                      </m:e>
                    </m:mr>
                  </m:m>
                </m:e>
              </m:d>
            </m:oMath>
            <w:r w:rsidRPr="005E7034">
              <w:rPr>
                <w:noProof w:val="0"/>
                <w:color w:val="000000" w:themeColor="text1"/>
                <w:sz w:val="22"/>
                <w:szCs w:val="22"/>
              </w:rPr>
              <w:t xml:space="preserve">, </w:t>
            </w:r>
            <w:r w:rsidRPr="005E7034">
              <w:rPr>
                <w:i/>
                <w:noProof w:val="0"/>
                <w:color w:val="000000" w:themeColor="text1"/>
                <w:sz w:val="22"/>
                <w:szCs w:val="22"/>
              </w:rPr>
              <w:t>B</w:t>
            </w:r>
            <w:r w:rsidRPr="005E7034">
              <w:rPr>
                <w:noProof w:val="0"/>
                <w:color w:val="000000" w:themeColor="text1"/>
                <w:sz w:val="22"/>
                <w:szCs w:val="22"/>
              </w:rPr>
              <w:t xml:space="preserve"> as Alt 3</w:t>
            </w:r>
          </w:p>
          <w:p w14:paraId="0CE890A2" w14:textId="77777777" w:rsidR="00A93403" w:rsidRPr="005E7034" w:rsidRDefault="00A93403" w:rsidP="00A93403">
            <w:pPr>
              <w:pStyle w:val="afa"/>
              <w:numPr>
                <w:ilvl w:val="0"/>
                <w:numId w:val="31"/>
              </w:numPr>
              <w:snapToGrid w:val="0"/>
              <w:ind w:firstLineChars="0"/>
              <w:contextualSpacing/>
              <w:rPr>
                <w:rFonts w:ascii="Times New Roman" w:hAnsi="Times New Roman" w:cs="Times New Roman"/>
                <w:noProof w:val="0"/>
                <w:color w:val="000000" w:themeColor="text1"/>
                <w:sz w:val="22"/>
                <w:szCs w:val="22"/>
              </w:rPr>
            </w:pPr>
            <w:r w:rsidRPr="005E7034">
              <w:rPr>
                <w:rFonts w:ascii="Times New Roman" w:hAnsi="Times New Roman" w:cs="Times New Roman"/>
                <w:noProof w:val="0"/>
                <w:color w:val="000000" w:themeColor="text1"/>
                <w:sz w:val="22"/>
                <w:szCs w:val="22"/>
              </w:rPr>
              <w:t>Other alternatives are not precluded</w:t>
            </w:r>
          </w:p>
          <w:p w14:paraId="5101593D" w14:textId="77777777" w:rsidR="00A93403" w:rsidRPr="005E7034" w:rsidRDefault="00A93403" w:rsidP="00A93403">
            <w:pPr>
              <w:pStyle w:val="afa"/>
              <w:numPr>
                <w:ilvl w:val="0"/>
                <w:numId w:val="30"/>
              </w:numPr>
              <w:snapToGrid w:val="0"/>
              <w:ind w:firstLineChars="0"/>
              <w:contextualSpacing/>
              <w:rPr>
                <w:rFonts w:ascii="Times New Roman" w:hAnsi="Times New Roman" w:cs="Times New Roman"/>
                <w:noProof w:val="0"/>
                <w:color w:val="000000" w:themeColor="text1"/>
                <w:sz w:val="22"/>
                <w:szCs w:val="22"/>
              </w:rPr>
            </w:pPr>
            <w:r w:rsidRPr="005E7034">
              <w:rPr>
                <w:rFonts w:ascii="Times New Roman" w:hAnsi="Times New Roman" w:cs="Times New Roman"/>
                <w:noProof w:val="0"/>
                <w:color w:val="000000" w:themeColor="text1"/>
                <w:sz w:val="22"/>
                <w:szCs w:val="22"/>
              </w:rPr>
              <w:t xml:space="preserve">Note: the above matrices are constructed with 2D DFT </w:t>
            </w:r>
            <w:proofErr w:type="spellStart"/>
            <w:r w:rsidRPr="005E7034">
              <w:rPr>
                <w:rFonts w:ascii="Times New Roman" w:hAnsi="Times New Roman" w:cs="Times New Roman"/>
                <w:noProof w:val="0"/>
                <w:color w:val="000000" w:themeColor="text1"/>
                <w:sz w:val="22"/>
                <w:szCs w:val="22"/>
              </w:rPr>
              <w:t>precoders</w:t>
            </w:r>
            <w:proofErr w:type="spellEnd"/>
          </w:p>
          <w:p w14:paraId="3BC95074" w14:textId="77777777" w:rsidR="00A93403" w:rsidRPr="005E7034" w:rsidRDefault="00A93403" w:rsidP="00A93403">
            <w:pPr>
              <w:numPr>
                <w:ilvl w:val="1"/>
                <w:numId w:val="29"/>
              </w:numPr>
              <w:snapToGrid w:val="0"/>
              <w:rPr>
                <w:noProof w:val="0"/>
                <w:color w:val="000000" w:themeColor="text1"/>
                <w:sz w:val="22"/>
                <w:szCs w:val="22"/>
              </w:rPr>
            </w:pPr>
            <w:r w:rsidRPr="005E7034">
              <w:rPr>
                <w:noProof w:val="0"/>
                <w:color w:val="000000" w:themeColor="text1"/>
                <w:sz w:val="22"/>
                <w:szCs w:val="22"/>
              </w:rPr>
              <w:t xml:space="preserve">W2 is constructed, by down-selecting from following alternatives: </w:t>
            </w:r>
          </w:p>
          <w:p w14:paraId="35203D12" w14:textId="77777777" w:rsidR="00A93403" w:rsidRPr="005E7034" w:rsidRDefault="00A93403" w:rsidP="00A93403">
            <w:pPr>
              <w:numPr>
                <w:ilvl w:val="2"/>
                <w:numId w:val="29"/>
              </w:numPr>
              <w:snapToGrid w:val="0"/>
              <w:rPr>
                <w:noProof w:val="0"/>
                <w:color w:val="000000" w:themeColor="text1"/>
                <w:sz w:val="22"/>
                <w:szCs w:val="22"/>
              </w:rPr>
            </w:pPr>
            <w:r w:rsidRPr="005E7034">
              <w:rPr>
                <w:noProof w:val="0"/>
                <w:color w:val="000000" w:themeColor="text1"/>
                <w:sz w:val="22"/>
                <w:szCs w:val="22"/>
              </w:rPr>
              <w:t xml:space="preserve">Alt 1: co-phasing only; </w:t>
            </w:r>
            <w:r w:rsidRPr="005E7034">
              <w:rPr>
                <w:b/>
                <w:bCs/>
                <w:noProof w:val="0"/>
                <w:color w:val="000000" w:themeColor="text1"/>
                <w:sz w:val="22"/>
                <w:szCs w:val="22"/>
              </w:rPr>
              <w:t xml:space="preserve">beam </w:t>
            </w:r>
            <w:r w:rsidRPr="005E7034">
              <w:rPr>
                <w:noProof w:val="0"/>
                <w:color w:val="000000" w:themeColor="text1"/>
                <w:sz w:val="22"/>
                <w:szCs w:val="22"/>
              </w:rPr>
              <w:t xml:space="preserve">selected wideband (in W1). </w:t>
            </w:r>
          </w:p>
          <w:p w14:paraId="30D3A798" w14:textId="77777777" w:rsidR="00A93403" w:rsidRPr="005E7034" w:rsidRDefault="00A93403" w:rsidP="00A93403">
            <w:pPr>
              <w:numPr>
                <w:ilvl w:val="2"/>
                <w:numId w:val="29"/>
              </w:numPr>
              <w:snapToGrid w:val="0"/>
              <w:rPr>
                <w:noProof w:val="0"/>
                <w:color w:val="000000" w:themeColor="text1"/>
                <w:sz w:val="22"/>
                <w:szCs w:val="22"/>
              </w:rPr>
            </w:pPr>
            <w:r w:rsidRPr="005E7034">
              <w:rPr>
                <w:noProof w:val="0"/>
                <w:color w:val="000000" w:themeColor="text1"/>
                <w:sz w:val="22"/>
                <w:szCs w:val="22"/>
              </w:rPr>
              <w:t xml:space="preserve">Alt 2: </w:t>
            </w:r>
            <w:r w:rsidRPr="005E7034">
              <w:rPr>
                <w:b/>
                <w:bCs/>
                <w:noProof w:val="0"/>
                <w:color w:val="000000" w:themeColor="text1"/>
                <w:sz w:val="22"/>
                <w:szCs w:val="22"/>
              </w:rPr>
              <w:t>basis</w:t>
            </w:r>
            <w:r w:rsidRPr="005E7034">
              <w:rPr>
                <w:noProof w:val="0"/>
                <w:color w:val="000000" w:themeColor="text1"/>
                <w:sz w:val="22"/>
                <w:szCs w:val="22"/>
              </w:rPr>
              <w:t xml:space="preserve"> combination coefficient based on L </w:t>
            </w:r>
            <w:r w:rsidRPr="005E7034">
              <w:rPr>
                <w:b/>
                <w:bCs/>
                <w:noProof w:val="0"/>
                <w:color w:val="000000" w:themeColor="text1"/>
                <w:sz w:val="22"/>
                <w:szCs w:val="22"/>
              </w:rPr>
              <w:t>basis</w:t>
            </w:r>
            <w:r w:rsidRPr="005E7034">
              <w:rPr>
                <w:noProof w:val="0"/>
                <w:color w:val="000000" w:themeColor="text1"/>
                <w:sz w:val="22"/>
                <w:szCs w:val="22"/>
              </w:rPr>
              <w:t xml:space="preserve"> based W1</w:t>
            </w:r>
          </w:p>
          <w:p w14:paraId="42D133B5" w14:textId="77777777" w:rsidR="00A93403" w:rsidRPr="005E7034" w:rsidRDefault="00A93403" w:rsidP="00A93403">
            <w:pPr>
              <w:numPr>
                <w:ilvl w:val="2"/>
                <w:numId w:val="29"/>
              </w:numPr>
              <w:snapToGrid w:val="0"/>
              <w:rPr>
                <w:noProof w:val="0"/>
                <w:color w:val="000000" w:themeColor="text1"/>
                <w:sz w:val="22"/>
                <w:szCs w:val="22"/>
              </w:rPr>
            </w:pPr>
            <w:r w:rsidRPr="005E7034">
              <w:rPr>
                <w:noProof w:val="0"/>
                <w:color w:val="000000" w:themeColor="text1"/>
                <w:sz w:val="22"/>
                <w:szCs w:val="22"/>
              </w:rPr>
              <w:t xml:space="preserve">Alt 3: </w:t>
            </w:r>
            <w:r w:rsidRPr="005E7034">
              <w:rPr>
                <w:b/>
                <w:bCs/>
                <w:noProof w:val="0"/>
                <w:color w:val="000000" w:themeColor="text1"/>
                <w:sz w:val="22"/>
                <w:szCs w:val="22"/>
              </w:rPr>
              <w:t xml:space="preserve">beam </w:t>
            </w:r>
            <w:r w:rsidRPr="005E7034">
              <w:rPr>
                <w:noProof w:val="0"/>
                <w:color w:val="000000" w:themeColor="text1"/>
                <w:sz w:val="22"/>
                <w:szCs w:val="22"/>
              </w:rPr>
              <w:t>selection and co-phasing from L-</w:t>
            </w:r>
            <w:r w:rsidRPr="005E7034">
              <w:rPr>
                <w:b/>
                <w:bCs/>
                <w:noProof w:val="0"/>
                <w:color w:val="000000" w:themeColor="text1"/>
                <w:sz w:val="22"/>
                <w:szCs w:val="22"/>
              </w:rPr>
              <w:t xml:space="preserve">beam </w:t>
            </w:r>
            <w:r w:rsidRPr="005E7034">
              <w:rPr>
                <w:noProof w:val="0"/>
                <w:color w:val="000000" w:themeColor="text1"/>
                <w:sz w:val="22"/>
                <w:szCs w:val="22"/>
              </w:rPr>
              <w:t>based W1</w:t>
            </w:r>
          </w:p>
          <w:p w14:paraId="6EB97726" w14:textId="77777777" w:rsidR="00A93403" w:rsidRPr="005E7034" w:rsidRDefault="00A93403" w:rsidP="00A93403">
            <w:pPr>
              <w:numPr>
                <w:ilvl w:val="2"/>
                <w:numId w:val="29"/>
              </w:numPr>
              <w:snapToGrid w:val="0"/>
              <w:rPr>
                <w:noProof w:val="0"/>
                <w:color w:val="000000" w:themeColor="text1"/>
                <w:sz w:val="22"/>
                <w:szCs w:val="22"/>
              </w:rPr>
            </w:pPr>
            <w:r w:rsidRPr="005E7034">
              <w:rPr>
                <w:noProof w:val="0"/>
                <w:color w:val="000000" w:themeColor="text1"/>
                <w:sz w:val="22"/>
                <w:szCs w:val="22"/>
              </w:rPr>
              <w:t>Alt 4: LTE-Class-B-type-like CSI feedback (e.g. based on port selection/combination codebook)</w:t>
            </w:r>
            <w:r w:rsidRPr="005E7034">
              <w:rPr>
                <w:rFonts w:eastAsia="MS Mincho"/>
                <w:noProof w:val="0"/>
                <w:color w:val="000000" w:themeColor="text1"/>
                <w:sz w:val="22"/>
                <w:szCs w:val="22"/>
                <w:lang w:eastAsia="ja-JP"/>
              </w:rPr>
              <w:t xml:space="preserve"> </w:t>
            </w:r>
            <w:r w:rsidRPr="005E7034">
              <w:rPr>
                <w:noProof w:val="0"/>
                <w:color w:val="000000" w:themeColor="text1"/>
                <w:sz w:val="22"/>
                <w:szCs w:val="22"/>
              </w:rPr>
              <w:t>(NOTE: W1 and W2 are derived from different set of CSI-RS resources)</w:t>
            </w:r>
          </w:p>
          <w:p w14:paraId="7BE13C83" w14:textId="5C1CE92F" w:rsidR="00E75B6E" w:rsidRPr="005E7034" w:rsidRDefault="00A93403" w:rsidP="006A1906">
            <w:pPr>
              <w:numPr>
                <w:ilvl w:val="2"/>
                <w:numId w:val="19"/>
              </w:numPr>
              <w:snapToGrid w:val="0"/>
              <w:jc w:val="both"/>
              <w:rPr>
                <w:rFonts w:eastAsia="MS Mincho"/>
                <w:noProof w:val="0"/>
                <w:color w:val="000000" w:themeColor="text1"/>
                <w:sz w:val="22"/>
                <w:szCs w:val="22"/>
                <w:lang w:eastAsia="ja-JP"/>
              </w:rPr>
            </w:pPr>
            <w:r w:rsidRPr="005E7034">
              <w:rPr>
                <w:noProof w:val="0"/>
                <w:color w:val="000000" w:themeColor="text1"/>
                <w:sz w:val="22"/>
                <w:szCs w:val="22"/>
              </w:rPr>
              <w:t>Other alternatives are not precluded</w:t>
            </w:r>
          </w:p>
        </w:tc>
      </w:tr>
    </w:tbl>
    <w:p w14:paraId="2AE22865" w14:textId="667683B9" w:rsidR="008F7931" w:rsidRPr="005E7034" w:rsidRDefault="008F7931" w:rsidP="00E33072">
      <w:pPr>
        <w:snapToGrid w:val="0"/>
        <w:spacing w:before="120" w:after="120"/>
        <w:jc w:val="both"/>
        <w:rPr>
          <w:rFonts w:eastAsia="宋体"/>
          <w:noProof w:val="0"/>
          <w:color w:val="000000" w:themeColor="text1"/>
          <w:kern w:val="2"/>
          <w:sz w:val="22"/>
          <w:szCs w:val="22"/>
          <w:lang w:eastAsia="zh-CN"/>
        </w:rPr>
      </w:pPr>
      <w:r w:rsidRPr="005E7034">
        <w:rPr>
          <w:rFonts w:eastAsia="宋体"/>
          <w:noProof w:val="0"/>
          <w:color w:val="000000" w:themeColor="text1"/>
          <w:kern w:val="2"/>
          <w:sz w:val="22"/>
          <w:szCs w:val="22"/>
          <w:lang w:eastAsia="zh-CN"/>
        </w:rPr>
        <w:t xml:space="preserve">In this contribution, we discuss in more detail about the </w:t>
      </w:r>
      <w:r w:rsidR="00E33072" w:rsidRPr="005E7034">
        <w:rPr>
          <w:rFonts w:eastAsia="宋体"/>
          <w:noProof w:val="0"/>
          <w:color w:val="000000" w:themeColor="text1"/>
          <w:kern w:val="2"/>
          <w:sz w:val="22"/>
          <w:szCs w:val="22"/>
          <w:lang w:eastAsia="zh-CN"/>
        </w:rPr>
        <w:t>CSI feedback</w:t>
      </w:r>
      <w:r w:rsidR="00A93403" w:rsidRPr="005E7034">
        <w:rPr>
          <w:rFonts w:eastAsia="宋体"/>
          <w:noProof w:val="0"/>
          <w:color w:val="000000" w:themeColor="text1"/>
          <w:kern w:val="2"/>
          <w:sz w:val="22"/>
          <w:szCs w:val="22"/>
          <w:lang w:eastAsia="zh-CN"/>
        </w:rPr>
        <w:t xml:space="preserve"> Type I design</w:t>
      </w:r>
      <w:r w:rsidR="00E33072" w:rsidRPr="005E7034">
        <w:rPr>
          <w:rFonts w:eastAsia="宋体"/>
          <w:noProof w:val="0"/>
          <w:color w:val="000000" w:themeColor="text1"/>
          <w:kern w:val="2"/>
          <w:sz w:val="22"/>
          <w:szCs w:val="22"/>
          <w:lang w:eastAsia="zh-CN"/>
        </w:rPr>
        <w:t>.</w:t>
      </w:r>
    </w:p>
    <w:p w14:paraId="0F1DD7E8" w14:textId="2B3A3402" w:rsidR="0013721B" w:rsidRPr="005E7034" w:rsidRDefault="00DC3933" w:rsidP="0013721B">
      <w:pPr>
        <w:pStyle w:val="1"/>
        <w:spacing w:after="120"/>
        <w:rPr>
          <w:rFonts w:eastAsia="宋体" w:cs="Arial"/>
          <w:b/>
          <w:color w:val="000000" w:themeColor="text1"/>
          <w:sz w:val="24"/>
          <w:szCs w:val="22"/>
          <w:lang w:val="en-US" w:eastAsia="zh-CN"/>
        </w:rPr>
      </w:pPr>
      <w:r w:rsidRPr="005E7034">
        <w:rPr>
          <w:rFonts w:eastAsia="宋体" w:cs="Arial"/>
          <w:b/>
          <w:color w:val="000000" w:themeColor="text1"/>
          <w:sz w:val="24"/>
          <w:szCs w:val="22"/>
          <w:lang w:val="en-US" w:eastAsia="zh-CN"/>
        </w:rPr>
        <w:t>General structure of Type I codebook</w:t>
      </w:r>
    </w:p>
    <w:p w14:paraId="62A2196E" w14:textId="77777777" w:rsidR="0047094D" w:rsidRPr="005E7034" w:rsidRDefault="00BA6F6E" w:rsidP="00F879D2">
      <w:pPr>
        <w:snapToGrid w:val="0"/>
        <w:spacing w:after="120"/>
        <w:jc w:val="both"/>
        <w:rPr>
          <w:rFonts w:eastAsia="宋体"/>
          <w:noProof w:val="0"/>
          <w:color w:val="000000" w:themeColor="text1"/>
          <w:kern w:val="2"/>
          <w:sz w:val="22"/>
          <w:szCs w:val="22"/>
          <w:lang w:eastAsia="zh-CN"/>
        </w:rPr>
      </w:pPr>
      <w:r w:rsidRPr="005E7034">
        <w:rPr>
          <w:rFonts w:eastAsia="宋体"/>
          <w:noProof w:val="0"/>
          <w:color w:val="000000" w:themeColor="text1"/>
          <w:kern w:val="2"/>
          <w:sz w:val="22"/>
          <w:szCs w:val="22"/>
          <w:lang w:eastAsia="zh-CN"/>
        </w:rPr>
        <w:t>Typ</w:t>
      </w:r>
      <w:r w:rsidR="00F879D2" w:rsidRPr="005E7034">
        <w:rPr>
          <w:rFonts w:eastAsia="宋体"/>
          <w:noProof w:val="0"/>
          <w:color w:val="000000" w:themeColor="text1"/>
          <w:kern w:val="2"/>
          <w:sz w:val="22"/>
          <w:szCs w:val="22"/>
          <w:lang w:eastAsia="zh-CN"/>
        </w:rPr>
        <w:t>e</w:t>
      </w:r>
      <w:r w:rsidRPr="005E7034">
        <w:rPr>
          <w:rFonts w:eastAsia="宋体"/>
          <w:noProof w:val="0"/>
          <w:color w:val="000000" w:themeColor="text1"/>
          <w:kern w:val="2"/>
          <w:sz w:val="22"/>
          <w:szCs w:val="22"/>
          <w:lang w:eastAsia="zh-CN"/>
        </w:rPr>
        <w:t xml:space="preserve"> I CSI is designed to provide necessary CSI information with low CSI feedback overhead. Therefore, the codebook structure shall be as simple as possible. </w:t>
      </w:r>
      <w:r w:rsidR="00A614E1" w:rsidRPr="005E7034">
        <w:rPr>
          <w:rFonts w:eastAsia="宋体"/>
          <w:noProof w:val="0"/>
          <w:color w:val="000000" w:themeColor="text1"/>
          <w:kern w:val="2"/>
          <w:sz w:val="22"/>
          <w:szCs w:val="22"/>
          <w:lang w:eastAsia="zh-CN"/>
        </w:rPr>
        <w:t>Note that the CSI Type I like codebook has been intensively studied in LTE, resulting in a general codebook structure, as follows.</w:t>
      </w:r>
    </w:p>
    <w:p w14:paraId="7BC88A31" w14:textId="56411B74" w:rsidR="00A614E1" w:rsidRPr="005E7034" w:rsidRDefault="00F879D2" w:rsidP="00F879D2">
      <w:pPr>
        <w:snapToGrid w:val="0"/>
        <w:spacing w:after="120"/>
        <w:jc w:val="both"/>
        <w:rPr>
          <w:rFonts w:eastAsia="宋体"/>
          <w:noProof w:val="0"/>
          <w:color w:val="000000" w:themeColor="text1"/>
          <w:kern w:val="2"/>
          <w:sz w:val="22"/>
          <w:szCs w:val="22"/>
          <w:lang w:eastAsia="zh-CN"/>
        </w:rPr>
      </w:pPr>
      <m:oMath>
        <m:r>
          <m:rPr>
            <m:sty m:val="b"/>
          </m:rPr>
          <w:rPr>
            <w:rFonts w:ascii="Cambria Math" w:eastAsia="宋体" w:hAnsi="Cambria Math"/>
            <w:noProof w:val="0"/>
            <w:color w:val="000000" w:themeColor="text1"/>
            <w:kern w:val="2"/>
            <w:sz w:val="22"/>
            <w:szCs w:val="22"/>
            <w:lang w:eastAsia="zh-CN"/>
          </w:rPr>
          <m:t>W</m:t>
        </m:r>
        <m:r>
          <m:rPr>
            <m:sty m:val="p"/>
          </m:rPr>
          <w:rPr>
            <w:rFonts w:ascii="Cambria Math" w:eastAsia="宋体" w:hAnsi="Cambria Math"/>
            <w:noProof w:val="0"/>
            <w:color w:val="000000" w:themeColor="text1"/>
            <w:kern w:val="2"/>
            <w:sz w:val="22"/>
            <w:szCs w:val="22"/>
            <w:lang w:eastAsia="zh-CN"/>
          </w:rPr>
          <m:t>=</m:t>
        </m:r>
        <m:sSub>
          <m:sSubPr>
            <m:ctrlPr>
              <w:rPr>
                <w:rFonts w:ascii="Cambria Math" w:eastAsia="宋体" w:hAnsi="Cambria Math"/>
                <w:noProof w:val="0"/>
                <w:color w:val="000000" w:themeColor="text1"/>
                <w:kern w:val="2"/>
                <w:sz w:val="22"/>
                <w:szCs w:val="22"/>
                <w:lang w:eastAsia="zh-CN"/>
              </w:rPr>
            </m:ctrlPr>
          </m:sSubPr>
          <m:e>
            <m:r>
              <m:rPr>
                <m:sty m:val="b"/>
              </m:rPr>
              <w:rPr>
                <w:rFonts w:ascii="Cambria Math" w:eastAsia="宋体" w:hAnsi="Cambria Math"/>
                <w:noProof w:val="0"/>
                <w:color w:val="000000" w:themeColor="text1"/>
                <w:kern w:val="2"/>
                <w:sz w:val="22"/>
                <w:szCs w:val="22"/>
                <w:lang w:eastAsia="zh-CN"/>
              </w:rPr>
              <m:t>W</m:t>
            </m:r>
          </m:e>
          <m:sub>
            <m:r>
              <m:rPr>
                <m:sty m:val="p"/>
              </m:rPr>
              <w:rPr>
                <w:rFonts w:ascii="Cambria Math" w:eastAsia="宋体" w:hAnsi="Cambria Math"/>
                <w:noProof w:val="0"/>
                <w:color w:val="000000" w:themeColor="text1"/>
                <w:kern w:val="2"/>
                <w:sz w:val="22"/>
                <w:szCs w:val="22"/>
                <w:lang w:eastAsia="zh-CN"/>
              </w:rPr>
              <m:t>1</m:t>
            </m:r>
          </m:sub>
        </m:sSub>
        <m:sSub>
          <m:sSubPr>
            <m:ctrlPr>
              <w:rPr>
                <w:rFonts w:ascii="Cambria Math" w:eastAsia="宋体" w:hAnsi="Cambria Math"/>
                <w:noProof w:val="0"/>
                <w:color w:val="000000" w:themeColor="text1"/>
                <w:kern w:val="2"/>
                <w:sz w:val="22"/>
                <w:szCs w:val="22"/>
                <w:lang w:eastAsia="zh-CN"/>
              </w:rPr>
            </m:ctrlPr>
          </m:sSubPr>
          <m:e>
            <m:r>
              <m:rPr>
                <m:sty m:val="b"/>
              </m:rPr>
              <w:rPr>
                <w:rFonts w:ascii="Cambria Math" w:eastAsia="宋体" w:hAnsi="Cambria Math"/>
                <w:noProof w:val="0"/>
                <w:color w:val="000000" w:themeColor="text1"/>
                <w:kern w:val="2"/>
                <w:sz w:val="22"/>
                <w:szCs w:val="22"/>
                <w:lang w:eastAsia="zh-CN"/>
              </w:rPr>
              <m:t>W</m:t>
            </m:r>
          </m:e>
          <m:sub>
            <m:r>
              <m:rPr>
                <m:sty m:val="p"/>
              </m:rPr>
              <w:rPr>
                <w:rFonts w:ascii="Cambria Math" w:eastAsia="宋体" w:hAnsi="Cambria Math"/>
                <w:noProof w:val="0"/>
                <w:color w:val="000000" w:themeColor="text1"/>
                <w:kern w:val="2"/>
                <w:sz w:val="22"/>
                <w:szCs w:val="22"/>
                <w:lang w:eastAsia="zh-CN"/>
              </w:rPr>
              <m:t>2</m:t>
            </m:r>
          </m:sub>
        </m:sSub>
      </m:oMath>
      <w:r w:rsidRPr="005E7034">
        <w:rPr>
          <w:rFonts w:eastAsia="宋体"/>
          <w:noProof w:val="0"/>
          <w:color w:val="000000" w:themeColor="text1"/>
          <w:kern w:val="2"/>
          <w:sz w:val="22"/>
          <w:szCs w:val="22"/>
          <w:lang w:eastAsia="zh-CN"/>
        </w:rPr>
        <w:t xml:space="preserve"> </w:t>
      </w:r>
      <w:r w:rsidRPr="005E7034">
        <w:rPr>
          <w:rFonts w:eastAsia="宋体"/>
          <w:noProof w:val="0"/>
          <w:color w:val="000000" w:themeColor="text1"/>
          <w:kern w:val="2"/>
          <w:sz w:val="22"/>
          <w:szCs w:val="22"/>
          <w:lang w:eastAsia="zh-CN"/>
        </w:rPr>
        <w:br/>
        <w:t xml:space="preserve">where </w:t>
      </w:r>
      <m:oMath>
        <m:sSub>
          <m:sSubPr>
            <m:ctrlPr>
              <w:rPr>
                <w:rFonts w:ascii="Cambria Math" w:eastAsia="宋体" w:hAnsi="Cambria Math"/>
                <w:noProof w:val="0"/>
                <w:color w:val="000000" w:themeColor="text1"/>
                <w:kern w:val="2"/>
                <w:sz w:val="22"/>
                <w:szCs w:val="22"/>
                <w:lang w:eastAsia="zh-CN"/>
              </w:rPr>
            </m:ctrlPr>
          </m:sSubPr>
          <m:e>
            <m:r>
              <m:rPr>
                <m:sty m:val="b"/>
              </m:rPr>
              <w:rPr>
                <w:rFonts w:ascii="Cambria Math" w:eastAsia="宋体" w:hAnsi="Cambria Math"/>
                <w:noProof w:val="0"/>
                <w:color w:val="000000" w:themeColor="text1"/>
                <w:kern w:val="2"/>
                <w:sz w:val="22"/>
                <w:szCs w:val="22"/>
                <w:lang w:eastAsia="zh-CN"/>
              </w:rPr>
              <m:t>W</m:t>
            </m:r>
          </m:e>
          <m:sub>
            <m:r>
              <m:rPr>
                <m:sty m:val="p"/>
              </m:rPr>
              <w:rPr>
                <w:rFonts w:ascii="Cambria Math" w:eastAsia="宋体" w:hAnsi="Cambria Math"/>
                <w:noProof w:val="0"/>
                <w:color w:val="000000" w:themeColor="text1"/>
                <w:kern w:val="2"/>
                <w:sz w:val="22"/>
                <w:szCs w:val="22"/>
                <w:lang w:eastAsia="zh-CN"/>
              </w:rPr>
              <m:t>1</m:t>
            </m:r>
          </m:sub>
        </m:sSub>
        <m:r>
          <m:rPr>
            <m:sty m:val="p"/>
          </m:rPr>
          <w:rPr>
            <w:rFonts w:ascii="Cambria Math" w:eastAsia="宋体" w:hAnsi="Cambria Math"/>
            <w:noProof w:val="0"/>
            <w:color w:val="000000" w:themeColor="text1"/>
            <w:kern w:val="2"/>
            <w:sz w:val="22"/>
            <w:szCs w:val="22"/>
            <w:lang w:eastAsia="zh-CN"/>
          </w:rPr>
          <m:t>=</m:t>
        </m:r>
        <m:d>
          <m:dPr>
            <m:begChr m:val="["/>
            <m:endChr m:val="]"/>
            <m:ctrlPr>
              <w:rPr>
                <w:rFonts w:ascii="Cambria Math" w:eastAsia="宋体" w:hAnsi="Cambria Math"/>
                <w:noProof w:val="0"/>
                <w:color w:val="000000" w:themeColor="text1"/>
                <w:kern w:val="2"/>
                <w:sz w:val="22"/>
                <w:szCs w:val="22"/>
                <w:lang w:eastAsia="zh-CN"/>
              </w:rPr>
            </m:ctrlPr>
          </m:dPr>
          <m:e>
            <m:m>
              <m:mPr>
                <m:mcs>
                  <m:mc>
                    <m:mcPr>
                      <m:count m:val="2"/>
                      <m:mcJc m:val="center"/>
                    </m:mcPr>
                  </m:mc>
                </m:mcs>
                <m:ctrlPr>
                  <w:rPr>
                    <w:rFonts w:ascii="Cambria Math" w:eastAsia="宋体" w:hAnsi="Cambria Math"/>
                    <w:noProof w:val="0"/>
                    <w:color w:val="000000" w:themeColor="text1"/>
                    <w:kern w:val="2"/>
                    <w:sz w:val="22"/>
                    <w:szCs w:val="22"/>
                    <w:lang w:eastAsia="zh-CN"/>
                  </w:rPr>
                </m:ctrlPr>
              </m:mPr>
              <m:mr>
                <m:e>
                  <m:r>
                    <m:rPr>
                      <m:sty m:val="b"/>
                    </m:rPr>
                    <w:rPr>
                      <w:rFonts w:ascii="Cambria Math" w:eastAsia="宋体" w:hAnsi="Cambria Math"/>
                      <w:noProof w:val="0"/>
                      <w:color w:val="000000" w:themeColor="text1"/>
                      <w:kern w:val="2"/>
                      <w:sz w:val="22"/>
                      <w:szCs w:val="22"/>
                      <w:lang w:eastAsia="zh-CN"/>
                    </w:rPr>
                    <m:t>B</m:t>
                  </m:r>
                </m:e>
                <m:e>
                  <m:r>
                    <m:rPr>
                      <m:sty m:val="b"/>
                    </m:rPr>
                    <w:rPr>
                      <w:rFonts w:ascii="Cambria Math" w:eastAsia="宋体" w:hAnsi="Cambria Math"/>
                      <w:noProof w:val="0"/>
                      <w:color w:val="000000" w:themeColor="text1"/>
                      <w:kern w:val="2"/>
                      <w:sz w:val="22"/>
                      <w:szCs w:val="22"/>
                      <w:lang w:eastAsia="zh-CN"/>
                    </w:rPr>
                    <m:t>0</m:t>
                  </m:r>
                </m:e>
              </m:mr>
              <m:mr>
                <m:e>
                  <m:r>
                    <m:rPr>
                      <m:sty m:val="b"/>
                    </m:rPr>
                    <w:rPr>
                      <w:rFonts w:ascii="Cambria Math" w:eastAsia="宋体" w:hAnsi="Cambria Math"/>
                      <w:noProof w:val="0"/>
                      <w:color w:val="000000" w:themeColor="text1"/>
                      <w:kern w:val="2"/>
                      <w:sz w:val="22"/>
                      <w:szCs w:val="22"/>
                      <w:lang w:eastAsia="zh-CN"/>
                    </w:rPr>
                    <m:t>0</m:t>
                  </m:r>
                </m:e>
                <m:e>
                  <m:r>
                    <m:rPr>
                      <m:sty m:val="b"/>
                    </m:rPr>
                    <w:rPr>
                      <w:rFonts w:ascii="Cambria Math" w:eastAsia="宋体" w:hAnsi="Cambria Math"/>
                      <w:noProof w:val="0"/>
                      <w:color w:val="000000" w:themeColor="text1"/>
                      <w:kern w:val="2"/>
                      <w:sz w:val="22"/>
                      <w:szCs w:val="22"/>
                      <w:lang w:eastAsia="zh-CN"/>
                    </w:rPr>
                    <m:t>B</m:t>
                  </m:r>
                </m:e>
              </m:mr>
            </m:m>
          </m:e>
        </m:d>
      </m:oMath>
      <w:r w:rsidR="00A614E1" w:rsidRPr="005E7034">
        <w:rPr>
          <w:rFonts w:eastAsia="宋体"/>
          <w:noProof w:val="0"/>
          <w:color w:val="000000" w:themeColor="text1"/>
          <w:kern w:val="2"/>
          <w:sz w:val="22"/>
          <w:szCs w:val="22"/>
          <w:lang w:eastAsia="zh-CN"/>
        </w:rPr>
        <w:t xml:space="preserve">, with </w:t>
      </w:r>
      <m:oMath>
        <m:r>
          <m:rPr>
            <m:sty m:val="b"/>
          </m:rPr>
          <w:rPr>
            <w:rFonts w:ascii="Cambria Math" w:eastAsia="宋体" w:hAnsi="Cambria Math"/>
            <w:noProof w:val="0"/>
            <w:color w:val="000000" w:themeColor="text1"/>
            <w:kern w:val="2"/>
            <w:sz w:val="22"/>
            <w:szCs w:val="22"/>
            <w:lang w:eastAsia="zh-CN"/>
          </w:rPr>
          <m:t>B</m:t>
        </m:r>
        <m:r>
          <m:rPr>
            <m:sty m:val="p"/>
          </m:rPr>
          <w:rPr>
            <w:rFonts w:ascii="Cambria Math" w:eastAsia="宋体" w:hAnsi="Cambria Math"/>
            <w:noProof w:val="0"/>
            <w:color w:val="000000" w:themeColor="text1"/>
            <w:kern w:val="2"/>
            <w:sz w:val="22"/>
            <w:szCs w:val="22"/>
            <w:lang w:eastAsia="zh-CN"/>
          </w:rPr>
          <m:t>=</m:t>
        </m:r>
        <m:d>
          <m:dPr>
            <m:begChr m:val="["/>
            <m:endChr m:val="]"/>
            <m:ctrlPr>
              <w:rPr>
                <w:rFonts w:ascii="Cambria Math" w:eastAsia="宋体" w:hAnsi="Cambria Math"/>
                <w:noProof w:val="0"/>
                <w:color w:val="000000" w:themeColor="text1"/>
                <w:kern w:val="2"/>
                <w:sz w:val="22"/>
                <w:szCs w:val="22"/>
                <w:lang w:eastAsia="zh-CN"/>
              </w:rPr>
            </m:ctrlPr>
          </m:dPr>
          <m:e>
            <m:m>
              <m:mPr>
                <m:mcs>
                  <m:mc>
                    <m:mcPr>
                      <m:count m:val="3"/>
                      <m:mcJc m:val="center"/>
                    </m:mcPr>
                  </m:mc>
                </m:mcs>
                <m:ctrlPr>
                  <w:rPr>
                    <w:rFonts w:ascii="Cambria Math" w:eastAsia="宋体" w:hAnsi="Cambria Math"/>
                    <w:noProof w:val="0"/>
                    <w:color w:val="000000" w:themeColor="text1"/>
                    <w:kern w:val="2"/>
                    <w:sz w:val="22"/>
                    <w:szCs w:val="22"/>
                    <w:lang w:eastAsia="zh-CN"/>
                  </w:rPr>
                </m:ctrlPr>
              </m:mPr>
              <m:mr>
                <m:e>
                  <m:sSub>
                    <m:sSubPr>
                      <m:ctrlPr>
                        <w:rPr>
                          <w:rFonts w:ascii="Cambria Math" w:eastAsia="宋体" w:hAnsi="Cambria Math"/>
                          <w:noProof w:val="0"/>
                          <w:color w:val="000000" w:themeColor="text1"/>
                          <w:kern w:val="2"/>
                          <w:sz w:val="22"/>
                          <w:szCs w:val="22"/>
                          <w:lang w:eastAsia="zh-CN"/>
                        </w:rPr>
                      </m:ctrlPr>
                    </m:sSubPr>
                    <m:e>
                      <m:r>
                        <m:rPr>
                          <m:sty m:val="b"/>
                        </m:rPr>
                        <w:rPr>
                          <w:rFonts w:ascii="Cambria Math" w:eastAsia="宋体" w:hAnsi="Cambria Math"/>
                          <w:noProof w:val="0"/>
                          <w:color w:val="000000" w:themeColor="text1"/>
                          <w:kern w:val="2"/>
                          <w:sz w:val="22"/>
                          <w:szCs w:val="22"/>
                          <w:lang w:eastAsia="zh-CN"/>
                        </w:rPr>
                        <m:t>b</m:t>
                      </m:r>
                    </m:e>
                    <m:sub>
                      <m:r>
                        <m:rPr>
                          <m:sty m:val="p"/>
                        </m:rPr>
                        <w:rPr>
                          <w:rFonts w:ascii="Cambria Math" w:eastAsia="宋体" w:hAnsi="Cambria Math"/>
                          <w:noProof w:val="0"/>
                          <w:color w:val="000000" w:themeColor="text1"/>
                          <w:kern w:val="2"/>
                          <w:sz w:val="22"/>
                          <w:szCs w:val="22"/>
                          <w:lang w:eastAsia="zh-CN"/>
                        </w:rPr>
                        <m:t>0</m:t>
                      </m:r>
                    </m:sub>
                  </m:sSub>
                </m:e>
                <m:e>
                  <m:r>
                    <m:rPr>
                      <m:sty m:val="p"/>
                    </m:rPr>
                    <w:rPr>
                      <w:rFonts w:ascii="Cambria Math" w:eastAsia="宋体" w:hAnsi="Cambria Math"/>
                      <w:noProof w:val="0"/>
                      <w:color w:val="000000" w:themeColor="text1"/>
                      <w:kern w:val="2"/>
                      <w:sz w:val="22"/>
                      <w:szCs w:val="22"/>
                      <w:lang w:eastAsia="zh-CN"/>
                    </w:rPr>
                    <m:t>…</m:t>
                  </m:r>
                </m:e>
                <m:e>
                  <m:sSub>
                    <m:sSubPr>
                      <m:ctrlPr>
                        <w:rPr>
                          <w:rFonts w:ascii="Cambria Math" w:eastAsia="宋体" w:hAnsi="Cambria Math"/>
                          <w:noProof w:val="0"/>
                          <w:color w:val="000000" w:themeColor="text1"/>
                          <w:kern w:val="2"/>
                          <w:sz w:val="22"/>
                          <w:szCs w:val="22"/>
                          <w:lang w:eastAsia="zh-CN"/>
                        </w:rPr>
                      </m:ctrlPr>
                    </m:sSubPr>
                    <m:e>
                      <m:r>
                        <m:rPr>
                          <m:sty m:val="b"/>
                        </m:rPr>
                        <w:rPr>
                          <w:rFonts w:ascii="Cambria Math" w:eastAsia="宋体" w:hAnsi="Cambria Math"/>
                          <w:noProof w:val="0"/>
                          <w:color w:val="000000" w:themeColor="text1"/>
                          <w:kern w:val="2"/>
                          <w:sz w:val="22"/>
                          <w:szCs w:val="22"/>
                          <w:lang w:eastAsia="zh-CN"/>
                        </w:rPr>
                        <m:t>b</m:t>
                      </m:r>
                    </m:e>
                    <m:sub>
                      <m:r>
                        <w:rPr>
                          <w:rFonts w:ascii="Cambria Math" w:eastAsia="宋体" w:hAnsi="Cambria Math"/>
                          <w:noProof w:val="0"/>
                          <w:color w:val="000000" w:themeColor="text1"/>
                          <w:kern w:val="2"/>
                          <w:sz w:val="22"/>
                          <w:szCs w:val="22"/>
                          <w:lang w:eastAsia="zh-CN"/>
                        </w:rPr>
                        <m:t>L</m:t>
                      </m:r>
                      <m:r>
                        <m:rPr>
                          <m:sty m:val="p"/>
                        </m:rPr>
                        <w:rPr>
                          <w:rFonts w:ascii="Cambria Math" w:eastAsia="宋体" w:hAnsi="Cambria Math"/>
                          <w:noProof w:val="0"/>
                          <w:color w:val="000000" w:themeColor="text1"/>
                          <w:kern w:val="2"/>
                          <w:sz w:val="22"/>
                          <w:szCs w:val="22"/>
                          <w:lang w:eastAsia="zh-CN"/>
                        </w:rPr>
                        <m:t>-1</m:t>
                      </m:r>
                    </m:sub>
                  </m:sSub>
                </m:e>
              </m:mr>
            </m:m>
          </m:e>
        </m:d>
      </m:oMath>
      <w:r w:rsidRPr="005E7034">
        <w:rPr>
          <w:rFonts w:eastAsia="宋体"/>
          <w:noProof w:val="0"/>
          <w:color w:val="000000" w:themeColor="text1"/>
          <w:kern w:val="2"/>
          <w:sz w:val="22"/>
          <w:szCs w:val="22"/>
          <w:lang w:eastAsia="zh-CN"/>
        </w:rPr>
        <w:t xml:space="preserve">, and  </w:t>
      </w:r>
      <m:oMath>
        <m:sSub>
          <m:sSubPr>
            <m:ctrlPr>
              <w:rPr>
                <w:rFonts w:ascii="Cambria Math" w:eastAsia="宋体" w:hAnsi="Cambria Math"/>
                <w:noProof w:val="0"/>
                <w:color w:val="000000" w:themeColor="text1"/>
                <w:kern w:val="2"/>
                <w:sz w:val="22"/>
                <w:szCs w:val="22"/>
                <w:lang w:eastAsia="zh-CN"/>
              </w:rPr>
            </m:ctrlPr>
          </m:sSubPr>
          <m:e>
            <m:r>
              <m:rPr>
                <m:sty m:val="b"/>
              </m:rPr>
              <w:rPr>
                <w:rFonts w:ascii="Cambria Math" w:eastAsia="宋体" w:hAnsi="Cambria Math"/>
                <w:noProof w:val="0"/>
                <w:color w:val="000000" w:themeColor="text1"/>
                <w:kern w:val="2"/>
                <w:sz w:val="22"/>
                <w:szCs w:val="22"/>
                <w:lang w:eastAsia="zh-CN"/>
              </w:rPr>
              <m:t>W</m:t>
            </m:r>
          </m:e>
          <m:sub>
            <m:r>
              <m:rPr>
                <m:sty m:val="p"/>
              </m:rPr>
              <w:rPr>
                <w:rFonts w:ascii="Cambria Math" w:eastAsia="宋体" w:hAnsi="Cambria Math"/>
                <w:noProof w:val="0"/>
                <w:color w:val="000000" w:themeColor="text1"/>
                <w:kern w:val="2"/>
                <w:sz w:val="22"/>
                <w:szCs w:val="22"/>
                <w:lang w:eastAsia="zh-CN"/>
              </w:rPr>
              <m:t>2</m:t>
            </m:r>
          </m:sub>
        </m:sSub>
      </m:oMath>
      <w:r w:rsidRPr="005E7034">
        <w:rPr>
          <w:rFonts w:eastAsia="宋体"/>
          <w:noProof w:val="0"/>
          <w:color w:val="000000" w:themeColor="text1"/>
          <w:kern w:val="2"/>
          <w:sz w:val="22"/>
          <w:szCs w:val="22"/>
          <w:lang w:eastAsia="zh-CN"/>
        </w:rPr>
        <w:t xml:space="preserve"> contains vectors for beam selection per polarization and co-phasing between polarizations.</w:t>
      </w:r>
      <w:r w:rsidR="0047094D" w:rsidRPr="005E7034">
        <w:rPr>
          <w:rFonts w:eastAsia="宋体"/>
          <w:noProof w:val="0"/>
          <w:color w:val="000000" w:themeColor="text1"/>
          <w:kern w:val="2"/>
          <w:sz w:val="22"/>
          <w:szCs w:val="22"/>
          <w:lang w:eastAsia="zh-CN"/>
        </w:rPr>
        <w:t xml:space="preserve"> During the LTE study, numerous evaluations were made and eventually the above codebook structure is selected. For NR Type I CSI feedback, the similar design can be reused. </w:t>
      </w:r>
    </w:p>
    <w:p w14:paraId="293FE0F5" w14:textId="78AE97AB" w:rsidR="00F879D2" w:rsidRPr="005E7034" w:rsidRDefault="0047094D" w:rsidP="00E06CF2">
      <w:pPr>
        <w:snapToGrid w:val="0"/>
        <w:spacing w:after="120"/>
        <w:jc w:val="both"/>
        <w:rPr>
          <w:rFonts w:eastAsia="宋体"/>
          <w:b/>
          <w:noProof w:val="0"/>
          <w:color w:val="000000" w:themeColor="text1"/>
          <w:kern w:val="2"/>
          <w:sz w:val="22"/>
          <w:szCs w:val="22"/>
          <w:lang w:eastAsia="zh-CN"/>
        </w:rPr>
      </w:pPr>
      <w:r w:rsidRPr="005E7034">
        <w:rPr>
          <w:rFonts w:eastAsia="宋体"/>
          <w:b/>
          <w:noProof w:val="0"/>
          <w:color w:val="000000" w:themeColor="text1"/>
          <w:kern w:val="2"/>
          <w:sz w:val="22"/>
          <w:szCs w:val="22"/>
          <w:lang w:eastAsia="zh-CN"/>
        </w:rPr>
        <w:t xml:space="preserve">Proposal 1: For single panel antenna array, </w:t>
      </w:r>
      <m:oMath>
        <m:sSub>
          <m:sSubPr>
            <m:ctrlPr>
              <w:rPr>
                <w:rFonts w:ascii="Cambria Math" w:eastAsia="宋体" w:hAnsi="Cambria Math"/>
                <w:b/>
                <w:noProof w:val="0"/>
                <w:color w:val="000000" w:themeColor="text1"/>
                <w:kern w:val="2"/>
                <w:sz w:val="22"/>
                <w:szCs w:val="22"/>
                <w:lang w:eastAsia="zh-CN"/>
              </w:rPr>
            </m:ctrlPr>
          </m:sSubPr>
          <m:e>
            <m:r>
              <m:rPr>
                <m:sty m:val="b"/>
              </m:rPr>
              <w:rPr>
                <w:rFonts w:ascii="Cambria Math" w:eastAsia="宋体" w:hAnsi="Cambria Math"/>
                <w:noProof w:val="0"/>
                <w:color w:val="000000" w:themeColor="text1"/>
                <w:kern w:val="2"/>
                <w:sz w:val="22"/>
                <w:szCs w:val="22"/>
                <w:lang w:eastAsia="zh-CN"/>
              </w:rPr>
              <m:t>W</m:t>
            </m:r>
          </m:e>
          <m:sub>
            <m:r>
              <m:rPr>
                <m:sty m:val="b"/>
              </m:rPr>
              <w:rPr>
                <w:rFonts w:ascii="Cambria Math" w:eastAsia="宋体" w:hAnsi="Cambria Math"/>
                <w:noProof w:val="0"/>
                <w:color w:val="000000" w:themeColor="text1"/>
                <w:kern w:val="2"/>
                <w:sz w:val="22"/>
                <w:szCs w:val="22"/>
                <w:lang w:eastAsia="zh-CN"/>
              </w:rPr>
              <m:t>1</m:t>
            </m:r>
          </m:sub>
        </m:sSub>
      </m:oMath>
      <w:r w:rsidRPr="005E7034">
        <w:rPr>
          <w:rFonts w:eastAsia="宋体"/>
          <w:b/>
          <w:noProof w:val="0"/>
          <w:color w:val="000000" w:themeColor="text1"/>
          <w:kern w:val="2"/>
          <w:sz w:val="22"/>
          <w:szCs w:val="22"/>
          <w:lang w:eastAsia="zh-CN"/>
        </w:rPr>
        <w:t xml:space="preserve"> codebook design is based on the structure of </w:t>
      </w:r>
      <m:oMath>
        <m:d>
          <m:dPr>
            <m:begChr m:val="["/>
            <m:endChr m:val="]"/>
            <m:ctrlPr>
              <w:rPr>
                <w:rFonts w:ascii="Cambria Math" w:eastAsia="宋体" w:hAnsi="Cambria Math"/>
                <w:b/>
                <w:noProof w:val="0"/>
                <w:color w:val="000000" w:themeColor="text1"/>
                <w:kern w:val="2"/>
                <w:sz w:val="22"/>
                <w:szCs w:val="22"/>
                <w:lang w:eastAsia="zh-CN"/>
              </w:rPr>
            </m:ctrlPr>
          </m:dPr>
          <m:e>
            <m:m>
              <m:mPr>
                <m:mcs>
                  <m:mc>
                    <m:mcPr>
                      <m:count m:val="2"/>
                      <m:mcJc m:val="center"/>
                    </m:mcPr>
                  </m:mc>
                </m:mcs>
                <m:ctrlPr>
                  <w:rPr>
                    <w:rFonts w:ascii="Cambria Math" w:eastAsia="宋体" w:hAnsi="Cambria Math"/>
                    <w:b/>
                    <w:noProof w:val="0"/>
                    <w:color w:val="000000" w:themeColor="text1"/>
                    <w:kern w:val="2"/>
                    <w:sz w:val="22"/>
                    <w:szCs w:val="22"/>
                    <w:lang w:eastAsia="zh-CN"/>
                  </w:rPr>
                </m:ctrlPr>
              </m:mPr>
              <m:mr>
                <m:e>
                  <m:r>
                    <m:rPr>
                      <m:sty m:val="b"/>
                    </m:rPr>
                    <w:rPr>
                      <w:rFonts w:ascii="Cambria Math" w:eastAsia="宋体" w:hAnsi="Cambria Math"/>
                      <w:noProof w:val="0"/>
                      <w:color w:val="000000" w:themeColor="text1"/>
                      <w:kern w:val="2"/>
                      <w:sz w:val="22"/>
                      <w:szCs w:val="22"/>
                      <w:lang w:eastAsia="zh-CN"/>
                    </w:rPr>
                    <m:t>B</m:t>
                  </m:r>
                </m:e>
                <m:e>
                  <m:r>
                    <m:rPr>
                      <m:sty m:val="b"/>
                    </m:rPr>
                    <w:rPr>
                      <w:rFonts w:ascii="Cambria Math" w:eastAsia="宋体" w:hAnsi="Cambria Math"/>
                      <w:noProof w:val="0"/>
                      <w:color w:val="000000" w:themeColor="text1"/>
                      <w:kern w:val="2"/>
                      <w:sz w:val="22"/>
                      <w:szCs w:val="22"/>
                      <w:lang w:eastAsia="zh-CN"/>
                    </w:rPr>
                    <m:t>0</m:t>
                  </m:r>
                </m:e>
              </m:mr>
              <m:mr>
                <m:e>
                  <m:r>
                    <m:rPr>
                      <m:sty m:val="b"/>
                    </m:rPr>
                    <w:rPr>
                      <w:rFonts w:ascii="Cambria Math" w:eastAsia="宋体" w:hAnsi="Cambria Math"/>
                      <w:noProof w:val="0"/>
                      <w:color w:val="000000" w:themeColor="text1"/>
                      <w:kern w:val="2"/>
                      <w:sz w:val="22"/>
                      <w:szCs w:val="22"/>
                      <w:lang w:eastAsia="zh-CN"/>
                    </w:rPr>
                    <m:t>0</m:t>
                  </m:r>
                </m:e>
                <m:e>
                  <m:r>
                    <m:rPr>
                      <m:sty m:val="b"/>
                    </m:rPr>
                    <w:rPr>
                      <w:rFonts w:ascii="Cambria Math" w:eastAsia="宋体" w:hAnsi="Cambria Math"/>
                      <w:noProof w:val="0"/>
                      <w:color w:val="000000" w:themeColor="text1"/>
                      <w:kern w:val="2"/>
                      <w:sz w:val="22"/>
                      <w:szCs w:val="22"/>
                      <w:lang w:eastAsia="zh-CN"/>
                    </w:rPr>
                    <m:t>B</m:t>
                  </m:r>
                </m:e>
              </m:mr>
            </m:m>
          </m:e>
        </m:d>
      </m:oMath>
      <w:r w:rsidRPr="005E7034">
        <w:rPr>
          <w:rFonts w:eastAsia="宋体" w:hint="eastAsia"/>
          <w:b/>
          <w:noProof w:val="0"/>
          <w:color w:val="000000" w:themeColor="text1"/>
          <w:kern w:val="2"/>
          <w:sz w:val="22"/>
          <w:szCs w:val="22"/>
          <w:lang w:eastAsia="zh-CN"/>
        </w:rPr>
        <w:t>,</w:t>
      </w:r>
      <w:r w:rsidRPr="005E7034">
        <w:rPr>
          <w:rFonts w:eastAsia="宋体"/>
          <w:b/>
          <w:noProof w:val="0"/>
          <w:color w:val="000000" w:themeColor="text1"/>
          <w:kern w:val="2"/>
          <w:sz w:val="22"/>
          <w:szCs w:val="22"/>
          <w:lang w:eastAsia="zh-CN"/>
        </w:rPr>
        <w:t xml:space="preserve"> where each matrix </w:t>
      </w:r>
      <m:oMath>
        <m:r>
          <m:rPr>
            <m:sty m:val="b"/>
          </m:rPr>
          <w:rPr>
            <w:rFonts w:ascii="Cambria Math" w:eastAsia="宋体" w:hAnsi="Cambria Math"/>
            <w:noProof w:val="0"/>
            <w:color w:val="000000" w:themeColor="text1"/>
            <w:kern w:val="2"/>
            <w:sz w:val="22"/>
            <w:szCs w:val="22"/>
            <w:lang w:eastAsia="zh-CN"/>
          </w:rPr>
          <m:t>B</m:t>
        </m:r>
      </m:oMath>
      <w:r w:rsidRPr="005E7034">
        <w:rPr>
          <w:rFonts w:eastAsia="宋体"/>
          <w:b/>
          <w:noProof w:val="0"/>
          <w:color w:val="000000" w:themeColor="text1"/>
          <w:kern w:val="2"/>
          <w:sz w:val="22"/>
          <w:szCs w:val="22"/>
          <w:lang w:eastAsia="zh-CN"/>
        </w:rPr>
        <w:t xml:space="preserve"> contains 2D DFT precoders for each polarization.</w:t>
      </w:r>
    </w:p>
    <w:p w14:paraId="394D328B" w14:textId="10459435" w:rsidR="00E06CF2" w:rsidRPr="005E7034" w:rsidRDefault="00E06CF2" w:rsidP="00E06CF2">
      <w:pPr>
        <w:snapToGrid w:val="0"/>
        <w:spacing w:after="120"/>
        <w:jc w:val="both"/>
        <w:rPr>
          <w:rFonts w:eastAsia="宋体"/>
          <w:b/>
          <w:noProof w:val="0"/>
          <w:color w:val="000000" w:themeColor="text1"/>
          <w:kern w:val="2"/>
          <w:sz w:val="22"/>
          <w:szCs w:val="22"/>
          <w:lang w:eastAsia="zh-CN"/>
        </w:rPr>
      </w:pPr>
      <w:r w:rsidRPr="005E7034">
        <w:rPr>
          <w:rFonts w:eastAsia="宋体"/>
          <w:b/>
          <w:noProof w:val="0"/>
          <w:color w:val="000000" w:themeColor="text1"/>
          <w:kern w:val="2"/>
          <w:sz w:val="22"/>
          <w:szCs w:val="22"/>
          <w:lang w:eastAsia="zh-CN"/>
        </w:rPr>
        <w:lastRenderedPageBreak/>
        <w:t xml:space="preserve">Proposal 2: For single panel antenna array, </w:t>
      </w:r>
      <m:oMath>
        <m:sSub>
          <m:sSubPr>
            <m:ctrlPr>
              <w:rPr>
                <w:rFonts w:ascii="Cambria Math" w:eastAsia="宋体" w:hAnsi="Cambria Math"/>
                <w:b/>
                <w:noProof w:val="0"/>
                <w:color w:val="000000" w:themeColor="text1"/>
                <w:kern w:val="2"/>
                <w:sz w:val="22"/>
                <w:szCs w:val="22"/>
                <w:lang w:eastAsia="zh-CN"/>
              </w:rPr>
            </m:ctrlPr>
          </m:sSubPr>
          <m:e>
            <m:r>
              <m:rPr>
                <m:sty m:val="b"/>
              </m:rPr>
              <w:rPr>
                <w:rFonts w:ascii="Cambria Math" w:eastAsia="宋体" w:hAnsi="Cambria Math"/>
                <w:noProof w:val="0"/>
                <w:color w:val="000000" w:themeColor="text1"/>
                <w:kern w:val="2"/>
                <w:sz w:val="22"/>
                <w:szCs w:val="22"/>
                <w:lang w:eastAsia="zh-CN"/>
              </w:rPr>
              <m:t>W</m:t>
            </m:r>
          </m:e>
          <m:sub>
            <m:r>
              <m:rPr>
                <m:sty m:val="b"/>
              </m:rPr>
              <w:rPr>
                <w:rFonts w:ascii="Cambria Math" w:eastAsia="宋体" w:hAnsi="Cambria Math"/>
                <w:noProof w:val="0"/>
                <w:color w:val="000000" w:themeColor="text1"/>
                <w:kern w:val="2"/>
                <w:sz w:val="22"/>
                <w:szCs w:val="22"/>
                <w:lang w:eastAsia="zh-CN"/>
              </w:rPr>
              <m:t>2</m:t>
            </m:r>
          </m:sub>
        </m:sSub>
      </m:oMath>
      <w:r w:rsidRPr="005E7034">
        <w:rPr>
          <w:rFonts w:eastAsia="宋体"/>
          <w:b/>
          <w:noProof w:val="0"/>
          <w:color w:val="000000" w:themeColor="text1"/>
          <w:kern w:val="2"/>
          <w:sz w:val="22"/>
          <w:szCs w:val="22"/>
          <w:lang w:eastAsia="zh-CN"/>
        </w:rPr>
        <w:t xml:space="preserve"> codebook contains beam selection and co-phasing from L-beam based </w:t>
      </w:r>
      <m:oMath>
        <m:sSub>
          <m:sSubPr>
            <m:ctrlPr>
              <w:rPr>
                <w:rFonts w:ascii="Cambria Math" w:eastAsia="宋体" w:hAnsi="Cambria Math"/>
                <w:b/>
                <w:noProof w:val="0"/>
                <w:color w:val="000000" w:themeColor="text1"/>
                <w:kern w:val="2"/>
                <w:sz w:val="22"/>
                <w:szCs w:val="22"/>
                <w:lang w:eastAsia="zh-CN"/>
              </w:rPr>
            </m:ctrlPr>
          </m:sSubPr>
          <m:e>
            <m:r>
              <m:rPr>
                <m:sty m:val="b"/>
              </m:rPr>
              <w:rPr>
                <w:rFonts w:ascii="Cambria Math" w:eastAsia="宋体" w:hAnsi="Cambria Math"/>
                <w:noProof w:val="0"/>
                <w:color w:val="000000" w:themeColor="text1"/>
                <w:kern w:val="2"/>
                <w:sz w:val="22"/>
                <w:szCs w:val="22"/>
                <w:lang w:eastAsia="zh-CN"/>
              </w:rPr>
              <m:t>W</m:t>
            </m:r>
          </m:e>
          <m:sub>
            <m:r>
              <m:rPr>
                <m:sty m:val="b"/>
              </m:rPr>
              <w:rPr>
                <w:rFonts w:ascii="Cambria Math" w:eastAsia="宋体" w:hAnsi="Cambria Math"/>
                <w:noProof w:val="0"/>
                <w:color w:val="000000" w:themeColor="text1"/>
                <w:kern w:val="2"/>
                <w:sz w:val="22"/>
                <w:szCs w:val="22"/>
                <w:lang w:eastAsia="zh-CN"/>
              </w:rPr>
              <m:t>1</m:t>
            </m:r>
          </m:sub>
        </m:sSub>
      </m:oMath>
      <w:r w:rsidRPr="005E7034">
        <w:rPr>
          <w:rFonts w:eastAsia="宋体"/>
          <w:b/>
          <w:noProof w:val="0"/>
          <w:color w:val="000000" w:themeColor="text1"/>
          <w:kern w:val="2"/>
          <w:sz w:val="22"/>
          <w:szCs w:val="22"/>
          <w:lang w:eastAsia="zh-CN"/>
        </w:rPr>
        <w:t>.</w:t>
      </w:r>
    </w:p>
    <w:p w14:paraId="10A6BCC0" w14:textId="7C561C2B" w:rsidR="00153DD4" w:rsidRPr="005E7034" w:rsidRDefault="00C760D2" w:rsidP="0013721B">
      <w:pPr>
        <w:pStyle w:val="1"/>
        <w:spacing w:after="120"/>
        <w:rPr>
          <w:rFonts w:cs="Arial"/>
          <w:b/>
          <w:color w:val="000000" w:themeColor="text1"/>
          <w:sz w:val="24"/>
          <w:szCs w:val="22"/>
          <w:lang w:val="en-US"/>
        </w:rPr>
      </w:pPr>
      <w:r w:rsidRPr="005E7034">
        <w:rPr>
          <w:rFonts w:cs="Arial"/>
          <w:b/>
          <w:color w:val="000000" w:themeColor="text1"/>
          <w:sz w:val="24"/>
          <w:szCs w:val="22"/>
          <w:lang w:val="en-US"/>
        </w:rPr>
        <w:t>Scalable codebook design</w:t>
      </w:r>
    </w:p>
    <w:p w14:paraId="754FD223" w14:textId="3AD5EDEB" w:rsidR="00C760D2" w:rsidRPr="005E7034" w:rsidRDefault="00C760D2" w:rsidP="00E06CF2">
      <w:pPr>
        <w:spacing w:after="120"/>
        <w:jc w:val="both"/>
        <w:rPr>
          <w:rFonts w:eastAsia="宋体"/>
          <w:noProof w:val="0"/>
          <w:color w:val="000000" w:themeColor="text1"/>
          <w:sz w:val="22"/>
          <w:szCs w:val="22"/>
          <w:lang w:eastAsia="zh-CN"/>
        </w:rPr>
      </w:pPr>
      <w:r w:rsidRPr="005E7034">
        <w:rPr>
          <w:rFonts w:eastAsia="宋体"/>
          <w:noProof w:val="0"/>
          <w:color w:val="000000" w:themeColor="text1"/>
          <w:sz w:val="22"/>
          <w:szCs w:val="22"/>
          <w:lang w:eastAsia="zh-CN"/>
        </w:rPr>
        <w:t>Various types of codebooks were specified in LTE for different antenna port numbers and different antenna port layouts, due to the phased study of different antenna array sizes and structures. In LTE Rel. 8, codebooks a</w:t>
      </w:r>
      <w:r w:rsidR="00235B13" w:rsidRPr="005E7034">
        <w:rPr>
          <w:rFonts w:eastAsia="宋体"/>
          <w:noProof w:val="0"/>
          <w:color w:val="000000" w:themeColor="text1"/>
          <w:sz w:val="22"/>
          <w:szCs w:val="22"/>
          <w:lang w:eastAsia="zh-CN"/>
        </w:rPr>
        <w:t>re</w:t>
      </w:r>
      <w:r w:rsidRPr="005E7034">
        <w:rPr>
          <w:rFonts w:eastAsia="宋体"/>
          <w:noProof w:val="0"/>
          <w:color w:val="000000" w:themeColor="text1"/>
          <w:sz w:val="22"/>
          <w:szCs w:val="22"/>
          <w:lang w:eastAsia="zh-CN"/>
        </w:rPr>
        <w:t xml:space="preserve"> specified for 2 and 4 ports. In Rel. 10, codebooks are specified for 8 ports (with 1D layout</w:t>
      </w:r>
      <w:r w:rsidR="00235B13" w:rsidRPr="005E7034">
        <w:rPr>
          <w:rFonts w:eastAsia="宋体"/>
          <w:noProof w:val="0"/>
          <w:color w:val="000000" w:themeColor="text1"/>
          <w:sz w:val="22"/>
          <w:szCs w:val="22"/>
          <w:lang w:eastAsia="zh-CN"/>
        </w:rPr>
        <w:t xml:space="preserve"> only</w:t>
      </w:r>
      <w:r w:rsidRPr="005E7034">
        <w:rPr>
          <w:rFonts w:eastAsia="宋体"/>
          <w:noProof w:val="0"/>
          <w:color w:val="000000" w:themeColor="text1"/>
          <w:sz w:val="22"/>
          <w:szCs w:val="22"/>
          <w:lang w:eastAsia="zh-CN"/>
        </w:rPr>
        <w:t xml:space="preserve">) and up to 8 layers, and focused on cross-polarized antenna array. In Rel. 12, an alternative 4-port codebook is </w:t>
      </w:r>
      <w:r w:rsidR="00061613" w:rsidRPr="005E7034">
        <w:rPr>
          <w:rFonts w:eastAsia="宋体"/>
          <w:noProof w:val="0"/>
          <w:color w:val="000000" w:themeColor="text1"/>
          <w:sz w:val="22"/>
          <w:szCs w:val="22"/>
          <w:lang w:eastAsia="zh-CN"/>
        </w:rPr>
        <w:t xml:space="preserve">designed to further optimize the performance. In Rel. 13, a very flexible codebook design is introduced, the antenna port layout is parameterized by the </w:t>
      </w:r>
      <w:bookmarkStart w:id="3" w:name="OLE_LINK1"/>
      <w:bookmarkStart w:id="4" w:name="OLE_LINK2"/>
      <w:r w:rsidR="00061613" w:rsidRPr="005E7034">
        <w:rPr>
          <w:rFonts w:eastAsia="宋体"/>
          <w:noProof w:val="0"/>
          <w:color w:val="000000" w:themeColor="text1"/>
          <w:sz w:val="22"/>
          <w:szCs w:val="22"/>
          <w:lang w:eastAsia="zh-CN"/>
        </w:rPr>
        <w:t>number of ports per dimension of a 2D port layout</w:t>
      </w:r>
      <w:bookmarkEnd w:id="3"/>
      <w:bookmarkEnd w:id="4"/>
      <w:r w:rsidR="00061613" w:rsidRPr="005E7034">
        <w:rPr>
          <w:rFonts w:eastAsia="宋体"/>
          <w:noProof w:val="0"/>
          <w:color w:val="000000" w:themeColor="text1"/>
          <w:sz w:val="22"/>
          <w:szCs w:val="22"/>
          <w:lang w:eastAsia="zh-CN"/>
        </w:rPr>
        <w:t>. It supports cross polarized array with the port layouts listed i</w:t>
      </w:r>
      <w:r w:rsidR="009217D9" w:rsidRPr="005E7034">
        <w:rPr>
          <w:rFonts w:eastAsia="宋体"/>
          <w:noProof w:val="0"/>
          <w:color w:val="000000" w:themeColor="text1"/>
          <w:sz w:val="22"/>
          <w:szCs w:val="22"/>
          <w:lang w:eastAsia="zh-CN"/>
        </w:rPr>
        <w:t>n Table I</w:t>
      </w:r>
      <w:r w:rsidR="00061613" w:rsidRPr="005E7034">
        <w:rPr>
          <w:rFonts w:eastAsia="宋体"/>
          <w:noProof w:val="0"/>
          <w:color w:val="000000" w:themeColor="text1"/>
          <w:sz w:val="22"/>
          <w:szCs w:val="22"/>
          <w:lang w:eastAsia="zh-CN"/>
        </w:rPr>
        <w:t xml:space="preserve">. </w:t>
      </w:r>
    </w:p>
    <w:p w14:paraId="7972EE27" w14:textId="3770D2F2" w:rsidR="00503001" w:rsidRPr="005E7034" w:rsidRDefault="00503001" w:rsidP="00503001">
      <w:pPr>
        <w:pStyle w:val="TH"/>
        <w:spacing w:after="120"/>
        <w:rPr>
          <w:noProof w:val="0"/>
          <w:color w:val="000000" w:themeColor="text1"/>
        </w:rPr>
      </w:pPr>
      <w:r w:rsidRPr="005E7034">
        <w:rPr>
          <w:rFonts w:ascii="Times New Roman" w:eastAsia="宋体" w:hAnsi="Times New Roman"/>
          <w:noProof w:val="0"/>
          <w:color w:val="000000" w:themeColor="text1"/>
          <w:kern w:val="2"/>
          <w:sz w:val="22"/>
          <w:szCs w:val="22"/>
          <w:lang w:eastAsia="zh-CN"/>
        </w:rPr>
        <w:t>Table I: Supported configurations of (</w:t>
      </w:r>
      <w:r w:rsidRPr="005E7034">
        <w:rPr>
          <w:rFonts w:ascii="Times New Roman" w:eastAsia="宋体" w:hAnsi="Times New Roman"/>
          <w:i/>
          <w:noProof w:val="0"/>
          <w:color w:val="000000" w:themeColor="text1"/>
          <w:kern w:val="2"/>
          <w:sz w:val="22"/>
          <w:szCs w:val="22"/>
          <w:lang w:eastAsia="zh-CN"/>
        </w:rPr>
        <w:t>N</w:t>
      </w:r>
      <w:r w:rsidRPr="005E7034">
        <w:rPr>
          <w:rFonts w:ascii="Times New Roman" w:eastAsia="宋体" w:hAnsi="Times New Roman"/>
          <w:i/>
          <w:noProof w:val="0"/>
          <w:color w:val="000000" w:themeColor="text1"/>
          <w:kern w:val="2"/>
          <w:sz w:val="22"/>
          <w:szCs w:val="22"/>
          <w:vertAlign w:val="subscript"/>
          <w:lang w:eastAsia="zh-CN"/>
        </w:rPr>
        <w:t>1</w:t>
      </w:r>
      <w:r w:rsidRPr="005E7034">
        <w:rPr>
          <w:rFonts w:ascii="Times New Roman" w:eastAsia="宋体" w:hAnsi="Times New Roman"/>
          <w:i/>
          <w:noProof w:val="0"/>
          <w:color w:val="000000" w:themeColor="text1"/>
          <w:kern w:val="2"/>
          <w:sz w:val="22"/>
          <w:szCs w:val="22"/>
          <w:lang w:eastAsia="zh-CN"/>
        </w:rPr>
        <w:t>, N</w:t>
      </w:r>
      <w:r w:rsidRPr="005E7034">
        <w:rPr>
          <w:rFonts w:ascii="Times New Roman" w:eastAsia="宋体" w:hAnsi="Times New Roman"/>
          <w:i/>
          <w:noProof w:val="0"/>
          <w:color w:val="000000" w:themeColor="text1"/>
          <w:kern w:val="2"/>
          <w:sz w:val="22"/>
          <w:szCs w:val="22"/>
          <w:vertAlign w:val="subscript"/>
          <w:lang w:eastAsia="zh-CN"/>
        </w:rPr>
        <w:t>2</w:t>
      </w:r>
      <w:r w:rsidRPr="005E7034">
        <w:rPr>
          <w:rFonts w:ascii="Times New Roman" w:eastAsia="宋体" w:hAnsi="Times New Roman"/>
          <w:noProof w:val="0"/>
          <w:color w:val="000000" w:themeColor="text1"/>
          <w:kern w:val="2"/>
          <w:sz w:val="22"/>
          <w:szCs w:val="22"/>
          <w:lang w:eastAsia="zh-CN"/>
        </w:rPr>
        <w:t>)</w:t>
      </w:r>
      <w:r w:rsidRPr="005E7034">
        <w:rPr>
          <w:rFonts w:eastAsia="宋体"/>
          <w:noProof w:val="0"/>
          <w:color w:val="000000" w:themeColor="text1"/>
          <w:kern w:val="2"/>
          <w:sz w:val="22"/>
          <w:szCs w:val="22"/>
          <w:lang w:eastAsia="zh-CN"/>
        </w:rPr>
        <w:t xml:space="preserve"> </w:t>
      </w:r>
      <w:r w:rsidRPr="005E7034">
        <w:rPr>
          <w:rFonts w:ascii="Times New Roman" w:eastAsia="宋体" w:hAnsi="Times New Roman"/>
          <w:noProof w:val="0"/>
          <w:color w:val="000000" w:themeColor="text1"/>
          <w:kern w:val="2"/>
          <w:sz w:val="22"/>
          <w:szCs w:val="22"/>
          <w:lang w:eastAsia="zh-CN"/>
        </w:rPr>
        <w:t>and</w:t>
      </w:r>
      <w:r w:rsidRPr="005E7034">
        <w:rPr>
          <w:rFonts w:eastAsia="Calibri"/>
          <w:noProof w:val="0"/>
          <w:color w:val="000000" w:themeColor="text1"/>
          <w:szCs w:val="22"/>
        </w:rPr>
        <w:t xml:space="preserve"> </w:t>
      </w:r>
      <w:r w:rsidRPr="005E7034">
        <w:rPr>
          <w:rFonts w:ascii="Times New Roman" w:eastAsia="宋体" w:hAnsi="Times New Roman"/>
          <w:noProof w:val="0"/>
          <w:color w:val="000000" w:themeColor="text1"/>
          <w:kern w:val="2"/>
          <w:sz w:val="22"/>
          <w:szCs w:val="22"/>
          <w:lang w:eastAsia="zh-CN"/>
        </w:rPr>
        <w:t>(</w:t>
      </w:r>
      <w:r w:rsidRPr="005E7034">
        <w:rPr>
          <w:rFonts w:ascii="Times New Roman" w:eastAsia="宋体" w:hAnsi="Times New Roman"/>
          <w:i/>
          <w:noProof w:val="0"/>
          <w:color w:val="000000" w:themeColor="text1"/>
          <w:kern w:val="2"/>
          <w:sz w:val="22"/>
          <w:szCs w:val="22"/>
          <w:lang w:eastAsia="zh-CN"/>
        </w:rPr>
        <w:t>O</w:t>
      </w:r>
      <w:r w:rsidRPr="005E7034">
        <w:rPr>
          <w:rFonts w:ascii="Times New Roman" w:eastAsia="宋体" w:hAnsi="Times New Roman"/>
          <w:i/>
          <w:noProof w:val="0"/>
          <w:color w:val="000000" w:themeColor="text1"/>
          <w:kern w:val="2"/>
          <w:sz w:val="22"/>
          <w:szCs w:val="22"/>
          <w:vertAlign w:val="subscript"/>
          <w:lang w:eastAsia="zh-CN"/>
        </w:rPr>
        <w:t>1</w:t>
      </w:r>
      <w:r w:rsidRPr="005E7034">
        <w:rPr>
          <w:rFonts w:ascii="Times New Roman" w:eastAsia="宋体" w:hAnsi="Times New Roman"/>
          <w:i/>
          <w:noProof w:val="0"/>
          <w:color w:val="000000" w:themeColor="text1"/>
          <w:kern w:val="2"/>
          <w:sz w:val="22"/>
          <w:szCs w:val="22"/>
          <w:lang w:eastAsia="zh-CN"/>
        </w:rPr>
        <w:t>, O</w:t>
      </w:r>
      <w:r w:rsidRPr="005E7034">
        <w:rPr>
          <w:rFonts w:ascii="Times New Roman" w:eastAsia="宋体" w:hAnsi="Times New Roman"/>
          <w:i/>
          <w:noProof w:val="0"/>
          <w:color w:val="000000" w:themeColor="text1"/>
          <w:kern w:val="2"/>
          <w:sz w:val="22"/>
          <w:szCs w:val="22"/>
          <w:vertAlign w:val="subscript"/>
          <w:lang w:eastAsia="zh-CN"/>
        </w:rPr>
        <w:t>2</w:t>
      </w:r>
      <w:r w:rsidRPr="005E7034">
        <w:rPr>
          <w:rFonts w:ascii="Times New Roman" w:eastAsia="宋体" w:hAnsi="Times New Roman"/>
          <w:noProof w:val="0"/>
          <w:color w:val="000000" w:themeColor="text1"/>
          <w:kern w:val="2"/>
          <w:sz w:val="22"/>
          <w:szCs w:val="22"/>
          <w:lang w:eastAsia="zh-CN"/>
        </w:rPr>
        <w:t>)</w:t>
      </w:r>
      <w:r w:rsidR="00D940E7" w:rsidRPr="005E7034">
        <w:rPr>
          <w:rFonts w:ascii="Times New Roman" w:eastAsia="宋体" w:hAnsi="Times New Roman"/>
          <w:noProof w:val="0"/>
          <w:color w:val="000000" w:themeColor="text1"/>
          <w:kern w:val="2"/>
          <w:sz w:val="22"/>
          <w:szCs w:val="22"/>
          <w:lang w:eastAsia="zh-CN"/>
        </w:rPr>
        <w:t xml:space="preserve"> in LTE Rel. 13</w:t>
      </w:r>
      <w:r w:rsidR="00A7437B" w:rsidRPr="005E7034">
        <w:rPr>
          <w:rFonts w:ascii="Times New Roman" w:eastAsia="宋体" w:hAnsi="Times New Roman"/>
          <w:noProof w:val="0"/>
          <w:color w:val="000000" w:themeColor="text1"/>
          <w:kern w:val="2"/>
          <w:sz w:val="22"/>
          <w:szCs w:val="22"/>
          <w:lang w:eastAsia="zh-CN"/>
        </w:rPr>
        <w:t>/14</w:t>
      </w:r>
      <w:r w:rsidRPr="005E7034">
        <w:rPr>
          <w:rFonts w:eastAsia="宋体"/>
          <w:b w:val="0"/>
          <w:noProof w:val="0"/>
          <w:color w:val="000000" w:themeColor="text1"/>
          <w:kern w:val="2"/>
          <w:sz w:val="22"/>
          <w:szCs w:val="22"/>
          <w:lang w:eastAsia="zh-CN"/>
        </w:rPr>
        <w:t>.</w:t>
      </w:r>
    </w:p>
    <w:tbl>
      <w:tblPr>
        <w:tblW w:w="0" w:type="auto"/>
        <w:jc w:val="center"/>
        <w:tblLook w:val="0000" w:firstRow="0" w:lastRow="0" w:firstColumn="0" w:lastColumn="0" w:noHBand="0" w:noVBand="0"/>
      </w:tblPr>
      <w:tblGrid>
        <w:gridCol w:w="2328"/>
        <w:gridCol w:w="948"/>
        <w:gridCol w:w="1083"/>
      </w:tblGrid>
      <w:tr w:rsidR="005E7034" w:rsidRPr="005E7034" w14:paraId="513B3C89" w14:textId="77777777" w:rsidTr="008C28A7">
        <w:trPr>
          <w:cantSplit/>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FFFF"/>
            <w:vAlign w:val="center"/>
          </w:tcPr>
          <w:p w14:paraId="4927495A" w14:textId="77777777" w:rsidR="00503001" w:rsidRPr="005E7034" w:rsidRDefault="00503001" w:rsidP="008C28A7">
            <w:pPr>
              <w:spacing w:line="52" w:lineRule="atLeast"/>
              <w:jc w:val="center"/>
              <w:rPr>
                <w:rFonts w:eastAsiaTheme="minorEastAsia"/>
                <w:b/>
                <w:noProof w:val="0"/>
                <w:color w:val="000000" w:themeColor="text1"/>
                <w:kern w:val="24"/>
                <w:sz w:val="20"/>
                <w:szCs w:val="20"/>
                <w:lang w:eastAsia="zh-CN"/>
              </w:rPr>
            </w:pPr>
            <w:r w:rsidRPr="005E7034">
              <w:rPr>
                <w:rFonts w:eastAsiaTheme="minorEastAsia"/>
                <w:b/>
                <w:noProof w:val="0"/>
                <w:color w:val="000000" w:themeColor="text1"/>
                <w:kern w:val="24"/>
                <w:sz w:val="20"/>
                <w:szCs w:val="20"/>
                <w:lang w:eastAsia="zh-CN"/>
              </w:rPr>
              <w:t xml:space="preserve">Number of </w:t>
            </w:r>
          </w:p>
          <w:p w14:paraId="0335CCDA" w14:textId="77777777" w:rsidR="00503001" w:rsidRPr="005E7034" w:rsidRDefault="00503001" w:rsidP="008C28A7">
            <w:pPr>
              <w:spacing w:line="52" w:lineRule="atLeast"/>
              <w:jc w:val="center"/>
              <w:rPr>
                <w:rFonts w:eastAsiaTheme="minorEastAsia"/>
                <w:b/>
                <w:noProof w:val="0"/>
                <w:color w:val="000000" w:themeColor="text1"/>
                <w:kern w:val="24"/>
                <w:sz w:val="20"/>
                <w:szCs w:val="20"/>
                <w:lang w:eastAsia="zh-CN"/>
              </w:rPr>
            </w:pPr>
            <w:r w:rsidRPr="005E7034">
              <w:rPr>
                <w:rFonts w:eastAsiaTheme="minorEastAsia"/>
                <w:b/>
                <w:noProof w:val="0"/>
                <w:color w:val="000000" w:themeColor="text1"/>
                <w:kern w:val="24"/>
                <w:sz w:val="20"/>
                <w:szCs w:val="20"/>
                <w:lang w:eastAsia="zh-CN"/>
              </w:rPr>
              <w:t>CSI-RS antenna ports, P</w:t>
            </w:r>
          </w:p>
        </w:tc>
        <w:tc>
          <w:tcPr>
            <w:tcW w:w="0" w:type="auto"/>
            <w:vMerge w:val="restart"/>
            <w:tcBorders>
              <w:top w:val="single" w:sz="4" w:space="0" w:color="auto"/>
              <w:left w:val="nil"/>
              <w:bottom w:val="single" w:sz="4" w:space="0" w:color="auto"/>
              <w:right w:val="single" w:sz="4" w:space="0" w:color="auto"/>
            </w:tcBorders>
            <w:shd w:val="clear" w:color="auto" w:fill="CCFFFF"/>
            <w:vAlign w:val="center"/>
          </w:tcPr>
          <w:p w14:paraId="420081CA" w14:textId="77777777" w:rsidR="00503001" w:rsidRPr="005E7034" w:rsidRDefault="00503001" w:rsidP="008C28A7">
            <w:pPr>
              <w:spacing w:line="52" w:lineRule="atLeast"/>
              <w:jc w:val="center"/>
              <w:rPr>
                <w:rFonts w:eastAsiaTheme="minorEastAsia"/>
                <w:b/>
                <w:noProof w:val="0"/>
                <w:color w:val="000000" w:themeColor="text1"/>
                <w:kern w:val="24"/>
                <w:sz w:val="20"/>
                <w:szCs w:val="20"/>
                <w:lang w:eastAsia="zh-CN"/>
              </w:rPr>
            </w:pPr>
            <w:r w:rsidRPr="005E7034">
              <w:rPr>
                <w:rFonts w:eastAsiaTheme="minorEastAsia"/>
                <w:b/>
                <w:noProof w:val="0"/>
                <w:color w:val="000000" w:themeColor="text1"/>
                <w:kern w:val="24"/>
                <w:sz w:val="20"/>
                <w:szCs w:val="20"/>
                <w:lang w:eastAsia="zh-CN"/>
              </w:rPr>
              <w:object w:dxaOrig="740" w:dyaOrig="300" w14:anchorId="6FE90A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5.4pt" o:ole="">
                  <v:imagedata r:id="rId12" o:title=""/>
                </v:shape>
                <o:OLEObject Type="Embed" ProgID="Equation.3" ShapeID="_x0000_i1025" DrawAspect="Content" ObjectID="_1547977612" r:id="rId13"/>
              </w:objec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FFFF"/>
            <w:vAlign w:val="center"/>
          </w:tcPr>
          <w:p w14:paraId="287FFDE0" w14:textId="77777777" w:rsidR="00503001" w:rsidRPr="005E7034" w:rsidRDefault="00503001" w:rsidP="008C28A7">
            <w:pPr>
              <w:spacing w:line="52" w:lineRule="atLeast"/>
              <w:jc w:val="center"/>
              <w:rPr>
                <w:rFonts w:eastAsiaTheme="minorEastAsia"/>
                <w:b/>
                <w:noProof w:val="0"/>
                <w:color w:val="000000" w:themeColor="text1"/>
                <w:kern w:val="24"/>
                <w:sz w:val="20"/>
                <w:szCs w:val="20"/>
                <w:lang w:eastAsia="zh-CN"/>
              </w:rPr>
            </w:pPr>
            <w:r w:rsidRPr="005E7034">
              <w:rPr>
                <w:rFonts w:eastAsiaTheme="minorEastAsia"/>
                <w:b/>
                <w:noProof w:val="0"/>
                <w:color w:val="000000" w:themeColor="text1"/>
                <w:kern w:val="24"/>
                <w:sz w:val="20"/>
                <w:szCs w:val="20"/>
                <w:lang w:eastAsia="zh-CN"/>
              </w:rPr>
              <w:object w:dxaOrig="700" w:dyaOrig="300" w14:anchorId="5A4DE5BA">
                <v:shape id="_x0000_i1026" type="#_x0000_t75" style="width:35.4pt;height:15.4pt" o:ole="">
                  <v:imagedata r:id="rId14" o:title=""/>
                </v:shape>
                <o:OLEObject Type="Embed" ProgID="Equation.3" ShapeID="_x0000_i1026" DrawAspect="Content" ObjectID="_1547977613" r:id="rId15"/>
              </w:object>
            </w:r>
          </w:p>
        </w:tc>
      </w:tr>
      <w:tr w:rsidR="005E7034" w:rsidRPr="005E7034" w14:paraId="6C7C57FF" w14:textId="77777777" w:rsidTr="008C28A7">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shd w:val="clear" w:color="auto" w:fill="CCFFFF"/>
            <w:vAlign w:val="center"/>
          </w:tcPr>
          <w:p w14:paraId="688E3C84" w14:textId="77777777" w:rsidR="00503001" w:rsidRPr="005E7034" w:rsidRDefault="00503001" w:rsidP="008C28A7">
            <w:pPr>
              <w:rPr>
                <w:rFonts w:eastAsia="Batang"/>
                <w:b/>
                <w:bCs/>
                <w:noProof w:val="0"/>
                <w:color w:val="000000" w:themeColor="text1"/>
                <w:sz w:val="20"/>
                <w:szCs w:val="20"/>
              </w:rPr>
            </w:pPr>
          </w:p>
        </w:tc>
        <w:tc>
          <w:tcPr>
            <w:tcW w:w="0" w:type="auto"/>
            <w:vMerge/>
            <w:tcBorders>
              <w:top w:val="single" w:sz="4" w:space="0" w:color="auto"/>
              <w:left w:val="nil"/>
              <w:bottom w:val="single" w:sz="4" w:space="0" w:color="auto"/>
              <w:right w:val="single" w:sz="4" w:space="0" w:color="auto"/>
            </w:tcBorders>
            <w:shd w:val="clear" w:color="auto" w:fill="CCFFFF"/>
            <w:vAlign w:val="center"/>
          </w:tcPr>
          <w:p w14:paraId="33B4919C" w14:textId="77777777" w:rsidR="00503001" w:rsidRPr="005E7034" w:rsidRDefault="00503001" w:rsidP="008C28A7">
            <w:pPr>
              <w:rPr>
                <w:rFonts w:eastAsia="Batang"/>
                <w:b/>
                <w:bCs/>
                <w:noProof w:val="0"/>
                <w:color w:val="000000" w:themeColor="text1"/>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CCFFFF"/>
            <w:vAlign w:val="center"/>
          </w:tcPr>
          <w:p w14:paraId="3142D89A" w14:textId="77777777" w:rsidR="00503001" w:rsidRPr="005E7034" w:rsidRDefault="00503001" w:rsidP="008C28A7">
            <w:pPr>
              <w:rPr>
                <w:rFonts w:eastAsia="Batang"/>
                <w:b/>
                <w:bCs/>
                <w:noProof w:val="0"/>
                <w:color w:val="000000" w:themeColor="text1"/>
                <w:sz w:val="20"/>
                <w:szCs w:val="20"/>
              </w:rPr>
            </w:pPr>
          </w:p>
        </w:tc>
      </w:tr>
      <w:tr w:rsidR="005E7034" w:rsidRPr="005E7034" w14:paraId="4D6C2EA0" w14:textId="77777777" w:rsidTr="008C28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FFFF"/>
            <w:vAlign w:val="center"/>
          </w:tcPr>
          <w:p w14:paraId="7948B97C" w14:textId="77777777" w:rsidR="00503001" w:rsidRPr="005E7034" w:rsidRDefault="00503001" w:rsidP="005E7034">
            <w:pPr>
              <w:pStyle w:val="TAC"/>
              <w:rPr>
                <w:rFonts w:eastAsia="MS Mincho"/>
                <w:b/>
                <w:color w:val="000000" w:themeColor="text1"/>
                <w:sz w:val="20"/>
                <w:lang w:eastAsia="ja-JP"/>
              </w:rPr>
            </w:pPr>
            <w:r w:rsidRPr="005E7034">
              <w:rPr>
                <w:rFonts w:ascii="Times New Roman" w:eastAsia="MS Mincho" w:hAnsi="Times New Roman"/>
                <w:b/>
                <w:color w:val="000000" w:themeColor="text1"/>
                <w:sz w:val="20"/>
                <w:lang w:eastAsia="ja-JP"/>
              </w:rPr>
              <w:t>8</w:t>
            </w:r>
          </w:p>
        </w:tc>
        <w:tc>
          <w:tcPr>
            <w:tcW w:w="0" w:type="auto"/>
            <w:tcBorders>
              <w:top w:val="single" w:sz="4" w:space="0" w:color="auto"/>
              <w:left w:val="nil"/>
              <w:bottom w:val="single" w:sz="4" w:space="0" w:color="auto"/>
              <w:right w:val="single" w:sz="4" w:space="0" w:color="auto"/>
            </w:tcBorders>
          </w:tcPr>
          <w:p w14:paraId="7600C0F5" w14:textId="77777777" w:rsidR="00503001" w:rsidRPr="005E7034" w:rsidRDefault="00503001" w:rsidP="008C28A7">
            <w:pPr>
              <w:spacing w:line="52" w:lineRule="atLeast"/>
              <w:jc w:val="center"/>
              <w:rPr>
                <w:rFonts w:eastAsiaTheme="minorEastAsia"/>
                <w:noProof w:val="0"/>
                <w:color w:val="000000" w:themeColor="text1"/>
                <w:kern w:val="24"/>
                <w:sz w:val="20"/>
                <w:szCs w:val="20"/>
                <w:lang w:eastAsia="zh-CN"/>
              </w:rPr>
            </w:pPr>
            <w:r w:rsidRPr="005E7034">
              <w:rPr>
                <w:rFonts w:eastAsiaTheme="minorEastAsia"/>
                <w:noProof w:val="0"/>
                <w:color w:val="000000" w:themeColor="text1"/>
                <w:kern w:val="24"/>
                <w:sz w:val="20"/>
                <w:szCs w:val="20"/>
                <w:lang w:eastAsia="zh-CN"/>
              </w:rPr>
              <w:t>(2,2)</w:t>
            </w:r>
          </w:p>
        </w:tc>
        <w:tc>
          <w:tcPr>
            <w:tcW w:w="0" w:type="auto"/>
            <w:tcBorders>
              <w:top w:val="single" w:sz="4" w:space="0" w:color="auto"/>
              <w:left w:val="nil"/>
              <w:bottom w:val="single" w:sz="4" w:space="0" w:color="auto"/>
              <w:right w:val="single" w:sz="4" w:space="0" w:color="auto"/>
            </w:tcBorders>
          </w:tcPr>
          <w:p w14:paraId="15F75B09" w14:textId="77777777" w:rsidR="00503001" w:rsidRPr="005E7034" w:rsidRDefault="00503001" w:rsidP="008C28A7">
            <w:pPr>
              <w:spacing w:line="52" w:lineRule="atLeast"/>
              <w:jc w:val="center"/>
              <w:rPr>
                <w:rFonts w:eastAsiaTheme="minorEastAsia"/>
                <w:noProof w:val="0"/>
                <w:color w:val="000000" w:themeColor="text1"/>
                <w:kern w:val="24"/>
                <w:sz w:val="20"/>
                <w:szCs w:val="20"/>
                <w:lang w:eastAsia="zh-CN"/>
              </w:rPr>
            </w:pPr>
            <w:r w:rsidRPr="005E7034">
              <w:rPr>
                <w:rFonts w:eastAsiaTheme="minorEastAsia"/>
                <w:noProof w:val="0"/>
                <w:color w:val="000000" w:themeColor="text1"/>
                <w:kern w:val="24"/>
                <w:sz w:val="20"/>
                <w:szCs w:val="20"/>
                <w:lang w:eastAsia="zh-CN"/>
              </w:rPr>
              <w:t>(4,4), (8,8)</w:t>
            </w:r>
          </w:p>
        </w:tc>
      </w:tr>
      <w:tr w:rsidR="005E7034" w:rsidRPr="005E7034" w14:paraId="1A74CF9F" w14:textId="77777777" w:rsidTr="008C28A7">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FFFF"/>
            <w:vAlign w:val="center"/>
          </w:tcPr>
          <w:p w14:paraId="4A459F78" w14:textId="77777777" w:rsidR="00503001" w:rsidRPr="005E7034" w:rsidRDefault="00503001" w:rsidP="005E7034">
            <w:pPr>
              <w:pStyle w:val="TAC"/>
              <w:rPr>
                <w:rFonts w:eastAsia="MS Mincho"/>
                <w:b/>
                <w:color w:val="000000" w:themeColor="text1"/>
                <w:sz w:val="20"/>
                <w:lang w:eastAsia="ja-JP"/>
              </w:rPr>
            </w:pPr>
            <w:r w:rsidRPr="005E7034">
              <w:rPr>
                <w:rFonts w:ascii="Times New Roman" w:eastAsia="MS Mincho" w:hAnsi="Times New Roman"/>
                <w:b/>
                <w:color w:val="000000" w:themeColor="text1"/>
                <w:sz w:val="20"/>
                <w:lang w:eastAsia="ja-JP"/>
              </w:rPr>
              <w:t>12</w:t>
            </w:r>
          </w:p>
        </w:tc>
        <w:tc>
          <w:tcPr>
            <w:tcW w:w="0" w:type="auto"/>
            <w:tcBorders>
              <w:top w:val="single" w:sz="4" w:space="0" w:color="auto"/>
              <w:left w:val="nil"/>
              <w:bottom w:val="single" w:sz="4" w:space="0" w:color="auto"/>
              <w:right w:val="single" w:sz="4" w:space="0" w:color="auto"/>
            </w:tcBorders>
          </w:tcPr>
          <w:p w14:paraId="6C039549" w14:textId="77777777" w:rsidR="00503001" w:rsidRPr="005E7034" w:rsidRDefault="00503001" w:rsidP="008C28A7">
            <w:pPr>
              <w:spacing w:line="52" w:lineRule="atLeast"/>
              <w:jc w:val="center"/>
              <w:rPr>
                <w:rFonts w:eastAsiaTheme="minorEastAsia"/>
                <w:noProof w:val="0"/>
                <w:color w:val="000000" w:themeColor="text1"/>
                <w:kern w:val="24"/>
                <w:sz w:val="20"/>
                <w:szCs w:val="20"/>
                <w:lang w:eastAsia="zh-CN"/>
              </w:rPr>
            </w:pPr>
            <w:r w:rsidRPr="005E7034">
              <w:rPr>
                <w:rFonts w:eastAsiaTheme="minorEastAsia"/>
                <w:noProof w:val="0"/>
                <w:color w:val="000000" w:themeColor="text1"/>
                <w:kern w:val="24"/>
                <w:sz w:val="20"/>
                <w:szCs w:val="20"/>
                <w:lang w:eastAsia="zh-CN"/>
              </w:rPr>
              <w:t>(2,3)</w:t>
            </w:r>
          </w:p>
        </w:tc>
        <w:tc>
          <w:tcPr>
            <w:tcW w:w="0" w:type="auto"/>
            <w:tcBorders>
              <w:top w:val="single" w:sz="4" w:space="0" w:color="auto"/>
              <w:left w:val="nil"/>
              <w:bottom w:val="single" w:sz="4" w:space="0" w:color="auto"/>
              <w:right w:val="single" w:sz="4" w:space="0" w:color="auto"/>
            </w:tcBorders>
          </w:tcPr>
          <w:p w14:paraId="6082F16D" w14:textId="77777777" w:rsidR="00503001" w:rsidRPr="005E7034" w:rsidRDefault="00503001" w:rsidP="008C28A7">
            <w:pPr>
              <w:spacing w:line="52" w:lineRule="atLeast"/>
              <w:jc w:val="center"/>
              <w:rPr>
                <w:rFonts w:eastAsiaTheme="minorEastAsia"/>
                <w:noProof w:val="0"/>
                <w:color w:val="000000" w:themeColor="text1"/>
                <w:kern w:val="24"/>
                <w:sz w:val="20"/>
                <w:szCs w:val="20"/>
                <w:lang w:eastAsia="zh-CN"/>
              </w:rPr>
            </w:pPr>
            <w:r w:rsidRPr="005E7034">
              <w:rPr>
                <w:rFonts w:eastAsiaTheme="minorEastAsia"/>
                <w:noProof w:val="0"/>
                <w:color w:val="000000" w:themeColor="text1"/>
                <w:kern w:val="24"/>
                <w:sz w:val="20"/>
                <w:szCs w:val="20"/>
                <w:lang w:eastAsia="zh-CN"/>
              </w:rPr>
              <w:t xml:space="preserve">(8,4), (8,8) </w:t>
            </w:r>
          </w:p>
        </w:tc>
      </w:tr>
      <w:tr w:rsidR="005E7034" w:rsidRPr="005E7034" w14:paraId="184A949A" w14:textId="77777777" w:rsidTr="008C28A7">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CCFFFF"/>
            <w:vAlign w:val="center"/>
          </w:tcPr>
          <w:p w14:paraId="0E4DC541" w14:textId="77777777" w:rsidR="00503001" w:rsidRPr="005E7034" w:rsidRDefault="00503001" w:rsidP="005E7034">
            <w:pPr>
              <w:pStyle w:val="TAC"/>
              <w:rPr>
                <w:rFonts w:eastAsia="MS Mincho"/>
                <w:b/>
                <w:color w:val="000000" w:themeColor="text1"/>
                <w:sz w:val="20"/>
                <w:lang w:eastAsia="ja-JP"/>
              </w:rPr>
            </w:pPr>
          </w:p>
        </w:tc>
        <w:tc>
          <w:tcPr>
            <w:tcW w:w="0" w:type="auto"/>
            <w:tcBorders>
              <w:top w:val="single" w:sz="4" w:space="0" w:color="auto"/>
              <w:left w:val="nil"/>
              <w:bottom w:val="single" w:sz="4" w:space="0" w:color="auto"/>
              <w:right w:val="single" w:sz="4" w:space="0" w:color="auto"/>
            </w:tcBorders>
          </w:tcPr>
          <w:p w14:paraId="589514D2" w14:textId="77777777" w:rsidR="00503001" w:rsidRPr="005E7034" w:rsidRDefault="00503001" w:rsidP="008C28A7">
            <w:pPr>
              <w:spacing w:line="52" w:lineRule="atLeast"/>
              <w:jc w:val="center"/>
              <w:rPr>
                <w:rFonts w:eastAsiaTheme="minorEastAsia"/>
                <w:noProof w:val="0"/>
                <w:color w:val="000000" w:themeColor="text1"/>
                <w:kern w:val="24"/>
                <w:sz w:val="20"/>
                <w:szCs w:val="20"/>
                <w:lang w:eastAsia="zh-CN"/>
              </w:rPr>
            </w:pPr>
            <w:r w:rsidRPr="005E7034">
              <w:rPr>
                <w:rFonts w:eastAsiaTheme="minorEastAsia"/>
                <w:noProof w:val="0"/>
                <w:color w:val="000000" w:themeColor="text1"/>
                <w:kern w:val="24"/>
                <w:sz w:val="20"/>
                <w:szCs w:val="20"/>
                <w:lang w:eastAsia="zh-CN"/>
              </w:rPr>
              <w:t>(3,2)</w:t>
            </w:r>
          </w:p>
        </w:tc>
        <w:tc>
          <w:tcPr>
            <w:tcW w:w="0" w:type="auto"/>
            <w:tcBorders>
              <w:top w:val="single" w:sz="4" w:space="0" w:color="auto"/>
              <w:left w:val="nil"/>
              <w:bottom w:val="single" w:sz="4" w:space="0" w:color="auto"/>
              <w:right w:val="single" w:sz="4" w:space="0" w:color="auto"/>
            </w:tcBorders>
          </w:tcPr>
          <w:p w14:paraId="6A4C9DB2" w14:textId="77777777" w:rsidR="00503001" w:rsidRPr="005E7034" w:rsidRDefault="00503001" w:rsidP="008C28A7">
            <w:pPr>
              <w:spacing w:line="52" w:lineRule="atLeast"/>
              <w:jc w:val="center"/>
              <w:rPr>
                <w:rFonts w:eastAsiaTheme="minorEastAsia"/>
                <w:noProof w:val="0"/>
                <w:color w:val="000000" w:themeColor="text1"/>
                <w:kern w:val="24"/>
                <w:sz w:val="20"/>
                <w:szCs w:val="20"/>
                <w:lang w:eastAsia="zh-CN"/>
              </w:rPr>
            </w:pPr>
            <w:r w:rsidRPr="005E7034">
              <w:rPr>
                <w:rFonts w:eastAsiaTheme="minorEastAsia"/>
                <w:noProof w:val="0"/>
                <w:color w:val="000000" w:themeColor="text1"/>
                <w:kern w:val="24"/>
                <w:sz w:val="20"/>
                <w:szCs w:val="20"/>
                <w:lang w:eastAsia="zh-CN"/>
              </w:rPr>
              <w:t xml:space="preserve">(8,4), (4,4) </w:t>
            </w:r>
          </w:p>
        </w:tc>
      </w:tr>
      <w:tr w:rsidR="005E7034" w:rsidRPr="005E7034" w14:paraId="0049A17F" w14:textId="77777777" w:rsidTr="008C28A7">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FFFF"/>
            <w:vAlign w:val="center"/>
          </w:tcPr>
          <w:p w14:paraId="003390BF" w14:textId="77777777" w:rsidR="00503001" w:rsidRPr="005E7034" w:rsidRDefault="00503001" w:rsidP="005E7034">
            <w:pPr>
              <w:pStyle w:val="TAC"/>
              <w:rPr>
                <w:rFonts w:eastAsia="MS Mincho"/>
                <w:b/>
                <w:color w:val="000000" w:themeColor="text1"/>
                <w:sz w:val="20"/>
                <w:lang w:eastAsia="ja-JP"/>
              </w:rPr>
            </w:pPr>
            <w:r w:rsidRPr="005E7034">
              <w:rPr>
                <w:rFonts w:ascii="Times New Roman" w:eastAsia="MS Mincho" w:hAnsi="Times New Roman"/>
                <w:b/>
                <w:color w:val="000000" w:themeColor="text1"/>
                <w:sz w:val="20"/>
                <w:lang w:eastAsia="ja-JP"/>
              </w:rPr>
              <w:t>16</w:t>
            </w:r>
          </w:p>
        </w:tc>
        <w:tc>
          <w:tcPr>
            <w:tcW w:w="0" w:type="auto"/>
            <w:tcBorders>
              <w:top w:val="single" w:sz="4" w:space="0" w:color="auto"/>
              <w:left w:val="nil"/>
              <w:bottom w:val="single" w:sz="4" w:space="0" w:color="auto"/>
              <w:right w:val="single" w:sz="4" w:space="0" w:color="auto"/>
            </w:tcBorders>
          </w:tcPr>
          <w:p w14:paraId="554496B9" w14:textId="77777777" w:rsidR="00503001" w:rsidRPr="005E7034" w:rsidRDefault="00503001" w:rsidP="008C28A7">
            <w:pPr>
              <w:spacing w:line="52" w:lineRule="atLeast"/>
              <w:jc w:val="center"/>
              <w:rPr>
                <w:rFonts w:eastAsiaTheme="minorEastAsia"/>
                <w:noProof w:val="0"/>
                <w:color w:val="000000" w:themeColor="text1"/>
                <w:kern w:val="24"/>
                <w:sz w:val="20"/>
                <w:szCs w:val="20"/>
                <w:lang w:eastAsia="zh-CN"/>
              </w:rPr>
            </w:pPr>
            <w:r w:rsidRPr="005E7034">
              <w:rPr>
                <w:rFonts w:eastAsiaTheme="minorEastAsia"/>
                <w:noProof w:val="0"/>
                <w:color w:val="000000" w:themeColor="text1"/>
                <w:kern w:val="24"/>
                <w:sz w:val="20"/>
                <w:szCs w:val="20"/>
                <w:lang w:eastAsia="zh-CN"/>
              </w:rPr>
              <w:t>(2,4)</w:t>
            </w:r>
          </w:p>
        </w:tc>
        <w:tc>
          <w:tcPr>
            <w:tcW w:w="0" w:type="auto"/>
            <w:tcBorders>
              <w:top w:val="single" w:sz="4" w:space="0" w:color="auto"/>
              <w:left w:val="nil"/>
              <w:bottom w:val="single" w:sz="4" w:space="0" w:color="auto"/>
              <w:right w:val="single" w:sz="4" w:space="0" w:color="auto"/>
            </w:tcBorders>
          </w:tcPr>
          <w:p w14:paraId="43571EE9" w14:textId="77777777" w:rsidR="00503001" w:rsidRPr="005E7034" w:rsidRDefault="00503001" w:rsidP="008C28A7">
            <w:pPr>
              <w:spacing w:line="52" w:lineRule="atLeast"/>
              <w:jc w:val="center"/>
              <w:rPr>
                <w:rFonts w:eastAsiaTheme="minorEastAsia"/>
                <w:noProof w:val="0"/>
                <w:color w:val="000000" w:themeColor="text1"/>
                <w:kern w:val="24"/>
                <w:sz w:val="20"/>
                <w:szCs w:val="20"/>
                <w:lang w:eastAsia="zh-CN"/>
              </w:rPr>
            </w:pPr>
            <w:r w:rsidRPr="005E7034">
              <w:rPr>
                <w:rFonts w:eastAsiaTheme="minorEastAsia"/>
                <w:noProof w:val="0"/>
                <w:color w:val="000000" w:themeColor="text1"/>
                <w:kern w:val="24"/>
                <w:sz w:val="20"/>
                <w:szCs w:val="20"/>
                <w:lang w:eastAsia="zh-CN"/>
              </w:rPr>
              <w:t xml:space="preserve">(8,4), (8,8) </w:t>
            </w:r>
          </w:p>
        </w:tc>
      </w:tr>
      <w:tr w:rsidR="005E7034" w:rsidRPr="005E7034" w14:paraId="145354D3" w14:textId="77777777" w:rsidTr="008C28A7">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CCFFFF"/>
            <w:vAlign w:val="center"/>
          </w:tcPr>
          <w:p w14:paraId="23C5383D" w14:textId="77777777" w:rsidR="00503001" w:rsidRPr="005E7034" w:rsidRDefault="00503001" w:rsidP="008C28A7">
            <w:pPr>
              <w:pStyle w:val="TAC"/>
              <w:rPr>
                <w:rFonts w:ascii="Times New Roman" w:hAnsi="Times New Roman"/>
                <w:color w:val="000000" w:themeColor="text1"/>
                <w:sz w:val="20"/>
                <w:lang w:val="en-US"/>
              </w:rPr>
            </w:pPr>
          </w:p>
        </w:tc>
        <w:tc>
          <w:tcPr>
            <w:tcW w:w="0" w:type="auto"/>
            <w:tcBorders>
              <w:top w:val="single" w:sz="4" w:space="0" w:color="auto"/>
              <w:left w:val="nil"/>
              <w:bottom w:val="single" w:sz="4" w:space="0" w:color="auto"/>
              <w:right w:val="single" w:sz="4" w:space="0" w:color="auto"/>
            </w:tcBorders>
          </w:tcPr>
          <w:p w14:paraId="600B515A" w14:textId="77777777" w:rsidR="00503001" w:rsidRPr="005E7034" w:rsidRDefault="00503001" w:rsidP="008C28A7">
            <w:pPr>
              <w:spacing w:line="52" w:lineRule="atLeast"/>
              <w:jc w:val="center"/>
              <w:rPr>
                <w:rFonts w:eastAsiaTheme="minorEastAsia"/>
                <w:noProof w:val="0"/>
                <w:color w:val="000000" w:themeColor="text1"/>
                <w:kern w:val="24"/>
                <w:sz w:val="20"/>
                <w:szCs w:val="20"/>
                <w:lang w:eastAsia="zh-CN"/>
              </w:rPr>
            </w:pPr>
            <w:r w:rsidRPr="005E7034">
              <w:rPr>
                <w:rFonts w:eastAsiaTheme="minorEastAsia"/>
                <w:noProof w:val="0"/>
                <w:color w:val="000000" w:themeColor="text1"/>
                <w:kern w:val="24"/>
                <w:sz w:val="20"/>
                <w:szCs w:val="20"/>
                <w:lang w:eastAsia="zh-CN"/>
              </w:rPr>
              <w:t>(4,2)</w:t>
            </w:r>
          </w:p>
        </w:tc>
        <w:tc>
          <w:tcPr>
            <w:tcW w:w="0" w:type="auto"/>
            <w:tcBorders>
              <w:top w:val="single" w:sz="4" w:space="0" w:color="auto"/>
              <w:left w:val="nil"/>
              <w:bottom w:val="single" w:sz="4" w:space="0" w:color="auto"/>
              <w:right w:val="single" w:sz="4" w:space="0" w:color="auto"/>
            </w:tcBorders>
          </w:tcPr>
          <w:p w14:paraId="2D3CE614" w14:textId="77777777" w:rsidR="00503001" w:rsidRPr="005E7034" w:rsidRDefault="00503001" w:rsidP="008C28A7">
            <w:pPr>
              <w:spacing w:line="52" w:lineRule="atLeast"/>
              <w:jc w:val="center"/>
              <w:rPr>
                <w:rFonts w:eastAsiaTheme="minorEastAsia"/>
                <w:noProof w:val="0"/>
                <w:color w:val="000000" w:themeColor="text1"/>
                <w:kern w:val="24"/>
                <w:sz w:val="20"/>
                <w:szCs w:val="20"/>
                <w:lang w:eastAsia="zh-CN"/>
              </w:rPr>
            </w:pPr>
            <w:r w:rsidRPr="005E7034">
              <w:rPr>
                <w:rFonts w:eastAsiaTheme="minorEastAsia"/>
                <w:noProof w:val="0"/>
                <w:color w:val="000000" w:themeColor="text1"/>
                <w:kern w:val="24"/>
                <w:sz w:val="20"/>
                <w:szCs w:val="20"/>
                <w:lang w:eastAsia="zh-CN"/>
              </w:rPr>
              <w:t xml:space="preserve">(8,4), (4,4) </w:t>
            </w:r>
          </w:p>
        </w:tc>
      </w:tr>
      <w:tr w:rsidR="005E7034" w:rsidRPr="005E7034" w14:paraId="6E7A12B4" w14:textId="77777777" w:rsidTr="008C28A7">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CCFFFF"/>
            <w:vAlign w:val="center"/>
          </w:tcPr>
          <w:p w14:paraId="5BE9E809" w14:textId="77777777" w:rsidR="00503001" w:rsidRPr="005E7034" w:rsidRDefault="00503001" w:rsidP="008C28A7">
            <w:pPr>
              <w:pStyle w:val="TAC"/>
              <w:rPr>
                <w:rFonts w:ascii="Times New Roman" w:hAnsi="Times New Roman"/>
                <w:color w:val="000000" w:themeColor="text1"/>
                <w:sz w:val="20"/>
                <w:lang w:val="en-US"/>
              </w:rPr>
            </w:pPr>
          </w:p>
        </w:tc>
        <w:tc>
          <w:tcPr>
            <w:tcW w:w="0" w:type="auto"/>
            <w:tcBorders>
              <w:top w:val="single" w:sz="4" w:space="0" w:color="auto"/>
              <w:left w:val="nil"/>
              <w:bottom w:val="single" w:sz="4" w:space="0" w:color="auto"/>
              <w:right w:val="single" w:sz="4" w:space="0" w:color="auto"/>
            </w:tcBorders>
          </w:tcPr>
          <w:p w14:paraId="377782C1" w14:textId="77777777" w:rsidR="00503001" w:rsidRPr="005E7034" w:rsidRDefault="00503001" w:rsidP="008C28A7">
            <w:pPr>
              <w:spacing w:line="52" w:lineRule="atLeast"/>
              <w:jc w:val="center"/>
              <w:rPr>
                <w:rFonts w:eastAsiaTheme="minorEastAsia"/>
                <w:noProof w:val="0"/>
                <w:color w:val="000000" w:themeColor="text1"/>
                <w:kern w:val="24"/>
                <w:sz w:val="20"/>
                <w:szCs w:val="20"/>
                <w:lang w:eastAsia="zh-CN"/>
              </w:rPr>
            </w:pPr>
            <w:r w:rsidRPr="005E7034">
              <w:rPr>
                <w:rFonts w:eastAsiaTheme="minorEastAsia"/>
                <w:noProof w:val="0"/>
                <w:color w:val="000000" w:themeColor="text1"/>
                <w:kern w:val="24"/>
                <w:sz w:val="20"/>
                <w:szCs w:val="20"/>
                <w:lang w:eastAsia="zh-CN"/>
              </w:rPr>
              <w:t>(8,1)</w:t>
            </w:r>
          </w:p>
        </w:tc>
        <w:tc>
          <w:tcPr>
            <w:tcW w:w="0" w:type="auto"/>
            <w:tcBorders>
              <w:top w:val="single" w:sz="4" w:space="0" w:color="auto"/>
              <w:left w:val="nil"/>
              <w:bottom w:val="single" w:sz="4" w:space="0" w:color="auto"/>
              <w:right w:val="single" w:sz="4" w:space="0" w:color="auto"/>
            </w:tcBorders>
          </w:tcPr>
          <w:p w14:paraId="7EDFE5A6" w14:textId="77777777" w:rsidR="00503001" w:rsidRPr="005E7034" w:rsidRDefault="00503001" w:rsidP="008C28A7">
            <w:pPr>
              <w:spacing w:line="52" w:lineRule="atLeast"/>
              <w:jc w:val="center"/>
              <w:rPr>
                <w:rFonts w:eastAsiaTheme="minorEastAsia"/>
                <w:noProof w:val="0"/>
                <w:color w:val="000000" w:themeColor="text1"/>
                <w:kern w:val="24"/>
                <w:sz w:val="20"/>
                <w:szCs w:val="20"/>
                <w:lang w:eastAsia="zh-CN"/>
              </w:rPr>
            </w:pPr>
            <w:r w:rsidRPr="005E7034">
              <w:rPr>
                <w:rFonts w:eastAsiaTheme="minorEastAsia"/>
                <w:noProof w:val="0"/>
                <w:color w:val="000000" w:themeColor="text1"/>
                <w:kern w:val="24"/>
                <w:sz w:val="20"/>
                <w:szCs w:val="20"/>
                <w:lang w:eastAsia="zh-CN"/>
              </w:rPr>
              <w:t>(</w:t>
            </w:r>
            <w:proofErr w:type="gramStart"/>
            <w:r w:rsidRPr="005E7034">
              <w:rPr>
                <w:rFonts w:eastAsiaTheme="minorEastAsia"/>
                <w:noProof w:val="0"/>
                <w:color w:val="000000" w:themeColor="text1"/>
                <w:kern w:val="24"/>
                <w:sz w:val="20"/>
                <w:szCs w:val="20"/>
                <w:lang w:eastAsia="zh-CN"/>
              </w:rPr>
              <w:t>4,-</w:t>
            </w:r>
            <w:proofErr w:type="gramEnd"/>
            <w:r w:rsidRPr="005E7034">
              <w:rPr>
                <w:rFonts w:eastAsiaTheme="minorEastAsia"/>
                <w:noProof w:val="0"/>
                <w:color w:val="000000" w:themeColor="text1"/>
                <w:kern w:val="24"/>
                <w:sz w:val="20"/>
                <w:szCs w:val="20"/>
                <w:lang w:eastAsia="zh-CN"/>
              </w:rPr>
              <w:t>), (8,-)</w:t>
            </w:r>
          </w:p>
        </w:tc>
      </w:tr>
      <w:tr w:rsidR="005E7034" w:rsidRPr="005E7034" w14:paraId="6B82A636" w14:textId="77777777" w:rsidTr="00DB1EEB">
        <w:trPr>
          <w:cantSplit/>
          <w:jc w:val="center"/>
        </w:trPr>
        <w:tc>
          <w:tcPr>
            <w:tcW w:w="0" w:type="auto"/>
            <w:vMerge w:val="restart"/>
            <w:tcBorders>
              <w:top w:val="single" w:sz="4" w:space="0" w:color="auto"/>
              <w:left w:val="single" w:sz="4" w:space="0" w:color="auto"/>
              <w:right w:val="single" w:sz="4" w:space="0" w:color="auto"/>
            </w:tcBorders>
            <w:shd w:val="clear" w:color="auto" w:fill="CCFFFF"/>
            <w:vAlign w:val="center"/>
          </w:tcPr>
          <w:p w14:paraId="1FE319C1" w14:textId="4C7DE1F6" w:rsidR="00A7437B" w:rsidRPr="005E7034" w:rsidRDefault="00A7437B" w:rsidP="00A7437B">
            <w:pPr>
              <w:pStyle w:val="TAC"/>
              <w:rPr>
                <w:rFonts w:ascii="Times New Roman" w:hAnsi="Times New Roman"/>
                <w:b/>
                <w:color w:val="000000" w:themeColor="text1"/>
                <w:sz w:val="20"/>
                <w:lang w:val="en-US" w:eastAsia="zh-CN"/>
              </w:rPr>
            </w:pPr>
            <w:r w:rsidRPr="005E7034">
              <w:rPr>
                <w:rFonts w:ascii="Times New Roman" w:eastAsia="MS Mincho" w:hAnsi="Times New Roman"/>
                <w:b/>
                <w:color w:val="000000" w:themeColor="text1"/>
                <w:sz w:val="20"/>
                <w:lang w:eastAsia="ja-JP"/>
              </w:rPr>
              <w:t>20</w:t>
            </w:r>
          </w:p>
        </w:tc>
        <w:tc>
          <w:tcPr>
            <w:tcW w:w="0" w:type="auto"/>
            <w:tcBorders>
              <w:top w:val="single" w:sz="4" w:space="0" w:color="auto"/>
              <w:left w:val="nil"/>
              <w:bottom w:val="single" w:sz="4" w:space="0" w:color="auto"/>
              <w:right w:val="single" w:sz="4" w:space="0" w:color="auto"/>
            </w:tcBorders>
          </w:tcPr>
          <w:p w14:paraId="665FB4BD" w14:textId="38AB9929" w:rsidR="00A7437B" w:rsidRPr="005E7034" w:rsidRDefault="00A7437B" w:rsidP="00A7437B">
            <w:pPr>
              <w:spacing w:line="52" w:lineRule="atLeast"/>
              <w:jc w:val="center"/>
              <w:rPr>
                <w:rFonts w:eastAsia="宋体"/>
                <w:noProof w:val="0"/>
                <w:color w:val="000000" w:themeColor="text1"/>
                <w:kern w:val="24"/>
                <w:sz w:val="20"/>
                <w:szCs w:val="20"/>
                <w:lang w:eastAsia="zh-CN"/>
              </w:rPr>
            </w:pPr>
            <w:r w:rsidRPr="005E7034">
              <w:rPr>
                <w:rFonts w:eastAsia="MS Mincho"/>
                <w:color w:val="000000" w:themeColor="text1"/>
                <w:sz w:val="20"/>
                <w:szCs w:val="20"/>
                <w:lang w:eastAsia="ja-JP"/>
              </w:rPr>
              <w:t>(2,5)</w:t>
            </w:r>
          </w:p>
        </w:tc>
        <w:tc>
          <w:tcPr>
            <w:tcW w:w="0" w:type="auto"/>
            <w:tcBorders>
              <w:top w:val="single" w:sz="4" w:space="0" w:color="auto"/>
              <w:left w:val="nil"/>
              <w:bottom w:val="single" w:sz="4" w:space="0" w:color="auto"/>
              <w:right w:val="single" w:sz="4" w:space="0" w:color="auto"/>
            </w:tcBorders>
          </w:tcPr>
          <w:p w14:paraId="00A59646" w14:textId="1939BC0C" w:rsidR="00A7437B" w:rsidRPr="005E7034" w:rsidRDefault="00A7437B" w:rsidP="00A7437B">
            <w:pPr>
              <w:spacing w:line="52" w:lineRule="atLeast"/>
              <w:jc w:val="center"/>
              <w:rPr>
                <w:rFonts w:eastAsia="宋体"/>
                <w:noProof w:val="0"/>
                <w:color w:val="000000" w:themeColor="text1"/>
                <w:kern w:val="24"/>
                <w:sz w:val="20"/>
                <w:szCs w:val="20"/>
                <w:lang w:eastAsia="zh-CN"/>
              </w:rPr>
            </w:pPr>
            <w:r w:rsidRPr="005E7034">
              <w:rPr>
                <w:rFonts w:eastAsia="MS Mincho"/>
                <w:color w:val="000000" w:themeColor="text1"/>
                <w:sz w:val="20"/>
                <w:szCs w:val="20"/>
                <w:lang w:eastAsia="ja-JP"/>
              </w:rPr>
              <w:t>(8,4)</w:t>
            </w:r>
          </w:p>
        </w:tc>
      </w:tr>
      <w:tr w:rsidR="005E7034" w:rsidRPr="005E7034" w14:paraId="60DE8E76" w14:textId="77777777" w:rsidTr="00DB1EEB">
        <w:trPr>
          <w:cantSplit/>
          <w:jc w:val="center"/>
        </w:trPr>
        <w:tc>
          <w:tcPr>
            <w:tcW w:w="0" w:type="auto"/>
            <w:vMerge/>
            <w:tcBorders>
              <w:left w:val="single" w:sz="4" w:space="0" w:color="auto"/>
              <w:right w:val="single" w:sz="4" w:space="0" w:color="auto"/>
            </w:tcBorders>
            <w:shd w:val="clear" w:color="auto" w:fill="CCFFFF"/>
            <w:vAlign w:val="center"/>
          </w:tcPr>
          <w:p w14:paraId="0E2F5AF6" w14:textId="77777777" w:rsidR="00A7437B" w:rsidRPr="005E7034" w:rsidRDefault="00A7437B" w:rsidP="00A7437B">
            <w:pPr>
              <w:pStyle w:val="TAC"/>
              <w:rPr>
                <w:rFonts w:ascii="Times New Roman" w:hAnsi="Times New Roman"/>
                <w:b/>
                <w:color w:val="000000" w:themeColor="text1"/>
                <w:sz w:val="20"/>
                <w:lang w:val="en-US"/>
              </w:rPr>
            </w:pPr>
          </w:p>
        </w:tc>
        <w:tc>
          <w:tcPr>
            <w:tcW w:w="0" w:type="auto"/>
            <w:tcBorders>
              <w:top w:val="single" w:sz="4" w:space="0" w:color="auto"/>
              <w:left w:val="nil"/>
              <w:bottom w:val="single" w:sz="4" w:space="0" w:color="auto"/>
              <w:right w:val="single" w:sz="4" w:space="0" w:color="auto"/>
            </w:tcBorders>
          </w:tcPr>
          <w:p w14:paraId="49C13940" w14:textId="56EFE1F0" w:rsidR="00A7437B" w:rsidRPr="005E7034" w:rsidRDefault="00A7437B" w:rsidP="00A7437B">
            <w:pPr>
              <w:spacing w:line="52" w:lineRule="atLeast"/>
              <w:jc w:val="center"/>
              <w:rPr>
                <w:rFonts w:eastAsiaTheme="minorEastAsia"/>
                <w:noProof w:val="0"/>
                <w:color w:val="000000" w:themeColor="text1"/>
                <w:kern w:val="24"/>
                <w:sz w:val="20"/>
                <w:szCs w:val="20"/>
                <w:lang w:eastAsia="zh-CN"/>
              </w:rPr>
            </w:pPr>
            <w:r w:rsidRPr="005E7034">
              <w:rPr>
                <w:rFonts w:eastAsia="MS Mincho"/>
                <w:color w:val="000000" w:themeColor="text1"/>
                <w:sz w:val="20"/>
                <w:szCs w:val="20"/>
                <w:lang w:eastAsia="ja-JP"/>
              </w:rPr>
              <w:t>(5,2)</w:t>
            </w:r>
          </w:p>
        </w:tc>
        <w:tc>
          <w:tcPr>
            <w:tcW w:w="0" w:type="auto"/>
            <w:tcBorders>
              <w:top w:val="single" w:sz="4" w:space="0" w:color="auto"/>
              <w:left w:val="nil"/>
              <w:bottom w:val="single" w:sz="4" w:space="0" w:color="auto"/>
              <w:right w:val="single" w:sz="4" w:space="0" w:color="auto"/>
            </w:tcBorders>
          </w:tcPr>
          <w:p w14:paraId="14BE3AB3" w14:textId="77669BA4" w:rsidR="00A7437B" w:rsidRPr="005E7034" w:rsidRDefault="00A7437B" w:rsidP="00A7437B">
            <w:pPr>
              <w:spacing w:line="52" w:lineRule="atLeast"/>
              <w:jc w:val="center"/>
              <w:rPr>
                <w:rFonts w:eastAsia="宋体"/>
                <w:noProof w:val="0"/>
                <w:color w:val="000000" w:themeColor="text1"/>
                <w:kern w:val="24"/>
                <w:sz w:val="20"/>
                <w:szCs w:val="20"/>
                <w:lang w:eastAsia="zh-CN"/>
              </w:rPr>
            </w:pPr>
            <w:r w:rsidRPr="005E7034">
              <w:rPr>
                <w:rFonts w:eastAsia="MS Mincho"/>
                <w:color w:val="000000" w:themeColor="text1"/>
                <w:sz w:val="20"/>
                <w:szCs w:val="20"/>
                <w:lang w:eastAsia="ja-JP"/>
              </w:rPr>
              <w:t>(4,4)</w:t>
            </w:r>
          </w:p>
        </w:tc>
      </w:tr>
      <w:tr w:rsidR="005E7034" w:rsidRPr="005E7034" w14:paraId="35D9FB92" w14:textId="77777777" w:rsidTr="00DB1EEB">
        <w:trPr>
          <w:cantSplit/>
          <w:jc w:val="center"/>
        </w:trPr>
        <w:tc>
          <w:tcPr>
            <w:tcW w:w="0" w:type="auto"/>
            <w:vMerge/>
            <w:tcBorders>
              <w:left w:val="single" w:sz="4" w:space="0" w:color="auto"/>
              <w:bottom w:val="single" w:sz="4" w:space="0" w:color="auto"/>
              <w:right w:val="single" w:sz="4" w:space="0" w:color="auto"/>
            </w:tcBorders>
            <w:shd w:val="clear" w:color="auto" w:fill="CCFFFF"/>
            <w:vAlign w:val="center"/>
          </w:tcPr>
          <w:p w14:paraId="550C2FDD" w14:textId="77777777" w:rsidR="00A7437B" w:rsidRPr="005E7034" w:rsidRDefault="00A7437B" w:rsidP="00A7437B">
            <w:pPr>
              <w:pStyle w:val="TAC"/>
              <w:rPr>
                <w:rFonts w:ascii="Times New Roman" w:hAnsi="Times New Roman"/>
                <w:b/>
                <w:color w:val="000000" w:themeColor="text1"/>
                <w:sz w:val="20"/>
                <w:lang w:val="en-US"/>
              </w:rPr>
            </w:pPr>
          </w:p>
        </w:tc>
        <w:tc>
          <w:tcPr>
            <w:tcW w:w="0" w:type="auto"/>
            <w:tcBorders>
              <w:top w:val="single" w:sz="4" w:space="0" w:color="auto"/>
              <w:left w:val="nil"/>
              <w:bottom w:val="single" w:sz="4" w:space="0" w:color="auto"/>
              <w:right w:val="single" w:sz="4" w:space="0" w:color="auto"/>
            </w:tcBorders>
          </w:tcPr>
          <w:p w14:paraId="4F9519CF" w14:textId="366DD299" w:rsidR="00A7437B" w:rsidRPr="005E7034" w:rsidRDefault="00A7437B" w:rsidP="00A7437B">
            <w:pPr>
              <w:spacing w:line="52" w:lineRule="atLeast"/>
              <w:jc w:val="center"/>
              <w:rPr>
                <w:rFonts w:eastAsiaTheme="minorEastAsia"/>
                <w:noProof w:val="0"/>
                <w:color w:val="000000" w:themeColor="text1"/>
                <w:kern w:val="24"/>
                <w:sz w:val="20"/>
                <w:szCs w:val="20"/>
                <w:lang w:eastAsia="zh-CN"/>
              </w:rPr>
            </w:pPr>
            <w:r w:rsidRPr="005E7034">
              <w:rPr>
                <w:rFonts w:eastAsia="MS Mincho"/>
                <w:color w:val="000000" w:themeColor="text1"/>
                <w:sz w:val="20"/>
                <w:szCs w:val="20"/>
                <w:lang w:eastAsia="ja-JP"/>
              </w:rPr>
              <w:t>(10,1)</w:t>
            </w:r>
          </w:p>
        </w:tc>
        <w:tc>
          <w:tcPr>
            <w:tcW w:w="0" w:type="auto"/>
            <w:tcBorders>
              <w:top w:val="single" w:sz="4" w:space="0" w:color="auto"/>
              <w:left w:val="nil"/>
              <w:bottom w:val="single" w:sz="4" w:space="0" w:color="auto"/>
              <w:right w:val="single" w:sz="4" w:space="0" w:color="auto"/>
            </w:tcBorders>
          </w:tcPr>
          <w:p w14:paraId="260C02F3" w14:textId="2E350057" w:rsidR="00A7437B" w:rsidRPr="005E7034" w:rsidRDefault="00A7437B" w:rsidP="00A7437B">
            <w:pPr>
              <w:spacing w:line="52" w:lineRule="atLeast"/>
              <w:jc w:val="center"/>
              <w:rPr>
                <w:rFonts w:eastAsiaTheme="minorEastAsia"/>
                <w:noProof w:val="0"/>
                <w:color w:val="000000" w:themeColor="text1"/>
                <w:kern w:val="24"/>
                <w:sz w:val="20"/>
                <w:szCs w:val="20"/>
                <w:lang w:eastAsia="zh-CN"/>
              </w:rPr>
            </w:pPr>
            <w:r w:rsidRPr="005E7034">
              <w:rPr>
                <w:rFonts w:eastAsia="MS Mincho"/>
                <w:color w:val="000000" w:themeColor="text1"/>
                <w:sz w:val="20"/>
                <w:szCs w:val="20"/>
                <w:lang w:eastAsia="ja-JP"/>
              </w:rPr>
              <w:t>(4,-)</w:t>
            </w:r>
          </w:p>
        </w:tc>
      </w:tr>
      <w:tr w:rsidR="005E7034" w:rsidRPr="005E7034" w14:paraId="7AF2A1A7" w14:textId="77777777" w:rsidTr="00DD68F5">
        <w:trPr>
          <w:cantSplit/>
          <w:jc w:val="center"/>
        </w:trPr>
        <w:tc>
          <w:tcPr>
            <w:tcW w:w="0" w:type="auto"/>
            <w:vMerge w:val="restart"/>
            <w:tcBorders>
              <w:top w:val="single" w:sz="4" w:space="0" w:color="auto"/>
              <w:left w:val="single" w:sz="4" w:space="0" w:color="auto"/>
              <w:right w:val="single" w:sz="4" w:space="0" w:color="auto"/>
            </w:tcBorders>
            <w:shd w:val="clear" w:color="auto" w:fill="CCFFFF"/>
            <w:vAlign w:val="center"/>
          </w:tcPr>
          <w:p w14:paraId="71A90A25" w14:textId="425ACB65" w:rsidR="00A7437B" w:rsidRPr="005E7034" w:rsidRDefault="00A7437B" w:rsidP="00A7437B">
            <w:pPr>
              <w:pStyle w:val="TAC"/>
              <w:rPr>
                <w:rFonts w:ascii="Times New Roman" w:hAnsi="Times New Roman"/>
                <w:b/>
                <w:color w:val="000000" w:themeColor="text1"/>
                <w:sz w:val="20"/>
                <w:lang w:val="en-US"/>
              </w:rPr>
            </w:pPr>
            <w:r w:rsidRPr="005E7034">
              <w:rPr>
                <w:rFonts w:ascii="Times New Roman" w:eastAsia="MS Mincho" w:hAnsi="Times New Roman"/>
                <w:b/>
                <w:color w:val="000000" w:themeColor="text1"/>
                <w:sz w:val="20"/>
                <w:lang w:eastAsia="ja-JP"/>
              </w:rPr>
              <w:t>24</w:t>
            </w:r>
          </w:p>
        </w:tc>
        <w:tc>
          <w:tcPr>
            <w:tcW w:w="0" w:type="auto"/>
            <w:tcBorders>
              <w:top w:val="single" w:sz="4" w:space="0" w:color="auto"/>
              <w:left w:val="nil"/>
              <w:bottom w:val="single" w:sz="4" w:space="0" w:color="auto"/>
              <w:right w:val="single" w:sz="4" w:space="0" w:color="auto"/>
            </w:tcBorders>
          </w:tcPr>
          <w:p w14:paraId="7CF72313" w14:textId="3039A79A" w:rsidR="00A7437B" w:rsidRPr="005E7034" w:rsidRDefault="00A7437B" w:rsidP="00A7437B">
            <w:pPr>
              <w:spacing w:line="52" w:lineRule="atLeast"/>
              <w:jc w:val="center"/>
              <w:rPr>
                <w:rFonts w:eastAsiaTheme="minorEastAsia"/>
                <w:noProof w:val="0"/>
                <w:color w:val="000000" w:themeColor="text1"/>
                <w:kern w:val="24"/>
                <w:sz w:val="20"/>
                <w:szCs w:val="20"/>
                <w:lang w:eastAsia="zh-CN"/>
              </w:rPr>
            </w:pPr>
            <w:r w:rsidRPr="005E7034">
              <w:rPr>
                <w:rFonts w:eastAsia="MS Mincho"/>
                <w:color w:val="000000" w:themeColor="text1"/>
                <w:sz w:val="20"/>
                <w:szCs w:val="20"/>
                <w:lang w:eastAsia="ja-JP"/>
              </w:rPr>
              <w:t>(2,6)</w:t>
            </w:r>
          </w:p>
        </w:tc>
        <w:tc>
          <w:tcPr>
            <w:tcW w:w="0" w:type="auto"/>
            <w:tcBorders>
              <w:top w:val="single" w:sz="4" w:space="0" w:color="auto"/>
              <w:left w:val="nil"/>
              <w:bottom w:val="single" w:sz="4" w:space="0" w:color="auto"/>
              <w:right w:val="single" w:sz="4" w:space="0" w:color="auto"/>
            </w:tcBorders>
          </w:tcPr>
          <w:p w14:paraId="30099700" w14:textId="2EDF847B" w:rsidR="00A7437B" w:rsidRPr="005E7034" w:rsidRDefault="00A7437B" w:rsidP="00A7437B">
            <w:pPr>
              <w:spacing w:line="52" w:lineRule="atLeast"/>
              <w:jc w:val="center"/>
              <w:rPr>
                <w:rFonts w:eastAsiaTheme="minorEastAsia"/>
                <w:noProof w:val="0"/>
                <w:color w:val="000000" w:themeColor="text1"/>
                <w:kern w:val="24"/>
                <w:sz w:val="20"/>
                <w:szCs w:val="20"/>
                <w:lang w:eastAsia="zh-CN"/>
              </w:rPr>
            </w:pPr>
            <w:r w:rsidRPr="005E7034">
              <w:rPr>
                <w:rFonts w:eastAsia="MS Mincho"/>
                <w:color w:val="000000" w:themeColor="text1"/>
                <w:sz w:val="20"/>
                <w:szCs w:val="20"/>
                <w:lang w:eastAsia="ja-JP"/>
              </w:rPr>
              <w:t>(8,4)</w:t>
            </w:r>
          </w:p>
        </w:tc>
      </w:tr>
      <w:tr w:rsidR="005E7034" w:rsidRPr="005E7034" w14:paraId="1151E88C" w14:textId="77777777" w:rsidTr="00DD68F5">
        <w:trPr>
          <w:cantSplit/>
          <w:jc w:val="center"/>
        </w:trPr>
        <w:tc>
          <w:tcPr>
            <w:tcW w:w="0" w:type="auto"/>
            <w:vMerge/>
            <w:tcBorders>
              <w:left w:val="single" w:sz="4" w:space="0" w:color="auto"/>
              <w:right w:val="single" w:sz="4" w:space="0" w:color="auto"/>
            </w:tcBorders>
            <w:shd w:val="clear" w:color="auto" w:fill="CCFFFF"/>
            <w:vAlign w:val="center"/>
          </w:tcPr>
          <w:p w14:paraId="49308EE2" w14:textId="77777777" w:rsidR="00A7437B" w:rsidRPr="005E7034" w:rsidRDefault="00A7437B" w:rsidP="00A7437B">
            <w:pPr>
              <w:pStyle w:val="TAC"/>
              <w:rPr>
                <w:rFonts w:ascii="Times New Roman" w:hAnsi="Times New Roman"/>
                <w:b/>
                <w:color w:val="000000" w:themeColor="text1"/>
                <w:sz w:val="20"/>
                <w:lang w:val="en-US"/>
              </w:rPr>
            </w:pPr>
          </w:p>
        </w:tc>
        <w:tc>
          <w:tcPr>
            <w:tcW w:w="0" w:type="auto"/>
            <w:tcBorders>
              <w:top w:val="single" w:sz="4" w:space="0" w:color="auto"/>
              <w:left w:val="nil"/>
              <w:bottom w:val="single" w:sz="4" w:space="0" w:color="auto"/>
              <w:right w:val="single" w:sz="4" w:space="0" w:color="auto"/>
            </w:tcBorders>
          </w:tcPr>
          <w:p w14:paraId="66E660D2" w14:textId="4FEA2BBD" w:rsidR="00A7437B" w:rsidRPr="005E7034" w:rsidRDefault="00A7437B" w:rsidP="00A7437B">
            <w:pPr>
              <w:spacing w:line="52" w:lineRule="atLeast"/>
              <w:jc w:val="center"/>
              <w:rPr>
                <w:rFonts w:eastAsiaTheme="minorEastAsia"/>
                <w:noProof w:val="0"/>
                <w:color w:val="000000" w:themeColor="text1"/>
                <w:kern w:val="24"/>
                <w:sz w:val="20"/>
                <w:szCs w:val="20"/>
                <w:lang w:eastAsia="zh-CN"/>
              </w:rPr>
            </w:pPr>
            <w:r w:rsidRPr="005E7034">
              <w:rPr>
                <w:rFonts w:eastAsia="MS Mincho"/>
                <w:color w:val="000000" w:themeColor="text1"/>
                <w:sz w:val="20"/>
                <w:szCs w:val="20"/>
                <w:lang w:eastAsia="ja-JP"/>
              </w:rPr>
              <w:t>(3,4)</w:t>
            </w:r>
          </w:p>
        </w:tc>
        <w:tc>
          <w:tcPr>
            <w:tcW w:w="0" w:type="auto"/>
            <w:tcBorders>
              <w:top w:val="single" w:sz="4" w:space="0" w:color="auto"/>
              <w:left w:val="nil"/>
              <w:bottom w:val="single" w:sz="4" w:space="0" w:color="auto"/>
              <w:right w:val="single" w:sz="4" w:space="0" w:color="auto"/>
            </w:tcBorders>
          </w:tcPr>
          <w:p w14:paraId="2F1D47A2" w14:textId="659CCF52" w:rsidR="00A7437B" w:rsidRPr="005E7034" w:rsidRDefault="00A7437B" w:rsidP="00A7437B">
            <w:pPr>
              <w:spacing w:line="52" w:lineRule="atLeast"/>
              <w:jc w:val="center"/>
              <w:rPr>
                <w:rFonts w:eastAsiaTheme="minorEastAsia"/>
                <w:noProof w:val="0"/>
                <w:color w:val="000000" w:themeColor="text1"/>
                <w:kern w:val="24"/>
                <w:sz w:val="20"/>
                <w:szCs w:val="20"/>
                <w:lang w:eastAsia="zh-CN"/>
              </w:rPr>
            </w:pPr>
            <w:r w:rsidRPr="005E7034">
              <w:rPr>
                <w:rFonts w:eastAsia="MS Mincho"/>
                <w:color w:val="000000" w:themeColor="text1"/>
                <w:sz w:val="20"/>
                <w:szCs w:val="20"/>
                <w:lang w:eastAsia="ja-JP"/>
              </w:rPr>
              <w:t>(8,4)</w:t>
            </w:r>
          </w:p>
        </w:tc>
      </w:tr>
      <w:tr w:rsidR="005E7034" w:rsidRPr="005E7034" w14:paraId="0A469BB5" w14:textId="77777777" w:rsidTr="00DD68F5">
        <w:trPr>
          <w:cantSplit/>
          <w:jc w:val="center"/>
        </w:trPr>
        <w:tc>
          <w:tcPr>
            <w:tcW w:w="0" w:type="auto"/>
            <w:vMerge/>
            <w:tcBorders>
              <w:left w:val="single" w:sz="4" w:space="0" w:color="auto"/>
              <w:right w:val="single" w:sz="4" w:space="0" w:color="auto"/>
            </w:tcBorders>
            <w:shd w:val="clear" w:color="auto" w:fill="CCFFFF"/>
            <w:vAlign w:val="center"/>
          </w:tcPr>
          <w:p w14:paraId="0E52FC68" w14:textId="77777777" w:rsidR="00A7437B" w:rsidRPr="005E7034" w:rsidRDefault="00A7437B" w:rsidP="00A7437B">
            <w:pPr>
              <w:pStyle w:val="TAC"/>
              <w:rPr>
                <w:rFonts w:ascii="Times New Roman" w:hAnsi="Times New Roman"/>
                <w:b/>
                <w:color w:val="000000" w:themeColor="text1"/>
                <w:sz w:val="20"/>
                <w:lang w:val="en-US"/>
              </w:rPr>
            </w:pPr>
          </w:p>
        </w:tc>
        <w:tc>
          <w:tcPr>
            <w:tcW w:w="0" w:type="auto"/>
            <w:tcBorders>
              <w:top w:val="single" w:sz="4" w:space="0" w:color="auto"/>
              <w:left w:val="nil"/>
              <w:bottom w:val="single" w:sz="4" w:space="0" w:color="auto"/>
              <w:right w:val="single" w:sz="4" w:space="0" w:color="auto"/>
            </w:tcBorders>
          </w:tcPr>
          <w:p w14:paraId="20A9E871" w14:textId="4BCA5893" w:rsidR="00A7437B" w:rsidRPr="005E7034" w:rsidRDefault="00A7437B" w:rsidP="00A7437B">
            <w:pPr>
              <w:spacing w:line="52" w:lineRule="atLeast"/>
              <w:jc w:val="center"/>
              <w:rPr>
                <w:rFonts w:eastAsiaTheme="minorEastAsia"/>
                <w:noProof w:val="0"/>
                <w:color w:val="000000" w:themeColor="text1"/>
                <w:kern w:val="24"/>
                <w:sz w:val="20"/>
                <w:szCs w:val="20"/>
                <w:lang w:eastAsia="zh-CN"/>
              </w:rPr>
            </w:pPr>
            <w:r w:rsidRPr="005E7034">
              <w:rPr>
                <w:rFonts w:eastAsia="MS Mincho"/>
                <w:color w:val="000000" w:themeColor="text1"/>
                <w:sz w:val="20"/>
                <w:szCs w:val="20"/>
                <w:lang w:eastAsia="ja-JP"/>
              </w:rPr>
              <w:t>(4,3)</w:t>
            </w:r>
          </w:p>
        </w:tc>
        <w:tc>
          <w:tcPr>
            <w:tcW w:w="0" w:type="auto"/>
            <w:tcBorders>
              <w:top w:val="single" w:sz="4" w:space="0" w:color="auto"/>
              <w:left w:val="nil"/>
              <w:bottom w:val="single" w:sz="4" w:space="0" w:color="auto"/>
              <w:right w:val="single" w:sz="4" w:space="0" w:color="auto"/>
            </w:tcBorders>
          </w:tcPr>
          <w:p w14:paraId="3146F58B" w14:textId="2CB4ECCD" w:rsidR="00A7437B" w:rsidRPr="005E7034" w:rsidRDefault="00A7437B" w:rsidP="00A7437B">
            <w:pPr>
              <w:spacing w:line="52" w:lineRule="atLeast"/>
              <w:jc w:val="center"/>
              <w:rPr>
                <w:rFonts w:eastAsiaTheme="minorEastAsia"/>
                <w:noProof w:val="0"/>
                <w:color w:val="000000" w:themeColor="text1"/>
                <w:kern w:val="24"/>
                <w:sz w:val="20"/>
                <w:szCs w:val="20"/>
                <w:lang w:eastAsia="zh-CN"/>
              </w:rPr>
            </w:pPr>
            <w:r w:rsidRPr="005E7034">
              <w:rPr>
                <w:rFonts w:eastAsia="MS Mincho"/>
                <w:color w:val="000000" w:themeColor="text1"/>
                <w:sz w:val="20"/>
                <w:szCs w:val="20"/>
                <w:lang w:eastAsia="ja-JP"/>
              </w:rPr>
              <w:t>(4,4)</w:t>
            </w:r>
          </w:p>
        </w:tc>
      </w:tr>
      <w:tr w:rsidR="005E7034" w:rsidRPr="005E7034" w14:paraId="683AA05C" w14:textId="77777777" w:rsidTr="00DD68F5">
        <w:trPr>
          <w:cantSplit/>
          <w:jc w:val="center"/>
        </w:trPr>
        <w:tc>
          <w:tcPr>
            <w:tcW w:w="0" w:type="auto"/>
            <w:vMerge/>
            <w:tcBorders>
              <w:left w:val="single" w:sz="4" w:space="0" w:color="auto"/>
              <w:right w:val="single" w:sz="4" w:space="0" w:color="auto"/>
            </w:tcBorders>
            <w:shd w:val="clear" w:color="auto" w:fill="CCFFFF"/>
            <w:vAlign w:val="center"/>
          </w:tcPr>
          <w:p w14:paraId="19566364" w14:textId="77777777" w:rsidR="00A7437B" w:rsidRPr="005E7034" w:rsidRDefault="00A7437B" w:rsidP="00A7437B">
            <w:pPr>
              <w:pStyle w:val="TAC"/>
              <w:rPr>
                <w:rFonts w:ascii="Times New Roman" w:hAnsi="Times New Roman"/>
                <w:b/>
                <w:color w:val="000000" w:themeColor="text1"/>
                <w:sz w:val="20"/>
                <w:lang w:val="en-US"/>
              </w:rPr>
            </w:pPr>
          </w:p>
        </w:tc>
        <w:tc>
          <w:tcPr>
            <w:tcW w:w="0" w:type="auto"/>
            <w:tcBorders>
              <w:top w:val="single" w:sz="4" w:space="0" w:color="auto"/>
              <w:left w:val="nil"/>
              <w:bottom w:val="single" w:sz="4" w:space="0" w:color="auto"/>
              <w:right w:val="single" w:sz="4" w:space="0" w:color="auto"/>
            </w:tcBorders>
          </w:tcPr>
          <w:p w14:paraId="222FBCE9" w14:textId="33ED2F71" w:rsidR="00A7437B" w:rsidRPr="005E7034" w:rsidRDefault="00A7437B" w:rsidP="00A7437B">
            <w:pPr>
              <w:spacing w:line="52" w:lineRule="atLeast"/>
              <w:jc w:val="center"/>
              <w:rPr>
                <w:rFonts w:eastAsiaTheme="minorEastAsia"/>
                <w:noProof w:val="0"/>
                <w:color w:val="000000" w:themeColor="text1"/>
                <w:kern w:val="24"/>
                <w:sz w:val="20"/>
                <w:szCs w:val="20"/>
                <w:lang w:eastAsia="zh-CN"/>
              </w:rPr>
            </w:pPr>
            <w:r w:rsidRPr="005E7034">
              <w:rPr>
                <w:rFonts w:eastAsia="MS Mincho"/>
                <w:color w:val="000000" w:themeColor="text1"/>
                <w:sz w:val="20"/>
                <w:szCs w:val="20"/>
                <w:lang w:eastAsia="ja-JP"/>
              </w:rPr>
              <w:t>(6,2)</w:t>
            </w:r>
          </w:p>
        </w:tc>
        <w:tc>
          <w:tcPr>
            <w:tcW w:w="0" w:type="auto"/>
            <w:tcBorders>
              <w:top w:val="single" w:sz="4" w:space="0" w:color="auto"/>
              <w:left w:val="nil"/>
              <w:bottom w:val="single" w:sz="4" w:space="0" w:color="auto"/>
              <w:right w:val="single" w:sz="4" w:space="0" w:color="auto"/>
            </w:tcBorders>
          </w:tcPr>
          <w:p w14:paraId="1C6EF85C" w14:textId="2D41DA05" w:rsidR="00A7437B" w:rsidRPr="005E7034" w:rsidRDefault="00A7437B" w:rsidP="00A7437B">
            <w:pPr>
              <w:spacing w:line="52" w:lineRule="atLeast"/>
              <w:jc w:val="center"/>
              <w:rPr>
                <w:rFonts w:eastAsiaTheme="minorEastAsia"/>
                <w:noProof w:val="0"/>
                <w:color w:val="000000" w:themeColor="text1"/>
                <w:kern w:val="24"/>
                <w:sz w:val="20"/>
                <w:szCs w:val="20"/>
                <w:lang w:eastAsia="zh-CN"/>
              </w:rPr>
            </w:pPr>
            <w:r w:rsidRPr="005E7034">
              <w:rPr>
                <w:rFonts w:eastAsia="MS Mincho"/>
                <w:color w:val="000000" w:themeColor="text1"/>
                <w:sz w:val="20"/>
                <w:szCs w:val="20"/>
                <w:lang w:eastAsia="ja-JP"/>
              </w:rPr>
              <w:t>(4,4)</w:t>
            </w:r>
          </w:p>
        </w:tc>
      </w:tr>
      <w:tr w:rsidR="005E7034" w:rsidRPr="005E7034" w14:paraId="5FF11FED" w14:textId="77777777" w:rsidTr="00DD68F5">
        <w:trPr>
          <w:cantSplit/>
          <w:jc w:val="center"/>
        </w:trPr>
        <w:tc>
          <w:tcPr>
            <w:tcW w:w="0" w:type="auto"/>
            <w:vMerge/>
            <w:tcBorders>
              <w:left w:val="single" w:sz="4" w:space="0" w:color="auto"/>
              <w:bottom w:val="single" w:sz="4" w:space="0" w:color="auto"/>
              <w:right w:val="single" w:sz="4" w:space="0" w:color="auto"/>
            </w:tcBorders>
            <w:shd w:val="clear" w:color="auto" w:fill="CCFFFF"/>
            <w:vAlign w:val="center"/>
          </w:tcPr>
          <w:p w14:paraId="2C26D971" w14:textId="77777777" w:rsidR="00A7437B" w:rsidRPr="005E7034" w:rsidRDefault="00A7437B" w:rsidP="00A7437B">
            <w:pPr>
              <w:pStyle w:val="TAC"/>
              <w:rPr>
                <w:rFonts w:ascii="Times New Roman" w:hAnsi="Times New Roman"/>
                <w:b/>
                <w:color w:val="000000" w:themeColor="text1"/>
                <w:sz w:val="20"/>
                <w:lang w:val="en-US"/>
              </w:rPr>
            </w:pPr>
          </w:p>
        </w:tc>
        <w:tc>
          <w:tcPr>
            <w:tcW w:w="0" w:type="auto"/>
            <w:tcBorders>
              <w:top w:val="single" w:sz="4" w:space="0" w:color="auto"/>
              <w:left w:val="nil"/>
              <w:bottom w:val="single" w:sz="4" w:space="0" w:color="auto"/>
              <w:right w:val="single" w:sz="4" w:space="0" w:color="auto"/>
            </w:tcBorders>
          </w:tcPr>
          <w:p w14:paraId="69708CBB" w14:textId="5255AEBB" w:rsidR="00A7437B" w:rsidRPr="005E7034" w:rsidRDefault="00A7437B" w:rsidP="00A7437B">
            <w:pPr>
              <w:spacing w:line="52" w:lineRule="atLeast"/>
              <w:jc w:val="center"/>
              <w:rPr>
                <w:rFonts w:eastAsiaTheme="minorEastAsia"/>
                <w:noProof w:val="0"/>
                <w:color w:val="000000" w:themeColor="text1"/>
                <w:kern w:val="24"/>
                <w:sz w:val="20"/>
                <w:szCs w:val="20"/>
                <w:lang w:eastAsia="zh-CN"/>
              </w:rPr>
            </w:pPr>
            <w:r w:rsidRPr="005E7034">
              <w:rPr>
                <w:rFonts w:eastAsia="MS Mincho"/>
                <w:color w:val="000000" w:themeColor="text1"/>
                <w:sz w:val="20"/>
                <w:szCs w:val="20"/>
                <w:lang w:eastAsia="ja-JP"/>
              </w:rPr>
              <w:t>(12,1)</w:t>
            </w:r>
          </w:p>
        </w:tc>
        <w:tc>
          <w:tcPr>
            <w:tcW w:w="0" w:type="auto"/>
            <w:tcBorders>
              <w:top w:val="single" w:sz="4" w:space="0" w:color="auto"/>
              <w:left w:val="nil"/>
              <w:bottom w:val="single" w:sz="4" w:space="0" w:color="auto"/>
              <w:right w:val="single" w:sz="4" w:space="0" w:color="auto"/>
            </w:tcBorders>
          </w:tcPr>
          <w:p w14:paraId="1DD3C31E" w14:textId="3C1D2FA0" w:rsidR="00A7437B" w:rsidRPr="005E7034" w:rsidRDefault="00A7437B" w:rsidP="00A7437B">
            <w:pPr>
              <w:spacing w:line="52" w:lineRule="atLeast"/>
              <w:jc w:val="center"/>
              <w:rPr>
                <w:rFonts w:eastAsiaTheme="minorEastAsia"/>
                <w:noProof w:val="0"/>
                <w:color w:val="000000" w:themeColor="text1"/>
                <w:kern w:val="24"/>
                <w:sz w:val="20"/>
                <w:szCs w:val="20"/>
                <w:lang w:eastAsia="zh-CN"/>
              </w:rPr>
            </w:pPr>
            <w:r w:rsidRPr="005E7034">
              <w:rPr>
                <w:rFonts w:eastAsia="MS Mincho"/>
                <w:color w:val="000000" w:themeColor="text1"/>
                <w:sz w:val="20"/>
                <w:szCs w:val="20"/>
                <w:lang w:eastAsia="ja-JP"/>
              </w:rPr>
              <w:t>(4,-)</w:t>
            </w:r>
          </w:p>
        </w:tc>
      </w:tr>
      <w:tr w:rsidR="005E7034" w:rsidRPr="005E7034" w14:paraId="15FFD025" w14:textId="77777777" w:rsidTr="0094718C">
        <w:trPr>
          <w:cantSplit/>
          <w:jc w:val="center"/>
        </w:trPr>
        <w:tc>
          <w:tcPr>
            <w:tcW w:w="0" w:type="auto"/>
            <w:vMerge w:val="restart"/>
            <w:tcBorders>
              <w:top w:val="single" w:sz="4" w:space="0" w:color="auto"/>
              <w:left w:val="single" w:sz="4" w:space="0" w:color="auto"/>
              <w:right w:val="single" w:sz="4" w:space="0" w:color="auto"/>
            </w:tcBorders>
            <w:shd w:val="clear" w:color="auto" w:fill="CCFFFF"/>
            <w:vAlign w:val="center"/>
          </w:tcPr>
          <w:p w14:paraId="4062B29F" w14:textId="46B8D1FC" w:rsidR="00A7437B" w:rsidRPr="005E7034" w:rsidRDefault="00A7437B" w:rsidP="00A7437B">
            <w:pPr>
              <w:pStyle w:val="TAC"/>
              <w:rPr>
                <w:rFonts w:ascii="Times New Roman" w:hAnsi="Times New Roman"/>
                <w:b/>
                <w:color w:val="000000" w:themeColor="text1"/>
                <w:sz w:val="20"/>
                <w:lang w:val="en-US"/>
              </w:rPr>
            </w:pPr>
            <w:r w:rsidRPr="005E7034">
              <w:rPr>
                <w:rFonts w:ascii="Times New Roman" w:eastAsia="MS Mincho" w:hAnsi="Times New Roman"/>
                <w:b/>
                <w:color w:val="000000" w:themeColor="text1"/>
                <w:sz w:val="20"/>
                <w:lang w:eastAsia="ja-JP"/>
              </w:rPr>
              <w:t>28</w:t>
            </w:r>
          </w:p>
        </w:tc>
        <w:tc>
          <w:tcPr>
            <w:tcW w:w="0" w:type="auto"/>
            <w:tcBorders>
              <w:top w:val="single" w:sz="4" w:space="0" w:color="auto"/>
              <w:left w:val="nil"/>
              <w:bottom w:val="single" w:sz="4" w:space="0" w:color="auto"/>
              <w:right w:val="single" w:sz="4" w:space="0" w:color="auto"/>
            </w:tcBorders>
          </w:tcPr>
          <w:p w14:paraId="256B4A57" w14:textId="3B5C879D" w:rsidR="00A7437B" w:rsidRPr="005E7034" w:rsidRDefault="00A7437B" w:rsidP="00A7437B">
            <w:pPr>
              <w:spacing w:line="52" w:lineRule="atLeast"/>
              <w:jc w:val="center"/>
              <w:rPr>
                <w:rFonts w:eastAsiaTheme="minorEastAsia"/>
                <w:noProof w:val="0"/>
                <w:color w:val="000000" w:themeColor="text1"/>
                <w:kern w:val="24"/>
                <w:sz w:val="20"/>
                <w:szCs w:val="20"/>
                <w:lang w:eastAsia="zh-CN"/>
              </w:rPr>
            </w:pPr>
            <w:r w:rsidRPr="005E7034">
              <w:rPr>
                <w:rFonts w:eastAsia="MS Mincho"/>
                <w:color w:val="000000" w:themeColor="text1"/>
                <w:sz w:val="20"/>
                <w:szCs w:val="20"/>
                <w:lang w:eastAsia="ja-JP"/>
              </w:rPr>
              <w:t>(2,7)</w:t>
            </w:r>
          </w:p>
        </w:tc>
        <w:tc>
          <w:tcPr>
            <w:tcW w:w="0" w:type="auto"/>
            <w:tcBorders>
              <w:top w:val="single" w:sz="4" w:space="0" w:color="auto"/>
              <w:left w:val="nil"/>
              <w:bottom w:val="single" w:sz="4" w:space="0" w:color="auto"/>
              <w:right w:val="single" w:sz="4" w:space="0" w:color="auto"/>
            </w:tcBorders>
          </w:tcPr>
          <w:p w14:paraId="200FB783" w14:textId="67CB6E6B" w:rsidR="00A7437B" w:rsidRPr="005E7034" w:rsidRDefault="00A7437B" w:rsidP="00A7437B">
            <w:pPr>
              <w:spacing w:line="52" w:lineRule="atLeast"/>
              <w:jc w:val="center"/>
              <w:rPr>
                <w:rFonts w:eastAsiaTheme="minorEastAsia"/>
                <w:noProof w:val="0"/>
                <w:color w:val="000000" w:themeColor="text1"/>
                <w:kern w:val="24"/>
                <w:sz w:val="20"/>
                <w:szCs w:val="20"/>
                <w:lang w:eastAsia="zh-CN"/>
              </w:rPr>
            </w:pPr>
            <w:r w:rsidRPr="005E7034">
              <w:rPr>
                <w:rFonts w:eastAsia="MS Mincho"/>
                <w:color w:val="000000" w:themeColor="text1"/>
                <w:sz w:val="20"/>
                <w:szCs w:val="20"/>
                <w:lang w:eastAsia="ja-JP"/>
              </w:rPr>
              <w:t>(8,4)</w:t>
            </w:r>
          </w:p>
        </w:tc>
      </w:tr>
      <w:tr w:rsidR="005E7034" w:rsidRPr="005E7034" w14:paraId="1DE2A6A2" w14:textId="77777777" w:rsidTr="0094718C">
        <w:trPr>
          <w:cantSplit/>
          <w:jc w:val="center"/>
        </w:trPr>
        <w:tc>
          <w:tcPr>
            <w:tcW w:w="0" w:type="auto"/>
            <w:vMerge/>
            <w:tcBorders>
              <w:left w:val="single" w:sz="4" w:space="0" w:color="auto"/>
              <w:right w:val="single" w:sz="4" w:space="0" w:color="auto"/>
            </w:tcBorders>
            <w:shd w:val="clear" w:color="auto" w:fill="CCFFFF"/>
            <w:vAlign w:val="center"/>
          </w:tcPr>
          <w:p w14:paraId="032B321E" w14:textId="77777777" w:rsidR="00A7437B" w:rsidRPr="005E7034" w:rsidRDefault="00A7437B" w:rsidP="00A7437B">
            <w:pPr>
              <w:pStyle w:val="TAC"/>
              <w:rPr>
                <w:rFonts w:ascii="Times New Roman" w:eastAsia="MS Mincho" w:hAnsi="Times New Roman"/>
                <w:b/>
                <w:color w:val="000000" w:themeColor="text1"/>
                <w:sz w:val="20"/>
                <w:lang w:eastAsia="ja-JP"/>
              </w:rPr>
            </w:pPr>
          </w:p>
        </w:tc>
        <w:tc>
          <w:tcPr>
            <w:tcW w:w="0" w:type="auto"/>
            <w:tcBorders>
              <w:top w:val="single" w:sz="4" w:space="0" w:color="auto"/>
              <w:left w:val="nil"/>
              <w:bottom w:val="single" w:sz="4" w:space="0" w:color="auto"/>
              <w:right w:val="single" w:sz="4" w:space="0" w:color="auto"/>
            </w:tcBorders>
          </w:tcPr>
          <w:p w14:paraId="2B2E5286" w14:textId="1B1F4F1C" w:rsidR="00A7437B" w:rsidRPr="005E7034" w:rsidRDefault="00A7437B" w:rsidP="00A7437B">
            <w:pPr>
              <w:spacing w:line="52" w:lineRule="atLeast"/>
              <w:jc w:val="center"/>
              <w:rPr>
                <w:rFonts w:eastAsia="MS Mincho"/>
                <w:color w:val="000000" w:themeColor="text1"/>
                <w:sz w:val="20"/>
                <w:szCs w:val="20"/>
                <w:lang w:eastAsia="ja-JP"/>
              </w:rPr>
            </w:pPr>
            <w:r w:rsidRPr="005E7034">
              <w:rPr>
                <w:rFonts w:eastAsia="MS Mincho"/>
                <w:color w:val="000000" w:themeColor="text1"/>
                <w:sz w:val="20"/>
                <w:szCs w:val="20"/>
                <w:lang w:eastAsia="ja-JP"/>
              </w:rPr>
              <w:t>(7,2)</w:t>
            </w:r>
          </w:p>
        </w:tc>
        <w:tc>
          <w:tcPr>
            <w:tcW w:w="0" w:type="auto"/>
            <w:tcBorders>
              <w:top w:val="single" w:sz="4" w:space="0" w:color="auto"/>
              <w:left w:val="nil"/>
              <w:bottom w:val="single" w:sz="4" w:space="0" w:color="auto"/>
              <w:right w:val="single" w:sz="4" w:space="0" w:color="auto"/>
            </w:tcBorders>
          </w:tcPr>
          <w:p w14:paraId="2B20A18F" w14:textId="1B2AB47C" w:rsidR="00A7437B" w:rsidRPr="005E7034" w:rsidRDefault="00A7437B" w:rsidP="00A7437B">
            <w:pPr>
              <w:spacing w:line="52" w:lineRule="atLeast"/>
              <w:jc w:val="center"/>
              <w:rPr>
                <w:rFonts w:eastAsia="MS Mincho"/>
                <w:color w:val="000000" w:themeColor="text1"/>
                <w:sz w:val="20"/>
                <w:szCs w:val="20"/>
                <w:lang w:eastAsia="ja-JP"/>
              </w:rPr>
            </w:pPr>
            <w:r w:rsidRPr="005E7034">
              <w:rPr>
                <w:rFonts w:eastAsia="MS Mincho"/>
                <w:color w:val="000000" w:themeColor="text1"/>
                <w:sz w:val="20"/>
                <w:szCs w:val="20"/>
                <w:lang w:eastAsia="ja-JP"/>
              </w:rPr>
              <w:t>(4,4)</w:t>
            </w:r>
          </w:p>
        </w:tc>
      </w:tr>
      <w:tr w:rsidR="005E7034" w:rsidRPr="005E7034" w14:paraId="5319C9B7" w14:textId="77777777" w:rsidTr="0094718C">
        <w:trPr>
          <w:cantSplit/>
          <w:jc w:val="center"/>
        </w:trPr>
        <w:tc>
          <w:tcPr>
            <w:tcW w:w="0" w:type="auto"/>
            <w:vMerge/>
            <w:tcBorders>
              <w:left w:val="single" w:sz="4" w:space="0" w:color="auto"/>
              <w:bottom w:val="single" w:sz="4" w:space="0" w:color="auto"/>
              <w:right w:val="single" w:sz="4" w:space="0" w:color="auto"/>
            </w:tcBorders>
            <w:shd w:val="clear" w:color="auto" w:fill="CCFFFF"/>
            <w:vAlign w:val="center"/>
          </w:tcPr>
          <w:p w14:paraId="07AFB1BE" w14:textId="77777777" w:rsidR="00A7437B" w:rsidRPr="005E7034" w:rsidRDefault="00A7437B" w:rsidP="00A7437B">
            <w:pPr>
              <w:pStyle w:val="TAC"/>
              <w:rPr>
                <w:rFonts w:ascii="Times New Roman" w:eastAsia="MS Mincho" w:hAnsi="Times New Roman"/>
                <w:b/>
                <w:color w:val="000000" w:themeColor="text1"/>
                <w:sz w:val="20"/>
                <w:lang w:eastAsia="ja-JP"/>
              </w:rPr>
            </w:pPr>
          </w:p>
        </w:tc>
        <w:tc>
          <w:tcPr>
            <w:tcW w:w="0" w:type="auto"/>
            <w:tcBorders>
              <w:top w:val="single" w:sz="4" w:space="0" w:color="auto"/>
              <w:left w:val="nil"/>
              <w:bottom w:val="single" w:sz="4" w:space="0" w:color="auto"/>
              <w:right w:val="single" w:sz="4" w:space="0" w:color="auto"/>
            </w:tcBorders>
          </w:tcPr>
          <w:p w14:paraId="7A427B5F" w14:textId="1F5C500B" w:rsidR="00A7437B" w:rsidRPr="005E7034" w:rsidRDefault="00A7437B" w:rsidP="00A7437B">
            <w:pPr>
              <w:spacing w:line="52" w:lineRule="atLeast"/>
              <w:jc w:val="center"/>
              <w:rPr>
                <w:rFonts w:eastAsia="MS Mincho"/>
                <w:color w:val="000000" w:themeColor="text1"/>
                <w:sz w:val="20"/>
                <w:szCs w:val="20"/>
                <w:lang w:eastAsia="ja-JP"/>
              </w:rPr>
            </w:pPr>
            <w:r w:rsidRPr="005E7034">
              <w:rPr>
                <w:rFonts w:eastAsia="MS Mincho"/>
                <w:color w:val="000000" w:themeColor="text1"/>
                <w:sz w:val="20"/>
                <w:szCs w:val="20"/>
                <w:lang w:eastAsia="ja-JP"/>
              </w:rPr>
              <w:t>(14,1)</w:t>
            </w:r>
          </w:p>
        </w:tc>
        <w:tc>
          <w:tcPr>
            <w:tcW w:w="0" w:type="auto"/>
            <w:tcBorders>
              <w:top w:val="single" w:sz="4" w:space="0" w:color="auto"/>
              <w:left w:val="nil"/>
              <w:bottom w:val="single" w:sz="4" w:space="0" w:color="auto"/>
              <w:right w:val="single" w:sz="4" w:space="0" w:color="auto"/>
            </w:tcBorders>
          </w:tcPr>
          <w:p w14:paraId="6383D1F0" w14:textId="33777251" w:rsidR="00A7437B" w:rsidRPr="005E7034" w:rsidRDefault="00A7437B" w:rsidP="00A7437B">
            <w:pPr>
              <w:spacing w:line="52" w:lineRule="atLeast"/>
              <w:jc w:val="center"/>
              <w:rPr>
                <w:rFonts w:eastAsia="MS Mincho"/>
                <w:color w:val="000000" w:themeColor="text1"/>
                <w:sz w:val="20"/>
                <w:szCs w:val="20"/>
                <w:lang w:eastAsia="ja-JP"/>
              </w:rPr>
            </w:pPr>
            <w:r w:rsidRPr="005E7034">
              <w:rPr>
                <w:rFonts w:eastAsia="MS Mincho"/>
                <w:color w:val="000000" w:themeColor="text1"/>
                <w:sz w:val="20"/>
                <w:szCs w:val="20"/>
                <w:lang w:eastAsia="ja-JP"/>
              </w:rPr>
              <w:t>(4,-)</w:t>
            </w:r>
          </w:p>
        </w:tc>
      </w:tr>
      <w:tr w:rsidR="005E7034" w:rsidRPr="005E7034" w14:paraId="2301F743" w14:textId="77777777" w:rsidTr="009E2BC1">
        <w:trPr>
          <w:cantSplit/>
          <w:jc w:val="center"/>
        </w:trPr>
        <w:tc>
          <w:tcPr>
            <w:tcW w:w="0" w:type="auto"/>
            <w:vMerge w:val="restart"/>
            <w:tcBorders>
              <w:top w:val="single" w:sz="4" w:space="0" w:color="auto"/>
              <w:left w:val="single" w:sz="4" w:space="0" w:color="auto"/>
              <w:right w:val="single" w:sz="4" w:space="0" w:color="auto"/>
            </w:tcBorders>
            <w:shd w:val="clear" w:color="auto" w:fill="CCFFFF"/>
            <w:vAlign w:val="center"/>
          </w:tcPr>
          <w:p w14:paraId="02045F07" w14:textId="1D7795F7" w:rsidR="00A7437B" w:rsidRPr="005E7034" w:rsidRDefault="00A7437B" w:rsidP="00A7437B">
            <w:pPr>
              <w:pStyle w:val="TAC"/>
              <w:rPr>
                <w:rFonts w:ascii="Times New Roman" w:eastAsia="MS Mincho" w:hAnsi="Times New Roman"/>
                <w:b/>
                <w:color w:val="000000" w:themeColor="text1"/>
                <w:sz w:val="20"/>
                <w:lang w:eastAsia="ja-JP"/>
              </w:rPr>
            </w:pPr>
            <w:r w:rsidRPr="005E7034">
              <w:rPr>
                <w:rFonts w:ascii="Times New Roman" w:eastAsia="MS Mincho" w:hAnsi="Times New Roman"/>
                <w:b/>
                <w:color w:val="000000" w:themeColor="text1"/>
                <w:sz w:val="20"/>
                <w:lang w:eastAsia="ja-JP"/>
              </w:rPr>
              <w:t>32</w:t>
            </w:r>
          </w:p>
        </w:tc>
        <w:tc>
          <w:tcPr>
            <w:tcW w:w="0" w:type="auto"/>
            <w:tcBorders>
              <w:top w:val="single" w:sz="4" w:space="0" w:color="auto"/>
              <w:left w:val="nil"/>
              <w:bottom w:val="single" w:sz="4" w:space="0" w:color="auto"/>
              <w:right w:val="single" w:sz="4" w:space="0" w:color="auto"/>
            </w:tcBorders>
          </w:tcPr>
          <w:p w14:paraId="7CBE4CFB" w14:textId="0FC0E94B" w:rsidR="00A7437B" w:rsidRPr="005E7034" w:rsidRDefault="00A7437B" w:rsidP="00A7437B">
            <w:pPr>
              <w:spacing w:line="52" w:lineRule="atLeast"/>
              <w:jc w:val="center"/>
              <w:rPr>
                <w:rFonts w:eastAsia="MS Mincho"/>
                <w:color w:val="000000" w:themeColor="text1"/>
                <w:sz w:val="20"/>
                <w:szCs w:val="20"/>
                <w:lang w:eastAsia="ja-JP"/>
              </w:rPr>
            </w:pPr>
            <w:r w:rsidRPr="005E7034">
              <w:rPr>
                <w:rFonts w:eastAsia="MS Mincho"/>
                <w:color w:val="000000" w:themeColor="text1"/>
                <w:sz w:val="20"/>
                <w:szCs w:val="20"/>
                <w:lang w:eastAsia="ja-JP"/>
              </w:rPr>
              <w:t>(2,8)</w:t>
            </w:r>
          </w:p>
        </w:tc>
        <w:tc>
          <w:tcPr>
            <w:tcW w:w="0" w:type="auto"/>
            <w:tcBorders>
              <w:top w:val="single" w:sz="4" w:space="0" w:color="auto"/>
              <w:left w:val="nil"/>
              <w:bottom w:val="single" w:sz="4" w:space="0" w:color="auto"/>
              <w:right w:val="single" w:sz="4" w:space="0" w:color="auto"/>
            </w:tcBorders>
          </w:tcPr>
          <w:p w14:paraId="2B9C374B" w14:textId="76C29D70" w:rsidR="00A7437B" w:rsidRPr="005E7034" w:rsidRDefault="00A7437B" w:rsidP="00A7437B">
            <w:pPr>
              <w:spacing w:line="52" w:lineRule="atLeast"/>
              <w:jc w:val="center"/>
              <w:rPr>
                <w:rFonts w:eastAsia="MS Mincho"/>
                <w:color w:val="000000" w:themeColor="text1"/>
                <w:sz w:val="20"/>
                <w:szCs w:val="20"/>
                <w:lang w:eastAsia="ja-JP"/>
              </w:rPr>
            </w:pPr>
            <w:r w:rsidRPr="005E7034">
              <w:rPr>
                <w:rFonts w:eastAsia="MS Mincho"/>
                <w:color w:val="000000" w:themeColor="text1"/>
                <w:sz w:val="20"/>
                <w:szCs w:val="20"/>
                <w:lang w:eastAsia="ja-JP"/>
              </w:rPr>
              <w:t>(8,4)</w:t>
            </w:r>
          </w:p>
        </w:tc>
      </w:tr>
      <w:tr w:rsidR="005E7034" w:rsidRPr="005E7034" w14:paraId="1D4F6292" w14:textId="77777777" w:rsidTr="009E2BC1">
        <w:trPr>
          <w:cantSplit/>
          <w:jc w:val="center"/>
        </w:trPr>
        <w:tc>
          <w:tcPr>
            <w:tcW w:w="0" w:type="auto"/>
            <w:vMerge/>
            <w:tcBorders>
              <w:left w:val="single" w:sz="4" w:space="0" w:color="auto"/>
              <w:right w:val="single" w:sz="4" w:space="0" w:color="auto"/>
            </w:tcBorders>
            <w:shd w:val="clear" w:color="auto" w:fill="CCFFFF"/>
            <w:vAlign w:val="center"/>
          </w:tcPr>
          <w:p w14:paraId="640B0AA1" w14:textId="77777777" w:rsidR="00A7437B" w:rsidRPr="005E7034" w:rsidRDefault="00A7437B" w:rsidP="00A7437B">
            <w:pPr>
              <w:pStyle w:val="TAC"/>
              <w:rPr>
                <w:rFonts w:ascii="Times New Roman" w:eastAsia="MS Mincho" w:hAnsi="Times New Roman"/>
                <w:color w:val="000000" w:themeColor="text1"/>
                <w:sz w:val="20"/>
                <w:lang w:eastAsia="ja-JP"/>
              </w:rPr>
            </w:pPr>
          </w:p>
        </w:tc>
        <w:tc>
          <w:tcPr>
            <w:tcW w:w="0" w:type="auto"/>
            <w:tcBorders>
              <w:top w:val="single" w:sz="4" w:space="0" w:color="auto"/>
              <w:left w:val="nil"/>
              <w:bottom w:val="single" w:sz="4" w:space="0" w:color="auto"/>
              <w:right w:val="single" w:sz="4" w:space="0" w:color="auto"/>
            </w:tcBorders>
          </w:tcPr>
          <w:p w14:paraId="16A3A8D8" w14:textId="09853B1B" w:rsidR="00A7437B" w:rsidRPr="005E7034" w:rsidRDefault="00A7437B" w:rsidP="00A7437B">
            <w:pPr>
              <w:spacing w:line="52" w:lineRule="atLeast"/>
              <w:jc w:val="center"/>
              <w:rPr>
                <w:rFonts w:eastAsia="MS Mincho"/>
                <w:color w:val="000000" w:themeColor="text1"/>
                <w:sz w:val="20"/>
                <w:szCs w:val="20"/>
                <w:lang w:eastAsia="ja-JP"/>
              </w:rPr>
            </w:pPr>
            <w:r w:rsidRPr="005E7034">
              <w:rPr>
                <w:rFonts w:eastAsia="MS Mincho"/>
                <w:color w:val="000000" w:themeColor="text1"/>
                <w:sz w:val="20"/>
                <w:szCs w:val="20"/>
                <w:lang w:eastAsia="ja-JP"/>
              </w:rPr>
              <w:t>(4,4)</w:t>
            </w:r>
          </w:p>
        </w:tc>
        <w:tc>
          <w:tcPr>
            <w:tcW w:w="0" w:type="auto"/>
            <w:tcBorders>
              <w:top w:val="single" w:sz="4" w:space="0" w:color="auto"/>
              <w:left w:val="nil"/>
              <w:bottom w:val="single" w:sz="4" w:space="0" w:color="auto"/>
              <w:right w:val="single" w:sz="4" w:space="0" w:color="auto"/>
            </w:tcBorders>
          </w:tcPr>
          <w:p w14:paraId="1F911E98" w14:textId="573939E6" w:rsidR="00A7437B" w:rsidRPr="005E7034" w:rsidRDefault="00A7437B" w:rsidP="00A7437B">
            <w:pPr>
              <w:spacing w:line="52" w:lineRule="atLeast"/>
              <w:jc w:val="center"/>
              <w:rPr>
                <w:rFonts w:eastAsia="MS Mincho"/>
                <w:color w:val="000000" w:themeColor="text1"/>
                <w:sz w:val="20"/>
                <w:szCs w:val="20"/>
                <w:lang w:eastAsia="ja-JP"/>
              </w:rPr>
            </w:pPr>
            <w:r w:rsidRPr="005E7034">
              <w:rPr>
                <w:rFonts w:eastAsia="MS Mincho"/>
                <w:color w:val="000000" w:themeColor="text1"/>
                <w:sz w:val="20"/>
                <w:szCs w:val="20"/>
                <w:lang w:eastAsia="ja-JP"/>
              </w:rPr>
              <w:t>(8,4)</w:t>
            </w:r>
          </w:p>
        </w:tc>
      </w:tr>
      <w:tr w:rsidR="005E7034" w:rsidRPr="005E7034" w14:paraId="6EE73379" w14:textId="77777777" w:rsidTr="009E2BC1">
        <w:trPr>
          <w:cantSplit/>
          <w:jc w:val="center"/>
        </w:trPr>
        <w:tc>
          <w:tcPr>
            <w:tcW w:w="0" w:type="auto"/>
            <w:vMerge/>
            <w:tcBorders>
              <w:left w:val="single" w:sz="4" w:space="0" w:color="auto"/>
              <w:right w:val="single" w:sz="4" w:space="0" w:color="auto"/>
            </w:tcBorders>
            <w:shd w:val="clear" w:color="auto" w:fill="CCFFFF"/>
            <w:vAlign w:val="center"/>
          </w:tcPr>
          <w:p w14:paraId="20A4DD7E" w14:textId="77777777" w:rsidR="00A7437B" w:rsidRPr="005E7034" w:rsidRDefault="00A7437B" w:rsidP="00A7437B">
            <w:pPr>
              <w:pStyle w:val="TAC"/>
              <w:rPr>
                <w:rFonts w:ascii="Times New Roman" w:eastAsia="MS Mincho" w:hAnsi="Times New Roman"/>
                <w:color w:val="000000" w:themeColor="text1"/>
                <w:sz w:val="20"/>
                <w:lang w:eastAsia="ja-JP"/>
              </w:rPr>
            </w:pPr>
          </w:p>
        </w:tc>
        <w:tc>
          <w:tcPr>
            <w:tcW w:w="0" w:type="auto"/>
            <w:tcBorders>
              <w:top w:val="single" w:sz="4" w:space="0" w:color="auto"/>
              <w:left w:val="nil"/>
              <w:bottom w:val="single" w:sz="4" w:space="0" w:color="auto"/>
              <w:right w:val="single" w:sz="4" w:space="0" w:color="auto"/>
            </w:tcBorders>
          </w:tcPr>
          <w:p w14:paraId="6FD1ED15" w14:textId="36AE9B00" w:rsidR="00A7437B" w:rsidRPr="005E7034" w:rsidRDefault="00A7437B" w:rsidP="00A7437B">
            <w:pPr>
              <w:spacing w:line="52" w:lineRule="atLeast"/>
              <w:jc w:val="center"/>
              <w:rPr>
                <w:rFonts w:eastAsia="MS Mincho"/>
                <w:color w:val="000000" w:themeColor="text1"/>
                <w:sz w:val="20"/>
                <w:szCs w:val="20"/>
                <w:lang w:eastAsia="ja-JP"/>
              </w:rPr>
            </w:pPr>
            <w:r w:rsidRPr="005E7034">
              <w:rPr>
                <w:rFonts w:eastAsia="MS Mincho"/>
                <w:color w:val="000000" w:themeColor="text1"/>
                <w:sz w:val="20"/>
                <w:szCs w:val="20"/>
                <w:lang w:eastAsia="ja-JP"/>
              </w:rPr>
              <w:t>(8,2)</w:t>
            </w:r>
          </w:p>
        </w:tc>
        <w:tc>
          <w:tcPr>
            <w:tcW w:w="0" w:type="auto"/>
            <w:tcBorders>
              <w:top w:val="single" w:sz="4" w:space="0" w:color="auto"/>
              <w:left w:val="nil"/>
              <w:bottom w:val="single" w:sz="4" w:space="0" w:color="auto"/>
              <w:right w:val="single" w:sz="4" w:space="0" w:color="auto"/>
            </w:tcBorders>
          </w:tcPr>
          <w:p w14:paraId="63813550" w14:textId="637D1428" w:rsidR="00A7437B" w:rsidRPr="005E7034" w:rsidRDefault="00A7437B" w:rsidP="00A7437B">
            <w:pPr>
              <w:spacing w:line="52" w:lineRule="atLeast"/>
              <w:jc w:val="center"/>
              <w:rPr>
                <w:rFonts w:eastAsia="MS Mincho"/>
                <w:color w:val="000000" w:themeColor="text1"/>
                <w:sz w:val="20"/>
                <w:szCs w:val="20"/>
                <w:lang w:eastAsia="ja-JP"/>
              </w:rPr>
            </w:pPr>
            <w:r w:rsidRPr="005E7034">
              <w:rPr>
                <w:rFonts w:eastAsia="MS Mincho"/>
                <w:color w:val="000000" w:themeColor="text1"/>
                <w:sz w:val="20"/>
                <w:szCs w:val="20"/>
                <w:lang w:eastAsia="ja-JP"/>
              </w:rPr>
              <w:t>(4,4)</w:t>
            </w:r>
          </w:p>
        </w:tc>
      </w:tr>
      <w:tr w:rsidR="005E7034" w:rsidRPr="005E7034" w14:paraId="10687145" w14:textId="77777777" w:rsidTr="009E2BC1">
        <w:trPr>
          <w:cantSplit/>
          <w:jc w:val="center"/>
        </w:trPr>
        <w:tc>
          <w:tcPr>
            <w:tcW w:w="0" w:type="auto"/>
            <w:vMerge/>
            <w:tcBorders>
              <w:left w:val="single" w:sz="4" w:space="0" w:color="auto"/>
              <w:bottom w:val="single" w:sz="4" w:space="0" w:color="auto"/>
              <w:right w:val="single" w:sz="4" w:space="0" w:color="auto"/>
            </w:tcBorders>
            <w:shd w:val="clear" w:color="auto" w:fill="CCFFFF"/>
            <w:vAlign w:val="center"/>
          </w:tcPr>
          <w:p w14:paraId="3DE8F562" w14:textId="77777777" w:rsidR="00A7437B" w:rsidRPr="005E7034" w:rsidRDefault="00A7437B" w:rsidP="00A7437B">
            <w:pPr>
              <w:pStyle w:val="TAC"/>
              <w:rPr>
                <w:rFonts w:ascii="Times New Roman" w:eastAsia="MS Mincho" w:hAnsi="Times New Roman"/>
                <w:color w:val="000000" w:themeColor="text1"/>
                <w:sz w:val="20"/>
                <w:lang w:eastAsia="ja-JP"/>
              </w:rPr>
            </w:pPr>
          </w:p>
        </w:tc>
        <w:tc>
          <w:tcPr>
            <w:tcW w:w="0" w:type="auto"/>
            <w:tcBorders>
              <w:top w:val="single" w:sz="4" w:space="0" w:color="auto"/>
              <w:left w:val="nil"/>
              <w:bottom w:val="single" w:sz="4" w:space="0" w:color="auto"/>
              <w:right w:val="single" w:sz="4" w:space="0" w:color="auto"/>
            </w:tcBorders>
          </w:tcPr>
          <w:p w14:paraId="2D1A85DF" w14:textId="11CE1B71" w:rsidR="00A7437B" w:rsidRPr="005E7034" w:rsidRDefault="00A7437B" w:rsidP="00A7437B">
            <w:pPr>
              <w:spacing w:line="52" w:lineRule="atLeast"/>
              <w:jc w:val="center"/>
              <w:rPr>
                <w:rFonts w:eastAsia="MS Mincho"/>
                <w:color w:val="000000" w:themeColor="text1"/>
                <w:sz w:val="20"/>
                <w:szCs w:val="20"/>
                <w:lang w:eastAsia="ja-JP"/>
              </w:rPr>
            </w:pPr>
            <w:r w:rsidRPr="005E7034">
              <w:rPr>
                <w:rFonts w:eastAsia="MS Mincho"/>
                <w:color w:val="000000" w:themeColor="text1"/>
                <w:sz w:val="20"/>
                <w:szCs w:val="20"/>
                <w:lang w:eastAsia="ja-JP"/>
              </w:rPr>
              <w:t>(16,1)</w:t>
            </w:r>
          </w:p>
        </w:tc>
        <w:tc>
          <w:tcPr>
            <w:tcW w:w="0" w:type="auto"/>
            <w:tcBorders>
              <w:top w:val="single" w:sz="4" w:space="0" w:color="auto"/>
              <w:left w:val="nil"/>
              <w:bottom w:val="single" w:sz="4" w:space="0" w:color="auto"/>
              <w:right w:val="single" w:sz="4" w:space="0" w:color="auto"/>
            </w:tcBorders>
          </w:tcPr>
          <w:p w14:paraId="6D8E8A9C" w14:textId="2AFF7A72" w:rsidR="00A7437B" w:rsidRPr="005E7034" w:rsidRDefault="00A7437B" w:rsidP="00A7437B">
            <w:pPr>
              <w:spacing w:line="52" w:lineRule="atLeast"/>
              <w:jc w:val="center"/>
              <w:rPr>
                <w:rFonts w:eastAsia="MS Mincho"/>
                <w:color w:val="000000" w:themeColor="text1"/>
                <w:sz w:val="20"/>
                <w:szCs w:val="20"/>
                <w:lang w:eastAsia="ja-JP"/>
              </w:rPr>
            </w:pPr>
            <w:r w:rsidRPr="005E7034">
              <w:rPr>
                <w:rFonts w:eastAsia="MS Mincho"/>
                <w:color w:val="000000" w:themeColor="text1"/>
                <w:sz w:val="20"/>
                <w:szCs w:val="20"/>
                <w:lang w:eastAsia="ja-JP"/>
              </w:rPr>
              <w:t>(4,-)</w:t>
            </w:r>
          </w:p>
        </w:tc>
      </w:tr>
    </w:tbl>
    <w:p w14:paraId="1A2C5CDA" w14:textId="03DE6F87" w:rsidR="008C28A7" w:rsidRPr="005E7034" w:rsidRDefault="00061613" w:rsidP="00503001">
      <w:pPr>
        <w:spacing w:before="120" w:after="120"/>
        <w:jc w:val="both"/>
        <w:rPr>
          <w:rFonts w:eastAsia="宋体"/>
          <w:noProof w:val="0"/>
          <w:color w:val="000000" w:themeColor="text1"/>
          <w:sz w:val="22"/>
          <w:szCs w:val="22"/>
          <w:lang w:eastAsia="zh-CN"/>
        </w:rPr>
      </w:pPr>
      <w:r w:rsidRPr="005E7034">
        <w:rPr>
          <w:rFonts w:eastAsia="宋体"/>
          <w:noProof w:val="0"/>
          <w:color w:val="000000" w:themeColor="text1"/>
          <w:sz w:val="22"/>
          <w:szCs w:val="22"/>
          <w:lang w:eastAsia="zh-CN"/>
        </w:rPr>
        <w:t xml:space="preserve">In the NR codebook design, it is desired to consider a flexible codebook design, too. Considering that the LTE Rel. 10 8-port codebook and Rel. 12 4-port codebook share some similar structure of the LTE Rel. 13 codebook, it is expected that a natural extension of the LTE Rel. 13 codebook to cover those two use cases shall be reasonable. </w:t>
      </w:r>
    </w:p>
    <w:p w14:paraId="07694A4A" w14:textId="578EFEF6" w:rsidR="00717A05" w:rsidRPr="005E7034" w:rsidRDefault="00717A05" w:rsidP="00503001">
      <w:pPr>
        <w:spacing w:before="120" w:after="120"/>
        <w:jc w:val="both"/>
        <w:rPr>
          <w:rFonts w:eastAsia="宋体"/>
          <w:noProof w:val="0"/>
          <w:color w:val="000000" w:themeColor="text1"/>
          <w:sz w:val="22"/>
          <w:szCs w:val="22"/>
          <w:lang w:eastAsia="zh-CN"/>
        </w:rPr>
      </w:pPr>
      <w:r w:rsidRPr="005E7034">
        <w:rPr>
          <w:rFonts w:eastAsia="宋体"/>
          <w:noProof w:val="0"/>
          <w:color w:val="000000" w:themeColor="text1"/>
          <w:sz w:val="22"/>
          <w:szCs w:val="22"/>
          <w:lang w:eastAsia="zh-CN"/>
        </w:rPr>
        <w:t>During the Rel. 13 codebook specification, a general scalable codebook framework was proposed to cover both 1D and 2D port layouts. However, it makes the specification very complicated, with a lot of special descriptions for</w:t>
      </w:r>
      <w:r w:rsidR="005E7034">
        <w:rPr>
          <w:rFonts w:eastAsia="宋体"/>
          <w:noProof w:val="0"/>
          <w:color w:val="000000" w:themeColor="text1"/>
          <w:sz w:val="22"/>
          <w:szCs w:val="22"/>
          <w:lang w:eastAsia="zh-CN"/>
        </w:rPr>
        <w:t xml:space="preserve"> the 1D layout. For the purpose</w:t>
      </w:r>
      <w:r w:rsidRPr="005E7034">
        <w:rPr>
          <w:rFonts w:eastAsia="宋体"/>
          <w:noProof w:val="0"/>
          <w:color w:val="000000" w:themeColor="text1"/>
          <w:sz w:val="22"/>
          <w:szCs w:val="22"/>
          <w:lang w:eastAsia="zh-CN"/>
        </w:rPr>
        <w:t xml:space="preserve"> of a concise and clear specification, it is proposed to separate the design and specification for the 1D and 2D port layouts.</w:t>
      </w:r>
    </w:p>
    <w:p w14:paraId="77210B73" w14:textId="22357CB7" w:rsidR="00717A05" w:rsidRPr="005E7034" w:rsidRDefault="00717A05" w:rsidP="00C12D50">
      <w:pPr>
        <w:spacing w:after="120"/>
        <w:jc w:val="both"/>
        <w:rPr>
          <w:rFonts w:eastAsia="宋体"/>
          <w:b/>
          <w:noProof w:val="0"/>
          <w:color w:val="000000" w:themeColor="text1"/>
          <w:sz w:val="22"/>
          <w:szCs w:val="22"/>
          <w:lang w:eastAsia="zh-CN"/>
        </w:rPr>
      </w:pPr>
      <w:r w:rsidRPr="005E7034">
        <w:rPr>
          <w:rFonts w:eastAsia="宋体" w:hint="eastAsia"/>
          <w:b/>
          <w:noProof w:val="0"/>
          <w:color w:val="000000" w:themeColor="text1"/>
          <w:sz w:val="22"/>
          <w:szCs w:val="22"/>
          <w:lang w:eastAsia="zh-CN"/>
        </w:rPr>
        <w:t xml:space="preserve">Proposal </w:t>
      </w:r>
      <w:r w:rsidRPr="005E7034">
        <w:rPr>
          <w:rFonts w:eastAsia="宋体"/>
          <w:b/>
          <w:noProof w:val="0"/>
          <w:color w:val="000000" w:themeColor="text1"/>
          <w:sz w:val="22"/>
          <w:szCs w:val="22"/>
          <w:lang w:eastAsia="zh-CN"/>
        </w:rPr>
        <w:t>3</w:t>
      </w:r>
      <w:r w:rsidRPr="005E7034">
        <w:rPr>
          <w:rFonts w:eastAsia="宋体" w:hint="eastAsia"/>
          <w:b/>
          <w:noProof w:val="0"/>
          <w:color w:val="000000" w:themeColor="text1"/>
          <w:sz w:val="22"/>
          <w:szCs w:val="22"/>
          <w:lang w:eastAsia="zh-CN"/>
        </w:rPr>
        <w:t>: Separate the codebook design</w:t>
      </w:r>
      <w:r w:rsidRPr="005E7034">
        <w:rPr>
          <w:rFonts w:eastAsia="宋体"/>
          <w:b/>
          <w:noProof w:val="0"/>
          <w:color w:val="000000" w:themeColor="text1"/>
          <w:sz w:val="22"/>
          <w:szCs w:val="22"/>
          <w:lang w:eastAsia="zh-CN"/>
        </w:rPr>
        <w:t>/specification</w:t>
      </w:r>
      <w:r w:rsidRPr="005E7034">
        <w:rPr>
          <w:rFonts w:eastAsia="宋体" w:hint="eastAsia"/>
          <w:b/>
          <w:noProof w:val="0"/>
          <w:color w:val="000000" w:themeColor="text1"/>
          <w:sz w:val="22"/>
          <w:szCs w:val="22"/>
          <w:lang w:eastAsia="zh-CN"/>
        </w:rPr>
        <w:t xml:space="preserve"> for 1D </w:t>
      </w:r>
      <w:r w:rsidRPr="005E7034">
        <w:rPr>
          <w:rFonts w:eastAsia="宋体"/>
          <w:b/>
          <w:noProof w:val="0"/>
          <w:color w:val="000000" w:themeColor="text1"/>
          <w:sz w:val="22"/>
          <w:szCs w:val="22"/>
          <w:lang w:eastAsia="zh-CN"/>
        </w:rPr>
        <w:t>port layout (</w:t>
      </w:r>
      <w:r w:rsidRPr="005E7034">
        <w:rPr>
          <w:rFonts w:eastAsia="宋体"/>
          <w:b/>
          <w:i/>
          <w:noProof w:val="0"/>
          <w:color w:val="000000" w:themeColor="text1"/>
          <w:sz w:val="22"/>
          <w:szCs w:val="22"/>
          <w:lang w:eastAsia="zh-CN"/>
        </w:rPr>
        <w:t>N</w:t>
      </w:r>
      <w:r w:rsidRPr="005E7034">
        <w:rPr>
          <w:rFonts w:eastAsia="宋体"/>
          <w:b/>
          <w:noProof w:val="0"/>
          <w:color w:val="000000" w:themeColor="text1"/>
          <w:sz w:val="22"/>
          <w:szCs w:val="22"/>
          <w:vertAlign w:val="subscript"/>
          <w:lang w:eastAsia="zh-CN"/>
        </w:rPr>
        <w:t>1</w:t>
      </w:r>
      <w:r w:rsidRPr="005E7034">
        <w:rPr>
          <w:rFonts w:eastAsia="宋体"/>
          <w:b/>
          <w:noProof w:val="0"/>
          <w:color w:val="000000" w:themeColor="text1"/>
          <w:sz w:val="22"/>
          <w:szCs w:val="22"/>
          <w:lang w:eastAsia="zh-CN"/>
        </w:rPr>
        <w:t xml:space="preserve">=1 or </w:t>
      </w:r>
      <w:r w:rsidRPr="005E7034">
        <w:rPr>
          <w:rFonts w:eastAsia="宋体"/>
          <w:b/>
          <w:i/>
          <w:noProof w:val="0"/>
          <w:color w:val="000000" w:themeColor="text1"/>
          <w:sz w:val="22"/>
          <w:szCs w:val="22"/>
          <w:lang w:eastAsia="zh-CN"/>
        </w:rPr>
        <w:t>N</w:t>
      </w:r>
      <w:r w:rsidRPr="005E7034">
        <w:rPr>
          <w:rFonts w:eastAsia="宋体"/>
          <w:b/>
          <w:noProof w:val="0"/>
          <w:color w:val="000000" w:themeColor="text1"/>
          <w:sz w:val="22"/>
          <w:szCs w:val="22"/>
          <w:vertAlign w:val="subscript"/>
          <w:lang w:eastAsia="zh-CN"/>
        </w:rPr>
        <w:t>2</w:t>
      </w:r>
      <w:r w:rsidRPr="005E7034">
        <w:rPr>
          <w:rFonts w:eastAsia="宋体"/>
          <w:b/>
          <w:noProof w:val="0"/>
          <w:color w:val="000000" w:themeColor="text1"/>
          <w:sz w:val="22"/>
          <w:szCs w:val="22"/>
          <w:lang w:eastAsia="zh-CN"/>
        </w:rPr>
        <w:t>=1)</w:t>
      </w:r>
      <w:r w:rsidRPr="005E7034">
        <w:rPr>
          <w:rFonts w:eastAsia="宋体" w:hint="eastAsia"/>
          <w:b/>
          <w:noProof w:val="0"/>
          <w:color w:val="000000" w:themeColor="text1"/>
          <w:sz w:val="22"/>
          <w:szCs w:val="22"/>
          <w:lang w:eastAsia="zh-CN"/>
        </w:rPr>
        <w:t xml:space="preserve"> and 2D </w:t>
      </w:r>
      <w:r w:rsidRPr="005E7034">
        <w:rPr>
          <w:rFonts w:eastAsia="宋体"/>
          <w:b/>
          <w:noProof w:val="0"/>
          <w:color w:val="000000" w:themeColor="text1"/>
          <w:sz w:val="22"/>
          <w:szCs w:val="22"/>
          <w:lang w:eastAsia="zh-CN"/>
        </w:rPr>
        <w:t>port layout (</w:t>
      </w:r>
      <w:r w:rsidRPr="005E7034">
        <w:rPr>
          <w:rFonts w:eastAsia="宋体"/>
          <w:b/>
          <w:i/>
          <w:noProof w:val="0"/>
          <w:color w:val="000000" w:themeColor="text1"/>
          <w:sz w:val="22"/>
          <w:szCs w:val="22"/>
          <w:lang w:eastAsia="zh-CN"/>
        </w:rPr>
        <w:t>N</w:t>
      </w:r>
      <w:r w:rsidRPr="005E7034">
        <w:rPr>
          <w:rFonts w:eastAsia="宋体"/>
          <w:b/>
          <w:noProof w:val="0"/>
          <w:color w:val="000000" w:themeColor="text1"/>
          <w:sz w:val="22"/>
          <w:szCs w:val="22"/>
          <w:vertAlign w:val="subscript"/>
          <w:lang w:eastAsia="zh-CN"/>
        </w:rPr>
        <w:t>1</w:t>
      </w:r>
      <w:r w:rsidRPr="005E7034">
        <w:rPr>
          <w:rFonts w:eastAsia="宋体"/>
          <w:b/>
          <w:noProof w:val="0"/>
          <w:color w:val="000000" w:themeColor="text1"/>
          <w:sz w:val="22"/>
          <w:szCs w:val="22"/>
          <w:lang w:eastAsia="zh-CN"/>
        </w:rPr>
        <w:t xml:space="preserve">&gt;1 and </w:t>
      </w:r>
      <w:r w:rsidRPr="005E7034">
        <w:rPr>
          <w:rFonts w:eastAsia="宋体"/>
          <w:b/>
          <w:i/>
          <w:noProof w:val="0"/>
          <w:color w:val="000000" w:themeColor="text1"/>
          <w:sz w:val="22"/>
          <w:szCs w:val="22"/>
          <w:lang w:eastAsia="zh-CN"/>
        </w:rPr>
        <w:t>N</w:t>
      </w:r>
      <w:r w:rsidRPr="005E7034">
        <w:rPr>
          <w:rFonts w:eastAsia="宋体"/>
          <w:b/>
          <w:noProof w:val="0"/>
          <w:color w:val="000000" w:themeColor="text1"/>
          <w:sz w:val="22"/>
          <w:szCs w:val="22"/>
          <w:vertAlign w:val="subscript"/>
          <w:lang w:eastAsia="zh-CN"/>
        </w:rPr>
        <w:t>2</w:t>
      </w:r>
      <w:r w:rsidRPr="005E7034">
        <w:rPr>
          <w:rFonts w:eastAsia="宋体"/>
          <w:b/>
          <w:noProof w:val="0"/>
          <w:color w:val="000000" w:themeColor="text1"/>
          <w:sz w:val="22"/>
          <w:szCs w:val="22"/>
          <w:lang w:eastAsia="zh-CN"/>
        </w:rPr>
        <w:t>&gt;1).</w:t>
      </w:r>
    </w:p>
    <w:p w14:paraId="0CE47482" w14:textId="52F9048E" w:rsidR="009E3BE5" w:rsidRPr="005E7034" w:rsidRDefault="00FC55D6" w:rsidP="00C12D50">
      <w:pPr>
        <w:spacing w:after="120"/>
        <w:jc w:val="both"/>
        <w:rPr>
          <w:rFonts w:eastAsia="宋体"/>
          <w:b/>
          <w:noProof w:val="0"/>
          <w:color w:val="000000" w:themeColor="text1"/>
          <w:sz w:val="22"/>
          <w:szCs w:val="22"/>
          <w:lang w:eastAsia="zh-CN"/>
        </w:rPr>
      </w:pPr>
      <w:r w:rsidRPr="005E7034">
        <w:rPr>
          <w:rFonts w:eastAsia="宋体"/>
          <w:b/>
          <w:noProof w:val="0"/>
          <w:color w:val="000000" w:themeColor="text1"/>
          <w:sz w:val="22"/>
          <w:szCs w:val="22"/>
          <w:lang w:eastAsia="zh-CN"/>
        </w:rPr>
        <w:t xml:space="preserve">Proposal </w:t>
      </w:r>
      <w:r w:rsidR="00C50F6C" w:rsidRPr="005E7034">
        <w:rPr>
          <w:rFonts w:eastAsiaTheme="minorEastAsia"/>
          <w:b/>
          <w:noProof w:val="0"/>
          <w:color w:val="000000" w:themeColor="text1"/>
          <w:sz w:val="22"/>
          <w:szCs w:val="22"/>
          <w:lang w:eastAsia="ja-JP"/>
        </w:rPr>
        <w:t>4</w:t>
      </w:r>
      <w:r w:rsidR="009E3BE5" w:rsidRPr="005E7034">
        <w:rPr>
          <w:rFonts w:eastAsia="宋体"/>
          <w:b/>
          <w:noProof w:val="0"/>
          <w:color w:val="000000" w:themeColor="text1"/>
          <w:sz w:val="22"/>
          <w:szCs w:val="22"/>
          <w:lang w:eastAsia="zh-CN"/>
        </w:rPr>
        <w:t xml:space="preserve">: Consider a scalable codebook design, parameterized by the number of ports per dimension of a 2D port layout to cover all necessary </w:t>
      </w:r>
      <w:r w:rsidR="00C50F6C" w:rsidRPr="005E7034">
        <w:rPr>
          <w:rFonts w:eastAsia="宋体"/>
          <w:b/>
          <w:noProof w:val="0"/>
          <w:color w:val="000000" w:themeColor="text1"/>
          <w:sz w:val="22"/>
          <w:szCs w:val="22"/>
          <w:lang w:eastAsia="zh-CN"/>
        </w:rPr>
        <w:t xml:space="preserve">2D </w:t>
      </w:r>
      <w:r w:rsidR="009E3BE5" w:rsidRPr="005E7034">
        <w:rPr>
          <w:rFonts w:eastAsia="宋体"/>
          <w:b/>
          <w:noProof w:val="0"/>
          <w:color w:val="000000" w:themeColor="text1"/>
          <w:sz w:val="22"/>
          <w:szCs w:val="22"/>
          <w:lang w:eastAsia="zh-CN"/>
        </w:rPr>
        <w:t>antenna port numbers for NR.</w:t>
      </w:r>
    </w:p>
    <w:p w14:paraId="64518481" w14:textId="71CA79D8" w:rsidR="00717A05" w:rsidRPr="005E7034" w:rsidRDefault="00717A05" w:rsidP="00717A05">
      <w:pPr>
        <w:spacing w:after="120"/>
        <w:jc w:val="both"/>
        <w:rPr>
          <w:rFonts w:eastAsia="宋体"/>
          <w:b/>
          <w:noProof w:val="0"/>
          <w:color w:val="000000" w:themeColor="text1"/>
          <w:sz w:val="22"/>
          <w:szCs w:val="22"/>
          <w:lang w:eastAsia="zh-CN"/>
        </w:rPr>
      </w:pPr>
      <w:r w:rsidRPr="005E7034">
        <w:rPr>
          <w:rFonts w:eastAsia="宋体"/>
          <w:b/>
          <w:noProof w:val="0"/>
          <w:color w:val="000000" w:themeColor="text1"/>
          <w:sz w:val="22"/>
          <w:szCs w:val="22"/>
          <w:lang w:eastAsia="zh-CN"/>
        </w:rPr>
        <w:t xml:space="preserve">Proposal </w:t>
      </w:r>
      <w:r w:rsidR="00C50F6C" w:rsidRPr="005E7034">
        <w:rPr>
          <w:rFonts w:eastAsiaTheme="minorEastAsia"/>
          <w:b/>
          <w:noProof w:val="0"/>
          <w:color w:val="000000" w:themeColor="text1"/>
          <w:sz w:val="22"/>
          <w:szCs w:val="22"/>
          <w:lang w:eastAsia="ja-JP"/>
        </w:rPr>
        <w:t>5</w:t>
      </w:r>
      <w:r w:rsidRPr="005E7034">
        <w:rPr>
          <w:rFonts w:eastAsia="宋体"/>
          <w:b/>
          <w:noProof w:val="0"/>
          <w:color w:val="000000" w:themeColor="text1"/>
          <w:sz w:val="22"/>
          <w:szCs w:val="22"/>
          <w:lang w:eastAsia="zh-CN"/>
        </w:rPr>
        <w:t xml:space="preserve">: Consider a scalable codebook design, parameterized by the number of ports </w:t>
      </w:r>
      <w:r w:rsidR="00C50F6C" w:rsidRPr="005E7034">
        <w:rPr>
          <w:rFonts w:eastAsia="宋体"/>
          <w:b/>
          <w:noProof w:val="0"/>
          <w:color w:val="000000" w:themeColor="text1"/>
          <w:sz w:val="22"/>
          <w:szCs w:val="22"/>
          <w:lang w:eastAsia="zh-CN"/>
        </w:rPr>
        <w:t xml:space="preserve">of </w:t>
      </w:r>
      <w:r w:rsidRPr="005E7034">
        <w:rPr>
          <w:rFonts w:eastAsia="宋体"/>
          <w:b/>
          <w:noProof w:val="0"/>
          <w:color w:val="000000" w:themeColor="text1"/>
          <w:sz w:val="22"/>
          <w:szCs w:val="22"/>
          <w:lang w:eastAsia="zh-CN"/>
        </w:rPr>
        <w:t xml:space="preserve">a </w:t>
      </w:r>
      <w:r w:rsidR="00C50F6C" w:rsidRPr="005E7034">
        <w:rPr>
          <w:rFonts w:eastAsia="宋体"/>
          <w:b/>
          <w:noProof w:val="0"/>
          <w:color w:val="000000" w:themeColor="text1"/>
          <w:sz w:val="22"/>
          <w:szCs w:val="22"/>
          <w:lang w:eastAsia="zh-CN"/>
        </w:rPr>
        <w:t>1</w:t>
      </w:r>
      <w:r w:rsidRPr="005E7034">
        <w:rPr>
          <w:rFonts w:eastAsia="宋体"/>
          <w:b/>
          <w:noProof w:val="0"/>
          <w:color w:val="000000" w:themeColor="text1"/>
          <w:sz w:val="22"/>
          <w:szCs w:val="22"/>
          <w:lang w:eastAsia="zh-CN"/>
        </w:rPr>
        <w:t xml:space="preserve">D port layout to cover all necessary </w:t>
      </w:r>
      <w:r w:rsidR="00C50F6C" w:rsidRPr="005E7034">
        <w:rPr>
          <w:rFonts w:eastAsia="宋体"/>
          <w:b/>
          <w:noProof w:val="0"/>
          <w:color w:val="000000" w:themeColor="text1"/>
          <w:sz w:val="22"/>
          <w:szCs w:val="22"/>
          <w:lang w:eastAsia="zh-CN"/>
        </w:rPr>
        <w:t xml:space="preserve">1D </w:t>
      </w:r>
      <w:r w:rsidRPr="005E7034">
        <w:rPr>
          <w:rFonts w:eastAsia="宋体"/>
          <w:b/>
          <w:noProof w:val="0"/>
          <w:color w:val="000000" w:themeColor="text1"/>
          <w:sz w:val="22"/>
          <w:szCs w:val="22"/>
          <w:lang w:eastAsia="zh-CN"/>
        </w:rPr>
        <w:t>antenna port numbers for NR.</w:t>
      </w:r>
    </w:p>
    <w:p w14:paraId="475D9D96" w14:textId="77777777" w:rsidR="00717A05" w:rsidRPr="005E7034" w:rsidRDefault="00717A05" w:rsidP="00C12D50">
      <w:pPr>
        <w:spacing w:after="120"/>
        <w:jc w:val="both"/>
        <w:rPr>
          <w:rFonts w:eastAsia="宋体"/>
          <w:b/>
          <w:noProof w:val="0"/>
          <w:color w:val="000000" w:themeColor="text1"/>
          <w:sz w:val="22"/>
          <w:szCs w:val="22"/>
          <w:lang w:eastAsia="zh-CN"/>
        </w:rPr>
      </w:pPr>
    </w:p>
    <w:p w14:paraId="478476E4" w14:textId="01D6CC5E" w:rsidR="008C28A7" w:rsidRPr="005E7034" w:rsidRDefault="008C28A7" w:rsidP="00C12D50">
      <w:pPr>
        <w:spacing w:after="120"/>
        <w:jc w:val="both"/>
        <w:rPr>
          <w:rFonts w:eastAsia="宋体"/>
          <w:noProof w:val="0"/>
          <w:color w:val="000000" w:themeColor="text1"/>
          <w:sz w:val="22"/>
          <w:szCs w:val="22"/>
          <w:lang w:eastAsia="zh-CN"/>
        </w:rPr>
      </w:pPr>
      <w:r w:rsidRPr="005E7034">
        <w:rPr>
          <w:rFonts w:eastAsia="宋体"/>
          <w:noProof w:val="0"/>
          <w:color w:val="000000" w:themeColor="text1"/>
          <w:sz w:val="22"/>
          <w:szCs w:val="22"/>
          <w:lang w:eastAsia="zh-CN"/>
        </w:rPr>
        <w:lastRenderedPageBreak/>
        <w:t>For a given antenna port number, it shall be further studied, which antenna port layout is supported.</w:t>
      </w:r>
      <w:r w:rsidR="00AE684C" w:rsidRPr="005E7034">
        <w:rPr>
          <w:rFonts w:eastAsia="宋体"/>
          <w:noProof w:val="0"/>
          <w:color w:val="000000" w:themeColor="text1"/>
          <w:sz w:val="22"/>
          <w:szCs w:val="22"/>
          <w:lang w:eastAsia="zh-CN"/>
        </w:rPr>
        <w:t xml:space="preserve"> Such discussion shall take into account different possible antenna port labeling options, as illustrated in Figure 1 and Figure 2.</w:t>
      </w:r>
    </w:p>
    <w:p w14:paraId="071B9C93" w14:textId="0F894AAE" w:rsidR="008C28A7" w:rsidRPr="005E7034" w:rsidRDefault="00516C3C" w:rsidP="00AE684C">
      <w:pPr>
        <w:spacing w:after="120"/>
        <w:jc w:val="center"/>
        <w:rPr>
          <w:rFonts w:eastAsia="宋体"/>
          <w:noProof w:val="0"/>
          <w:color w:val="000000" w:themeColor="text1"/>
          <w:sz w:val="22"/>
          <w:szCs w:val="22"/>
          <w:lang w:eastAsia="zh-CN"/>
        </w:rPr>
      </w:pPr>
      <w:r>
        <w:object w:dxaOrig="7160" w:dyaOrig="2625" w14:anchorId="78091576">
          <v:shape id="_x0000_i1030" type="#_x0000_t75" style="width:357.9pt;height:131.1pt" o:ole="">
            <v:imagedata r:id="rId16" o:title=""/>
          </v:shape>
          <o:OLEObject Type="Embed" ProgID="Visio.Drawing.11" ShapeID="_x0000_i1030" DrawAspect="Content" ObjectID="_1547977614" r:id="rId17"/>
        </w:object>
      </w:r>
    </w:p>
    <w:p w14:paraId="6DD7778B" w14:textId="2683B86F" w:rsidR="00AE684C" w:rsidRPr="005E7034" w:rsidRDefault="00AE684C" w:rsidP="00AE684C">
      <w:pPr>
        <w:spacing w:after="120"/>
        <w:jc w:val="center"/>
        <w:rPr>
          <w:noProof w:val="0"/>
          <w:color w:val="000000" w:themeColor="text1"/>
          <w:sz w:val="22"/>
          <w:szCs w:val="22"/>
        </w:rPr>
      </w:pPr>
      <w:r w:rsidRPr="005E7034">
        <w:rPr>
          <w:rFonts w:eastAsia="宋体"/>
          <w:noProof w:val="0"/>
          <w:color w:val="000000" w:themeColor="text1"/>
          <w:sz w:val="22"/>
          <w:szCs w:val="22"/>
          <w:lang w:eastAsia="zh-CN"/>
        </w:rPr>
        <w:t xml:space="preserve">Figure 1: Port labeling option 1: </w:t>
      </w:r>
      <w:r w:rsidRPr="005E7034">
        <w:rPr>
          <w:noProof w:val="0"/>
          <w:color w:val="000000" w:themeColor="text1"/>
          <w:sz w:val="22"/>
          <w:szCs w:val="22"/>
        </w:rPr>
        <w:t>different codebooks for different structures with a same number of ports.</w:t>
      </w:r>
    </w:p>
    <w:p w14:paraId="3DFEF8DC" w14:textId="67888BF4" w:rsidR="00AE684C" w:rsidRPr="005E7034" w:rsidRDefault="00516C3C" w:rsidP="00AE684C">
      <w:pPr>
        <w:spacing w:after="120"/>
        <w:jc w:val="center"/>
        <w:rPr>
          <w:rFonts w:eastAsia="宋体"/>
          <w:noProof w:val="0"/>
          <w:color w:val="000000" w:themeColor="text1"/>
          <w:sz w:val="22"/>
          <w:szCs w:val="22"/>
          <w:lang w:eastAsia="zh-CN"/>
        </w:rPr>
      </w:pPr>
      <w:r>
        <w:object w:dxaOrig="7160" w:dyaOrig="2625" w14:anchorId="6EB66D35">
          <v:shape id="_x0000_i1031" type="#_x0000_t75" style="width:357.9pt;height:131.1pt" o:ole="">
            <v:imagedata r:id="rId18" o:title=""/>
          </v:shape>
          <o:OLEObject Type="Embed" ProgID="Visio.Drawing.11" ShapeID="_x0000_i1031" DrawAspect="Content" ObjectID="_1547977615" r:id="rId19"/>
        </w:object>
      </w:r>
    </w:p>
    <w:p w14:paraId="29904F0B" w14:textId="0F05A8DA" w:rsidR="00AE684C" w:rsidRPr="005E7034" w:rsidRDefault="00AE684C" w:rsidP="00AE684C">
      <w:pPr>
        <w:spacing w:after="120"/>
        <w:jc w:val="center"/>
        <w:rPr>
          <w:noProof w:val="0"/>
          <w:color w:val="000000" w:themeColor="text1"/>
          <w:sz w:val="22"/>
          <w:szCs w:val="22"/>
        </w:rPr>
      </w:pPr>
      <w:r w:rsidRPr="005E7034">
        <w:rPr>
          <w:rFonts w:eastAsia="宋体"/>
          <w:noProof w:val="0"/>
          <w:color w:val="000000" w:themeColor="text1"/>
          <w:sz w:val="22"/>
          <w:szCs w:val="22"/>
          <w:lang w:eastAsia="zh-CN"/>
        </w:rPr>
        <w:t xml:space="preserve">Figure 2: Port labeling option 2: </w:t>
      </w:r>
      <w:r w:rsidR="00516C3C">
        <w:rPr>
          <w:noProof w:val="0"/>
          <w:color w:val="000000" w:themeColor="text1"/>
          <w:sz w:val="22"/>
          <w:szCs w:val="22"/>
        </w:rPr>
        <w:t>b</w:t>
      </w:r>
      <w:bookmarkStart w:id="5" w:name="_GoBack"/>
      <w:bookmarkEnd w:id="5"/>
      <w:r w:rsidRPr="005E7034">
        <w:rPr>
          <w:noProof w:val="0"/>
          <w:color w:val="000000" w:themeColor="text1"/>
          <w:sz w:val="22"/>
          <w:szCs w:val="22"/>
        </w:rPr>
        <w:t>y transpose indexing, a single codebook can be applied for different structures with a same number of ports.</w:t>
      </w:r>
    </w:p>
    <w:p w14:paraId="37753A32" w14:textId="4C2AAB15" w:rsidR="00AE684C" w:rsidRPr="005E7034" w:rsidRDefault="00AE684C" w:rsidP="00AE684C">
      <w:pPr>
        <w:spacing w:after="120"/>
        <w:jc w:val="both"/>
        <w:rPr>
          <w:rFonts w:eastAsia="宋体"/>
          <w:b/>
          <w:noProof w:val="0"/>
          <w:color w:val="000000" w:themeColor="text1"/>
          <w:sz w:val="22"/>
          <w:szCs w:val="22"/>
          <w:lang w:eastAsia="zh-CN"/>
        </w:rPr>
      </w:pPr>
      <w:r w:rsidRPr="005E7034">
        <w:rPr>
          <w:rFonts w:eastAsia="宋体"/>
          <w:b/>
          <w:noProof w:val="0"/>
          <w:color w:val="000000" w:themeColor="text1"/>
          <w:sz w:val="22"/>
          <w:szCs w:val="22"/>
          <w:lang w:eastAsia="zh-CN"/>
        </w:rPr>
        <w:t xml:space="preserve">Observation </w:t>
      </w:r>
      <w:r w:rsidR="00721347" w:rsidRPr="005E7034">
        <w:rPr>
          <w:rFonts w:eastAsia="宋体"/>
          <w:b/>
          <w:noProof w:val="0"/>
          <w:color w:val="000000" w:themeColor="text1"/>
          <w:sz w:val="22"/>
          <w:szCs w:val="22"/>
          <w:lang w:eastAsia="zh-CN"/>
        </w:rPr>
        <w:t>1</w:t>
      </w:r>
      <w:r w:rsidRPr="005E7034">
        <w:rPr>
          <w:rFonts w:eastAsia="宋体"/>
          <w:b/>
          <w:noProof w:val="0"/>
          <w:color w:val="000000" w:themeColor="text1"/>
          <w:sz w:val="22"/>
          <w:szCs w:val="22"/>
          <w:lang w:eastAsia="zh-CN"/>
        </w:rPr>
        <w:t>: Antenna port layout for codebook design can be further studied.</w:t>
      </w:r>
    </w:p>
    <w:p w14:paraId="7B2F1004" w14:textId="17238276" w:rsidR="003E3BDC" w:rsidRPr="005E7034" w:rsidRDefault="003E3BDC" w:rsidP="00C12D50">
      <w:pPr>
        <w:spacing w:after="120"/>
        <w:jc w:val="both"/>
        <w:rPr>
          <w:rFonts w:eastAsia="宋体"/>
          <w:noProof w:val="0"/>
          <w:color w:val="000000" w:themeColor="text1"/>
          <w:sz w:val="22"/>
          <w:szCs w:val="22"/>
          <w:lang w:eastAsia="zh-CN"/>
        </w:rPr>
      </w:pPr>
      <w:r w:rsidRPr="005E7034">
        <w:rPr>
          <w:rFonts w:eastAsia="宋体"/>
          <w:noProof w:val="0"/>
          <w:color w:val="000000" w:themeColor="text1"/>
          <w:sz w:val="22"/>
          <w:szCs w:val="22"/>
          <w:lang w:eastAsia="zh-CN"/>
        </w:rPr>
        <w:t>The LTE Rel. 10, 12 and 13 codebooks are mainly based on the grid</w:t>
      </w:r>
      <w:r w:rsidR="008D21E2" w:rsidRPr="005E7034">
        <w:rPr>
          <w:rFonts w:eastAsia="宋体"/>
          <w:noProof w:val="0"/>
          <w:color w:val="000000" w:themeColor="text1"/>
          <w:sz w:val="22"/>
          <w:szCs w:val="22"/>
          <w:lang w:eastAsia="zh-CN"/>
        </w:rPr>
        <w:t xml:space="preserve"> of beam approach, as illustrated in Figure </w:t>
      </w:r>
      <w:r w:rsidR="00AE684C" w:rsidRPr="005E7034">
        <w:rPr>
          <w:rFonts w:eastAsia="宋体"/>
          <w:noProof w:val="0"/>
          <w:color w:val="000000" w:themeColor="text1"/>
          <w:sz w:val="22"/>
          <w:szCs w:val="22"/>
          <w:lang w:eastAsia="zh-CN"/>
        </w:rPr>
        <w:t>3</w:t>
      </w:r>
      <w:r w:rsidR="008D21E2" w:rsidRPr="005E7034">
        <w:rPr>
          <w:rFonts w:eastAsia="宋体"/>
          <w:noProof w:val="0"/>
          <w:color w:val="000000" w:themeColor="text1"/>
          <w:sz w:val="22"/>
          <w:szCs w:val="22"/>
          <w:lang w:eastAsia="zh-CN"/>
        </w:rPr>
        <w:t>.</w:t>
      </w:r>
      <w:r w:rsidRPr="005E7034">
        <w:rPr>
          <w:rFonts w:eastAsia="宋体"/>
          <w:noProof w:val="0"/>
          <w:color w:val="000000" w:themeColor="text1"/>
          <w:sz w:val="22"/>
          <w:szCs w:val="22"/>
          <w:lang w:eastAsia="zh-CN"/>
        </w:rPr>
        <w:t xml:space="preserve"> The precoding matrix are constructed by selection and combination of DFT beams which span the entire angular domain. Suitable </w:t>
      </w:r>
      <w:proofErr w:type="spellStart"/>
      <w:r w:rsidR="008D21E2" w:rsidRPr="005E7034">
        <w:rPr>
          <w:rFonts w:eastAsia="宋体"/>
          <w:noProof w:val="0"/>
          <w:color w:val="000000" w:themeColor="text1"/>
          <w:sz w:val="22"/>
          <w:szCs w:val="22"/>
          <w:lang w:eastAsia="zh-CN"/>
        </w:rPr>
        <w:t>precoders</w:t>
      </w:r>
      <w:proofErr w:type="spellEnd"/>
      <w:r w:rsidRPr="005E7034">
        <w:rPr>
          <w:rFonts w:eastAsia="宋体"/>
          <w:noProof w:val="0"/>
          <w:color w:val="000000" w:themeColor="text1"/>
          <w:sz w:val="22"/>
          <w:szCs w:val="22"/>
          <w:lang w:eastAsia="zh-CN"/>
        </w:rPr>
        <w:t xml:space="preserve"> are searched in two stages. The first stage beam searching</w:t>
      </w:r>
      <w:r w:rsidR="00E06CF2" w:rsidRPr="005E7034">
        <w:rPr>
          <w:rFonts w:eastAsia="宋体"/>
          <w:noProof w:val="0"/>
          <w:color w:val="000000" w:themeColor="text1"/>
          <w:sz w:val="22"/>
          <w:szCs w:val="22"/>
          <w:lang w:eastAsia="zh-CN"/>
        </w:rPr>
        <w:t xml:space="preserve"> with </w:t>
      </w:r>
      <m:oMath>
        <m:sSub>
          <m:sSubPr>
            <m:ctrlPr>
              <w:rPr>
                <w:rFonts w:ascii="Cambria Math" w:eastAsia="宋体" w:hAnsi="Cambria Math"/>
                <w:b/>
                <w:noProof w:val="0"/>
                <w:color w:val="000000" w:themeColor="text1"/>
                <w:kern w:val="2"/>
                <w:sz w:val="22"/>
                <w:szCs w:val="22"/>
                <w:lang w:eastAsia="zh-CN"/>
              </w:rPr>
            </m:ctrlPr>
          </m:sSubPr>
          <m:e>
            <m:r>
              <m:rPr>
                <m:sty m:val="b"/>
              </m:rPr>
              <w:rPr>
                <w:rFonts w:ascii="Cambria Math" w:eastAsia="宋体" w:hAnsi="Cambria Math"/>
                <w:noProof w:val="0"/>
                <w:color w:val="000000" w:themeColor="text1"/>
                <w:kern w:val="2"/>
                <w:sz w:val="22"/>
                <w:szCs w:val="22"/>
                <w:lang w:eastAsia="zh-CN"/>
              </w:rPr>
              <m:t>W</m:t>
            </m:r>
          </m:e>
          <m:sub>
            <m:r>
              <m:rPr>
                <m:sty m:val="b"/>
              </m:rPr>
              <w:rPr>
                <w:rFonts w:ascii="Cambria Math" w:eastAsia="宋体" w:hAnsi="Cambria Math"/>
                <w:noProof w:val="0"/>
                <w:color w:val="000000" w:themeColor="text1"/>
                <w:kern w:val="2"/>
                <w:sz w:val="22"/>
                <w:szCs w:val="22"/>
                <w:lang w:eastAsia="zh-CN"/>
              </w:rPr>
              <m:t>1</m:t>
            </m:r>
          </m:sub>
        </m:sSub>
      </m:oMath>
      <w:r w:rsidRPr="005E7034">
        <w:rPr>
          <w:rFonts w:eastAsia="宋体"/>
          <w:noProof w:val="0"/>
          <w:color w:val="000000" w:themeColor="text1"/>
          <w:sz w:val="22"/>
          <w:szCs w:val="22"/>
          <w:lang w:eastAsia="zh-CN"/>
        </w:rPr>
        <w:t xml:space="preserve"> </w:t>
      </w:r>
      <w:r w:rsidR="00E06CF2" w:rsidRPr="005E7034">
        <w:rPr>
          <w:rFonts w:eastAsia="宋体"/>
          <w:noProof w:val="0"/>
          <w:color w:val="000000" w:themeColor="text1"/>
          <w:sz w:val="22"/>
          <w:szCs w:val="22"/>
          <w:lang w:eastAsia="zh-CN"/>
        </w:rPr>
        <w:t xml:space="preserve">codebook </w:t>
      </w:r>
      <w:r w:rsidRPr="005E7034">
        <w:rPr>
          <w:rFonts w:eastAsia="宋体"/>
          <w:noProof w:val="0"/>
          <w:color w:val="000000" w:themeColor="text1"/>
          <w:sz w:val="22"/>
          <w:szCs w:val="22"/>
          <w:lang w:eastAsia="zh-CN"/>
        </w:rPr>
        <w:t>is wideband and can be long-term, wherein a group of candidate beams are found. The second stage beam searching</w:t>
      </w:r>
      <w:r w:rsidR="00E06CF2" w:rsidRPr="005E7034">
        <w:rPr>
          <w:rFonts w:eastAsia="宋体"/>
          <w:noProof w:val="0"/>
          <w:color w:val="000000" w:themeColor="text1"/>
          <w:sz w:val="22"/>
          <w:szCs w:val="22"/>
          <w:lang w:eastAsia="zh-CN"/>
        </w:rPr>
        <w:t xml:space="preserve"> with </w:t>
      </w:r>
      <m:oMath>
        <m:sSub>
          <m:sSubPr>
            <m:ctrlPr>
              <w:rPr>
                <w:rFonts w:ascii="Cambria Math" w:eastAsia="宋体" w:hAnsi="Cambria Math"/>
                <w:b/>
                <w:noProof w:val="0"/>
                <w:color w:val="000000" w:themeColor="text1"/>
                <w:kern w:val="2"/>
                <w:sz w:val="22"/>
                <w:szCs w:val="22"/>
                <w:lang w:eastAsia="zh-CN"/>
              </w:rPr>
            </m:ctrlPr>
          </m:sSubPr>
          <m:e>
            <m:r>
              <m:rPr>
                <m:sty m:val="b"/>
              </m:rPr>
              <w:rPr>
                <w:rFonts w:ascii="Cambria Math" w:eastAsia="宋体" w:hAnsi="Cambria Math"/>
                <w:noProof w:val="0"/>
                <w:color w:val="000000" w:themeColor="text1"/>
                <w:kern w:val="2"/>
                <w:sz w:val="22"/>
                <w:szCs w:val="22"/>
                <w:lang w:eastAsia="zh-CN"/>
              </w:rPr>
              <m:t>W</m:t>
            </m:r>
          </m:e>
          <m:sub>
            <m:r>
              <m:rPr>
                <m:sty m:val="b"/>
              </m:rPr>
              <w:rPr>
                <w:rFonts w:ascii="Cambria Math" w:eastAsia="宋体" w:hAnsi="Cambria Math"/>
                <w:noProof w:val="0"/>
                <w:color w:val="000000" w:themeColor="text1"/>
                <w:kern w:val="2"/>
                <w:sz w:val="22"/>
                <w:szCs w:val="22"/>
                <w:lang w:eastAsia="zh-CN"/>
              </w:rPr>
              <m:t>2</m:t>
            </m:r>
          </m:sub>
        </m:sSub>
      </m:oMath>
      <w:r w:rsidRPr="005E7034">
        <w:rPr>
          <w:rFonts w:eastAsia="宋体"/>
          <w:noProof w:val="0"/>
          <w:color w:val="000000" w:themeColor="text1"/>
          <w:sz w:val="22"/>
          <w:szCs w:val="22"/>
          <w:lang w:eastAsia="zh-CN"/>
        </w:rPr>
        <w:t xml:space="preserve"> </w:t>
      </w:r>
      <w:r w:rsidR="00E06CF2" w:rsidRPr="005E7034">
        <w:rPr>
          <w:rFonts w:eastAsia="宋体"/>
          <w:noProof w:val="0"/>
          <w:color w:val="000000" w:themeColor="text1"/>
          <w:sz w:val="22"/>
          <w:szCs w:val="22"/>
          <w:lang w:eastAsia="zh-CN"/>
        </w:rPr>
        <w:t xml:space="preserve">codebook </w:t>
      </w:r>
      <w:r w:rsidRPr="005E7034">
        <w:rPr>
          <w:rFonts w:eastAsia="宋体"/>
          <w:noProof w:val="0"/>
          <w:color w:val="000000" w:themeColor="text1"/>
          <w:sz w:val="22"/>
          <w:szCs w:val="22"/>
          <w:lang w:eastAsia="zh-CN"/>
        </w:rPr>
        <w:t xml:space="preserve">can be </w:t>
      </w:r>
      <w:proofErr w:type="spellStart"/>
      <w:r w:rsidRPr="005E7034">
        <w:rPr>
          <w:rFonts w:eastAsia="宋体"/>
          <w:noProof w:val="0"/>
          <w:color w:val="000000" w:themeColor="text1"/>
          <w:sz w:val="22"/>
          <w:szCs w:val="22"/>
          <w:lang w:eastAsia="zh-CN"/>
        </w:rPr>
        <w:t>subband</w:t>
      </w:r>
      <w:proofErr w:type="spellEnd"/>
      <w:r w:rsidRPr="005E7034">
        <w:rPr>
          <w:rFonts w:eastAsia="宋体"/>
          <w:noProof w:val="0"/>
          <w:color w:val="000000" w:themeColor="text1"/>
          <w:sz w:val="22"/>
          <w:szCs w:val="22"/>
          <w:lang w:eastAsia="zh-CN"/>
        </w:rPr>
        <w:t xml:space="preserve"> and short term, wherein beams are selected and co-phase </w:t>
      </w:r>
      <w:r w:rsidR="00295E90" w:rsidRPr="005E7034">
        <w:rPr>
          <w:rFonts w:eastAsiaTheme="minorEastAsia"/>
          <w:noProof w:val="0"/>
          <w:color w:val="000000" w:themeColor="text1"/>
          <w:sz w:val="22"/>
          <w:szCs w:val="22"/>
          <w:lang w:eastAsia="ja-JP"/>
        </w:rPr>
        <w:t>is</w:t>
      </w:r>
      <w:r w:rsidR="00295E90" w:rsidRPr="005E7034">
        <w:rPr>
          <w:rFonts w:eastAsia="宋体"/>
          <w:noProof w:val="0"/>
          <w:color w:val="000000" w:themeColor="text1"/>
          <w:sz w:val="22"/>
          <w:szCs w:val="22"/>
          <w:lang w:eastAsia="zh-CN"/>
        </w:rPr>
        <w:t xml:space="preserve"> </w:t>
      </w:r>
      <w:r w:rsidRPr="005E7034">
        <w:rPr>
          <w:rFonts w:eastAsia="宋体"/>
          <w:noProof w:val="0"/>
          <w:color w:val="000000" w:themeColor="text1"/>
          <w:sz w:val="22"/>
          <w:szCs w:val="22"/>
          <w:lang w:eastAsia="zh-CN"/>
        </w:rPr>
        <w:t>determined across different polarizations. Several parameters are related to the gr</w:t>
      </w:r>
      <w:r w:rsidR="008D21E2" w:rsidRPr="005E7034">
        <w:rPr>
          <w:rFonts w:eastAsia="宋体"/>
          <w:noProof w:val="0"/>
          <w:color w:val="000000" w:themeColor="text1"/>
          <w:sz w:val="22"/>
          <w:szCs w:val="22"/>
          <w:lang w:eastAsia="zh-CN"/>
        </w:rPr>
        <w:t>id of beam, and the beam group, which may impact the performance of the codebook.</w:t>
      </w:r>
    </w:p>
    <w:p w14:paraId="6D95093B" w14:textId="40BE7B12" w:rsidR="00817239" w:rsidRPr="005E7034" w:rsidRDefault="00817239" w:rsidP="00817239">
      <w:pPr>
        <w:spacing w:after="120"/>
        <w:jc w:val="center"/>
        <w:rPr>
          <w:rFonts w:eastAsia="宋体"/>
          <w:noProof w:val="0"/>
          <w:color w:val="000000" w:themeColor="text1"/>
          <w:sz w:val="22"/>
          <w:szCs w:val="22"/>
          <w:lang w:eastAsia="zh-CN"/>
        </w:rPr>
      </w:pPr>
      <w:r w:rsidRPr="005E7034">
        <w:rPr>
          <w:rFonts w:eastAsia="宋体"/>
          <w:color w:val="000000" w:themeColor="text1"/>
          <w:sz w:val="22"/>
          <w:szCs w:val="22"/>
          <w:lang w:eastAsia="zh-CN"/>
        </w:rPr>
        <w:drawing>
          <wp:inline distT="0" distB="0" distL="0" distR="0" wp14:anchorId="50262133" wp14:editId="1CF14C2A">
            <wp:extent cx="3211200" cy="253440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11200" cy="2534400"/>
                    </a:xfrm>
                    <a:prstGeom prst="rect">
                      <a:avLst/>
                    </a:prstGeom>
                    <a:noFill/>
                  </pic:spPr>
                </pic:pic>
              </a:graphicData>
            </a:graphic>
          </wp:inline>
        </w:drawing>
      </w:r>
    </w:p>
    <w:p w14:paraId="668435E8" w14:textId="0B73628D" w:rsidR="00817239" w:rsidRPr="005E7034" w:rsidRDefault="00817239" w:rsidP="00817239">
      <w:pPr>
        <w:spacing w:after="120"/>
        <w:jc w:val="center"/>
        <w:rPr>
          <w:rFonts w:eastAsia="宋体"/>
          <w:noProof w:val="0"/>
          <w:color w:val="000000" w:themeColor="text1"/>
          <w:sz w:val="22"/>
          <w:szCs w:val="22"/>
          <w:lang w:eastAsia="zh-CN"/>
        </w:rPr>
      </w:pPr>
      <w:r w:rsidRPr="005E7034">
        <w:rPr>
          <w:rFonts w:eastAsia="宋体"/>
          <w:noProof w:val="0"/>
          <w:color w:val="000000" w:themeColor="text1"/>
          <w:sz w:val="22"/>
          <w:szCs w:val="22"/>
          <w:lang w:eastAsia="zh-CN"/>
        </w:rPr>
        <w:lastRenderedPageBreak/>
        <w:t xml:space="preserve">Figure </w:t>
      </w:r>
      <w:r w:rsidR="00AE684C" w:rsidRPr="005E7034">
        <w:rPr>
          <w:rFonts w:eastAsia="宋体"/>
          <w:noProof w:val="0"/>
          <w:color w:val="000000" w:themeColor="text1"/>
          <w:sz w:val="22"/>
          <w:szCs w:val="22"/>
          <w:lang w:eastAsia="zh-CN"/>
        </w:rPr>
        <w:t>3</w:t>
      </w:r>
      <w:r w:rsidRPr="005E7034">
        <w:rPr>
          <w:rFonts w:eastAsia="宋体"/>
          <w:noProof w:val="0"/>
          <w:color w:val="000000" w:themeColor="text1"/>
          <w:sz w:val="22"/>
          <w:szCs w:val="22"/>
          <w:lang w:eastAsia="zh-CN"/>
        </w:rPr>
        <w:t>: Illustration of the grid of beam and beam group.</w:t>
      </w:r>
    </w:p>
    <w:p w14:paraId="447E5EA0" w14:textId="6D8B76A7" w:rsidR="00AE684C" w:rsidRPr="005E7034" w:rsidRDefault="009217D9" w:rsidP="00C12D50">
      <w:pPr>
        <w:spacing w:after="120"/>
        <w:jc w:val="both"/>
        <w:rPr>
          <w:rFonts w:eastAsia="宋体"/>
          <w:noProof w:val="0"/>
          <w:color w:val="000000" w:themeColor="text1"/>
          <w:sz w:val="22"/>
          <w:szCs w:val="22"/>
          <w:lang w:eastAsia="zh-CN"/>
        </w:rPr>
      </w:pPr>
      <w:r w:rsidRPr="005E7034">
        <w:rPr>
          <w:rFonts w:eastAsia="宋体"/>
          <w:noProof w:val="0"/>
          <w:color w:val="000000" w:themeColor="text1"/>
          <w:sz w:val="22"/>
          <w:szCs w:val="22"/>
          <w:lang w:eastAsia="zh-CN"/>
        </w:rPr>
        <w:t xml:space="preserve">Besides the flexible configurability of the antenna port layout, the LTE Rel. 13 codebook also provides the configurability of the </w:t>
      </w:r>
      <w:r w:rsidR="008D21E2" w:rsidRPr="005E7034">
        <w:rPr>
          <w:rFonts w:eastAsia="宋体"/>
          <w:noProof w:val="0"/>
          <w:color w:val="000000" w:themeColor="text1"/>
          <w:sz w:val="22"/>
          <w:szCs w:val="22"/>
          <w:lang w:eastAsia="zh-CN"/>
        </w:rPr>
        <w:t xml:space="preserve">beam number of the beam group configuration. Beam number is </w:t>
      </w:r>
      <w:r w:rsidR="00D940E7" w:rsidRPr="005E7034">
        <w:rPr>
          <w:rFonts w:eastAsia="宋体"/>
          <w:noProof w:val="0"/>
          <w:color w:val="000000" w:themeColor="text1"/>
          <w:sz w:val="22"/>
          <w:szCs w:val="22"/>
          <w:lang w:eastAsia="zh-CN"/>
        </w:rPr>
        <w:t>controlled</w:t>
      </w:r>
      <w:r w:rsidR="008D21E2" w:rsidRPr="005E7034">
        <w:rPr>
          <w:rFonts w:eastAsia="宋体"/>
          <w:noProof w:val="0"/>
          <w:color w:val="000000" w:themeColor="text1"/>
          <w:sz w:val="22"/>
          <w:szCs w:val="22"/>
          <w:lang w:eastAsia="zh-CN"/>
        </w:rPr>
        <w:t xml:space="preserve"> by a so-called over-sampling factor. The beam number in a single dimension is the product of antenna port number </w:t>
      </w:r>
      <w:r w:rsidR="008D21E2" w:rsidRPr="005E7034">
        <w:rPr>
          <w:rFonts w:eastAsia="宋体"/>
          <w:i/>
          <w:noProof w:val="0"/>
          <w:color w:val="000000" w:themeColor="text1"/>
          <w:sz w:val="22"/>
          <w:szCs w:val="22"/>
          <w:lang w:eastAsia="zh-CN"/>
        </w:rPr>
        <w:t>N</w:t>
      </w:r>
      <w:r w:rsidR="008D21E2" w:rsidRPr="005E7034">
        <w:rPr>
          <w:rFonts w:eastAsia="宋体"/>
          <w:i/>
          <w:noProof w:val="0"/>
          <w:color w:val="000000" w:themeColor="text1"/>
          <w:sz w:val="22"/>
          <w:szCs w:val="22"/>
          <w:vertAlign w:val="subscript"/>
          <w:lang w:eastAsia="zh-CN"/>
        </w:rPr>
        <w:t>i</w:t>
      </w:r>
      <w:r w:rsidR="008D21E2" w:rsidRPr="005E7034">
        <w:rPr>
          <w:rFonts w:eastAsia="宋体"/>
          <w:noProof w:val="0"/>
          <w:color w:val="000000" w:themeColor="text1"/>
          <w:sz w:val="22"/>
          <w:szCs w:val="22"/>
          <w:lang w:eastAsia="zh-CN"/>
        </w:rPr>
        <w:t xml:space="preserve"> times the over-sampling factor </w:t>
      </w:r>
      <w:r w:rsidR="008D21E2" w:rsidRPr="005E7034">
        <w:rPr>
          <w:rFonts w:eastAsia="宋体"/>
          <w:i/>
          <w:noProof w:val="0"/>
          <w:color w:val="000000" w:themeColor="text1"/>
          <w:sz w:val="22"/>
          <w:szCs w:val="22"/>
          <w:lang w:eastAsia="zh-CN"/>
        </w:rPr>
        <w:t>O</w:t>
      </w:r>
      <w:r w:rsidR="008D21E2" w:rsidRPr="005E7034">
        <w:rPr>
          <w:rFonts w:eastAsia="宋体"/>
          <w:i/>
          <w:noProof w:val="0"/>
          <w:color w:val="000000" w:themeColor="text1"/>
          <w:sz w:val="22"/>
          <w:szCs w:val="22"/>
          <w:vertAlign w:val="subscript"/>
          <w:lang w:eastAsia="zh-CN"/>
        </w:rPr>
        <w:t>i</w:t>
      </w:r>
      <w:r w:rsidR="008D21E2" w:rsidRPr="005E7034">
        <w:rPr>
          <w:rFonts w:eastAsia="宋体"/>
          <w:noProof w:val="0"/>
          <w:color w:val="000000" w:themeColor="text1"/>
          <w:sz w:val="22"/>
          <w:szCs w:val="22"/>
          <w:lang w:eastAsia="zh-CN"/>
        </w:rPr>
        <w:t xml:space="preserve">. </w:t>
      </w:r>
      <w:r w:rsidR="00817239" w:rsidRPr="005E7034">
        <w:rPr>
          <w:rFonts w:eastAsia="宋体"/>
          <w:noProof w:val="0"/>
          <w:color w:val="000000" w:themeColor="text1"/>
          <w:sz w:val="22"/>
          <w:szCs w:val="22"/>
          <w:lang w:eastAsia="zh-CN"/>
        </w:rPr>
        <w:t xml:space="preserve">The supported over-sampling factor values are listed in Table I for different antenna port layouts. </w:t>
      </w:r>
      <w:r w:rsidR="00AE684C" w:rsidRPr="005E7034">
        <w:rPr>
          <w:rFonts w:eastAsia="宋体"/>
          <w:noProof w:val="0"/>
          <w:color w:val="000000" w:themeColor="text1"/>
          <w:sz w:val="22"/>
          <w:szCs w:val="22"/>
          <w:lang w:eastAsia="zh-CN"/>
        </w:rPr>
        <w:t>For a single number of antenna port number, there are quite a few different combinations of over-sampling factors. The original intension is to allow more flexible configurability. However, the design shall be simplified if different over-sampling factor combinations do not effectively impact the performance.</w:t>
      </w:r>
    </w:p>
    <w:p w14:paraId="2A97D464" w14:textId="7E3ED632" w:rsidR="00721347" w:rsidRPr="005E7034" w:rsidRDefault="00AE684C" w:rsidP="00C12D50">
      <w:pPr>
        <w:spacing w:after="120"/>
        <w:jc w:val="both"/>
        <w:rPr>
          <w:rFonts w:eastAsia="宋体"/>
          <w:b/>
          <w:noProof w:val="0"/>
          <w:color w:val="000000" w:themeColor="text1"/>
          <w:sz w:val="22"/>
          <w:szCs w:val="22"/>
          <w:lang w:eastAsia="zh-CN"/>
        </w:rPr>
      </w:pPr>
      <w:r w:rsidRPr="005E7034">
        <w:rPr>
          <w:rFonts w:eastAsia="宋体"/>
          <w:b/>
          <w:noProof w:val="0"/>
          <w:color w:val="000000" w:themeColor="text1"/>
          <w:sz w:val="22"/>
          <w:szCs w:val="22"/>
          <w:lang w:eastAsia="zh-CN"/>
        </w:rPr>
        <w:t xml:space="preserve">Observation </w:t>
      </w:r>
      <w:r w:rsidR="00721347" w:rsidRPr="005E7034">
        <w:rPr>
          <w:rFonts w:eastAsia="宋体"/>
          <w:b/>
          <w:noProof w:val="0"/>
          <w:color w:val="000000" w:themeColor="text1"/>
          <w:sz w:val="22"/>
          <w:szCs w:val="22"/>
          <w:lang w:eastAsia="zh-CN"/>
        </w:rPr>
        <w:t>2</w:t>
      </w:r>
      <w:r w:rsidRPr="005E7034">
        <w:rPr>
          <w:rFonts w:eastAsia="宋体"/>
          <w:b/>
          <w:noProof w:val="0"/>
          <w:color w:val="000000" w:themeColor="text1"/>
          <w:sz w:val="22"/>
          <w:szCs w:val="22"/>
          <w:lang w:eastAsia="zh-CN"/>
        </w:rPr>
        <w:t xml:space="preserve">: </w:t>
      </w:r>
      <w:r w:rsidR="00295E90" w:rsidRPr="005E7034">
        <w:rPr>
          <w:rFonts w:eastAsiaTheme="minorEastAsia"/>
          <w:b/>
          <w:noProof w:val="0"/>
          <w:color w:val="000000" w:themeColor="text1"/>
          <w:sz w:val="22"/>
          <w:szCs w:val="22"/>
          <w:lang w:eastAsia="ja-JP"/>
        </w:rPr>
        <w:t>Combination of o</w:t>
      </w:r>
      <w:r w:rsidR="00295E90" w:rsidRPr="005E7034">
        <w:rPr>
          <w:rFonts w:eastAsia="宋体"/>
          <w:b/>
          <w:noProof w:val="0"/>
          <w:color w:val="000000" w:themeColor="text1"/>
          <w:sz w:val="22"/>
          <w:szCs w:val="22"/>
          <w:lang w:eastAsia="zh-CN"/>
        </w:rPr>
        <w:t>ver</w:t>
      </w:r>
      <w:r w:rsidRPr="005E7034">
        <w:rPr>
          <w:rFonts w:eastAsia="宋体"/>
          <w:b/>
          <w:noProof w:val="0"/>
          <w:color w:val="000000" w:themeColor="text1"/>
          <w:sz w:val="22"/>
          <w:szCs w:val="22"/>
          <w:lang w:eastAsia="zh-CN"/>
        </w:rPr>
        <w:t xml:space="preserve">-sampling factor </w:t>
      </w:r>
      <w:r w:rsidR="00295E90" w:rsidRPr="005E7034">
        <w:rPr>
          <w:rFonts w:eastAsiaTheme="minorEastAsia"/>
          <w:b/>
          <w:noProof w:val="0"/>
          <w:color w:val="000000" w:themeColor="text1"/>
          <w:sz w:val="22"/>
          <w:szCs w:val="22"/>
          <w:lang w:eastAsia="ja-JP"/>
        </w:rPr>
        <w:t>should</w:t>
      </w:r>
      <w:r w:rsidR="00295E90" w:rsidRPr="005E7034">
        <w:rPr>
          <w:rFonts w:eastAsia="宋体"/>
          <w:b/>
          <w:noProof w:val="0"/>
          <w:color w:val="000000" w:themeColor="text1"/>
          <w:sz w:val="22"/>
          <w:szCs w:val="22"/>
          <w:lang w:eastAsia="zh-CN"/>
        </w:rPr>
        <w:t xml:space="preserve"> </w:t>
      </w:r>
      <w:r w:rsidRPr="005E7034">
        <w:rPr>
          <w:rFonts w:eastAsia="宋体"/>
          <w:b/>
          <w:noProof w:val="0"/>
          <w:color w:val="000000" w:themeColor="text1"/>
          <w:sz w:val="22"/>
          <w:szCs w:val="22"/>
          <w:lang w:eastAsia="zh-CN"/>
        </w:rPr>
        <w:t xml:space="preserve">be further </w:t>
      </w:r>
      <w:r w:rsidR="00295E90" w:rsidRPr="005E7034">
        <w:rPr>
          <w:rFonts w:eastAsiaTheme="minorEastAsia"/>
          <w:b/>
          <w:noProof w:val="0"/>
          <w:color w:val="000000" w:themeColor="text1"/>
          <w:sz w:val="22"/>
          <w:szCs w:val="22"/>
          <w:lang w:eastAsia="ja-JP"/>
        </w:rPr>
        <w:t>reduced compared to Rel. 13 LTE codebook</w:t>
      </w:r>
      <w:r w:rsidRPr="005E7034">
        <w:rPr>
          <w:rFonts w:eastAsia="宋体"/>
          <w:b/>
          <w:noProof w:val="0"/>
          <w:color w:val="000000" w:themeColor="text1"/>
          <w:sz w:val="22"/>
          <w:szCs w:val="22"/>
          <w:lang w:eastAsia="zh-CN"/>
        </w:rPr>
        <w:t>.</w:t>
      </w:r>
    </w:p>
    <w:p w14:paraId="2E875007" w14:textId="7EAF685A" w:rsidR="00721347" w:rsidRPr="005E7034" w:rsidRDefault="00721347" w:rsidP="00C12D50">
      <w:pPr>
        <w:spacing w:after="120"/>
        <w:jc w:val="both"/>
        <w:rPr>
          <w:rFonts w:eastAsia="宋体"/>
          <w:b/>
          <w:noProof w:val="0"/>
          <w:color w:val="000000" w:themeColor="text1"/>
          <w:sz w:val="22"/>
          <w:szCs w:val="22"/>
          <w:lang w:eastAsia="zh-CN"/>
        </w:rPr>
      </w:pPr>
      <w:r w:rsidRPr="005E7034">
        <w:rPr>
          <w:rFonts w:eastAsia="宋体"/>
          <w:b/>
          <w:noProof w:val="0"/>
          <w:color w:val="000000" w:themeColor="text1"/>
          <w:sz w:val="22"/>
          <w:szCs w:val="22"/>
          <w:lang w:eastAsia="zh-CN"/>
        </w:rPr>
        <w:t>Proposal 6: Over-sampling factor values shall be optimized for each array configuration, based on performance evaluation.</w:t>
      </w:r>
    </w:p>
    <w:p w14:paraId="1649E17C" w14:textId="35BFAC78" w:rsidR="00777B9F" w:rsidRPr="005E7034" w:rsidRDefault="00777B9F" w:rsidP="00777B9F">
      <w:pPr>
        <w:pStyle w:val="1"/>
        <w:spacing w:after="120"/>
        <w:rPr>
          <w:rFonts w:cs="Arial"/>
          <w:b/>
          <w:color w:val="000000" w:themeColor="text1"/>
          <w:sz w:val="24"/>
          <w:szCs w:val="22"/>
          <w:lang w:val="en-US"/>
        </w:rPr>
      </w:pPr>
      <w:r w:rsidRPr="005E7034">
        <w:rPr>
          <w:rFonts w:cs="Arial"/>
          <w:b/>
          <w:color w:val="000000" w:themeColor="text1"/>
          <w:sz w:val="24"/>
          <w:szCs w:val="22"/>
          <w:lang w:val="en-US"/>
        </w:rPr>
        <w:t>Details of W1 codebook design</w:t>
      </w:r>
    </w:p>
    <w:p w14:paraId="039ECA34" w14:textId="3AA63B9E" w:rsidR="00AE684C" w:rsidRPr="005E7034" w:rsidRDefault="008D21E2" w:rsidP="00C12D50">
      <w:pPr>
        <w:spacing w:after="120"/>
        <w:jc w:val="both"/>
        <w:rPr>
          <w:rFonts w:eastAsia="宋体"/>
          <w:noProof w:val="0"/>
          <w:color w:val="000000" w:themeColor="text1"/>
          <w:sz w:val="22"/>
          <w:szCs w:val="22"/>
          <w:lang w:eastAsia="zh-CN"/>
        </w:rPr>
      </w:pPr>
      <w:r w:rsidRPr="005E7034">
        <w:rPr>
          <w:rFonts w:eastAsia="宋体"/>
          <w:noProof w:val="0"/>
          <w:color w:val="000000" w:themeColor="text1"/>
          <w:sz w:val="22"/>
          <w:szCs w:val="22"/>
          <w:lang w:eastAsia="zh-CN"/>
        </w:rPr>
        <w:t>In the LTE Rel. 13 codebook, four different beam group configurations are provided. The beam group pattern for rank 1 and rank 2 are illustr</w:t>
      </w:r>
      <w:r w:rsidR="00817239" w:rsidRPr="005E7034">
        <w:rPr>
          <w:rFonts w:eastAsia="宋体"/>
          <w:noProof w:val="0"/>
          <w:color w:val="000000" w:themeColor="text1"/>
          <w:sz w:val="22"/>
          <w:szCs w:val="22"/>
          <w:lang w:eastAsia="zh-CN"/>
        </w:rPr>
        <w:t xml:space="preserve">ated in Figure </w:t>
      </w:r>
      <w:r w:rsidR="00AE684C" w:rsidRPr="005E7034">
        <w:rPr>
          <w:rFonts w:eastAsia="宋体"/>
          <w:noProof w:val="0"/>
          <w:color w:val="000000" w:themeColor="text1"/>
          <w:sz w:val="22"/>
          <w:szCs w:val="22"/>
          <w:lang w:eastAsia="zh-CN"/>
        </w:rPr>
        <w:t>4</w:t>
      </w:r>
      <w:r w:rsidRPr="005E7034">
        <w:rPr>
          <w:rFonts w:eastAsia="宋体"/>
          <w:noProof w:val="0"/>
          <w:color w:val="000000" w:themeColor="text1"/>
          <w:sz w:val="22"/>
          <w:szCs w:val="22"/>
          <w:lang w:eastAsia="zh-CN"/>
        </w:rPr>
        <w:t>.</w:t>
      </w:r>
      <w:r w:rsidR="008C28A7" w:rsidRPr="005E7034">
        <w:rPr>
          <w:rFonts w:eastAsia="宋体"/>
          <w:noProof w:val="0"/>
          <w:color w:val="000000" w:themeColor="text1"/>
          <w:sz w:val="22"/>
          <w:szCs w:val="22"/>
          <w:lang w:eastAsia="zh-CN"/>
        </w:rPr>
        <w:t xml:space="preserve"> Among the four configurations, </w:t>
      </w:r>
      <w:proofErr w:type="spellStart"/>
      <w:r w:rsidR="00162C23" w:rsidRPr="005E7034">
        <w:rPr>
          <w:rFonts w:eastAsia="宋体"/>
          <w:noProof w:val="0"/>
          <w:color w:val="000000" w:themeColor="text1"/>
          <w:sz w:val="22"/>
          <w:szCs w:val="22"/>
          <w:lang w:eastAsia="zh-CN"/>
        </w:rPr>
        <w:t>C</w:t>
      </w:r>
      <w:r w:rsidR="008C28A7" w:rsidRPr="005E7034">
        <w:rPr>
          <w:rFonts w:eastAsia="宋体"/>
          <w:noProof w:val="0"/>
          <w:color w:val="000000" w:themeColor="text1"/>
          <w:sz w:val="22"/>
          <w:szCs w:val="22"/>
          <w:lang w:eastAsia="zh-CN"/>
        </w:rPr>
        <w:t>onfig</w:t>
      </w:r>
      <w:proofErr w:type="spellEnd"/>
      <w:r w:rsidR="008C28A7" w:rsidRPr="005E7034">
        <w:rPr>
          <w:rFonts w:eastAsia="宋体"/>
          <w:noProof w:val="0"/>
          <w:color w:val="000000" w:themeColor="text1"/>
          <w:sz w:val="22"/>
          <w:szCs w:val="22"/>
          <w:lang w:eastAsia="zh-CN"/>
        </w:rPr>
        <w:t xml:space="preserve"> 1 is a special case as the beam group contains only one active beam. </w:t>
      </w:r>
      <w:r w:rsidR="00AE684C" w:rsidRPr="005E7034">
        <w:rPr>
          <w:rFonts w:eastAsia="宋体"/>
          <w:noProof w:val="0"/>
          <w:color w:val="000000" w:themeColor="text1"/>
          <w:sz w:val="22"/>
          <w:szCs w:val="22"/>
          <w:lang w:eastAsia="zh-CN"/>
        </w:rPr>
        <w:t xml:space="preserve">Using </w:t>
      </w:r>
      <w:proofErr w:type="spellStart"/>
      <w:r w:rsidR="00162C23" w:rsidRPr="005E7034">
        <w:rPr>
          <w:rFonts w:eastAsia="宋体"/>
          <w:noProof w:val="0"/>
          <w:color w:val="000000" w:themeColor="text1"/>
          <w:sz w:val="22"/>
          <w:szCs w:val="22"/>
          <w:lang w:eastAsia="zh-CN"/>
        </w:rPr>
        <w:t>Config</w:t>
      </w:r>
      <w:proofErr w:type="spellEnd"/>
      <w:r w:rsidR="00AE684C" w:rsidRPr="005E7034">
        <w:rPr>
          <w:rFonts w:eastAsia="宋体"/>
          <w:noProof w:val="0"/>
          <w:color w:val="000000" w:themeColor="text1"/>
          <w:sz w:val="22"/>
          <w:szCs w:val="22"/>
          <w:lang w:eastAsia="zh-CN"/>
        </w:rPr>
        <w:t xml:space="preserve">. 1, there is no further beam selection in stage two and the feedback overhead can be reduced. However, the beam group size and beam group pattern is designed to capture the wideband and long-term channel characteristics. The selection of the beam group will impact the performance. </w:t>
      </w:r>
    </w:p>
    <w:p w14:paraId="489CEA7D" w14:textId="24741A80" w:rsidR="009217D9" w:rsidRPr="005E7034" w:rsidRDefault="00817239" w:rsidP="00817239">
      <w:pPr>
        <w:spacing w:after="120"/>
        <w:jc w:val="center"/>
        <w:rPr>
          <w:rFonts w:eastAsia="宋体"/>
          <w:noProof w:val="0"/>
          <w:color w:val="000000" w:themeColor="text1"/>
          <w:sz w:val="22"/>
          <w:szCs w:val="22"/>
          <w:lang w:eastAsia="zh-CN"/>
        </w:rPr>
      </w:pPr>
      <w:r w:rsidRPr="005E7034">
        <w:rPr>
          <w:rFonts w:eastAsia="宋体"/>
          <w:color w:val="000000" w:themeColor="text1"/>
          <w:sz w:val="22"/>
          <w:szCs w:val="22"/>
          <w:lang w:eastAsia="zh-CN"/>
        </w:rPr>
        <w:drawing>
          <wp:inline distT="0" distB="0" distL="0" distR="0" wp14:anchorId="0AB41220" wp14:editId="653BD91F">
            <wp:extent cx="2257200" cy="608400"/>
            <wp:effectExtent l="0" t="0" r="0" b="1270"/>
            <wp:docPr id="1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pic:cNvPicPr>
                      <a:picLocks noChangeAspect="1"/>
                    </pic:cNvPicPr>
                  </pic:nvPicPr>
                  <pic:blipFill>
                    <a:blip r:embed="rId21"/>
                    <a:stretch>
                      <a:fillRect/>
                    </a:stretch>
                  </pic:blipFill>
                  <pic:spPr>
                    <a:xfrm>
                      <a:off x="0" y="0"/>
                      <a:ext cx="2257200" cy="608400"/>
                    </a:xfrm>
                    <a:prstGeom prst="rect">
                      <a:avLst/>
                    </a:prstGeom>
                  </pic:spPr>
                </pic:pic>
              </a:graphicData>
            </a:graphic>
          </wp:inline>
        </w:drawing>
      </w:r>
    </w:p>
    <w:p w14:paraId="78F47CBA" w14:textId="6A8B90FA" w:rsidR="008C28A7" w:rsidRPr="005E7034" w:rsidRDefault="00817239" w:rsidP="00AE684C">
      <w:pPr>
        <w:spacing w:after="120"/>
        <w:jc w:val="center"/>
        <w:rPr>
          <w:rFonts w:eastAsia="宋体"/>
          <w:noProof w:val="0"/>
          <w:color w:val="000000" w:themeColor="text1"/>
          <w:sz w:val="22"/>
          <w:szCs w:val="22"/>
          <w:lang w:eastAsia="zh-CN"/>
        </w:rPr>
      </w:pPr>
      <w:r w:rsidRPr="005E7034">
        <w:rPr>
          <w:rFonts w:eastAsia="宋体"/>
          <w:noProof w:val="0"/>
          <w:color w:val="000000" w:themeColor="text1"/>
          <w:sz w:val="22"/>
          <w:szCs w:val="22"/>
          <w:lang w:eastAsia="zh-CN"/>
        </w:rPr>
        <w:t xml:space="preserve">Figure </w:t>
      </w:r>
      <w:r w:rsidR="00AE684C" w:rsidRPr="005E7034">
        <w:rPr>
          <w:rFonts w:eastAsia="宋体"/>
          <w:noProof w:val="0"/>
          <w:color w:val="000000" w:themeColor="text1"/>
          <w:sz w:val="22"/>
          <w:szCs w:val="22"/>
          <w:lang w:eastAsia="zh-CN"/>
        </w:rPr>
        <w:t>4</w:t>
      </w:r>
      <w:r w:rsidRPr="005E7034">
        <w:rPr>
          <w:rFonts w:eastAsia="宋体"/>
          <w:noProof w:val="0"/>
          <w:color w:val="000000" w:themeColor="text1"/>
          <w:sz w:val="22"/>
          <w:szCs w:val="22"/>
          <w:lang w:eastAsia="zh-CN"/>
        </w:rPr>
        <w:t xml:space="preserve">: </w:t>
      </w:r>
      <w:r w:rsidR="00D951ED" w:rsidRPr="005E7034">
        <w:rPr>
          <w:rFonts w:eastAsia="宋体"/>
          <w:noProof w:val="0"/>
          <w:color w:val="000000" w:themeColor="text1"/>
          <w:sz w:val="22"/>
          <w:szCs w:val="22"/>
          <w:lang w:eastAsia="zh-CN"/>
        </w:rPr>
        <w:t>LTE Rel. 13 codebook b</w:t>
      </w:r>
      <w:r w:rsidRPr="005E7034">
        <w:rPr>
          <w:rFonts w:eastAsia="宋体"/>
          <w:noProof w:val="0"/>
          <w:color w:val="000000" w:themeColor="text1"/>
          <w:sz w:val="22"/>
          <w:szCs w:val="22"/>
          <w:lang w:eastAsia="zh-CN"/>
        </w:rPr>
        <w:t>eam group patterns.</w:t>
      </w:r>
    </w:p>
    <w:p w14:paraId="2FB5E740" w14:textId="5944DA20" w:rsidR="00A64146" w:rsidRPr="005E7034" w:rsidRDefault="00AE684C" w:rsidP="00AE684C">
      <w:pPr>
        <w:spacing w:after="120"/>
        <w:jc w:val="both"/>
        <w:rPr>
          <w:rFonts w:eastAsia="宋体"/>
          <w:noProof w:val="0"/>
          <w:color w:val="000000" w:themeColor="text1"/>
          <w:sz w:val="22"/>
          <w:szCs w:val="22"/>
          <w:lang w:eastAsia="zh-CN"/>
        </w:rPr>
      </w:pPr>
      <w:r w:rsidRPr="005E7034">
        <w:rPr>
          <w:rFonts w:eastAsia="宋体"/>
          <w:noProof w:val="0"/>
          <w:color w:val="000000" w:themeColor="text1"/>
          <w:sz w:val="22"/>
          <w:szCs w:val="22"/>
          <w:lang w:eastAsia="zh-CN"/>
        </w:rPr>
        <w:t>The above beam group patterns were designed for 12 and 16 port arrays</w:t>
      </w:r>
      <w:r w:rsidR="00295E90" w:rsidRPr="005E7034">
        <w:rPr>
          <w:rFonts w:eastAsiaTheme="minorEastAsia"/>
          <w:noProof w:val="0"/>
          <w:color w:val="000000" w:themeColor="text1"/>
          <w:sz w:val="22"/>
          <w:szCs w:val="22"/>
          <w:lang w:eastAsia="ja-JP"/>
        </w:rPr>
        <w:t>,</w:t>
      </w:r>
      <w:r w:rsidRPr="005E7034">
        <w:rPr>
          <w:rFonts w:eastAsia="宋体"/>
          <w:noProof w:val="0"/>
          <w:color w:val="000000" w:themeColor="text1"/>
          <w:sz w:val="22"/>
          <w:szCs w:val="22"/>
          <w:lang w:eastAsia="zh-CN"/>
        </w:rPr>
        <w:t xml:space="preserve"> which are not so massive. Given that the NR antenna array may be larger, it may be necessary to further optimize the beam group design. With more antenna elements, very narrow beams will be formed. More beams or wider beam spacing are needed to cover a specific angle spread. In </w:t>
      </w:r>
      <w:r w:rsidR="00D249DE" w:rsidRPr="005E7034">
        <w:rPr>
          <w:rFonts w:eastAsia="宋体"/>
          <w:noProof w:val="0"/>
          <w:color w:val="000000" w:themeColor="text1"/>
          <w:sz w:val="22"/>
          <w:szCs w:val="22"/>
          <w:lang w:eastAsia="zh-CN"/>
        </w:rPr>
        <w:t>addition</w:t>
      </w:r>
      <w:r w:rsidRPr="005E7034">
        <w:rPr>
          <w:rFonts w:eastAsia="宋体"/>
          <w:noProof w:val="0"/>
          <w:color w:val="000000" w:themeColor="text1"/>
          <w:sz w:val="22"/>
          <w:szCs w:val="22"/>
          <w:lang w:eastAsia="zh-CN"/>
        </w:rPr>
        <w:t>, sub-array structure within the supported antenna port layout can be introduced for more flexible control of the beam width. Performance benefit shall then be clarified.</w:t>
      </w:r>
    </w:p>
    <w:p w14:paraId="479317FA" w14:textId="1288EE88" w:rsidR="00AE684C" w:rsidRPr="005E7034" w:rsidRDefault="00AE684C" w:rsidP="00AE684C">
      <w:pPr>
        <w:spacing w:after="120"/>
        <w:jc w:val="both"/>
        <w:rPr>
          <w:rFonts w:eastAsia="宋体"/>
          <w:b/>
          <w:noProof w:val="0"/>
          <w:color w:val="000000" w:themeColor="text1"/>
          <w:sz w:val="22"/>
          <w:szCs w:val="22"/>
          <w:lang w:eastAsia="zh-CN"/>
        </w:rPr>
      </w:pPr>
      <w:r w:rsidRPr="005E7034">
        <w:rPr>
          <w:rFonts w:eastAsia="宋体"/>
          <w:b/>
          <w:noProof w:val="0"/>
          <w:color w:val="000000" w:themeColor="text1"/>
          <w:sz w:val="22"/>
          <w:szCs w:val="22"/>
          <w:lang w:eastAsia="zh-CN"/>
        </w:rPr>
        <w:t xml:space="preserve">Observation </w:t>
      </w:r>
      <w:r w:rsidR="00721347" w:rsidRPr="005E7034">
        <w:rPr>
          <w:rFonts w:eastAsia="宋体"/>
          <w:b/>
          <w:noProof w:val="0"/>
          <w:color w:val="000000" w:themeColor="text1"/>
          <w:sz w:val="22"/>
          <w:szCs w:val="22"/>
          <w:lang w:eastAsia="zh-CN"/>
        </w:rPr>
        <w:t>3</w:t>
      </w:r>
      <w:r w:rsidRPr="005E7034">
        <w:rPr>
          <w:rFonts w:eastAsia="宋体"/>
          <w:b/>
          <w:noProof w:val="0"/>
          <w:color w:val="000000" w:themeColor="text1"/>
          <w:sz w:val="22"/>
          <w:szCs w:val="22"/>
          <w:lang w:eastAsia="zh-CN"/>
        </w:rPr>
        <w:t>: Beam group size and beam group pattern can be studied.</w:t>
      </w:r>
    </w:p>
    <w:p w14:paraId="39691BF6" w14:textId="78D3129E" w:rsidR="00D951ED" w:rsidRPr="005E7034" w:rsidRDefault="00D951ED" w:rsidP="00AE684C">
      <w:pPr>
        <w:spacing w:after="120"/>
        <w:jc w:val="both"/>
        <w:rPr>
          <w:rFonts w:eastAsia="宋体"/>
          <w:noProof w:val="0"/>
          <w:color w:val="000000" w:themeColor="text1"/>
          <w:sz w:val="22"/>
          <w:szCs w:val="22"/>
          <w:lang w:eastAsia="zh-CN"/>
        </w:rPr>
      </w:pPr>
      <w:r w:rsidRPr="005E7034">
        <w:rPr>
          <w:rFonts w:eastAsia="宋体"/>
          <w:noProof w:val="0"/>
          <w:color w:val="000000" w:themeColor="text1"/>
          <w:sz w:val="22"/>
          <w:szCs w:val="22"/>
          <w:lang w:eastAsia="zh-CN"/>
        </w:rPr>
        <w:t>Typically, the beam group can be formed by either orthogonal beams or non-orthogonal beams. In Figure 5, we enumerate candidate non-orthogonal beam group patterns for different beam groups sizes of 1, 2 or 4. Note that pattern X-1</w:t>
      </w:r>
      <w:r w:rsidR="00DE4998" w:rsidRPr="005E7034">
        <w:rPr>
          <w:rFonts w:eastAsia="宋体"/>
          <w:noProof w:val="0"/>
          <w:color w:val="000000" w:themeColor="text1"/>
          <w:sz w:val="22"/>
          <w:szCs w:val="22"/>
          <w:lang w:eastAsia="zh-CN"/>
        </w:rPr>
        <w:t xml:space="preserve"> (X=1, 2, 4)</w:t>
      </w:r>
      <w:r w:rsidRPr="005E7034">
        <w:rPr>
          <w:rFonts w:eastAsia="宋体"/>
          <w:noProof w:val="0"/>
          <w:color w:val="000000" w:themeColor="text1"/>
          <w:sz w:val="22"/>
          <w:szCs w:val="22"/>
          <w:lang w:eastAsia="zh-CN"/>
        </w:rPr>
        <w:t xml:space="preserve"> and pattern 4-Y</w:t>
      </w:r>
      <w:r w:rsidR="00DE4998" w:rsidRPr="005E7034">
        <w:rPr>
          <w:rFonts w:eastAsia="宋体"/>
          <w:noProof w:val="0"/>
          <w:color w:val="000000" w:themeColor="text1"/>
          <w:sz w:val="22"/>
          <w:szCs w:val="22"/>
          <w:lang w:eastAsia="zh-CN"/>
        </w:rPr>
        <w:t xml:space="preserve"> (Y=1, 2, 3, 4, 5)</w:t>
      </w:r>
      <w:r w:rsidRPr="005E7034">
        <w:rPr>
          <w:rFonts w:eastAsia="宋体"/>
          <w:noProof w:val="0"/>
          <w:color w:val="000000" w:themeColor="text1"/>
          <w:sz w:val="22"/>
          <w:szCs w:val="22"/>
          <w:lang w:eastAsia="zh-CN"/>
        </w:rPr>
        <w:t xml:space="preserve"> are used in the LTE Rel. 13 codebook. Pattern 2-Z</w:t>
      </w:r>
      <w:r w:rsidR="00DE4998" w:rsidRPr="005E7034">
        <w:rPr>
          <w:rFonts w:eastAsia="宋体"/>
          <w:noProof w:val="0"/>
          <w:color w:val="000000" w:themeColor="text1"/>
          <w:sz w:val="22"/>
          <w:szCs w:val="22"/>
          <w:lang w:eastAsia="zh-CN"/>
        </w:rPr>
        <w:t xml:space="preserve"> (Z=1, 2, 3, 4, 5)</w:t>
      </w:r>
      <w:r w:rsidRPr="005E7034">
        <w:rPr>
          <w:rFonts w:eastAsia="宋体"/>
          <w:noProof w:val="0"/>
          <w:color w:val="000000" w:themeColor="text1"/>
          <w:sz w:val="22"/>
          <w:szCs w:val="22"/>
          <w:lang w:eastAsia="zh-CN"/>
        </w:rPr>
        <w:t xml:space="preserve"> are designed to be </w:t>
      </w:r>
      <w:r w:rsidR="00DE4998" w:rsidRPr="005E7034">
        <w:rPr>
          <w:rFonts w:eastAsia="宋体"/>
          <w:noProof w:val="0"/>
          <w:color w:val="000000" w:themeColor="text1"/>
          <w:sz w:val="22"/>
          <w:szCs w:val="22"/>
          <w:lang w:eastAsia="zh-CN"/>
        </w:rPr>
        <w:t xml:space="preserve">a </w:t>
      </w:r>
      <w:r w:rsidRPr="005E7034">
        <w:rPr>
          <w:rFonts w:eastAsia="宋体"/>
          <w:noProof w:val="0"/>
          <w:color w:val="000000" w:themeColor="text1"/>
          <w:sz w:val="22"/>
          <w:szCs w:val="22"/>
          <w:lang w:eastAsia="zh-CN"/>
        </w:rPr>
        <w:t xml:space="preserve">natural extension of 1-beam or 4-beam patterns. In the NR codebook design, beam size/pattern can be selected based on the enumerated candidates for each given antenna array layout. In practice, a same port layout may be formed by different antenna element to TXRU mapping schemes, e.g., sub-array vs. full-connection; and the number of antenna elements mapped to a single TXRU may also be different. In addition, </w:t>
      </w:r>
      <w:r w:rsidR="00717A05" w:rsidRPr="005E7034">
        <w:rPr>
          <w:rFonts w:eastAsia="宋体"/>
          <w:noProof w:val="0"/>
          <w:color w:val="000000" w:themeColor="text1"/>
          <w:sz w:val="22"/>
          <w:szCs w:val="22"/>
          <w:lang w:eastAsia="zh-CN"/>
        </w:rPr>
        <w:t>different deployment scenario</w:t>
      </w:r>
      <w:r w:rsidR="00403EE0">
        <w:rPr>
          <w:rFonts w:eastAsia="宋体"/>
          <w:noProof w:val="0"/>
          <w:color w:val="000000" w:themeColor="text1"/>
          <w:sz w:val="22"/>
          <w:szCs w:val="22"/>
          <w:lang w:eastAsia="zh-CN"/>
        </w:rPr>
        <w:t>s</w:t>
      </w:r>
      <w:r w:rsidR="00717A05" w:rsidRPr="005E7034">
        <w:rPr>
          <w:rFonts w:eastAsia="宋体"/>
          <w:noProof w:val="0"/>
          <w:color w:val="000000" w:themeColor="text1"/>
          <w:sz w:val="22"/>
          <w:szCs w:val="22"/>
          <w:lang w:eastAsia="zh-CN"/>
        </w:rPr>
        <w:t xml:space="preserve"> may lead to different codebook requirement</w:t>
      </w:r>
      <w:r w:rsidR="00403EE0">
        <w:rPr>
          <w:rFonts w:eastAsia="宋体"/>
          <w:noProof w:val="0"/>
          <w:color w:val="000000" w:themeColor="text1"/>
          <w:sz w:val="22"/>
          <w:szCs w:val="22"/>
          <w:lang w:eastAsia="zh-CN"/>
        </w:rPr>
        <w:t>s</w:t>
      </w:r>
      <w:r w:rsidR="00717A05" w:rsidRPr="005E7034">
        <w:rPr>
          <w:rFonts w:eastAsia="宋体"/>
          <w:noProof w:val="0"/>
          <w:color w:val="000000" w:themeColor="text1"/>
          <w:sz w:val="22"/>
          <w:szCs w:val="22"/>
          <w:lang w:eastAsia="zh-CN"/>
        </w:rPr>
        <w:t>. Therefore, it may be beneficial to allow configurability of the beam group size and/or pattern.</w:t>
      </w:r>
      <w:r w:rsidR="00C50F6C" w:rsidRPr="005E7034">
        <w:rPr>
          <w:rFonts w:eastAsia="宋体"/>
          <w:noProof w:val="0"/>
          <w:color w:val="000000" w:themeColor="text1"/>
          <w:sz w:val="22"/>
          <w:szCs w:val="22"/>
          <w:lang w:eastAsia="zh-CN"/>
        </w:rPr>
        <w:t xml:space="preserve"> </w:t>
      </w:r>
    </w:p>
    <w:p w14:paraId="04FDA9EC" w14:textId="2EF2DEDC" w:rsidR="00D951ED" w:rsidRPr="005E7034" w:rsidRDefault="00D951ED" w:rsidP="00D951ED">
      <w:pPr>
        <w:spacing w:after="120"/>
        <w:jc w:val="center"/>
        <w:rPr>
          <w:color w:val="000000" w:themeColor="text1"/>
        </w:rPr>
      </w:pPr>
      <w:r w:rsidRPr="005E7034">
        <w:rPr>
          <w:color w:val="000000" w:themeColor="text1"/>
        </w:rPr>
        <w:object w:dxaOrig="10279" w:dyaOrig="3759" w14:anchorId="04FDBC19">
          <v:shape id="_x0000_i1027" type="#_x0000_t75" style="width:411.2pt;height:149.85pt" o:ole="">
            <v:imagedata r:id="rId22" o:title=""/>
          </v:shape>
          <o:OLEObject Type="Embed" ProgID="Visio.Drawing.11" ShapeID="_x0000_i1027" DrawAspect="Content" ObjectID="_1547977616" r:id="rId23"/>
        </w:object>
      </w:r>
    </w:p>
    <w:p w14:paraId="744A5DE1" w14:textId="4F978177" w:rsidR="00D951ED" w:rsidRPr="005E7034" w:rsidRDefault="00D951ED" w:rsidP="00D951ED">
      <w:pPr>
        <w:spacing w:after="120"/>
        <w:jc w:val="center"/>
        <w:rPr>
          <w:rFonts w:eastAsia="宋体"/>
          <w:noProof w:val="0"/>
          <w:color w:val="000000" w:themeColor="text1"/>
          <w:sz w:val="22"/>
          <w:szCs w:val="22"/>
          <w:lang w:eastAsia="zh-CN"/>
        </w:rPr>
      </w:pPr>
      <w:r w:rsidRPr="005E7034">
        <w:rPr>
          <w:rFonts w:eastAsia="宋体"/>
          <w:noProof w:val="0"/>
          <w:color w:val="000000" w:themeColor="text1"/>
          <w:sz w:val="22"/>
          <w:szCs w:val="22"/>
          <w:lang w:eastAsia="zh-CN"/>
        </w:rPr>
        <w:t>Figure 5: Candidate non-orthogonal beam group size (</w:t>
      </w:r>
      <w:r w:rsidRPr="005E7034">
        <w:rPr>
          <w:rFonts w:eastAsia="宋体"/>
          <w:i/>
          <w:noProof w:val="0"/>
          <w:color w:val="000000" w:themeColor="text1"/>
          <w:sz w:val="22"/>
          <w:szCs w:val="22"/>
          <w:lang w:eastAsia="zh-CN"/>
        </w:rPr>
        <w:t>L</w:t>
      </w:r>
      <w:r w:rsidRPr="005E7034">
        <w:rPr>
          <w:rFonts w:eastAsia="宋体"/>
          <w:noProof w:val="0"/>
          <w:color w:val="000000" w:themeColor="text1"/>
          <w:sz w:val="22"/>
          <w:szCs w:val="22"/>
          <w:lang w:eastAsia="zh-CN"/>
        </w:rPr>
        <w:t>) and patterns (</w:t>
      </w:r>
      <w:r w:rsidRPr="005E7034">
        <w:rPr>
          <w:rFonts w:eastAsia="宋体"/>
          <w:i/>
          <w:noProof w:val="0"/>
          <w:color w:val="000000" w:themeColor="text1"/>
          <w:sz w:val="22"/>
          <w:szCs w:val="22"/>
          <w:lang w:eastAsia="zh-CN"/>
        </w:rPr>
        <w:t>L</w:t>
      </w:r>
      <w:r w:rsidRPr="005E7034">
        <w:rPr>
          <w:rFonts w:eastAsia="宋体"/>
          <w:noProof w:val="0"/>
          <w:color w:val="000000" w:themeColor="text1"/>
          <w:sz w:val="22"/>
          <w:szCs w:val="22"/>
          <w:lang w:eastAsia="zh-CN"/>
        </w:rPr>
        <w:t>-</w:t>
      </w:r>
      <w:r w:rsidRPr="005E7034">
        <w:rPr>
          <w:rFonts w:eastAsia="宋体"/>
          <w:i/>
          <w:noProof w:val="0"/>
          <w:color w:val="000000" w:themeColor="text1"/>
          <w:sz w:val="22"/>
          <w:szCs w:val="22"/>
          <w:lang w:eastAsia="zh-CN"/>
        </w:rPr>
        <w:t>K</w:t>
      </w:r>
      <w:r w:rsidRPr="005E7034">
        <w:rPr>
          <w:rFonts w:eastAsia="宋体"/>
          <w:noProof w:val="0"/>
          <w:color w:val="000000" w:themeColor="text1"/>
          <w:sz w:val="22"/>
          <w:szCs w:val="22"/>
          <w:lang w:eastAsia="zh-CN"/>
        </w:rPr>
        <w:t>) for NR.</w:t>
      </w:r>
    </w:p>
    <w:p w14:paraId="1E54F5AF" w14:textId="61745BD6" w:rsidR="00561E89" w:rsidRPr="005E7034" w:rsidRDefault="00561E89" w:rsidP="00561E89">
      <w:pPr>
        <w:spacing w:after="120"/>
        <w:jc w:val="both"/>
        <w:rPr>
          <w:rFonts w:eastAsia="宋体"/>
          <w:noProof w:val="0"/>
          <w:color w:val="000000" w:themeColor="text1"/>
          <w:sz w:val="22"/>
          <w:szCs w:val="22"/>
          <w:lang w:eastAsia="zh-CN"/>
        </w:rPr>
      </w:pPr>
      <w:r w:rsidRPr="005E7034">
        <w:rPr>
          <w:rFonts w:eastAsia="宋体" w:hint="eastAsia"/>
          <w:noProof w:val="0"/>
          <w:color w:val="000000" w:themeColor="text1"/>
          <w:sz w:val="22"/>
          <w:szCs w:val="22"/>
          <w:lang w:eastAsia="zh-CN"/>
        </w:rPr>
        <w:t xml:space="preserve">Orthogonal beam groups can be constructed in similar way as </w:t>
      </w:r>
      <w:r w:rsidRPr="005E7034">
        <w:rPr>
          <w:rFonts w:eastAsia="宋体"/>
          <w:noProof w:val="0"/>
          <w:color w:val="000000" w:themeColor="text1"/>
          <w:sz w:val="22"/>
          <w:szCs w:val="22"/>
          <w:lang w:eastAsia="zh-CN"/>
        </w:rPr>
        <w:t xml:space="preserve">non-orthogonal beam groups except that beams are separated by multiples of over-sampling factor. The total number of orthogonal beams within a beam group is limited by </w:t>
      </w:r>
      <w:r w:rsidRPr="005E7034">
        <w:rPr>
          <w:rFonts w:eastAsia="宋体"/>
          <w:i/>
          <w:noProof w:val="0"/>
          <w:color w:val="000000" w:themeColor="text1"/>
          <w:sz w:val="22"/>
          <w:szCs w:val="22"/>
          <w:lang w:eastAsia="zh-CN"/>
        </w:rPr>
        <w:t>N</w:t>
      </w:r>
      <w:r w:rsidRPr="005E7034">
        <w:rPr>
          <w:rFonts w:eastAsia="宋体"/>
          <w:noProof w:val="0"/>
          <w:color w:val="000000" w:themeColor="text1"/>
          <w:sz w:val="22"/>
          <w:szCs w:val="22"/>
          <w:vertAlign w:val="subscript"/>
          <w:lang w:eastAsia="zh-CN"/>
        </w:rPr>
        <w:t>1</w:t>
      </w:r>
      <w:r w:rsidRPr="005E7034">
        <w:rPr>
          <w:rFonts w:eastAsia="宋体"/>
          <w:i/>
          <w:noProof w:val="0"/>
          <w:color w:val="000000" w:themeColor="text1"/>
          <w:sz w:val="22"/>
          <w:szCs w:val="22"/>
          <w:lang w:eastAsia="zh-CN"/>
        </w:rPr>
        <w:t>N</w:t>
      </w:r>
      <w:r w:rsidRPr="005E7034">
        <w:rPr>
          <w:rFonts w:eastAsia="宋体"/>
          <w:noProof w:val="0"/>
          <w:color w:val="000000" w:themeColor="text1"/>
          <w:sz w:val="22"/>
          <w:szCs w:val="22"/>
          <w:vertAlign w:val="subscript"/>
          <w:lang w:eastAsia="zh-CN"/>
        </w:rPr>
        <w:t>2</w:t>
      </w:r>
      <w:r w:rsidRPr="005E7034">
        <w:rPr>
          <w:rFonts w:eastAsia="宋体"/>
          <w:noProof w:val="0"/>
          <w:color w:val="000000" w:themeColor="text1"/>
          <w:sz w:val="22"/>
          <w:szCs w:val="22"/>
          <w:lang w:eastAsia="zh-CN"/>
        </w:rPr>
        <w:t>. Another construction of the beam group is to enlarge the spacing between the neighboring beams in Figure 5.</w:t>
      </w:r>
      <w:r w:rsidR="00777B9F" w:rsidRPr="005E7034">
        <w:rPr>
          <w:rFonts w:eastAsia="宋体"/>
          <w:noProof w:val="0"/>
          <w:color w:val="000000" w:themeColor="text1"/>
          <w:sz w:val="22"/>
          <w:szCs w:val="22"/>
          <w:lang w:eastAsia="zh-CN"/>
        </w:rPr>
        <w:t xml:space="preserve"> Note that for higher rank</w:t>
      </w:r>
      <w:r w:rsidR="00403EE0">
        <w:rPr>
          <w:rFonts w:eastAsia="宋体"/>
          <w:noProof w:val="0"/>
          <w:color w:val="000000" w:themeColor="text1"/>
          <w:sz w:val="22"/>
          <w:szCs w:val="22"/>
          <w:lang w:eastAsia="zh-CN"/>
        </w:rPr>
        <w:t>s</w:t>
      </w:r>
      <w:r w:rsidR="00777B9F" w:rsidRPr="005E7034">
        <w:rPr>
          <w:rFonts w:eastAsia="宋体"/>
          <w:noProof w:val="0"/>
          <w:color w:val="000000" w:themeColor="text1"/>
          <w:sz w:val="22"/>
          <w:szCs w:val="22"/>
          <w:lang w:eastAsia="zh-CN"/>
        </w:rPr>
        <w:t>, it may be desired that orthogonal beams are used for different layers. Depending on the rank number, the requirement</w:t>
      </w:r>
      <w:r w:rsidR="00403EE0">
        <w:rPr>
          <w:rFonts w:eastAsia="宋体"/>
          <w:noProof w:val="0"/>
          <w:color w:val="000000" w:themeColor="text1"/>
          <w:sz w:val="22"/>
          <w:szCs w:val="22"/>
          <w:lang w:eastAsia="zh-CN"/>
        </w:rPr>
        <w:t xml:space="preserve"> on</w:t>
      </w:r>
      <w:r w:rsidR="00777B9F" w:rsidRPr="005E7034">
        <w:rPr>
          <w:rFonts w:eastAsia="宋体"/>
          <w:noProof w:val="0"/>
          <w:color w:val="000000" w:themeColor="text1"/>
          <w:sz w:val="22"/>
          <w:szCs w:val="22"/>
          <w:lang w:eastAsia="zh-CN"/>
        </w:rPr>
        <w:t xml:space="preserve"> orthogonal beam number is different. For rank 1 and rank 2, beam group patterns in Figure 5, and their extensions (by enlarging the actual spacing between </w:t>
      </w:r>
      <w:r w:rsidR="00403EE0">
        <w:rPr>
          <w:rFonts w:eastAsia="宋体"/>
          <w:noProof w:val="0"/>
          <w:color w:val="000000" w:themeColor="text1"/>
          <w:sz w:val="22"/>
          <w:szCs w:val="22"/>
          <w:lang w:eastAsia="zh-CN"/>
        </w:rPr>
        <w:t>neighboring</w:t>
      </w:r>
      <w:r w:rsidR="00777B9F" w:rsidRPr="005E7034">
        <w:rPr>
          <w:rFonts w:eastAsia="宋体"/>
          <w:noProof w:val="0"/>
          <w:color w:val="000000" w:themeColor="text1"/>
          <w:sz w:val="22"/>
          <w:szCs w:val="22"/>
          <w:lang w:eastAsia="zh-CN"/>
        </w:rPr>
        <w:t xml:space="preserve"> grids), shall suffice</w:t>
      </w:r>
      <w:r w:rsidR="00E7776D" w:rsidRPr="005E7034">
        <w:rPr>
          <w:rFonts w:eastAsia="宋体" w:hint="eastAsia"/>
          <w:noProof w:val="0"/>
          <w:color w:val="000000" w:themeColor="text1"/>
          <w:sz w:val="22"/>
          <w:szCs w:val="22"/>
          <w:lang w:eastAsia="zh-CN"/>
        </w:rPr>
        <w:t>.</w:t>
      </w:r>
      <w:r w:rsidR="00777B9F" w:rsidRPr="005E7034">
        <w:rPr>
          <w:rFonts w:eastAsia="宋体"/>
          <w:noProof w:val="0"/>
          <w:color w:val="000000" w:themeColor="text1"/>
          <w:sz w:val="22"/>
          <w:szCs w:val="22"/>
          <w:lang w:eastAsia="zh-CN"/>
        </w:rPr>
        <w:t xml:space="preserve"> </w:t>
      </w:r>
    </w:p>
    <w:p w14:paraId="5C37A8D4" w14:textId="36AA8A0C" w:rsidR="00561E89" w:rsidRPr="005E7034" w:rsidRDefault="00AE684C" w:rsidP="00AE684C">
      <w:pPr>
        <w:spacing w:after="120"/>
        <w:jc w:val="both"/>
        <w:rPr>
          <w:rFonts w:eastAsia="宋体"/>
          <w:noProof w:val="0"/>
          <w:color w:val="000000" w:themeColor="text1"/>
          <w:sz w:val="22"/>
          <w:szCs w:val="22"/>
          <w:lang w:eastAsia="zh-CN"/>
        </w:rPr>
      </w:pPr>
      <w:r w:rsidRPr="005E7034">
        <w:rPr>
          <w:rFonts w:eastAsia="宋体"/>
          <w:noProof w:val="0"/>
          <w:color w:val="000000" w:themeColor="text1"/>
          <w:sz w:val="22"/>
          <w:szCs w:val="22"/>
          <w:lang w:eastAsia="zh-CN"/>
        </w:rPr>
        <w:t>Given the above discussion, the following proposal</w:t>
      </w:r>
      <w:r w:rsidR="00403EE0">
        <w:rPr>
          <w:rFonts w:eastAsia="宋体"/>
          <w:noProof w:val="0"/>
          <w:color w:val="000000" w:themeColor="text1"/>
          <w:sz w:val="22"/>
          <w:szCs w:val="22"/>
          <w:lang w:eastAsia="zh-CN"/>
        </w:rPr>
        <w:t>s</w:t>
      </w:r>
      <w:r w:rsidRPr="005E7034">
        <w:rPr>
          <w:rFonts w:eastAsia="宋体"/>
          <w:noProof w:val="0"/>
          <w:color w:val="000000" w:themeColor="text1"/>
          <w:sz w:val="22"/>
          <w:szCs w:val="22"/>
          <w:lang w:eastAsia="zh-CN"/>
        </w:rPr>
        <w:t xml:space="preserve"> </w:t>
      </w:r>
      <w:r w:rsidR="00403EE0">
        <w:rPr>
          <w:rFonts w:eastAsia="宋体"/>
          <w:noProof w:val="0"/>
          <w:color w:val="000000" w:themeColor="text1"/>
          <w:sz w:val="22"/>
          <w:szCs w:val="22"/>
          <w:lang w:eastAsia="zh-CN"/>
        </w:rPr>
        <w:t>are</w:t>
      </w:r>
      <w:r w:rsidRPr="005E7034">
        <w:rPr>
          <w:rFonts w:eastAsia="宋体"/>
          <w:noProof w:val="0"/>
          <w:color w:val="000000" w:themeColor="text1"/>
          <w:sz w:val="22"/>
          <w:szCs w:val="22"/>
          <w:lang w:eastAsia="zh-CN"/>
        </w:rPr>
        <w:t xml:space="preserve"> made.</w:t>
      </w:r>
    </w:p>
    <w:p w14:paraId="72FE538B" w14:textId="0A1D95F9" w:rsidR="00AE684C" w:rsidRPr="005E7034" w:rsidRDefault="00AE684C" w:rsidP="00AE684C">
      <w:pPr>
        <w:spacing w:after="120"/>
        <w:jc w:val="both"/>
        <w:rPr>
          <w:rFonts w:eastAsia="宋体"/>
          <w:b/>
          <w:noProof w:val="0"/>
          <w:color w:val="000000" w:themeColor="text1"/>
          <w:sz w:val="22"/>
          <w:szCs w:val="22"/>
          <w:lang w:eastAsia="zh-CN"/>
        </w:rPr>
      </w:pPr>
      <w:r w:rsidRPr="005E7034">
        <w:rPr>
          <w:rFonts w:eastAsia="宋体"/>
          <w:b/>
          <w:noProof w:val="0"/>
          <w:color w:val="000000" w:themeColor="text1"/>
          <w:sz w:val="22"/>
          <w:szCs w:val="22"/>
          <w:lang w:eastAsia="zh-CN"/>
        </w:rPr>
        <w:t xml:space="preserve">Proposal </w:t>
      </w:r>
      <w:r w:rsidR="00721347" w:rsidRPr="005E7034">
        <w:rPr>
          <w:rFonts w:eastAsia="宋体"/>
          <w:b/>
          <w:noProof w:val="0"/>
          <w:color w:val="000000" w:themeColor="text1"/>
          <w:sz w:val="22"/>
          <w:szCs w:val="22"/>
          <w:lang w:eastAsia="zh-CN"/>
        </w:rPr>
        <w:t>7</w:t>
      </w:r>
      <w:r w:rsidRPr="005E7034">
        <w:rPr>
          <w:rFonts w:eastAsia="宋体"/>
          <w:b/>
          <w:noProof w:val="0"/>
          <w:color w:val="000000" w:themeColor="text1"/>
          <w:sz w:val="22"/>
          <w:szCs w:val="22"/>
          <w:lang w:eastAsia="zh-CN"/>
        </w:rPr>
        <w:t xml:space="preserve">: </w:t>
      </w:r>
      <w:r w:rsidR="00777B9F" w:rsidRPr="005E7034">
        <w:rPr>
          <w:rFonts w:eastAsia="宋体"/>
          <w:b/>
          <w:noProof w:val="0"/>
          <w:color w:val="000000" w:themeColor="text1"/>
          <w:sz w:val="22"/>
          <w:szCs w:val="22"/>
          <w:lang w:eastAsia="zh-CN"/>
        </w:rPr>
        <w:t>Beam group size and/or pattern</w:t>
      </w:r>
      <w:r w:rsidRPr="005E7034">
        <w:rPr>
          <w:rFonts w:eastAsia="宋体"/>
          <w:b/>
          <w:noProof w:val="0"/>
          <w:color w:val="000000" w:themeColor="text1"/>
          <w:sz w:val="22"/>
          <w:szCs w:val="22"/>
          <w:lang w:eastAsia="zh-CN"/>
        </w:rPr>
        <w:t xml:space="preserve"> design details </w:t>
      </w:r>
      <w:r w:rsidR="005D2F66" w:rsidRPr="005E7034">
        <w:rPr>
          <w:rFonts w:eastAsia="宋体"/>
          <w:b/>
          <w:noProof w:val="0"/>
          <w:color w:val="000000" w:themeColor="text1"/>
          <w:sz w:val="22"/>
          <w:szCs w:val="22"/>
          <w:lang w:eastAsia="zh-CN"/>
        </w:rPr>
        <w:t>shall be optimized for each array configuration</w:t>
      </w:r>
      <w:r w:rsidRPr="005E7034">
        <w:rPr>
          <w:rFonts w:eastAsia="宋体"/>
          <w:b/>
          <w:noProof w:val="0"/>
          <w:color w:val="000000" w:themeColor="text1"/>
          <w:sz w:val="22"/>
          <w:szCs w:val="22"/>
          <w:lang w:eastAsia="zh-CN"/>
        </w:rPr>
        <w:t>, based on performance evaluation.</w:t>
      </w:r>
    </w:p>
    <w:p w14:paraId="06CC5AE1" w14:textId="0C9386E9" w:rsidR="00561E89" w:rsidRPr="005E7034" w:rsidRDefault="00561E89" w:rsidP="00561E89">
      <w:pPr>
        <w:spacing w:after="120"/>
        <w:jc w:val="both"/>
        <w:rPr>
          <w:rFonts w:eastAsia="宋体"/>
          <w:b/>
          <w:noProof w:val="0"/>
          <w:color w:val="000000" w:themeColor="text1"/>
          <w:sz w:val="22"/>
          <w:szCs w:val="22"/>
          <w:lang w:eastAsia="zh-CN"/>
        </w:rPr>
      </w:pPr>
      <w:r w:rsidRPr="005E7034">
        <w:rPr>
          <w:rFonts w:eastAsia="宋体" w:hint="eastAsia"/>
          <w:b/>
          <w:noProof w:val="0"/>
          <w:color w:val="000000" w:themeColor="text1"/>
          <w:sz w:val="22"/>
          <w:szCs w:val="22"/>
          <w:lang w:eastAsia="zh-CN"/>
        </w:rPr>
        <w:t xml:space="preserve">Proposal </w:t>
      </w:r>
      <w:r w:rsidR="00721347" w:rsidRPr="005E7034">
        <w:rPr>
          <w:rFonts w:eastAsia="宋体"/>
          <w:b/>
          <w:noProof w:val="0"/>
          <w:color w:val="000000" w:themeColor="text1"/>
          <w:sz w:val="22"/>
          <w:szCs w:val="22"/>
          <w:lang w:eastAsia="zh-CN"/>
        </w:rPr>
        <w:t>8</w:t>
      </w:r>
      <w:r w:rsidRPr="005E7034">
        <w:rPr>
          <w:rFonts w:eastAsia="宋体"/>
          <w:b/>
          <w:noProof w:val="0"/>
          <w:color w:val="000000" w:themeColor="text1"/>
          <w:sz w:val="22"/>
          <w:szCs w:val="22"/>
          <w:lang w:eastAsia="zh-CN"/>
        </w:rPr>
        <w:t>: At least for Rank 1 and 2, select orthogonal and/or non-orthogonal beam group patterns based</w:t>
      </w:r>
      <w:r w:rsidR="00777B9F" w:rsidRPr="005E7034">
        <w:rPr>
          <w:rFonts w:eastAsia="宋体"/>
          <w:b/>
          <w:noProof w:val="0"/>
          <w:color w:val="000000" w:themeColor="text1"/>
          <w:sz w:val="22"/>
          <w:szCs w:val="22"/>
          <w:lang w:eastAsia="zh-CN"/>
        </w:rPr>
        <w:t xml:space="preserve"> on the patterns depicted below and FFS the actual spacing </w:t>
      </w:r>
      <w:r w:rsidR="00777B9F" w:rsidRPr="005E7034">
        <w:rPr>
          <w:rFonts w:eastAsia="宋体"/>
          <w:b/>
          <w:i/>
          <w:noProof w:val="0"/>
          <w:color w:val="000000" w:themeColor="text1"/>
          <w:sz w:val="22"/>
          <w:szCs w:val="22"/>
          <w:lang w:eastAsia="zh-CN"/>
        </w:rPr>
        <w:t>d</w:t>
      </w:r>
      <w:r w:rsidR="00777B9F" w:rsidRPr="005E7034">
        <w:rPr>
          <w:rFonts w:eastAsia="宋体"/>
          <w:b/>
          <w:i/>
          <w:noProof w:val="0"/>
          <w:color w:val="000000" w:themeColor="text1"/>
          <w:sz w:val="22"/>
          <w:szCs w:val="22"/>
          <w:vertAlign w:val="subscript"/>
          <w:lang w:eastAsia="zh-CN"/>
        </w:rPr>
        <w:t>i</w:t>
      </w:r>
      <w:r w:rsidR="00777B9F" w:rsidRPr="005E7034">
        <w:rPr>
          <w:rFonts w:eastAsia="宋体"/>
          <w:b/>
          <w:noProof w:val="0"/>
          <w:color w:val="000000" w:themeColor="text1"/>
          <w:sz w:val="22"/>
          <w:szCs w:val="22"/>
          <w:lang w:eastAsia="zh-CN"/>
        </w:rPr>
        <w:t xml:space="preserve"> (e.g., 1, 2, </w:t>
      </w:r>
      <w:r w:rsidR="00777B9F" w:rsidRPr="005E7034">
        <w:rPr>
          <w:rFonts w:eastAsia="宋体"/>
          <w:b/>
          <w:i/>
          <w:noProof w:val="0"/>
          <w:color w:val="000000" w:themeColor="text1"/>
          <w:sz w:val="22"/>
          <w:szCs w:val="22"/>
          <w:lang w:eastAsia="zh-CN"/>
        </w:rPr>
        <w:t>O</w:t>
      </w:r>
      <w:r w:rsidR="00777B9F" w:rsidRPr="005E7034">
        <w:rPr>
          <w:rFonts w:eastAsia="宋体"/>
          <w:b/>
          <w:i/>
          <w:noProof w:val="0"/>
          <w:color w:val="000000" w:themeColor="text1"/>
          <w:sz w:val="22"/>
          <w:szCs w:val="22"/>
          <w:vertAlign w:val="subscript"/>
          <w:lang w:eastAsia="zh-CN"/>
        </w:rPr>
        <w:t>i</w:t>
      </w:r>
      <w:r w:rsidR="00777B9F" w:rsidRPr="005E7034">
        <w:rPr>
          <w:rFonts w:eastAsia="宋体"/>
          <w:b/>
          <w:noProof w:val="0"/>
          <w:color w:val="000000" w:themeColor="text1"/>
          <w:sz w:val="22"/>
          <w:szCs w:val="22"/>
          <w:lang w:eastAsia="zh-CN"/>
        </w:rPr>
        <w:t>) between the neighboring grids for each array configuration.</w:t>
      </w:r>
    </w:p>
    <w:p w14:paraId="0E1935F2" w14:textId="22C49A38" w:rsidR="00777B9F" w:rsidRPr="005E7034" w:rsidRDefault="00777B9F" w:rsidP="00777B9F">
      <w:pPr>
        <w:spacing w:after="120"/>
        <w:jc w:val="center"/>
        <w:rPr>
          <w:color w:val="000000" w:themeColor="text1"/>
        </w:rPr>
      </w:pPr>
      <w:r w:rsidRPr="005E7034">
        <w:rPr>
          <w:color w:val="000000" w:themeColor="text1"/>
        </w:rPr>
        <w:object w:dxaOrig="10279" w:dyaOrig="3759" w14:anchorId="1BE6728B">
          <v:shape id="_x0000_i1028" type="#_x0000_t75" style="width:411.2pt;height:149.85pt" o:ole="">
            <v:imagedata r:id="rId22" o:title=""/>
          </v:shape>
          <o:OLEObject Type="Embed" ProgID="Visio.Drawing.11" ShapeID="_x0000_i1028" DrawAspect="Content" ObjectID="_1547977617" r:id="rId24"/>
        </w:object>
      </w:r>
    </w:p>
    <w:p w14:paraId="6B5D0998" w14:textId="64504B87" w:rsidR="00777B9F" w:rsidRPr="005E7034" w:rsidRDefault="00777B9F" w:rsidP="00777B9F">
      <w:pPr>
        <w:spacing w:after="120"/>
        <w:jc w:val="both"/>
        <w:rPr>
          <w:rFonts w:eastAsia="宋体"/>
          <w:b/>
          <w:noProof w:val="0"/>
          <w:color w:val="000000" w:themeColor="text1"/>
          <w:sz w:val="22"/>
          <w:szCs w:val="22"/>
          <w:lang w:eastAsia="zh-CN"/>
        </w:rPr>
      </w:pPr>
      <w:r w:rsidRPr="005E7034">
        <w:rPr>
          <w:rFonts w:eastAsia="宋体" w:hint="eastAsia"/>
          <w:b/>
          <w:noProof w:val="0"/>
          <w:color w:val="000000" w:themeColor="text1"/>
          <w:sz w:val="22"/>
          <w:szCs w:val="22"/>
          <w:lang w:eastAsia="zh-CN"/>
        </w:rPr>
        <w:t xml:space="preserve">Proposal </w:t>
      </w:r>
      <w:r w:rsidR="00721347" w:rsidRPr="005E7034">
        <w:rPr>
          <w:rFonts w:eastAsia="宋体"/>
          <w:b/>
          <w:noProof w:val="0"/>
          <w:color w:val="000000" w:themeColor="text1"/>
          <w:sz w:val="22"/>
          <w:szCs w:val="22"/>
          <w:lang w:eastAsia="zh-CN"/>
        </w:rPr>
        <w:t>9</w:t>
      </w:r>
      <w:r w:rsidRPr="005E7034">
        <w:rPr>
          <w:rFonts w:eastAsia="宋体"/>
          <w:b/>
          <w:noProof w:val="0"/>
          <w:color w:val="000000" w:themeColor="text1"/>
          <w:sz w:val="22"/>
          <w:szCs w:val="22"/>
          <w:lang w:eastAsia="zh-CN"/>
        </w:rPr>
        <w:t>: Study the configurability of the following:</w:t>
      </w:r>
    </w:p>
    <w:p w14:paraId="2F482D94" w14:textId="580E7EE2" w:rsidR="00777B9F" w:rsidRPr="005E7034" w:rsidRDefault="00777B9F" w:rsidP="00777B9F">
      <w:pPr>
        <w:pStyle w:val="afa"/>
        <w:numPr>
          <w:ilvl w:val="0"/>
          <w:numId w:val="13"/>
        </w:numPr>
        <w:spacing w:after="120"/>
        <w:ind w:firstLineChars="0"/>
        <w:jc w:val="both"/>
        <w:rPr>
          <w:rFonts w:ascii="Times New Roman" w:hAnsi="Times New Roman" w:cs="Times New Roman"/>
          <w:b/>
          <w:noProof w:val="0"/>
          <w:color w:val="000000" w:themeColor="text1"/>
          <w:sz w:val="22"/>
          <w:szCs w:val="22"/>
        </w:rPr>
      </w:pPr>
      <w:r w:rsidRPr="005E7034">
        <w:rPr>
          <w:rFonts w:ascii="Times New Roman" w:hAnsi="Times New Roman" w:cs="Times New Roman"/>
          <w:b/>
          <w:noProof w:val="0"/>
          <w:color w:val="000000" w:themeColor="text1"/>
          <w:sz w:val="22"/>
          <w:szCs w:val="22"/>
        </w:rPr>
        <w:t>Beam group size.</w:t>
      </w:r>
    </w:p>
    <w:p w14:paraId="7F0952BD" w14:textId="4E3A6FF7" w:rsidR="00777B9F" w:rsidRPr="005E7034" w:rsidRDefault="00777B9F" w:rsidP="00777B9F">
      <w:pPr>
        <w:pStyle w:val="afa"/>
        <w:numPr>
          <w:ilvl w:val="0"/>
          <w:numId w:val="13"/>
        </w:numPr>
        <w:spacing w:after="120"/>
        <w:ind w:firstLineChars="0"/>
        <w:jc w:val="both"/>
        <w:rPr>
          <w:rFonts w:ascii="Times New Roman" w:hAnsi="Times New Roman" w:cs="Times New Roman"/>
          <w:b/>
          <w:noProof w:val="0"/>
          <w:color w:val="000000" w:themeColor="text1"/>
          <w:sz w:val="22"/>
          <w:szCs w:val="22"/>
        </w:rPr>
      </w:pPr>
      <w:r w:rsidRPr="005E7034">
        <w:rPr>
          <w:rFonts w:ascii="Times New Roman" w:hAnsi="Times New Roman" w:cs="Times New Roman"/>
          <w:b/>
          <w:noProof w:val="0"/>
          <w:color w:val="000000" w:themeColor="text1"/>
          <w:sz w:val="22"/>
          <w:szCs w:val="22"/>
        </w:rPr>
        <w:t>Beam group pattern.</w:t>
      </w:r>
    </w:p>
    <w:p w14:paraId="32E62A6D" w14:textId="6096AAA8" w:rsidR="00777B9F" w:rsidRPr="005E7034" w:rsidRDefault="00777B9F" w:rsidP="00777B9F">
      <w:pPr>
        <w:pStyle w:val="afa"/>
        <w:numPr>
          <w:ilvl w:val="0"/>
          <w:numId w:val="13"/>
        </w:numPr>
        <w:spacing w:after="120"/>
        <w:ind w:firstLineChars="0"/>
        <w:jc w:val="both"/>
        <w:rPr>
          <w:rFonts w:ascii="Times New Roman" w:hAnsi="Times New Roman" w:cs="Times New Roman"/>
          <w:b/>
          <w:noProof w:val="0"/>
          <w:color w:val="000000" w:themeColor="text1"/>
          <w:sz w:val="22"/>
          <w:szCs w:val="22"/>
        </w:rPr>
      </w:pPr>
      <w:r w:rsidRPr="005E7034">
        <w:rPr>
          <w:rFonts w:ascii="Times New Roman" w:hAnsi="Times New Roman" w:cs="Times New Roman"/>
          <w:b/>
          <w:noProof w:val="0"/>
          <w:color w:val="000000" w:themeColor="text1"/>
          <w:sz w:val="22"/>
          <w:szCs w:val="22"/>
        </w:rPr>
        <w:t>Orthogonal or non-orthogonal beam group.</w:t>
      </w:r>
    </w:p>
    <w:p w14:paraId="21B74592" w14:textId="384D2F5D" w:rsidR="004231E7" w:rsidRPr="005E7034" w:rsidRDefault="004231E7" w:rsidP="004231E7">
      <w:pPr>
        <w:pStyle w:val="1"/>
        <w:spacing w:after="120"/>
        <w:rPr>
          <w:rFonts w:cs="Arial"/>
          <w:b/>
          <w:color w:val="000000" w:themeColor="text1"/>
          <w:sz w:val="24"/>
          <w:szCs w:val="22"/>
          <w:lang w:val="en-US"/>
        </w:rPr>
      </w:pPr>
      <w:r w:rsidRPr="005E7034">
        <w:rPr>
          <w:rFonts w:cs="Arial"/>
          <w:b/>
          <w:color w:val="000000" w:themeColor="text1"/>
          <w:sz w:val="24"/>
          <w:szCs w:val="22"/>
          <w:lang w:val="en-US"/>
        </w:rPr>
        <w:t>Details of W2 codebook design</w:t>
      </w:r>
    </w:p>
    <w:p w14:paraId="23EB281C" w14:textId="6CF5DFE3" w:rsidR="00777B9F" w:rsidRPr="008251E2" w:rsidRDefault="004231E7" w:rsidP="00777B9F">
      <w:pPr>
        <w:spacing w:after="120"/>
        <w:jc w:val="both"/>
        <w:rPr>
          <w:noProof w:val="0"/>
          <w:color w:val="000000" w:themeColor="text1"/>
          <w:sz w:val="22"/>
          <w:szCs w:val="22"/>
        </w:rPr>
      </w:pPr>
      <w:r w:rsidRPr="005E7034">
        <w:rPr>
          <w:rFonts w:eastAsia="宋体"/>
          <w:noProof w:val="0"/>
          <w:color w:val="000000" w:themeColor="text1"/>
          <w:sz w:val="22"/>
          <w:szCs w:val="22"/>
          <w:lang w:eastAsia="zh-CN"/>
        </w:rPr>
        <w:t xml:space="preserve">For Type I CSI feedback, the W2 codebook design shall support a joint operation with W1 as well as </w:t>
      </w:r>
      <w:r w:rsidRPr="005E7034">
        <w:rPr>
          <w:noProof w:val="0"/>
          <w:color w:val="000000" w:themeColor="text1"/>
          <w:sz w:val="22"/>
          <w:szCs w:val="22"/>
        </w:rPr>
        <w:t>LTE-Class-B-type-like CSI feedback</w:t>
      </w:r>
      <w:r w:rsidR="003267D6" w:rsidRPr="005E7034">
        <w:rPr>
          <w:noProof w:val="0"/>
          <w:color w:val="000000" w:themeColor="text1"/>
          <w:sz w:val="22"/>
          <w:szCs w:val="22"/>
        </w:rPr>
        <w:t xml:space="preserve">, i.e., based on UE-specific </w:t>
      </w:r>
      <w:proofErr w:type="spellStart"/>
      <w:r w:rsidR="003267D6" w:rsidRPr="005E7034">
        <w:rPr>
          <w:noProof w:val="0"/>
          <w:color w:val="000000" w:themeColor="text1"/>
          <w:sz w:val="22"/>
          <w:szCs w:val="22"/>
        </w:rPr>
        <w:t>beamformed</w:t>
      </w:r>
      <w:proofErr w:type="spellEnd"/>
      <w:r w:rsidR="003267D6" w:rsidRPr="005E7034">
        <w:rPr>
          <w:noProof w:val="0"/>
          <w:color w:val="000000" w:themeColor="text1"/>
          <w:sz w:val="22"/>
          <w:szCs w:val="22"/>
        </w:rPr>
        <w:t xml:space="preserve"> CSI-RS</w:t>
      </w:r>
      <w:r w:rsidRPr="005E7034">
        <w:rPr>
          <w:noProof w:val="0"/>
          <w:color w:val="000000" w:themeColor="text1"/>
          <w:sz w:val="22"/>
          <w:szCs w:val="22"/>
        </w:rPr>
        <w:t xml:space="preserve">. </w:t>
      </w:r>
      <w:r w:rsidR="003267D6" w:rsidRPr="005E7034">
        <w:rPr>
          <w:noProof w:val="0"/>
          <w:color w:val="000000" w:themeColor="text1"/>
          <w:sz w:val="22"/>
          <w:szCs w:val="22"/>
        </w:rPr>
        <w:t xml:space="preserve">For the UE-specific </w:t>
      </w:r>
      <w:proofErr w:type="spellStart"/>
      <w:r w:rsidR="003267D6" w:rsidRPr="005E7034">
        <w:rPr>
          <w:noProof w:val="0"/>
          <w:color w:val="000000" w:themeColor="text1"/>
          <w:sz w:val="22"/>
          <w:szCs w:val="22"/>
        </w:rPr>
        <w:t>beamformed</w:t>
      </w:r>
      <w:proofErr w:type="spellEnd"/>
      <w:r w:rsidR="003267D6" w:rsidRPr="005E7034">
        <w:rPr>
          <w:noProof w:val="0"/>
          <w:color w:val="000000" w:themeColor="text1"/>
          <w:sz w:val="22"/>
          <w:szCs w:val="22"/>
        </w:rPr>
        <w:t xml:space="preserve"> CSI-RS, the codebook shall support at least 2, 4 or 8 ports.</w:t>
      </w:r>
      <w:r w:rsidR="008251E2">
        <w:rPr>
          <w:noProof w:val="0"/>
          <w:color w:val="000000" w:themeColor="text1"/>
          <w:sz w:val="22"/>
          <w:szCs w:val="22"/>
        </w:rPr>
        <w:t xml:space="preserve"> Note that similar functionality can be fulfilled with CRI feedback plus co-phasing codebook. In that sense, a co-phasing codebook can be considered. On top of that, whether to support port selection codebook depends on the outcome of </w:t>
      </w:r>
      <w:r w:rsidR="008251E2" w:rsidRPr="008251E2">
        <w:rPr>
          <w:b/>
          <w:noProof w:val="0"/>
          <w:color w:val="000000" w:themeColor="text1"/>
          <w:sz w:val="22"/>
          <w:szCs w:val="22"/>
        </w:rPr>
        <w:t>W</w:t>
      </w:r>
      <w:r w:rsidR="008251E2" w:rsidRPr="008251E2">
        <w:rPr>
          <w:noProof w:val="0"/>
          <w:color w:val="000000" w:themeColor="text1"/>
          <w:sz w:val="22"/>
          <w:szCs w:val="22"/>
          <w:vertAlign w:val="subscript"/>
        </w:rPr>
        <w:t>1</w:t>
      </w:r>
      <w:r w:rsidR="008251E2" w:rsidRPr="008251E2">
        <w:rPr>
          <w:b/>
          <w:noProof w:val="0"/>
          <w:color w:val="000000" w:themeColor="text1"/>
          <w:sz w:val="22"/>
          <w:szCs w:val="22"/>
        </w:rPr>
        <w:t>W</w:t>
      </w:r>
      <w:r w:rsidR="008251E2" w:rsidRPr="008251E2">
        <w:rPr>
          <w:noProof w:val="0"/>
          <w:color w:val="000000" w:themeColor="text1"/>
          <w:sz w:val="22"/>
          <w:szCs w:val="22"/>
          <w:vertAlign w:val="subscript"/>
        </w:rPr>
        <w:t>2</w:t>
      </w:r>
      <w:r w:rsidR="008251E2">
        <w:rPr>
          <w:noProof w:val="0"/>
          <w:color w:val="000000" w:themeColor="text1"/>
          <w:sz w:val="22"/>
          <w:szCs w:val="22"/>
        </w:rPr>
        <w:t xml:space="preserve"> codebook design. For instance, if </w:t>
      </w:r>
      <w:r w:rsidR="008251E2" w:rsidRPr="008251E2">
        <w:rPr>
          <w:b/>
          <w:noProof w:val="0"/>
          <w:color w:val="000000" w:themeColor="text1"/>
          <w:sz w:val="22"/>
          <w:szCs w:val="22"/>
        </w:rPr>
        <w:lastRenderedPageBreak/>
        <w:t>W</w:t>
      </w:r>
      <w:r w:rsidR="008251E2" w:rsidRPr="008251E2">
        <w:rPr>
          <w:noProof w:val="0"/>
          <w:color w:val="000000" w:themeColor="text1"/>
          <w:sz w:val="22"/>
          <w:szCs w:val="22"/>
          <w:vertAlign w:val="subscript"/>
        </w:rPr>
        <w:t>1</w:t>
      </w:r>
      <w:r w:rsidR="008251E2">
        <w:rPr>
          <w:noProof w:val="0"/>
          <w:color w:val="000000" w:themeColor="text1"/>
          <w:sz w:val="22"/>
          <w:szCs w:val="22"/>
        </w:rPr>
        <w:t xml:space="preserve"> includes 2-beam beam group, then 4-port W2 codebook can be considered for </w:t>
      </w:r>
      <w:r w:rsidR="008251E2" w:rsidRPr="005E7034">
        <w:rPr>
          <w:noProof w:val="0"/>
          <w:color w:val="000000" w:themeColor="text1"/>
          <w:sz w:val="22"/>
          <w:szCs w:val="22"/>
        </w:rPr>
        <w:t>LTE-Class-B-type-like CSI feedback</w:t>
      </w:r>
      <w:r w:rsidR="008251E2">
        <w:rPr>
          <w:noProof w:val="0"/>
          <w:color w:val="000000" w:themeColor="text1"/>
          <w:sz w:val="22"/>
          <w:szCs w:val="22"/>
        </w:rPr>
        <w:t xml:space="preserve">. If </w:t>
      </w:r>
      <w:r w:rsidR="008251E2" w:rsidRPr="008251E2">
        <w:rPr>
          <w:b/>
          <w:noProof w:val="0"/>
          <w:color w:val="000000" w:themeColor="text1"/>
          <w:sz w:val="22"/>
          <w:szCs w:val="22"/>
        </w:rPr>
        <w:t>W</w:t>
      </w:r>
      <w:r w:rsidR="008251E2" w:rsidRPr="008251E2">
        <w:rPr>
          <w:noProof w:val="0"/>
          <w:color w:val="000000" w:themeColor="text1"/>
          <w:sz w:val="22"/>
          <w:szCs w:val="22"/>
          <w:vertAlign w:val="subscript"/>
        </w:rPr>
        <w:t>1</w:t>
      </w:r>
      <w:r w:rsidR="008251E2">
        <w:rPr>
          <w:noProof w:val="0"/>
          <w:color w:val="000000" w:themeColor="text1"/>
          <w:sz w:val="22"/>
          <w:szCs w:val="22"/>
        </w:rPr>
        <w:t xml:space="preserve"> only contains a single beam, then co-phasing codebook suffices.</w:t>
      </w:r>
    </w:p>
    <w:p w14:paraId="6F4F645E" w14:textId="6E9068C6" w:rsidR="003267D6" w:rsidRPr="008251E2" w:rsidRDefault="003267D6" w:rsidP="00777B9F">
      <w:pPr>
        <w:spacing w:after="120"/>
        <w:jc w:val="both"/>
        <w:rPr>
          <w:rFonts w:eastAsia="宋体"/>
          <w:b/>
          <w:noProof w:val="0"/>
          <w:color w:val="000000" w:themeColor="text1"/>
          <w:sz w:val="22"/>
          <w:szCs w:val="22"/>
          <w:lang w:eastAsia="zh-CN"/>
        </w:rPr>
      </w:pPr>
      <w:r w:rsidRPr="008251E2">
        <w:rPr>
          <w:rFonts w:eastAsia="宋体"/>
          <w:b/>
          <w:noProof w:val="0"/>
          <w:color w:val="000000" w:themeColor="text1"/>
          <w:kern w:val="2"/>
          <w:sz w:val="22"/>
          <w:szCs w:val="22"/>
          <w:lang w:eastAsia="zh-CN"/>
        </w:rPr>
        <w:t>Proposal 10: For single panel antenna array,</w:t>
      </w:r>
      <w:r w:rsidR="008251E2" w:rsidRPr="008251E2">
        <w:rPr>
          <w:rFonts w:eastAsia="宋体"/>
          <w:b/>
          <w:noProof w:val="0"/>
          <w:color w:val="000000" w:themeColor="text1"/>
          <w:kern w:val="2"/>
          <w:sz w:val="22"/>
          <w:szCs w:val="22"/>
          <w:lang w:eastAsia="zh-CN"/>
        </w:rPr>
        <w:t xml:space="preserve"> no specific W2 design </w:t>
      </w:r>
      <w:r w:rsidR="008251E2">
        <w:rPr>
          <w:rFonts w:eastAsia="宋体"/>
          <w:b/>
          <w:noProof w:val="0"/>
          <w:color w:val="000000" w:themeColor="text1"/>
          <w:kern w:val="2"/>
          <w:sz w:val="22"/>
          <w:szCs w:val="22"/>
          <w:lang w:eastAsia="zh-CN"/>
        </w:rPr>
        <w:t xml:space="preserve">only </w:t>
      </w:r>
      <w:r w:rsidR="008251E2" w:rsidRPr="008251E2">
        <w:rPr>
          <w:rFonts w:eastAsia="宋体"/>
          <w:b/>
          <w:noProof w:val="0"/>
          <w:color w:val="000000" w:themeColor="text1"/>
          <w:kern w:val="2"/>
          <w:sz w:val="22"/>
          <w:szCs w:val="22"/>
          <w:lang w:eastAsia="zh-CN"/>
        </w:rPr>
        <w:t xml:space="preserve">for the purpose of </w:t>
      </w:r>
      <w:r w:rsidR="008251E2" w:rsidRPr="008251E2">
        <w:rPr>
          <w:b/>
          <w:noProof w:val="0"/>
          <w:color w:val="000000" w:themeColor="text1"/>
          <w:sz w:val="22"/>
          <w:szCs w:val="22"/>
        </w:rPr>
        <w:t>LTE-Class-B-type-like CSI feedback</w:t>
      </w:r>
      <w:r w:rsidRPr="008251E2">
        <w:rPr>
          <w:rFonts w:eastAsia="宋体"/>
          <w:b/>
          <w:noProof w:val="0"/>
          <w:color w:val="000000" w:themeColor="text1"/>
          <w:kern w:val="2"/>
          <w:sz w:val="22"/>
          <w:szCs w:val="22"/>
          <w:lang w:eastAsia="zh-CN"/>
        </w:rPr>
        <w:t>.</w:t>
      </w:r>
    </w:p>
    <w:p w14:paraId="1E5AF0B6" w14:textId="4E549B96" w:rsidR="0041628A" w:rsidRPr="005E7034" w:rsidRDefault="0041628A" w:rsidP="00501897">
      <w:pPr>
        <w:pStyle w:val="1"/>
        <w:spacing w:after="120"/>
        <w:rPr>
          <w:rFonts w:cs="Arial"/>
          <w:b/>
          <w:color w:val="000000" w:themeColor="text1"/>
          <w:sz w:val="24"/>
          <w:szCs w:val="22"/>
          <w:lang w:val="en-US"/>
        </w:rPr>
      </w:pPr>
      <w:r w:rsidRPr="005E7034">
        <w:rPr>
          <w:rFonts w:cs="Arial"/>
          <w:b/>
          <w:color w:val="000000" w:themeColor="text1"/>
          <w:sz w:val="24"/>
          <w:szCs w:val="22"/>
          <w:lang w:val="en-US"/>
        </w:rPr>
        <w:t>Summary</w:t>
      </w:r>
    </w:p>
    <w:p w14:paraId="4646F500" w14:textId="44BDBF87" w:rsidR="00333D5F" w:rsidRPr="005E7034" w:rsidRDefault="00333D5F" w:rsidP="00AE684C">
      <w:pPr>
        <w:spacing w:after="120"/>
        <w:jc w:val="both"/>
        <w:rPr>
          <w:noProof w:val="0"/>
          <w:color w:val="000000" w:themeColor="text1"/>
          <w:sz w:val="22"/>
          <w:lang w:eastAsia="ja-JP"/>
        </w:rPr>
      </w:pPr>
      <w:r w:rsidRPr="005E7034">
        <w:rPr>
          <w:noProof w:val="0"/>
          <w:color w:val="000000" w:themeColor="text1"/>
          <w:sz w:val="22"/>
          <w:lang w:eastAsia="ja-JP"/>
        </w:rPr>
        <w:t xml:space="preserve">In this contribution, we </w:t>
      </w:r>
      <w:r w:rsidR="004F7570" w:rsidRPr="005E7034">
        <w:rPr>
          <w:noProof w:val="0"/>
          <w:color w:val="000000" w:themeColor="text1"/>
          <w:sz w:val="22"/>
          <w:lang w:eastAsia="ja-JP"/>
        </w:rPr>
        <w:t xml:space="preserve">discuss </w:t>
      </w:r>
      <w:r w:rsidR="000C703A" w:rsidRPr="005E7034">
        <w:rPr>
          <w:noProof w:val="0"/>
          <w:color w:val="000000" w:themeColor="text1"/>
          <w:sz w:val="22"/>
          <w:lang w:eastAsia="ja-JP"/>
        </w:rPr>
        <w:t xml:space="preserve">the </w:t>
      </w:r>
      <w:r w:rsidR="003267D6" w:rsidRPr="005E7034">
        <w:rPr>
          <w:noProof w:val="0"/>
          <w:color w:val="000000" w:themeColor="text1"/>
          <w:sz w:val="22"/>
          <w:lang w:eastAsia="ja-JP"/>
        </w:rPr>
        <w:t xml:space="preserve">Type I CSI feedback </w:t>
      </w:r>
      <w:r w:rsidR="00AE684C" w:rsidRPr="005E7034">
        <w:rPr>
          <w:noProof w:val="0"/>
          <w:color w:val="000000" w:themeColor="text1"/>
          <w:sz w:val="22"/>
          <w:lang w:eastAsia="ja-JP"/>
        </w:rPr>
        <w:t>for NR</w:t>
      </w:r>
      <w:r w:rsidR="000C703A" w:rsidRPr="005E7034">
        <w:rPr>
          <w:noProof w:val="0"/>
          <w:color w:val="000000" w:themeColor="text1"/>
          <w:sz w:val="22"/>
          <w:lang w:eastAsia="ja-JP"/>
        </w:rPr>
        <w:t xml:space="preserve">. </w:t>
      </w:r>
      <w:r w:rsidR="00AE684C" w:rsidRPr="005E7034">
        <w:rPr>
          <w:noProof w:val="0"/>
          <w:color w:val="000000" w:themeColor="text1"/>
          <w:sz w:val="22"/>
          <w:lang w:eastAsia="ja-JP"/>
        </w:rPr>
        <w:t>Based on the discussion, we have the following observations and proposals.</w:t>
      </w:r>
    </w:p>
    <w:p w14:paraId="07DF556D" w14:textId="77777777" w:rsidR="00721347" w:rsidRPr="005E7034" w:rsidRDefault="00721347" w:rsidP="00721347">
      <w:pPr>
        <w:spacing w:after="120"/>
        <w:jc w:val="both"/>
        <w:rPr>
          <w:rFonts w:eastAsia="宋体"/>
          <w:b/>
          <w:noProof w:val="0"/>
          <w:color w:val="000000" w:themeColor="text1"/>
          <w:sz w:val="22"/>
          <w:szCs w:val="22"/>
          <w:lang w:eastAsia="zh-CN"/>
        </w:rPr>
      </w:pPr>
      <w:r w:rsidRPr="005E7034">
        <w:rPr>
          <w:rFonts w:eastAsia="宋体"/>
          <w:b/>
          <w:noProof w:val="0"/>
          <w:color w:val="000000" w:themeColor="text1"/>
          <w:sz w:val="22"/>
          <w:szCs w:val="22"/>
          <w:lang w:eastAsia="zh-CN"/>
        </w:rPr>
        <w:t>Observation 1: Antenna port layout for codebook design can be further studied.</w:t>
      </w:r>
    </w:p>
    <w:p w14:paraId="74F1C452" w14:textId="77777777" w:rsidR="00721347" w:rsidRPr="005E7034" w:rsidRDefault="00721347" w:rsidP="00721347">
      <w:pPr>
        <w:spacing w:after="120"/>
        <w:jc w:val="both"/>
        <w:rPr>
          <w:rFonts w:eastAsia="宋体"/>
          <w:b/>
          <w:noProof w:val="0"/>
          <w:color w:val="000000" w:themeColor="text1"/>
          <w:sz w:val="22"/>
          <w:szCs w:val="22"/>
          <w:lang w:eastAsia="zh-CN"/>
        </w:rPr>
      </w:pPr>
      <w:r w:rsidRPr="005E7034">
        <w:rPr>
          <w:rFonts w:eastAsia="宋体"/>
          <w:b/>
          <w:noProof w:val="0"/>
          <w:color w:val="000000" w:themeColor="text1"/>
          <w:sz w:val="22"/>
          <w:szCs w:val="22"/>
          <w:lang w:eastAsia="zh-CN"/>
        </w:rPr>
        <w:t xml:space="preserve">Observation 2: </w:t>
      </w:r>
      <w:r w:rsidRPr="005E7034">
        <w:rPr>
          <w:rFonts w:eastAsiaTheme="minorEastAsia"/>
          <w:b/>
          <w:noProof w:val="0"/>
          <w:color w:val="000000" w:themeColor="text1"/>
          <w:sz w:val="22"/>
          <w:szCs w:val="22"/>
          <w:lang w:eastAsia="ja-JP"/>
        </w:rPr>
        <w:t>Combination of o</w:t>
      </w:r>
      <w:r w:rsidRPr="005E7034">
        <w:rPr>
          <w:rFonts w:eastAsia="宋体"/>
          <w:b/>
          <w:noProof w:val="0"/>
          <w:color w:val="000000" w:themeColor="text1"/>
          <w:sz w:val="22"/>
          <w:szCs w:val="22"/>
          <w:lang w:eastAsia="zh-CN"/>
        </w:rPr>
        <w:t xml:space="preserve">ver-sampling factor </w:t>
      </w:r>
      <w:r w:rsidRPr="005E7034">
        <w:rPr>
          <w:rFonts w:eastAsiaTheme="minorEastAsia"/>
          <w:b/>
          <w:noProof w:val="0"/>
          <w:color w:val="000000" w:themeColor="text1"/>
          <w:sz w:val="22"/>
          <w:szCs w:val="22"/>
          <w:lang w:eastAsia="ja-JP"/>
        </w:rPr>
        <w:t>should</w:t>
      </w:r>
      <w:r w:rsidRPr="005E7034">
        <w:rPr>
          <w:rFonts w:eastAsia="宋体"/>
          <w:b/>
          <w:noProof w:val="0"/>
          <w:color w:val="000000" w:themeColor="text1"/>
          <w:sz w:val="22"/>
          <w:szCs w:val="22"/>
          <w:lang w:eastAsia="zh-CN"/>
        </w:rPr>
        <w:t xml:space="preserve"> be further </w:t>
      </w:r>
      <w:r w:rsidRPr="005E7034">
        <w:rPr>
          <w:rFonts w:eastAsiaTheme="minorEastAsia"/>
          <w:b/>
          <w:noProof w:val="0"/>
          <w:color w:val="000000" w:themeColor="text1"/>
          <w:sz w:val="22"/>
          <w:szCs w:val="22"/>
          <w:lang w:eastAsia="ja-JP"/>
        </w:rPr>
        <w:t>reduced compared to Rel. 13 LTE codebook</w:t>
      </w:r>
      <w:r w:rsidRPr="005E7034">
        <w:rPr>
          <w:rFonts w:eastAsia="宋体"/>
          <w:b/>
          <w:noProof w:val="0"/>
          <w:color w:val="000000" w:themeColor="text1"/>
          <w:sz w:val="22"/>
          <w:szCs w:val="22"/>
          <w:lang w:eastAsia="zh-CN"/>
        </w:rPr>
        <w:t>.</w:t>
      </w:r>
    </w:p>
    <w:p w14:paraId="4B1B0711" w14:textId="77777777" w:rsidR="00721347" w:rsidRPr="005E7034" w:rsidRDefault="00721347" w:rsidP="00721347">
      <w:pPr>
        <w:spacing w:after="120"/>
        <w:jc w:val="both"/>
        <w:rPr>
          <w:rFonts w:eastAsia="宋体"/>
          <w:b/>
          <w:noProof w:val="0"/>
          <w:color w:val="000000" w:themeColor="text1"/>
          <w:sz w:val="22"/>
          <w:szCs w:val="22"/>
          <w:lang w:eastAsia="zh-CN"/>
        </w:rPr>
      </w:pPr>
      <w:r w:rsidRPr="005E7034">
        <w:rPr>
          <w:rFonts w:eastAsia="宋体"/>
          <w:b/>
          <w:noProof w:val="0"/>
          <w:color w:val="000000" w:themeColor="text1"/>
          <w:sz w:val="22"/>
          <w:szCs w:val="22"/>
          <w:lang w:eastAsia="zh-CN"/>
        </w:rPr>
        <w:t>Observation 3: Beam group size and beam group pattern can be studied.</w:t>
      </w:r>
    </w:p>
    <w:p w14:paraId="755C5958" w14:textId="546CB300" w:rsidR="00777B9F" w:rsidRPr="005E7034" w:rsidRDefault="00777B9F" w:rsidP="00777B9F">
      <w:pPr>
        <w:snapToGrid w:val="0"/>
        <w:spacing w:after="120"/>
        <w:jc w:val="both"/>
        <w:rPr>
          <w:rFonts w:eastAsia="宋体"/>
          <w:b/>
          <w:noProof w:val="0"/>
          <w:color w:val="000000" w:themeColor="text1"/>
          <w:kern w:val="2"/>
          <w:sz w:val="22"/>
          <w:szCs w:val="22"/>
          <w:lang w:eastAsia="zh-CN"/>
        </w:rPr>
      </w:pPr>
      <w:r w:rsidRPr="005E7034">
        <w:rPr>
          <w:rFonts w:eastAsia="宋体"/>
          <w:b/>
          <w:noProof w:val="0"/>
          <w:color w:val="000000" w:themeColor="text1"/>
          <w:kern w:val="2"/>
          <w:sz w:val="22"/>
          <w:szCs w:val="22"/>
          <w:lang w:eastAsia="zh-CN"/>
        </w:rPr>
        <w:t xml:space="preserve">Proposal 1: For single panel antenna array, </w:t>
      </w:r>
      <m:oMath>
        <m:sSub>
          <m:sSubPr>
            <m:ctrlPr>
              <w:rPr>
                <w:rFonts w:ascii="Cambria Math" w:eastAsia="宋体" w:hAnsi="Cambria Math"/>
                <w:b/>
                <w:noProof w:val="0"/>
                <w:color w:val="000000" w:themeColor="text1"/>
                <w:kern w:val="2"/>
                <w:sz w:val="22"/>
                <w:szCs w:val="22"/>
                <w:lang w:eastAsia="zh-CN"/>
              </w:rPr>
            </m:ctrlPr>
          </m:sSubPr>
          <m:e>
            <m:r>
              <m:rPr>
                <m:sty m:val="b"/>
              </m:rPr>
              <w:rPr>
                <w:rFonts w:ascii="Cambria Math" w:eastAsia="宋体" w:hAnsi="Cambria Math"/>
                <w:noProof w:val="0"/>
                <w:color w:val="000000" w:themeColor="text1"/>
                <w:kern w:val="2"/>
                <w:sz w:val="22"/>
                <w:szCs w:val="22"/>
                <w:lang w:eastAsia="zh-CN"/>
              </w:rPr>
              <m:t>W</m:t>
            </m:r>
          </m:e>
          <m:sub>
            <m:r>
              <m:rPr>
                <m:sty m:val="b"/>
              </m:rPr>
              <w:rPr>
                <w:rFonts w:ascii="Cambria Math" w:eastAsia="宋体" w:hAnsi="Cambria Math"/>
                <w:noProof w:val="0"/>
                <w:color w:val="000000" w:themeColor="text1"/>
                <w:kern w:val="2"/>
                <w:sz w:val="22"/>
                <w:szCs w:val="22"/>
                <w:lang w:eastAsia="zh-CN"/>
              </w:rPr>
              <m:t>1</m:t>
            </m:r>
          </m:sub>
        </m:sSub>
      </m:oMath>
      <w:r w:rsidRPr="005E7034">
        <w:rPr>
          <w:rFonts w:eastAsia="宋体"/>
          <w:b/>
          <w:noProof w:val="0"/>
          <w:color w:val="000000" w:themeColor="text1"/>
          <w:kern w:val="2"/>
          <w:sz w:val="22"/>
          <w:szCs w:val="22"/>
          <w:lang w:eastAsia="zh-CN"/>
        </w:rPr>
        <w:t xml:space="preserve"> codebook design is based on the structure of </w:t>
      </w:r>
      <m:oMath>
        <m:d>
          <m:dPr>
            <m:begChr m:val="["/>
            <m:endChr m:val="]"/>
            <m:ctrlPr>
              <w:rPr>
                <w:rFonts w:ascii="Cambria Math" w:eastAsia="宋体" w:hAnsi="Cambria Math"/>
                <w:b/>
                <w:noProof w:val="0"/>
                <w:color w:val="000000" w:themeColor="text1"/>
                <w:kern w:val="2"/>
                <w:sz w:val="22"/>
                <w:szCs w:val="22"/>
                <w:lang w:eastAsia="zh-CN"/>
              </w:rPr>
            </m:ctrlPr>
          </m:dPr>
          <m:e>
            <m:m>
              <m:mPr>
                <m:mcs>
                  <m:mc>
                    <m:mcPr>
                      <m:count m:val="2"/>
                      <m:mcJc m:val="center"/>
                    </m:mcPr>
                  </m:mc>
                </m:mcs>
                <m:ctrlPr>
                  <w:rPr>
                    <w:rFonts w:ascii="Cambria Math" w:eastAsia="宋体" w:hAnsi="Cambria Math"/>
                    <w:b/>
                    <w:noProof w:val="0"/>
                    <w:color w:val="000000" w:themeColor="text1"/>
                    <w:kern w:val="2"/>
                    <w:sz w:val="22"/>
                    <w:szCs w:val="22"/>
                    <w:lang w:eastAsia="zh-CN"/>
                  </w:rPr>
                </m:ctrlPr>
              </m:mPr>
              <m:mr>
                <m:e>
                  <m:r>
                    <m:rPr>
                      <m:sty m:val="b"/>
                    </m:rPr>
                    <w:rPr>
                      <w:rFonts w:ascii="Cambria Math" w:eastAsia="宋体" w:hAnsi="Cambria Math"/>
                      <w:noProof w:val="0"/>
                      <w:color w:val="000000" w:themeColor="text1"/>
                      <w:kern w:val="2"/>
                      <w:sz w:val="22"/>
                      <w:szCs w:val="22"/>
                      <w:lang w:eastAsia="zh-CN"/>
                    </w:rPr>
                    <m:t>B</m:t>
                  </m:r>
                </m:e>
                <m:e>
                  <m:r>
                    <m:rPr>
                      <m:sty m:val="b"/>
                    </m:rPr>
                    <w:rPr>
                      <w:rFonts w:ascii="Cambria Math" w:eastAsia="宋体" w:hAnsi="Cambria Math"/>
                      <w:noProof w:val="0"/>
                      <w:color w:val="000000" w:themeColor="text1"/>
                      <w:kern w:val="2"/>
                      <w:sz w:val="22"/>
                      <w:szCs w:val="22"/>
                      <w:lang w:eastAsia="zh-CN"/>
                    </w:rPr>
                    <m:t>0</m:t>
                  </m:r>
                </m:e>
              </m:mr>
              <m:mr>
                <m:e>
                  <m:r>
                    <m:rPr>
                      <m:sty m:val="b"/>
                    </m:rPr>
                    <w:rPr>
                      <w:rFonts w:ascii="Cambria Math" w:eastAsia="宋体" w:hAnsi="Cambria Math"/>
                      <w:noProof w:val="0"/>
                      <w:color w:val="000000" w:themeColor="text1"/>
                      <w:kern w:val="2"/>
                      <w:sz w:val="22"/>
                      <w:szCs w:val="22"/>
                      <w:lang w:eastAsia="zh-CN"/>
                    </w:rPr>
                    <m:t>0</m:t>
                  </m:r>
                </m:e>
                <m:e>
                  <m:r>
                    <m:rPr>
                      <m:sty m:val="b"/>
                    </m:rPr>
                    <w:rPr>
                      <w:rFonts w:ascii="Cambria Math" w:eastAsia="宋体" w:hAnsi="Cambria Math"/>
                      <w:noProof w:val="0"/>
                      <w:color w:val="000000" w:themeColor="text1"/>
                      <w:kern w:val="2"/>
                      <w:sz w:val="22"/>
                      <w:szCs w:val="22"/>
                      <w:lang w:eastAsia="zh-CN"/>
                    </w:rPr>
                    <m:t>B</m:t>
                  </m:r>
                </m:e>
              </m:mr>
            </m:m>
          </m:e>
        </m:d>
      </m:oMath>
      <w:r w:rsidRPr="005E7034">
        <w:rPr>
          <w:rFonts w:eastAsia="宋体" w:hint="eastAsia"/>
          <w:b/>
          <w:noProof w:val="0"/>
          <w:color w:val="000000" w:themeColor="text1"/>
          <w:kern w:val="2"/>
          <w:sz w:val="22"/>
          <w:szCs w:val="22"/>
          <w:lang w:eastAsia="zh-CN"/>
        </w:rPr>
        <w:t>,</w:t>
      </w:r>
      <w:r w:rsidRPr="005E7034">
        <w:rPr>
          <w:rFonts w:eastAsia="宋体"/>
          <w:b/>
          <w:noProof w:val="0"/>
          <w:color w:val="000000" w:themeColor="text1"/>
          <w:kern w:val="2"/>
          <w:sz w:val="22"/>
          <w:szCs w:val="22"/>
          <w:lang w:eastAsia="zh-CN"/>
        </w:rPr>
        <w:t xml:space="preserve"> where each matrix </w:t>
      </w:r>
      <m:oMath>
        <m:r>
          <m:rPr>
            <m:sty m:val="b"/>
          </m:rPr>
          <w:rPr>
            <w:rFonts w:ascii="Cambria Math" w:eastAsia="宋体" w:hAnsi="Cambria Math"/>
            <w:noProof w:val="0"/>
            <w:color w:val="000000" w:themeColor="text1"/>
            <w:kern w:val="2"/>
            <w:sz w:val="22"/>
            <w:szCs w:val="22"/>
            <w:lang w:eastAsia="zh-CN"/>
          </w:rPr>
          <m:t>B</m:t>
        </m:r>
      </m:oMath>
      <w:r w:rsidRPr="005E7034">
        <w:rPr>
          <w:rFonts w:eastAsia="宋体"/>
          <w:b/>
          <w:noProof w:val="0"/>
          <w:color w:val="000000" w:themeColor="text1"/>
          <w:kern w:val="2"/>
          <w:sz w:val="22"/>
          <w:szCs w:val="22"/>
          <w:lang w:eastAsia="zh-CN"/>
        </w:rPr>
        <w:t xml:space="preserve"> contains 2D DFT precoders for each polarization.</w:t>
      </w:r>
    </w:p>
    <w:p w14:paraId="72DC6BFE" w14:textId="77777777" w:rsidR="00777B9F" w:rsidRPr="005E7034" w:rsidRDefault="00777B9F" w:rsidP="00777B9F">
      <w:pPr>
        <w:snapToGrid w:val="0"/>
        <w:spacing w:after="120"/>
        <w:jc w:val="both"/>
        <w:rPr>
          <w:rFonts w:eastAsia="宋体"/>
          <w:b/>
          <w:noProof w:val="0"/>
          <w:color w:val="000000" w:themeColor="text1"/>
          <w:kern w:val="2"/>
          <w:sz w:val="22"/>
          <w:szCs w:val="22"/>
          <w:lang w:eastAsia="zh-CN"/>
        </w:rPr>
      </w:pPr>
      <w:r w:rsidRPr="005E7034">
        <w:rPr>
          <w:rFonts w:eastAsia="宋体"/>
          <w:b/>
          <w:noProof w:val="0"/>
          <w:color w:val="000000" w:themeColor="text1"/>
          <w:kern w:val="2"/>
          <w:sz w:val="22"/>
          <w:szCs w:val="22"/>
          <w:lang w:eastAsia="zh-CN"/>
        </w:rPr>
        <w:t xml:space="preserve">Proposal 2: For single panel antenna array, </w:t>
      </w:r>
      <m:oMath>
        <m:sSub>
          <m:sSubPr>
            <m:ctrlPr>
              <w:rPr>
                <w:rFonts w:ascii="Cambria Math" w:eastAsia="宋体" w:hAnsi="Cambria Math"/>
                <w:b/>
                <w:noProof w:val="0"/>
                <w:color w:val="000000" w:themeColor="text1"/>
                <w:kern w:val="2"/>
                <w:sz w:val="22"/>
                <w:szCs w:val="22"/>
                <w:lang w:eastAsia="zh-CN"/>
              </w:rPr>
            </m:ctrlPr>
          </m:sSubPr>
          <m:e>
            <m:r>
              <m:rPr>
                <m:sty m:val="b"/>
              </m:rPr>
              <w:rPr>
                <w:rFonts w:ascii="Cambria Math" w:eastAsia="宋体" w:hAnsi="Cambria Math"/>
                <w:noProof w:val="0"/>
                <w:color w:val="000000" w:themeColor="text1"/>
                <w:kern w:val="2"/>
                <w:sz w:val="22"/>
                <w:szCs w:val="22"/>
                <w:lang w:eastAsia="zh-CN"/>
              </w:rPr>
              <m:t>W</m:t>
            </m:r>
          </m:e>
          <m:sub>
            <m:r>
              <m:rPr>
                <m:sty m:val="b"/>
              </m:rPr>
              <w:rPr>
                <w:rFonts w:ascii="Cambria Math" w:eastAsia="宋体" w:hAnsi="Cambria Math"/>
                <w:noProof w:val="0"/>
                <w:color w:val="000000" w:themeColor="text1"/>
                <w:kern w:val="2"/>
                <w:sz w:val="22"/>
                <w:szCs w:val="22"/>
                <w:lang w:eastAsia="zh-CN"/>
              </w:rPr>
              <m:t>2</m:t>
            </m:r>
          </m:sub>
        </m:sSub>
      </m:oMath>
      <w:r w:rsidRPr="005E7034">
        <w:rPr>
          <w:rFonts w:eastAsia="宋体"/>
          <w:b/>
          <w:noProof w:val="0"/>
          <w:color w:val="000000" w:themeColor="text1"/>
          <w:kern w:val="2"/>
          <w:sz w:val="22"/>
          <w:szCs w:val="22"/>
          <w:lang w:eastAsia="zh-CN"/>
        </w:rPr>
        <w:t xml:space="preserve"> codebook contains beam selection and co-phasing from L-beam based </w:t>
      </w:r>
      <m:oMath>
        <m:sSub>
          <m:sSubPr>
            <m:ctrlPr>
              <w:rPr>
                <w:rFonts w:ascii="Cambria Math" w:eastAsia="宋体" w:hAnsi="Cambria Math"/>
                <w:b/>
                <w:noProof w:val="0"/>
                <w:color w:val="000000" w:themeColor="text1"/>
                <w:kern w:val="2"/>
                <w:sz w:val="22"/>
                <w:szCs w:val="22"/>
                <w:lang w:eastAsia="zh-CN"/>
              </w:rPr>
            </m:ctrlPr>
          </m:sSubPr>
          <m:e>
            <m:r>
              <m:rPr>
                <m:sty m:val="b"/>
              </m:rPr>
              <w:rPr>
                <w:rFonts w:ascii="Cambria Math" w:eastAsia="宋体" w:hAnsi="Cambria Math"/>
                <w:noProof w:val="0"/>
                <w:color w:val="000000" w:themeColor="text1"/>
                <w:kern w:val="2"/>
                <w:sz w:val="22"/>
                <w:szCs w:val="22"/>
                <w:lang w:eastAsia="zh-CN"/>
              </w:rPr>
              <m:t>W</m:t>
            </m:r>
          </m:e>
          <m:sub>
            <m:r>
              <m:rPr>
                <m:sty m:val="b"/>
              </m:rPr>
              <w:rPr>
                <w:rFonts w:ascii="Cambria Math" w:eastAsia="宋体" w:hAnsi="Cambria Math"/>
                <w:noProof w:val="0"/>
                <w:color w:val="000000" w:themeColor="text1"/>
                <w:kern w:val="2"/>
                <w:sz w:val="22"/>
                <w:szCs w:val="22"/>
                <w:lang w:eastAsia="zh-CN"/>
              </w:rPr>
              <m:t>1</m:t>
            </m:r>
          </m:sub>
        </m:sSub>
      </m:oMath>
      <w:r w:rsidRPr="005E7034">
        <w:rPr>
          <w:rFonts w:eastAsia="宋体"/>
          <w:b/>
          <w:noProof w:val="0"/>
          <w:color w:val="000000" w:themeColor="text1"/>
          <w:kern w:val="2"/>
          <w:sz w:val="22"/>
          <w:szCs w:val="22"/>
          <w:lang w:eastAsia="zh-CN"/>
        </w:rPr>
        <w:t>.</w:t>
      </w:r>
    </w:p>
    <w:p w14:paraId="3991F67B" w14:textId="77777777" w:rsidR="00777B9F" w:rsidRPr="005E7034" w:rsidRDefault="00777B9F" w:rsidP="00777B9F">
      <w:pPr>
        <w:spacing w:after="120"/>
        <w:jc w:val="both"/>
        <w:rPr>
          <w:rFonts w:eastAsia="宋体"/>
          <w:b/>
          <w:noProof w:val="0"/>
          <w:color w:val="000000" w:themeColor="text1"/>
          <w:sz w:val="22"/>
          <w:szCs w:val="22"/>
          <w:lang w:eastAsia="zh-CN"/>
        </w:rPr>
      </w:pPr>
      <w:r w:rsidRPr="005E7034">
        <w:rPr>
          <w:rFonts w:eastAsia="宋体" w:hint="eastAsia"/>
          <w:b/>
          <w:noProof w:val="0"/>
          <w:color w:val="000000" w:themeColor="text1"/>
          <w:sz w:val="22"/>
          <w:szCs w:val="22"/>
          <w:lang w:eastAsia="zh-CN"/>
        </w:rPr>
        <w:t xml:space="preserve">Proposal </w:t>
      </w:r>
      <w:r w:rsidRPr="005E7034">
        <w:rPr>
          <w:rFonts w:eastAsia="宋体"/>
          <w:b/>
          <w:noProof w:val="0"/>
          <w:color w:val="000000" w:themeColor="text1"/>
          <w:sz w:val="22"/>
          <w:szCs w:val="22"/>
          <w:lang w:eastAsia="zh-CN"/>
        </w:rPr>
        <w:t>3</w:t>
      </w:r>
      <w:r w:rsidRPr="005E7034">
        <w:rPr>
          <w:rFonts w:eastAsia="宋体" w:hint="eastAsia"/>
          <w:b/>
          <w:noProof w:val="0"/>
          <w:color w:val="000000" w:themeColor="text1"/>
          <w:sz w:val="22"/>
          <w:szCs w:val="22"/>
          <w:lang w:eastAsia="zh-CN"/>
        </w:rPr>
        <w:t>: Separate the codebook design</w:t>
      </w:r>
      <w:r w:rsidRPr="005E7034">
        <w:rPr>
          <w:rFonts w:eastAsia="宋体"/>
          <w:b/>
          <w:noProof w:val="0"/>
          <w:color w:val="000000" w:themeColor="text1"/>
          <w:sz w:val="22"/>
          <w:szCs w:val="22"/>
          <w:lang w:eastAsia="zh-CN"/>
        </w:rPr>
        <w:t>/specification</w:t>
      </w:r>
      <w:r w:rsidRPr="005E7034">
        <w:rPr>
          <w:rFonts w:eastAsia="宋体" w:hint="eastAsia"/>
          <w:b/>
          <w:noProof w:val="0"/>
          <w:color w:val="000000" w:themeColor="text1"/>
          <w:sz w:val="22"/>
          <w:szCs w:val="22"/>
          <w:lang w:eastAsia="zh-CN"/>
        </w:rPr>
        <w:t xml:space="preserve"> for 1D </w:t>
      </w:r>
      <w:r w:rsidRPr="005E7034">
        <w:rPr>
          <w:rFonts w:eastAsia="宋体"/>
          <w:b/>
          <w:noProof w:val="0"/>
          <w:color w:val="000000" w:themeColor="text1"/>
          <w:sz w:val="22"/>
          <w:szCs w:val="22"/>
          <w:lang w:eastAsia="zh-CN"/>
        </w:rPr>
        <w:t>port layout (</w:t>
      </w:r>
      <w:r w:rsidRPr="005E7034">
        <w:rPr>
          <w:rFonts w:eastAsia="宋体"/>
          <w:b/>
          <w:i/>
          <w:noProof w:val="0"/>
          <w:color w:val="000000" w:themeColor="text1"/>
          <w:sz w:val="22"/>
          <w:szCs w:val="22"/>
          <w:lang w:eastAsia="zh-CN"/>
        </w:rPr>
        <w:t>N</w:t>
      </w:r>
      <w:r w:rsidRPr="005E7034">
        <w:rPr>
          <w:rFonts w:eastAsia="宋体"/>
          <w:b/>
          <w:noProof w:val="0"/>
          <w:color w:val="000000" w:themeColor="text1"/>
          <w:sz w:val="22"/>
          <w:szCs w:val="22"/>
          <w:vertAlign w:val="subscript"/>
          <w:lang w:eastAsia="zh-CN"/>
        </w:rPr>
        <w:t>1</w:t>
      </w:r>
      <w:r w:rsidRPr="005E7034">
        <w:rPr>
          <w:rFonts w:eastAsia="宋体"/>
          <w:b/>
          <w:noProof w:val="0"/>
          <w:color w:val="000000" w:themeColor="text1"/>
          <w:sz w:val="22"/>
          <w:szCs w:val="22"/>
          <w:lang w:eastAsia="zh-CN"/>
        </w:rPr>
        <w:t xml:space="preserve">=1 or </w:t>
      </w:r>
      <w:r w:rsidRPr="005E7034">
        <w:rPr>
          <w:rFonts w:eastAsia="宋体"/>
          <w:b/>
          <w:i/>
          <w:noProof w:val="0"/>
          <w:color w:val="000000" w:themeColor="text1"/>
          <w:sz w:val="22"/>
          <w:szCs w:val="22"/>
          <w:lang w:eastAsia="zh-CN"/>
        </w:rPr>
        <w:t>N</w:t>
      </w:r>
      <w:r w:rsidRPr="005E7034">
        <w:rPr>
          <w:rFonts w:eastAsia="宋体"/>
          <w:b/>
          <w:noProof w:val="0"/>
          <w:color w:val="000000" w:themeColor="text1"/>
          <w:sz w:val="22"/>
          <w:szCs w:val="22"/>
          <w:vertAlign w:val="subscript"/>
          <w:lang w:eastAsia="zh-CN"/>
        </w:rPr>
        <w:t>2</w:t>
      </w:r>
      <w:r w:rsidRPr="005E7034">
        <w:rPr>
          <w:rFonts w:eastAsia="宋体"/>
          <w:b/>
          <w:noProof w:val="0"/>
          <w:color w:val="000000" w:themeColor="text1"/>
          <w:sz w:val="22"/>
          <w:szCs w:val="22"/>
          <w:lang w:eastAsia="zh-CN"/>
        </w:rPr>
        <w:t>=1)</w:t>
      </w:r>
      <w:r w:rsidRPr="005E7034">
        <w:rPr>
          <w:rFonts w:eastAsia="宋体" w:hint="eastAsia"/>
          <w:b/>
          <w:noProof w:val="0"/>
          <w:color w:val="000000" w:themeColor="text1"/>
          <w:sz w:val="22"/>
          <w:szCs w:val="22"/>
          <w:lang w:eastAsia="zh-CN"/>
        </w:rPr>
        <w:t xml:space="preserve"> and 2D </w:t>
      </w:r>
      <w:r w:rsidRPr="005E7034">
        <w:rPr>
          <w:rFonts w:eastAsia="宋体"/>
          <w:b/>
          <w:noProof w:val="0"/>
          <w:color w:val="000000" w:themeColor="text1"/>
          <w:sz w:val="22"/>
          <w:szCs w:val="22"/>
          <w:lang w:eastAsia="zh-CN"/>
        </w:rPr>
        <w:t>port layout (</w:t>
      </w:r>
      <w:r w:rsidRPr="005E7034">
        <w:rPr>
          <w:rFonts w:eastAsia="宋体"/>
          <w:b/>
          <w:i/>
          <w:noProof w:val="0"/>
          <w:color w:val="000000" w:themeColor="text1"/>
          <w:sz w:val="22"/>
          <w:szCs w:val="22"/>
          <w:lang w:eastAsia="zh-CN"/>
        </w:rPr>
        <w:t>N</w:t>
      </w:r>
      <w:r w:rsidRPr="005E7034">
        <w:rPr>
          <w:rFonts w:eastAsia="宋体"/>
          <w:b/>
          <w:noProof w:val="0"/>
          <w:color w:val="000000" w:themeColor="text1"/>
          <w:sz w:val="22"/>
          <w:szCs w:val="22"/>
          <w:vertAlign w:val="subscript"/>
          <w:lang w:eastAsia="zh-CN"/>
        </w:rPr>
        <w:t>1</w:t>
      </w:r>
      <w:r w:rsidRPr="005E7034">
        <w:rPr>
          <w:rFonts w:eastAsia="宋体"/>
          <w:b/>
          <w:noProof w:val="0"/>
          <w:color w:val="000000" w:themeColor="text1"/>
          <w:sz w:val="22"/>
          <w:szCs w:val="22"/>
          <w:lang w:eastAsia="zh-CN"/>
        </w:rPr>
        <w:t xml:space="preserve">&gt;1 and </w:t>
      </w:r>
      <w:r w:rsidRPr="005E7034">
        <w:rPr>
          <w:rFonts w:eastAsia="宋体"/>
          <w:b/>
          <w:i/>
          <w:noProof w:val="0"/>
          <w:color w:val="000000" w:themeColor="text1"/>
          <w:sz w:val="22"/>
          <w:szCs w:val="22"/>
          <w:lang w:eastAsia="zh-CN"/>
        </w:rPr>
        <w:t>N</w:t>
      </w:r>
      <w:r w:rsidRPr="005E7034">
        <w:rPr>
          <w:rFonts w:eastAsia="宋体"/>
          <w:b/>
          <w:noProof w:val="0"/>
          <w:color w:val="000000" w:themeColor="text1"/>
          <w:sz w:val="22"/>
          <w:szCs w:val="22"/>
          <w:vertAlign w:val="subscript"/>
          <w:lang w:eastAsia="zh-CN"/>
        </w:rPr>
        <w:t>2</w:t>
      </w:r>
      <w:r w:rsidRPr="005E7034">
        <w:rPr>
          <w:rFonts w:eastAsia="宋体"/>
          <w:b/>
          <w:noProof w:val="0"/>
          <w:color w:val="000000" w:themeColor="text1"/>
          <w:sz w:val="22"/>
          <w:szCs w:val="22"/>
          <w:lang w:eastAsia="zh-CN"/>
        </w:rPr>
        <w:t>&gt;1).</w:t>
      </w:r>
    </w:p>
    <w:p w14:paraId="2FA9AB3F" w14:textId="77777777" w:rsidR="00777B9F" w:rsidRPr="005E7034" w:rsidRDefault="00777B9F" w:rsidP="00777B9F">
      <w:pPr>
        <w:spacing w:after="120"/>
        <w:jc w:val="both"/>
        <w:rPr>
          <w:rFonts w:eastAsia="宋体"/>
          <w:b/>
          <w:noProof w:val="0"/>
          <w:color w:val="000000" w:themeColor="text1"/>
          <w:sz w:val="22"/>
          <w:szCs w:val="22"/>
          <w:lang w:eastAsia="zh-CN"/>
        </w:rPr>
      </w:pPr>
      <w:r w:rsidRPr="005E7034">
        <w:rPr>
          <w:rFonts w:eastAsia="宋体"/>
          <w:b/>
          <w:noProof w:val="0"/>
          <w:color w:val="000000" w:themeColor="text1"/>
          <w:sz w:val="22"/>
          <w:szCs w:val="22"/>
          <w:lang w:eastAsia="zh-CN"/>
        </w:rPr>
        <w:t xml:space="preserve">Proposal </w:t>
      </w:r>
      <w:r w:rsidRPr="005E7034">
        <w:rPr>
          <w:rFonts w:eastAsiaTheme="minorEastAsia"/>
          <w:b/>
          <w:noProof w:val="0"/>
          <w:color w:val="000000" w:themeColor="text1"/>
          <w:sz w:val="22"/>
          <w:szCs w:val="22"/>
          <w:lang w:eastAsia="ja-JP"/>
        </w:rPr>
        <w:t>4</w:t>
      </w:r>
      <w:r w:rsidRPr="005E7034">
        <w:rPr>
          <w:rFonts w:eastAsia="宋体"/>
          <w:b/>
          <w:noProof w:val="0"/>
          <w:color w:val="000000" w:themeColor="text1"/>
          <w:sz w:val="22"/>
          <w:szCs w:val="22"/>
          <w:lang w:eastAsia="zh-CN"/>
        </w:rPr>
        <w:t>: Consider a scalable codebook design, parameterized by the number of ports per dimension of a 2D port layout to cover all necessary 2D antenna port numbers for NR.</w:t>
      </w:r>
    </w:p>
    <w:p w14:paraId="1B1B4C35" w14:textId="16C26DBB" w:rsidR="00777B9F" w:rsidRPr="005E7034" w:rsidRDefault="00777B9F" w:rsidP="00777B9F">
      <w:pPr>
        <w:spacing w:after="120"/>
        <w:jc w:val="both"/>
        <w:rPr>
          <w:rFonts w:eastAsia="宋体"/>
          <w:b/>
          <w:noProof w:val="0"/>
          <w:color w:val="000000" w:themeColor="text1"/>
          <w:sz w:val="22"/>
          <w:szCs w:val="22"/>
          <w:lang w:eastAsia="zh-CN"/>
        </w:rPr>
      </w:pPr>
      <w:r w:rsidRPr="005E7034">
        <w:rPr>
          <w:rFonts w:eastAsia="宋体"/>
          <w:b/>
          <w:noProof w:val="0"/>
          <w:color w:val="000000" w:themeColor="text1"/>
          <w:sz w:val="22"/>
          <w:szCs w:val="22"/>
          <w:lang w:eastAsia="zh-CN"/>
        </w:rPr>
        <w:t xml:space="preserve">Proposal </w:t>
      </w:r>
      <w:r w:rsidRPr="005E7034">
        <w:rPr>
          <w:rFonts w:eastAsiaTheme="minorEastAsia"/>
          <w:b/>
          <w:noProof w:val="0"/>
          <w:color w:val="000000" w:themeColor="text1"/>
          <w:sz w:val="22"/>
          <w:szCs w:val="22"/>
          <w:lang w:eastAsia="ja-JP"/>
        </w:rPr>
        <w:t>5</w:t>
      </w:r>
      <w:r w:rsidRPr="005E7034">
        <w:rPr>
          <w:rFonts w:eastAsia="宋体"/>
          <w:b/>
          <w:noProof w:val="0"/>
          <w:color w:val="000000" w:themeColor="text1"/>
          <w:sz w:val="22"/>
          <w:szCs w:val="22"/>
          <w:lang w:eastAsia="zh-CN"/>
        </w:rPr>
        <w:t>: Consider a scalable codebook design, parameterized by the number of ports of a 1D port layout to cover all necessary 1D antenna port numbers for NR.</w:t>
      </w:r>
    </w:p>
    <w:p w14:paraId="3BF85FD2" w14:textId="765CDD41" w:rsidR="00721347" w:rsidRPr="005E7034" w:rsidRDefault="00721347" w:rsidP="00777B9F">
      <w:pPr>
        <w:spacing w:after="120"/>
        <w:jc w:val="both"/>
        <w:rPr>
          <w:rFonts w:eastAsia="宋体"/>
          <w:b/>
          <w:noProof w:val="0"/>
          <w:color w:val="000000" w:themeColor="text1"/>
          <w:sz w:val="22"/>
          <w:szCs w:val="22"/>
          <w:lang w:eastAsia="zh-CN"/>
        </w:rPr>
      </w:pPr>
      <w:r w:rsidRPr="005E7034">
        <w:rPr>
          <w:rFonts w:eastAsia="宋体"/>
          <w:b/>
          <w:noProof w:val="0"/>
          <w:color w:val="000000" w:themeColor="text1"/>
          <w:sz w:val="22"/>
          <w:szCs w:val="22"/>
          <w:lang w:eastAsia="zh-CN"/>
        </w:rPr>
        <w:t>Proposal 6: Over-sampling factor values shall be optimized for each array configuration, based on performance evaluation.</w:t>
      </w:r>
    </w:p>
    <w:p w14:paraId="400AECE7" w14:textId="7B2AFFB6" w:rsidR="00777B9F" w:rsidRPr="005E7034" w:rsidRDefault="00777B9F" w:rsidP="00777B9F">
      <w:pPr>
        <w:spacing w:after="120"/>
        <w:jc w:val="both"/>
        <w:rPr>
          <w:rFonts w:eastAsia="宋体"/>
          <w:b/>
          <w:noProof w:val="0"/>
          <w:color w:val="000000" w:themeColor="text1"/>
          <w:sz w:val="22"/>
          <w:szCs w:val="22"/>
          <w:lang w:eastAsia="zh-CN"/>
        </w:rPr>
      </w:pPr>
      <w:r w:rsidRPr="005E7034">
        <w:rPr>
          <w:rFonts w:eastAsia="宋体"/>
          <w:b/>
          <w:noProof w:val="0"/>
          <w:color w:val="000000" w:themeColor="text1"/>
          <w:sz w:val="22"/>
          <w:szCs w:val="22"/>
          <w:lang w:eastAsia="zh-CN"/>
        </w:rPr>
        <w:t xml:space="preserve">Proposal </w:t>
      </w:r>
      <w:r w:rsidR="00721347" w:rsidRPr="005E7034">
        <w:rPr>
          <w:rFonts w:eastAsia="宋体"/>
          <w:b/>
          <w:noProof w:val="0"/>
          <w:color w:val="000000" w:themeColor="text1"/>
          <w:sz w:val="22"/>
          <w:szCs w:val="22"/>
          <w:lang w:eastAsia="zh-CN"/>
        </w:rPr>
        <w:t>7</w:t>
      </w:r>
      <w:r w:rsidRPr="005E7034">
        <w:rPr>
          <w:rFonts w:eastAsia="宋体"/>
          <w:b/>
          <w:noProof w:val="0"/>
          <w:color w:val="000000" w:themeColor="text1"/>
          <w:sz w:val="22"/>
          <w:szCs w:val="22"/>
          <w:lang w:eastAsia="zh-CN"/>
        </w:rPr>
        <w:t>: The following codebook design details shall be optimized for each array configuration, based on performance evaluation.</w:t>
      </w:r>
    </w:p>
    <w:p w14:paraId="7E2F212C" w14:textId="77777777" w:rsidR="00777B9F" w:rsidRPr="005E7034" w:rsidRDefault="00777B9F" w:rsidP="00777B9F">
      <w:pPr>
        <w:pStyle w:val="afa"/>
        <w:numPr>
          <w:ilvl w:val="0"/>
          <w:numId w:val="13"/>
        </w:numPr>
        <w:spacing w:after="120"/>
        <w:ind w:firstLineChars="0"/>
        <w:jc w:val="both"/>
        <w:rPr>
          <w:rFonts w:ascii="Times New Roman" w:hAnsi="Times New Roman" w:cs="Times New Roman"/>
          <w:b/>
          <w:noProof w:val="0"/>
          <w:color w:val="000000" w:themeColor="text1"/>
          <w:sz w:val="22"/>
          <w:szCs w:val="22"/>
        </w:rPr>
      </w:pPr>
      <w:r w:rsidRPr="005E7034">
        <w:rPr>
          <w:rFonts w:ascii="Times New Roman" w:hAnsi="Times New Roman" w:cs="Times New Roman"/>
          <w:b/>
          <w:noProof w:val="0"/>
          <w:color w:val="000000" w:themeColor="text1"/>
          <w:sz w:val="22"/>
          <w:szCs w:val="22"/>
        </w:rPr>
        <w:t>Over-sampling factor;</w:t>
      </w:r>
    </w:p>
    <w:p w14:paraId="71188B38" w14:textId="77777777" w:rsidR="00777B9F" w:rsidRPr="005E7034" w:rsidRDefault="00777B9F" w:rsidP="00777B9F">
      <w:pPr>
        <w:pStyle w:val="afa"/>
        <w:numPr>
          <w:ilvl w:val="0"/>
          <w:numId w:val="13"/>
        </w:numPr>
        <w:spacing w:after="120"/>
        <w:ind w:firstLineChars="0"/>
        <w:jc w:val="both"/>
        <w:rPr>
          <w:rFonts w:ascii="Times New Roman" w:hAnsi="Times New Roman" w:cs="Times New Roman"/>
          <w:b/>
          <w:noProof w:val="0"/>
          <w:color w:val="000000" w:themeColor="text1"/>
          <w:sz w:val="22"/>
          <w:szCs w:val="22"/>
        </w:rPr>
      </w:pPr>
      <w:r w:rsidRPr="005E7034">
        <w:rPr>
          <w:rFonts w:ascii="Times New Roman" w:hAnsi="Times New Roman" w:cs="Times New Roman"/>
          <w:b/>
          <w:noProof w:val="0"/>
          <w:color w:val="000000" w:themeColor="text1"/>
          <w:sz w:val="22"/>
          <w:szCs w:val="22"/>
        </w:rPr>
        <w:t>Beam group size and/or pattern.</w:t>
      </w:r>
    </w:p>
    <w:p w14:paraId="55A1D575" w14:textId="307F3F36" w:rsidR="00777B9F" w:rsidRPr="005E7034" w:rsidRDefault="00777B9F" w:rsidP="00777B9F">
      <w:pPr>
        <w:spacing w:after="120"/>
        <w:jc w:val="both"/>
        <w:rPr>
          <w:rFonts w:eastAsia="宋体"/>
          <w:b/>
          <w:noProof w:val="0"/>
          <w:color w:val="000000" w:themeColor="text1"/>
          <w:sz w:val="22"/>
          <w:szCs w:val="22"/>
          <w:lang w:eastAsia="zh-CN"/>
        </w:rPr>
      </w:pPr>
      <w:r w:rsidRPr="005E7034">
        <w:rPr>
          <w:rFonts w:eastAsia="宋体" w:hint="eastAsia"/>
          <w:b/>
          <w:noProof w:val="0"/>
          <w:color w:val="000000" w:themeColor="text1"/>
          <w:sz w:val="22"/>
          <w:szCs w:val="22"/>
          <w:lang w:eastAsia="zh-CN"/>
        </w:rPr>
        <w:t xml:space="preserve">Proposal </w:t>
      </w:r>
      <w:r w:rsidR="00721347" w:rsidRPr="005E7034">
        <w:rPr>
          <w:rFonts w:eastAsia="宋体"/>
          <w:b/>
          <w:noProof w:val="0"/>
          <w:color w:val="000000" w:themeColor="text1"/>
          <w:sz w:val="22"/>
          <w:szCs w:val="22"/>
          <w:lang w:eastAsia="zh-CN"/>
        </w:rPr>
        <w:t>8</w:t>
      </w:r>
      <w:r w:rsidRPr="005E7034">
        <w:rPr>
          <w:rFonts w:eastAsia="宋体"/>
          <w:b/>
          <w:noProof w:val="0"/>
          <w:color w:val="000000" w:themeColor="text1"/>
          <w:sz w:val="22"/>
          <w:szCs w:val="22"/>
          <w:lang w:eastAsia="zh-CN"/>
        </w:rPr>
        <w:t xml:space="preserve">: At least for Rank 1 and 2, select orthogonal and/or non-orthogonal beam group patterns based on the patterns depicted below and FFS the actual spacing </w:t>
      </w:r>
      <w:r w:rsidRPr="005E7034">
        <w:rPr>
          <w:rFonts w:eastAsia="宋体"/>
          <w:b/>
          <w:i/>
          <w:noProof w:val="0"/>
          <w:color w:val="000000" w:themeColor="text1"/>
          <w:sz w:val="22"/>
          <w:szCs w:val="22"/>
          <w:lang w:eastAsia="zh-CN"/>
        </w:rPr>
        <w:t>d</w:t>
      </w:r>
      <w:r w:rsidRPr="005E7034">
        <w:rPr>
          <w:rFonts w:eastAsia="宋体"/>
          <w:b/>
          <w:i/>
          <w:noProof w:val="0"/>
          <w:color w:val="000000" w:themeColor="text1"/>
          <w:sz w:val="22"/>
          <w:szCs w:val="22"/>
          <w:vertAlign w:val="subscript"/>
          <w:lang w:eastAsia="zh-CN"/>
        </w:rPr>
        <w:t>i</w:t>
      </w:r>
      <w:r w:rsidRPr="005E7034">
        <w:rPr>
          <w:rFonts w:eastAsia="宋体"/>
          <w:b/>
          <w:noProof w:val="0"/>
          <w:color w:val="000000" w:themeColor="text1"/>
          <w:sz w:val="22"/>
          <w:szCs w:val="22"/>
          <w:lang w:eastAsia="zh-CN"/>
        </w:rPr>
        <w:t xml:space="preserve"> (e.g., 1, 2, </w:t>
      </w:r>
      <w:r w:rsidRPr="005E7034">
        <w:rPr>
          <w:rFonts w:eastAsia="宋体"/>
          <w:b/>
          <w:i/>
          <w:noProof w:val="0"/>
          <w:color w:val="000000" w:themeColor="text1"/>
          <w:sz w:val="22"/>
          <w:szCs w:val="22"/>
          <w:lang w:eastAsia="zh-CN"/>
        </w:rPr>
        <w:t>O</w:t>
      </w:r>
      <w:r w:rsidRPr="005E7034">
        <w:rPr>
          <w:rFonts w:eastAsia="宋体"/>
          <w:b/>
          <w:i/>
          <w:noProof w:val="0"/>
          <w:color w:val="000000" w:themeColor="text1"/>
          <w:sz w:val="22"/>
          <w:szCs w:val="22"/>
          <w:vertAlign w:val="subscript"/>
          <w:lang w:eastAsia="zh-CN"/>
        </w:rPr>
        <w:t>i</w:t>
      </w:r>
      <w:r w:rsidRPr="005E7034">
        <w:rPr>
          <w:rFonts w:eastAsia="宋体"/>
          <w:b/>
          <w:noProof w:val="0"/>
          <w:color w:val="000000" w:themeColor="text1"/>
          <w:sz w:val="22"/>
          <w:szCs w:val="22"/>
          <w:lang w:eastAsia="zh-CN"/>
        </w:rPr>
        <w:t>) between the neighboring grids for each array configuration.</w:t>
      </w:r>
    </w:p>
    <w:p w14:paraId="3C86DBEC" w14:textId="77777777" w:rsidR="00777B9F" w:rsidRPr="005E7034" w:rsidRDefault="00777B9F" w:rsidP="00777B9F">
      <w:pPr>
        <w:spacing w:after="120"/>
        <w:jc w:val="center"/>
        <w:rPr>
          <w:color w:val="000000" w:themeColor="text1"/>
        </w:rPr>
      </w:pPr>
      <w:r w:rsidRPr="005E7034">
        <w:rPr>
          <w:color w:val="000000" w:themeColor="text1"/>
        </w:rPr>
        <w:object w:dxaOrig="10279" w:dyaOrig="3759" w14:anchorId="16E73C8F">
          <v:shape id="_x0000_i1029" type="#_x0000_t75" style="width:411.2pt;height:149.85pt" o:ole="">
            <v:imagedata r:id="rId22" o:title=""/>
          </v:shape>
          <o:OLEObject Type="Embed" ProgID="Visio.Drawing.11" ShapeID="_x0000_i1029" DrawAspect="Content" ObjectID="_1547977618" r:id="rId25"/>
        </w:object>
      </w:r>
    </w:p>
    <w:p w14:paraId="1CAFAE39" w14:textId="6069ED93" w:rsidR="00777B9F" w:rsidRPr="005E7034" w:rsidRDefault="00777B9F" w:rsidP="00777B9F">
      <w:pPr>
        <w:spacing w:after="120"/>
        <w:jc w:val="both"/>
        <w:rPr>
          <w:rFonts w:eastAsia="宋体"/>
          <w:b/>
          <w:noProof w:val="0"/>
          <w:color w:val="000000" w:themeColor="text1"/>
          <w:sz w:val="22"/>
          <w:szCs w:val="22"/>
          <w:lang w:eastAsia="zh-CN"/>
        </w:rPr>
      </w:pPr>
      <w:r w:rsidRPr="005E7034">
        <w:rPr>
          <w:rFonts w:eastAsia="宋体" w:hint="eastAsia"/>
          <w:b/>
          <w:noProof w:val="0"/>
          <w:color w:val="000000" w:themeColor="text1"/>
          <w:sz w:val="22"/>
          <w:szCs w:val="22"/>
          <w:lang w:eastAsia="zh-CN"/>
        </w:rPr>
        <w:t xml:space="preserve">Proposal </w:t>
      </w:r>
      <w:r w:rsidR="00721347" w:rsidRPr="005E7034">
        <w:rPr>
          <w:rFonts w:eastAsia="宋体"/>
          <w:b/>
          <w:noProof w:val="0"/>
          <w:color w:val="000000" w:themeColor="text1"/>
          <w:sz w:val="22"/>
          <w:szCs w:val="22"/>
          <w:lang w:eastAsia="zh-CN"/>
        </w:rPr>
        <w:t>9</w:t>
      </w:r>
      <w:r w:rsidRPr="005E7034">
        <w:rPr>
          <w:rFonts w:eastAsia="宋体"/>
          <w:b/>
          <w:noProof w:val="0"/>
          <w:color w:val="000000" w:themeColor="text1"/>
          <w:sz w:val="22"/>
          <w:szCs w:val="22"/>
          <w:lang w:eastAsia="zh-CN"/>
        </w:rPr>
        <w:t>: Study the configurability of the following:</w:t>
      </w:r>
    </w:p>
    <w:p w14:paraId="1ABB911C" w14:textId="77777777" w:rsidR="00777B9F" w:rsidRPr="005E7034" w:rsidRDefault="00777B9F" w:rsidP="00777B9F">
      <w:pPr>
        <w:pStyle w:val="afa"/>
        <w:numPr>
          <w:ilvl w:val="0"/>
          <w:numId w:val="13"/>
        </w:numPr>
        <w:spacing w:after="120"/>
        <w:ind w:firstLineChars="0"/>
        <w:jc w:val="both"/>
        <w:rPr>
          <w:rFonts w:ascii="Times New Roman" w:hAnsi="Times New Roman" w:cs="Times New Roman"/>
          <w:b/>
          <w:noProof w:val="0"/>
          <w:color w:val="000000" w:themeColor="text1"/>
          <w:sz w:val="22"/>
          <w:szCs w:val="22"/>
        </w:rPr>
      </w:pPr>
      <w:r w:rsidRPr="005E7034">
        <w:rPr>
          <w:rFonts w:ascii="Times New Roman" w:hAnsi="Times New Roman" w:cs="Times New Roman"/>
          <w:b/>
          <w:noProof w:val="0"/>
          <w:color w:val="000000" w:themeColor="text1"/>
          <w:sz w:val="22"/>
          <w:szCs w:val="22"/>
        </w:rPr>
        <w:t>Beam group size.</w:t>
      </w:r>
    </w:p>
    <w:p w14:paraId="28BA8ED4" w14:textId="77777777" w:rsidR="00777B9F" w:rsidRPr="005E7034" w:rsidRDefault="00777B9F" w:rsidP="00777B9F">
      <w:pPr>
        <w:pStyle w:val="afa"/>
        <w:numPr>
          <w:ilvl w:val="0"/>
          <w:numId w:val="13"/>
        </w:numPr>
        <w:spacing w:after="120"/>
        <w:ind w:firstLineChars="0"/>
        <w:jc w:val="both"/>
        <w:rPr>
          <w:rFonts w:ascii="Times New Roman" w:hAnsi="Times New Roman" w:cs="Times New Roman"/>
          <w:b/>
          <w:noProof w:val="0"/>
          <w:color w:val="000000" w:themeColor="text1"/>
          <w:sz w:val="22"/>
          <w:szCs w:val="22"/>
        </w:rPr>
      </w:pPr>
      <w:r w:rsidRPr="005E7034">
        <w:rPr>
          <w:rFonts w:ascii="Times New Roman" w:hAnsi="Times New Roman" w:cs="Times New Roman"/>
          <w:b/>
          <w:noProof w:val="0"/>
          <w:color w:val="000000" w:themeColor="text1"/>
          <w:sz w:val="22"/>
          <w:szCs w:val="22"/>
        </w:rPr>
        <w:lastRenderedPageBreak/>
        <w:t>Beam group pattern.</w:t>
      </w:r>
    </w:p>
    <w:p w14:paraId="5DE3B330" w14:textId="34D9C4AA" w:rsidR="009952E9" w:rsidRPr="005E7034" w:rsidRDefault="00777B9F" w:rsidP="00721347">
      <w:pPr>
        <w:pStyle w:val="afa"/>
        <w:numPr>
          <w:ilvl w:val="0"/>
          <w:numId w:val="13"/>
        </w:numPr>
        <w:spacing w:after="120"/>
        <w:ind w:firstLineChars="0"/>
        <w:jc w:val="both"/>
        <w:rPr>
          <w:rFonts w:ascii="Times New Roman" w:hAnsi="Times New Roman" w:cs="Times New Roman"/>
          <w:b/>
          <w:noProof w:val="0"/>
          <w:color w:val="000000" w:themeColor="text1"/>
          <w:sz w:val="22"/>
          <w:szCs w:val="22"/>
        </w:rPr>
      </w:pPr>
      <w:r w:rsidRPr="005E7034">
        <w:rPr>
          <w:rFonts w:ascii="Times New Roman" w:hAnsi="Times New Roman" w:cs="Times New Roman"/>
          <w:b/>
          <w:noProof w:val="0"/>
          <w:color w:val="000000" w:themeColor="text1"/>
          <w:sz w:val="22"/>
          <w:szCs w:val="22"/>
        </w:rPr>
        <w:t>Orthogonal or non-orthogonal beam group.</w:t>
      </w:r>
    </w:p>
    <w:p w14:paraId="469B27C9" w14:textId="77777777" w:rsidR="008251E2" w:rsidRPr="008251E2" w:rsidRDefault="008251E2" w:rsidP="008251E2">
      <w:pPr>
        <w:spacing w:after="120"/>
        <w:jc w:val="both"/>
        <w:rPr>
          <w:rFonts w:eastAsia="宋体"/>
          <w:b/>
          <w:noProof w:val="0"/>
          <w:color w:val="000000" w:themeColor="text1"/>
          <w:sz w:val="22"/>
          <w:szCs w:val="22"/>
          <w:lang w:eastAsia="zh-CN"/>
        </w:rPr>
      </w:pPr>
      <w:r w:rsidRPr="008251E2">
        <w:rPr>
          <w:rFonts w:eastAsia="宋体"/>
          <w:b/>
          <w:noProof w:val="0"/>
          <w:color w:val="000000" w:themeColor="text1"/>
          <w:kern w:val="2"/>
          <w:sz w:val="22"/>
          <w:szCs w:val="22"/>
          <w:lang w:eastAsia="zh-CN"/>
        </w:rPr>
        <w:t xml:space="preserve">Proposal 10: For single panel antenna array, no specific W2 design </w:t>
      </w:r>
      <w:r>
        <w:rPr>
          <w:rFonts w:eastAsia="宋体"/>
          <w:b/>
          <w:noProof w:val="0"/>
          <w:color w:val="000000" w:themeColor="text1"/>
          <w:kern w:val="2"/>
          <w:sz w:val="22"/>
          <w:szCs w:val="22"/>
          <w:lang w:eastAsia="zh-CN"/>
        </w:rPr>
        <w:t xml:space="preserve">only </w:t>
      </w:r>
      <w:r w:rsidRPr="008251E2">
        <w:rPr>
          <w:rFonts w:eastAsia="宋体"/>
          <w:b/>
          <w:noProof w:val="0"/>
          <w:color w:val="000000" w:themeColor="text1"/>
          <w:kern w:val="2"/>
          <w:sz w:val="22"/>
          <w:szCs w:val="22"/>
          <w:lang w:eastAsia="zh-CN"/>
        </w:rPr>
        <w:t xml:space="preserve">for the purpose of </w:t>
      </w:r>
      <w:r w:rsidRPr="008251E2">
        <w:rPr>
          <w:b/>
          <w:noProof w:val="0"/>
          <w:color w:val="000000" w:themeColor="text1"/>
          <w:sz w:val="22"/>
          <w:szCs w:val="22"/>
        </w:rPr>
        <w:t>LTE-Class-B-type-like CSI feedback</w:t>
      </w:r>
      <w:r w:rsidRPr="008251E2">
        <w:rPr>
          <w:rFonts w:eastAsia="宋体"/>
          <w:b/>
          <w:noProof w:val="0"/>
          <w:color w:val="000000" w:themeColor="text1"/>
          <w:kern w:val="2"/>
          <w:sz w:val="22"/>
          <w:szCs w:val="22"/>
          <w:lang w:eastAsia="zh-CN"/>
        </w:rPr>
        <w:t>.</w:t>
      </w:r>
    </w:p>
    <w:p w14:paraId="205FA392" w14:textId="77777777" w:rsidR="008251E2" w:rsidRPr="005E7034" w:rsidRDefault="008251E2" w:rsidP="003267D6">
      <w:pPr>
        <w:spacing w:after="120"/>
        <w:jc w:val="both"/>
        <w:rPr>
          <w:b/>
          <w:noProof w:val="0"/>
          <w:color w:val="000000" w:themeColor="text1"/>
          <w:sz w:val="22"/>
          <w:szCs w:val="22"/>
        </w:rPr>
      </w:pPr>
    </w:p>
    <w:p w14:paraId="5FC6ECD0" w14:textId="44058F7C" w:rsidR="0041628A" w:rsidRPr="008251E2" w:rsidRDefault="0041628A" w:rsidP="008251E2">
      <w:pPr>
        <w:pStyle w:val="1"/>
        <w:numPr>
          <w:ilvl w:val="0"/>
          <w:numId w:val="0"/>
        </w:numPr>
        <w:spacing w:after="120"/>
        <w:rPr>
          <w:rFonts w:cs="Arial"/>
          <w:b/>
          <w:color w:val="000000" w:themeColor="text1"/>
          <w:sz w:val="24"/>
          <w:szCs w:val="22"/>
          <w:lang w:val="en-US"/>
        </w:rPr>
      </w:pPr>
      <w:r w:rsidRPr="008251E2">
        <w:rPr>
          <w:rFonts w:cs="Arial"/>
          <w:b/>
          <w:color w:val="000000" w:themeColor="text1"/>
          <w:sz w:val="24"/>
          <w:szCs w:val="22"/>
          <w:lang w:val="en-US"/>
        </w:rPr>
        <w:t>References</w:t>
      </w:r>
    </w:p>
    <w:p w14:paraId="7F76FF86" w14:textId="79A59D7D" w:rsidR="00662903" w:rsidRPr="005E7034" w:rsidRDefault="00DE4998" w:rsidP="00DE4998">
      <w:pPr>
        <w:pStyle w:val="afa"/>
        <w:widowControl w:val="0"/>
        <w:numPr>
          <w:ilvl w:val="0"/>
          <w:numId w:val="5"/>
        </w:numPr>
        <w:spacing w:after="60"/>
        <w:ind w:firstLineChars="0"/>
        <w:jc w:val="both"/>
        <w:rPr>
          <w:rFonts w:eastAsiaTheme="minorEastAsia"/>
          <w:noProof w:val="0"/>
          <w:color w:val="000000" w:themeColor="text1"/>
          <w:sz w:val="22"/>
          <w:szCs w:val="22"/>
          <w:lang w:eastAsia="ja-JP"/>
        </w:rPr>
      </w:pPr>
      <w:r w:rsidRPr="005E7034">
        <w:rPr>
          <w:rFonts w:ascii="Times New Roman" w:hAnsi="Times New Roman" w:cs="Times New Roman"/>
          <w:noProof w:val="0"/>
          <w:color w:val="000000" w:themeColor="text1"/>
          <w:kern w:val="2"/>
          <w:sz w:val="22"/>
          <w:szCs w:val="22"/>
        </w:rPr>
        <w:t>3GPP, “Draft Report of 3GPP TSG RAN WG1 #AH1_NR (v0.1.0)”,</w:t>
      </w:r>
      <w:r w:rsidRPr="005E7034">
        <w:rPr>
          <w:rFonts w:ascii="Times New Roman" w:eastAsiaTheme="minorEastAsia" w:hAnsi="Times New Roman" w:cs="Times New Roman"/>
          <w:noProof w:val="0"/>
          <w:color w:val="000000" w:themeColor="text1"/>
          <w:kern w:val="2"/>
          <w:sz w:val="22"/>
          <w:szCs w:val="22"/>
          <w:lang w:eastAsia="ja-JP"/>
        </w:rPr>
        <w:t xml:space="preserve"> </w:t>
      </w:r>
      <w:r w:rsidRPr="005E7034">
        <w:rPr>
          <w:rFonts w:ascii="Times New Roman" w:hAnsi="Times New Roman" w:cs="Times New Roman"/>
          <w:noProof w:val="0"/>
          <w:color w:val="000000" w:themeColor="text1"/>
          <w:kern w:val="2"/>
          <w:sz w:val="22"/>
          <w:szCs w:val="22"/>
        </w:rPr>
        <w:t>Jan., 2017.</w:t>
      </w:r>
    </w:p>
    <w:sectPr w:rsidR="00662903" w:rsidRPr="005E7034">
      <w:footerReference w:type="default" r:id="rId2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D57F7D" w14:textId="77777777" w:rsidR="002718C1" w:rsidRDefault="002718C1">
      <w:r>
        <w:separator/>
      </w:r>
    </w:p>
  </w:endnote>
  <w:endnote w:type="continuationSeparator" w:id="0">
    <w:p w14:paraId="342359B2" w14:textId="77777777" w:rsidR="002718C1" w:rsidRDefault="002718C1">
      <w:r>
        <w:continuationSeparator/>
      </w:r>
    </w:p>
  </w:endnote>
  <w:endnote w:type="continuationNotice" w:id="1">
    <w:p w14:paraId="46AD4BD6" w14:textId="77777777" w:rsidR="002718C1" w:rsidRDefault="002718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俵俽 柧挬"/>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官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B3E1" w14:textId="44F3D662" w:rsidR="00AB22A5" w:rsidRDefault="00AB22A5">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516C3C">
      <w:rPr>
        <w:rStyle w:val="af0"/>
        <w:noProof/>
      </w:rPr>
      <w:t>2</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516C3C">
      <w:rPr>
        <w:rStyle w:val="af0"/>
        <w:noProof/>
      </w:rPr>
      <w:t>7</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42BC30" w14:textId="77777777" w:rsidR="002718C1" w:rsidRDefault="002718C1">
      <w:r>
        <w:separator/>
      </w:r>
    </w:p>
  </w:footnote>
  <w:footnote w:type="continuationSeparator" w:id="0">
    <w:p w14:paraId="7A079B62" w14:textId="77777777" w:rsidR="002718C1" w:rsidRDefault="002718C1">
      <w:r>
        <w:continuationSeparator/>
      </w:r>
    </w:p>
  </w:footnote>
  <w:footnote w:type="continuationNotice" w:id="1">
    <w:p w14:paraId="1F9C790A" w14:textId="77777777" w:rsidR="002718C1" w:rsidRDefault="002718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C22D56"/>
    <w:multiLevelType w:val="hybridMultilevel"/>
    <w:tmpl w:val="F2EE58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B838B1"/>
    <w:multiLevelType w:val="hybridMultilevel"/>
    <w:tmpl w:val="3522C77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E331C8"/>
    <w:multiLevelType w:val="hybridMultilevel"/>
    <w:tmpl w:val="261ED284"/>
    <w:lvl w:ilvl="0" w:tplc="9DEE3654">
      <w:start w:val="1"/>
      <w:numFmt w:val="bullet"/>
      <w:lvlText w:val="•"/>
      <w:lvlJc w:val="left"/>
      <w:pPr>
        <w:tabs>
          <w:tab w:val="num" w:pos="720"/>
        </w:tabs>
        <w:ind w:left="720" w:hanging="360"/>
      </w:pPr>
      <w:rPr>
        <w:rFonts w:ascii="Arial" w:hAnsi="Arial" w:hint="default"/>
      </w:rPr>
    </w:lvl>
    <w:lvl w:ilvl="1" w:tplc="AD64437C">
      <w:start w:val="2696"/>
      <w:numFmt w:val="bullet"/>
      <w:lvlText w:val="–"/>
      <w:lvlJc w:val="left"/>
      <w:pPr>
        <w:tabs>
          <w:tab w:val="num" w:pos="1440"/>
        </w:tabs>
        <w:ind w:left="1440" w:hanging="360"/>
      </w:pPr>
      <w:rPr>
        <w:rFonts w:ascii="Arial" w:hAnsi="Arial" w:hint="default"/>
      </w:rPr>
    </w:lvl>
    <w:lvl w:ilvl="2" w:tplc="79FAD188">
      <w:start w:val="1"/>
      <w:numFmt w:val="bullet"/>
      <w:lvlText w:val="•"/>
      <w:lvlJc w:val="left"/>
      <w:pPr>
        <w:tabs>
          <w:tab w:val="num" w:pos="2160"/>
        </w:tabs>
        <w:ind w:left="2160" w:hanging="360"/>
      </w:pPr>
      <w:rPr>
        <w:rFonts w:ascii="Arial" w:hAnsi="Arial" w:hint="default"/>
      </w:rPr>
    </w:lvl>
    <w:lvl w:ilvl="3" w:tplc="F9AE3244" w:tentative="1">
      <w:start w:val="1"/>
      <w:numFmt w:val="bullet"/>
      <w:lvlText w:val="•"/>
      <w:lvlJc w:val="left"/>
      <w:pPr>
        <w:tabs>
          <w:tab w:val="num" w:pos="2880"/>
        </w:tabs>
        <w:ind w:left="2880" w:hanging="360"/>
      </w:pPr>
      <w:rPr>
        <w:rFonts w:ascii="Arial" w:hAnsi="Arial" w:hint="default"/>
      </w:rPr>
    </w:lvl>
    <w:lvl w:ilvl="4" w:tplc="D5F82796" w:tentative="1">
      <w:start w:val="1"/>
      <w:numFmt w:val="bullet"/>
      <w:lvlText w:val="•"/>
      <w:lvlJc w:val="left"/>
      <w:pPr>
        <w:tabs>
          <w:tab w:val="num" w:pos="3600"/>
        </w:tabs>
        <w:ind w:left="3600" w:hanging="360"/>
      </w:pPr>
      <w:rPr>
        <w:rFonts w:ascii="Arial" w:hAnsi="Arial" w:hint="default"/>
      </w:rPr>
    </w:lvl>
    <w:lvl w:ilvl="5" w:tplc="2DE87916" w:tentative="1">
      <w:start w:val="1"/>
      <w:numFmt w:val="bullet"/>
      <w:lvlText w:val="•"/>
      <w:lvlJc w:val="left"/>
      <w:pPr>
        <w:tabs>
          <w:tab w:val="num" w:pos="4320"/>
        </w:tabs>
        <w:ind w:left="4320" w:hanging="360"/>
      </w:pPr>
      <w:rPr>
        <w:rFonts w:ascii="Arial" w:hAnsi="Arial" w:hint="default"/>
      </w:rPr>
    </w:lvl>
    <w:lvl w:ilvl="6" w:tplc="E4A2E06C" w:tentative="1">
      <w:start w:val="1"/>
      <w:numFmt w:val="bullet"/>
      <w:lvlText w:val="•"/>
      <w:lvlJc w:val="left"/>
      <w:pPr>
        <w:tabs>
          <w:tab w:val="num" w:pos="5040"/>
        </w:tabs>
        <w:ind w:left="5040" w:hanging="360"/>
      </w:pPr>
      <w:rPr>
        <w:rFonts w:ascii="Arial" w:hAnsi="Arial" w:hint="default"/>
      </w:rPr>
    </w:lvl>
    <w:lvl w:ilvl="7" w:tplc="4824F288" w:tentative="1">
      <w:start w:val="1"/>
      <w:numFmt w:val="bullet"/>
      <w:lvlText w:val="•"/>
      <w:lvlJc w:val="left"/>
      <w:pPr>
        <w:tabs>
          <w:tab w:val="num" w:pos="5760"/>
        </w:tabs>
        <w:ind w:left="5760" w:hanging="360"/>
      </w:pPr>
      <w:rPr>
        <w:rFonts w:ascii="Arial" w:hAnsi="Arial" w:hint="default"/>
      </w:rPr>
    </w:lvl>
    <w:lvl w:ilvl="8" w:tplc="F1609FD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301253D"/>
    <w:multiLevelType w:val="hybridMultilevel"/>
    <w:tmpl w:val="AB80ED48"/>
    <w:lvl w:ilvl="0" w:tplc="7CA41602">
      <w:start w:val="1"/>
      <w:numFmt w:val="bullet"/>
      <w:lvlText w:val="•"/>
      <w:lvlJc w:val="left"/>
      <w:pPr>
        <w:tabs>
          <w:tab w:val="num" w:pos="720"/>
        </w:tabs>
        <w:ind w:left="720" w:hanging="360"/>
      </w:pPr>
      <w:rPr>
        <w:rFonts w:ascii="Arial" w:hAnsi="Arial" w:hint="default"/>
      </w:rPr>
    </w:lvl>
    <w:lvl w:ilvl="1" w:tplc="9FD89672">
      <w:start w:val="4301"/>
      <w:numFmt w:val="bullet"/>
      <w:lvlText w:val="•"/>
      <w:lvlJc w:val="left"/>
      <w:pPr>
        <w:tabs>
          <w:tab w:val="num" w:pos="1440"/>
        </w:tabs>
        <w:ind w:left="1440" w:hanging="360"/>
      </w:pPr>
      <w:rPr>
        <w:rFonts w:ascii="Arial" w:hAnsi="Arial" w:hint="default"/>
      </w:rPr>
    </w:lvl>
    <w:lvl w:ilvl="2" w:tplc="32C40706">
      <w:start w:val="4301"/>
      <w:numFmt w:val="bullet"/>
      <w:lvlText w:val="•"/>
      <w:lvlJc w:val="left"/>
      <w:pPr>
        <w:tabs>
          <w:tab w:val="num" w:pos="2160"/>
        </w:tabs>
        <w:ind w:left="2160" w:hanging="360"/>
      </w:pPr>
      <w:rPr>
        <w:rFonts w:ascii="Arial" w:hAnsi="Arial" w:hint="default"/>
      </w:rPr>
    </w:lvl>
    <w:lvl w:ilvl="3" w:tplc="CED4379E" w:tentative="1">
      <w:start w:val="1"/>
      <w:numFmt w:val="bullet"/>
      <w:lvlText w:val="•"/>
      <w:lvlJc w:val="left"/>
      <w:pPr>
        <w:tabs>
          <w:tab w:val="num" w:pos="2880"/>
        </w:tabs>
        <w:ind w:left="2880" w:hanging="360"/>
      </w:pPr>
      <w:rPr>
        <w:rFonts w:ascii="Arial" w:hAnsi="Arial" w:hint="default"/>
      </w:rPr>
    </w:lvl>
    <w:lvl w:ilvl="4" w:tplc="3A146D46" w:tentative="1">
      <w:start w:val="1"/>
      <w:numFmt w:val="bullet"/>
      <w:lvlText w:val="•"/>
      <w:lvlJc w:val="left"/>
      <w:pPr>
        <w:tabs>
          <w:tab w:val="num" w:pos="3600"/>
        </w:tabs>
        <w:ind w:left="3600" w:hanging="360"/>
      </w:pPr>
      <w:rPr>
        <w:rFonts w:ascii="Arial" w:hAnsi="Arial" w:hint="default"/>
      </w:rPr>
    </w:lvl>
    <w:lvl w:ilvl="5" w:tplc="ADCC1F72" w:tentative="1">
      <w:start w:val="1"/>
      <w:numFmt w:val="bullet"/>
      <w:lvlText w:val="•"/>
      <w:lvlJc w:val="left"/>
      <w:pPr>
        <w:tabs>
          <w:tab w:val="num" w:pos="4320"/>
        </w:tabs>
        <w:ind w:left="4320" w:hanging="360"/>
      </w:pPr>
      <w:rPr>
        <w:rFonts w:ascii="Arial" w:hAnsi="Arial" w:hint="default"/>
      </w:rPr>
    </w:lvl>
    <w:lvl w:ilvl="6" w:tplc="B55C3BC8" w:tentative="1">
      <w:start w:val="1"/>
      <w:numFmt w:val="bullet"/>
      <w:lvlText w:val="•"/>
      <w:lvlJc w:val="left"/>
      <w:pPr>
        <w:tabs>
          <w:tab w:val="num" w:pos="5040"/>
        </w:tabs>
        <w:ind w:left="5040" w:hanging="360"/>
      </w:pPr>
      <w:rPr>
        <w:rFonts w:ascii="Arial" w:hAnsi="Arial" w:hint="default"/>
      </w:rPr>
    </w:lvl>
    <w:lvl w:ilvl="7" w:tplc="B6069D26" w:tentative="1">
      <w:start w:val="1"/>
      <w:numFmt w:val="bullet"/>
      <w:lvlText w:val="•"/>
      <w:lvlJc w:val="left"/>
      <w:pPr>
        <w:tabs>
          <w:tab w:val="num" w:pos="5760"/>
        </w:tabs>
        <w:ind w:left="5760" w:hanging="360"/>
      </w:pPr>
      <w:rPr>
        <w:rFonts w:ascii="Arial" w:hAnsi="Arial" w:hint="default"/>
      </w:rPr>
    </w:lvl>
    <w:lvl w:ilvl="8" w:tplc="5658E6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1" w15:restartNumberingAfterBreak="0">
    <w:nsid w:val="4BD902AD"/>
    <w:multiLevelType w:val="hybridMultilevel"/>
    <w:tmpl w:val="9028CACC"/>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85153DA"/>
    <w:multiLevelType w:val="hybridMultilevel"/>
    <w:tmpl w:val="4E8CB5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748145D7"/>
    <w:multiLevelType w:val="hybridMultilevel"/>
    <w:tmpl w:val="716E17FC"/>
    <w:lvl w:ilvl="0" w:tplc="2540717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D6743B"/>
    <w:multiLevelType w:val="hybridMultilevel"/>
    <w:tmpl w:val="ACFA727C"/>
    <w:lvl w:ilvl="0" w:tplc="5E9CDD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7FBD5CC8"/>
    <w:multiLevelType w:val="hybridMultilevel"/>
    <w:tmpl w:val="69C6588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6"/>
  </w:num>
  <w:num w:numId="3">
    <w:abstractNumId w:val="18"/>
  </w:num>
  <w:num w:numId="4">
    <w:abstractNumId w:val="1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9"/>
  </w:num>
  <w:num w:numId="8">
    <w:abstractNumId w:val="14"/>
  </w:num>
  <w:num w:numId="9">
    <w:abstractNumId w:val="1"/>
  </w:num>
  <w:num w:numId="10">
    <w:abstractNumId w:val="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9"/>
  </w:num>
  <w:num w:numId="14">
    <w:abstractNumId w:val="18"/>
  </w:num>
  <w:num w:numId="15">
    <w:abstractNumId w:val="18"/>
  </w:num>
  <w:num w:numId="16">
    <w:abstractNumId w:val="4"/>
  </w:num>
  <w:num w:numId="17">
    <w:abstractNumId w:val="7"/>
  </w:num>
  <w:num w:numId="18">
    <w:abstractNumId w:val="3"/>
  </w:num>
  <w:num w:numId="19">
    <w:abstractNumId w:val="12"/>
  </w:num>
  <w:num w:numId="20">
    <w:abstractNumId w:val="11"/>
  </w:num>
  <w:num w:numId="21">
    <w:abstractNumId w:val="24"/>
  </w:num>
  <w:num w:numId="22">
    <w:abstractNumId w:val="17"/>
  </w:num>
  <w:num w:numId="23">
    <w:abstractNumId w:val="20"/>
  </w:num>
  <w:num w:numId="24">
    <w:abstractNumId w:val="5"/>
  </w:num>
  <w:num w:numId="25">
    <w:abstractNumId w:val="18"/>
  </w:num>
  <w:num w:numId="26">
    <w:abstractNumId w:val="18"/>
  </w:num>
  <w:num w:numId="27">
    <w:abstractNumId w:val="8"/>
  </w:num>
  <w:num w:numId="28">
    <w:abstractNumId w:val="13"/>
  </w:num>
  <w:num w:numId="29">
    <w:abstractNumId w:val="15"/>
  </w:num>
  <w:num w:numId="30">
    <w:abstractNumId w:val="23"/>
  </w:num>
  <w:num w:numId="31">
    <w:abstractNumId w:val="21"/>
  </w:num>
  <w:num w:numId="32">
    <w:abstractNumId w:val="18"/>
  </w:num>
  <w:num w:numId="3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1127"/>
    <w:rsid w:val="0000234B"/>
    <w:rsid w:val="000067FD"/>
    <w:rsid w:val="00007326"/>
    <w:rsid w:val="00007F27"/>
    <w:rsid w:val="00010B9D"/>
    <w:rsid w:val="0001140D"/>
    <w:rsid w:val="0001566D"/>
    <w:rsid w:val="000162F9"/>
    <w:rsid w:val="00021397"/>
    <w:rsid w:val="0002196B"/>
    <w:rsid w:val="000220B7"/>
    <w:rsid w:val="00025A9C"/>
    <w:rsid w:val="00025F25"/>
    <w:rsid w:val="00026CDA"/>
    <w:rsid w:val="00026EF5"/>
    <w:rsid w:val="0003033A"/>
    <w:rsid w:val="000324BD"/>
    <w:rsid w:val="00033EAE"/>
    <w:rsid w:val="00033FC8"/>
    <w:rsid w:val="00034DE2"/>
    <w:rsid w:val="00035342"/>
    <w:rsid w:val="0003623A"/>
    <w:rsid w:val="00040855"/>
    <w:rsid w:val="000420AF"/>
    <w:rsid w:val="00042C20"/>
    <w:rsid w:val="00043EAA"/>
    <w:rsid w:val="00043EE8"/>
    <w:rsid w:val="00044045"/>
    <w:rsid w:val="00044B2B"/>
    <w:rsid w:val="0004609B"/>
    <w:rsid w:val="0004749C"/>
    <w:rsid w:val="000507F7"/>
    <w:rsid w:val="00051251"/>
    <w:rsid w:val="00052B58"/>
    <w:rsid w:val="0005398E"/>
    <w:rsid w:val="000544C1"/>
    <w:rsid w:val="000574D5"/>
    <w:rsid w:val="00057C73"/>
    <w:rsid w:val="000602AB"/>
    <w:rsid w:val="00061598"/>
    <w:rsid w:val="00061613"/>
    <w:rsid w:val="00062E61"/>
    <w:rsid w:val="000630C5"/>
    <w:rsid w:val="0006526A"/>
    <w:rsid w:val="00066A3B"/>
    <w:rsid w:val="00070A81"/>
    <w:rsid w:val="000711C6"/>
    <w:rsid w:val="00071895"/>
    <w:rsid w:val="00072296"/>
    <w:rsid w:val="00072ABF"/>
    <w:rsid w:val="000735BD"/>
    <w:rsid w:val="00073ABC"/>
    <w:rsid w:val="00073ADF"/>
    <w:rsid w:val="00076246"/>
    <w:rsid w:val="00076D48"/>
    <w:rsid w:val="00083F7A"/>
    <w:rsid w:val="00085047"/>
    <w:rsid w:val="00085EBD"/>
    <w:rsid w:val="000902F6"/>
    <w:rsid w:val="00091E49"/>
    <w:rsid w:val="0009222D"/>
    <w:rsid w:val="00093548"/>
    <w:rsid w:val="00097E8C"/>
    <w:rsid w:val="000A0134"/>
    <w:rsid w:val="000A085E"/>
    <w:rsid w:val="000A0990"/>
    <w:rsid w:val="000A0C26"/>
    <w:rsid w:val="000A2728"/>
    <w:rsid w:val="000A2D2D"/>
    <w:rsid w:val="000A2FF0"/>
    <w:rsid w:val="000A40BB"/>
    <w:rsid w:val="000A47E4"/>
    <w:rsid w:val="000A61D8"/>
    <w:rsid w:val="000A662D"/>
    <w:rsid w:val="000A6A36"/>
    <w:rsid w:val="000A780F"/>
    <w:rsid w:val="000B1134"/>
    <w:rsid w:val="000B4D91"/>
    <w:rsid w:val="000B5874"/>
    <w:rsid w:val="000B5A6C"/>
    <w:rsid w:val="000C033E"/>
    <w:rsid w:val="000C0B0B"/>
    <w:rsid w:val="000C40D3"/>
    <w:rsid w:val="000C5F33"/>
    <w:rsid w:val="000C703A"/>
    <w:rsid w:val="000C7F22"/>
    <w:rsid w:val="000D061F"/>
    <w:rsid w:val="000D11A6"/>
    <w:rsid w:val="000D32CA"/>
    <w:rsid w:val="000D3BFC"/>
    <w:rsid w:val="000D5BB1"/>
    <w:rsid w:val="000D7EB9"/>
    <w:rsid w:val="000E0039"/>
    <w:rsid w:val="000E0802"/>
    <w:rsid w:val="000E2561"/>
    <w:rsid w:val="000E26F3"/>
    <w:rsid w:val="000E6D51"/>
    <w:rsid w:val="000E6E19"/>
    <w:rsid w:val="000E7348"/>
    <w:rsid w:val="000E7CA7"/>
    <w:rsid w:val="000F0312"/>
    <w:rsid w:val="000F0D88"/>
    <w:rsid w:val="000F16D1"/>
    <w:rsid w:val="000F1CB3"/>
    <w:rsid w:val="000F2B2E"/>
    <w:rsid w:val="000F513D"/>
    <w:rsid w:val="00104EEB"/>
    <w:rsid w:val="00105819"/>
    <w:rsid w:val="00106AEC"/>
    <w:rsid w:val="00106D21"/>
    <w:rsid w:val="00106F6F"/>
    <w:rsid w:val="00107725"/>
    <w:rsid w:val="00107E7C"/>
    <w:rsid w:val="00111829"/>
    <w:rsid w:val="001122B3"/>
    <w:rsid w:val="00113061"/>
    <w:rsid w:val="00114874"/>
    <w:rsid w:val="00116280"/>
    <w:rsid w:val="001209B6"/>
    <w:rsid w:val="00120B42"/>
    <w:rsid w:val="00121E9B"/>
    <w:rsid w:val="00122067"/>
    <w:rsid w:val="0012249A"/>
    <w:rsid w:val="001237A1"/>
    <w:rsid w:val="001239A0"/>
    <w:rsid w:val="0012400F"/>
    <w:rsid w:val="00124DC1"/>
    <w:rsid w:val="00124F78"/>
    <w:rsid w:val="00125881"/>
    <w:rsid w:val="00127F34"/>
    <w:rsid w:val="0013249C"/>
    <w:rsid w:val="0013317C"/>
    <w:rsid w:val="00133AEA"/>
    <w:rsid w:val="00136F3C"/>
    <w:rsid w:val="0013709D"/>
    <w:rsid w:val="0013721B"/>
    <w:rsid w:val="001376F8"/>
    <w:rsid w:val="0013785D"/>
    <w:rsid w:val="0014102E"/>
    <w:rsid w:val="00142E48"/>
    <w:rsid w:val="00143D15"/>
    <w:rsid w:val="00143EC7"/>
    <w:rsid w:val="00144D7D"/>
    <w:rsid w:val="00145ABF"/>
    <w:rsid w:val="00146389"/>
    <w:rsid w:val="0015005A"/>
    <w:rsid w:val="00150C53"/>
    <w:rsid w:val="001515E9"/>
    <w:rsid w:val="001526C4"/>
    <w:rsid w:val="00153DD4"/>
    <w:rsid w:val="001572C3"/>
    <w:rsid w:val="0016016E"/>
    <w:rsid w:val="00161390"/>
    <w:rsid w:val="001615D7"/>
    <w:rsid w:val="001619A2"/>
    <w:rsid w:val="001621B5"/>
    <w:rsid w:val="0016225C"/>
    <w:rsid w:val="00162C23"/>
    <w:rsid w:val="00164574"/>
    <w:rsid w:val="00164E2D"/>
    <w:rsid w:val="001658FD"/>
    <w:rsid w:val="00165AC6"/>
    <w:rsid w:val="00166E8D"/>
    <w:rsid w:val="0017181F"/>
    <w:rsid w:val="00171920"/>
    <w:rsid w:val="00171BCF"/>
    <w:rsid w:val="00172A13"/>
    <w:rsid w:val="00172CD4"/>
    <w:rsid w:val="00174000"/>
    <w:rsid w:val="00175B03"/>
    <w:rsid w:val="00175D78"/>
    <w:rsid w:val="00177E15"/>
    <w:rsid w:val="00180492"/>
    <w:rsid w:val="001816ED"/>
    <w:rsid w:val="00181845"/>
    <w:rsid w:val="00182CF1"/>
    <w:rsid w:val="0018362F"/>
    <w:rsid w:val="00183773"/>
    <w:rsid w:val="00185250"/>
    <w:rsid w:val="00191CDD"/>
    <w:rsid w:val="00191DB5"/>
    <w:rsid w:val="00192B39"/>
    <w:rsid w:val="0019385A"/>
    <w:rsid w:val="001939BC"/>
    <w:rsid w:val="00194A16"/>
    <w:rsid w:val="001951BB"/>
    <w:rsid w:val="00197817"/>
    <w:rsid w:val="00197D07"/>
    <w:rsid w:val="00197E33"/>
    <w:rsid w:val="001A1731"/>
    <w:rsid w:val="001A27C3"/>
    <w:rsid w:val="001A461E"/>
    <w:rsid w:val="001A47FE"/>
    <w:rsid w:val="001A49A6"/>
    <w:rsid w:val="001A4B34"/>
    <w:rsid w:val="001A4C96"/>
    <w:rsid w:val="001A5110"/>
    <w:rsid w:val="001A6B0C"/>
    <w:rsid w:val="001B0C27"/>
    <w:rsid w:val="001B2363"/>
    <w:rsid w:val="001B28B9"/>
    <w:rsid w:val="001B29A9"/>
    <w:rsid w:val="001B2C58"/>
    <w:rsid w:val="001B2EBA"/>
    <w:rsid w:val="001B3B6A"/>
    <w:rsid w:val="001B7A66"/>
    <w:rsid w:val="001C2301"/>
    <w:rsid w:val="001C2B15"/>
    <w:rsid w:val="001C6BE0"/>
    <w:rsid w:val="001C795A"/>
    <w:rsid w:val="001C7F0B"/>
    <w:rsid w:val="001D0C24"/>
    <w:rsid w:val="001D20DC"/>
    <w:rsid w:val="001D3D18"/>
    <w:rsid w:val="001D4C51"/>
    <w:rsid w:val="001D5FFE"/>
    <w:rsid w:val="001D79A4"/>
    <w:rsid w:val="001E0156"/>
    <w:rsid w:val="001E4BD5"/>
    <w:rsid w:val="001E57DA"/>
    <w:rsid w:val="001F0901"/>
    <w:rsid w:val="001F22D0"/>
    <w:rsid w:val="001F2A6D"/>
    <w:rsid w:val="001F38E6"/>
    <w:rsid w:val="001F3B23"/>
    <w:rsid w:val="001F50B1"/>
    <w:rsid w:val="001F5117"/>
    <w:rsid w:val="001F53B4"/>
    <w:rsid w:val="001F6A65"/>
    <w:rsid w:val="00200F8E"/>
    <w:rsid w:val="00202BB5"/>
    <w:rsid w:val="002038DC"/>
    <w:rsid w:val="00207050"/>
    <w:rsid w:val="00210E49"/>
    <w:rsid w:val="00212B9A"/>
    <w:rsid w:val="0021486C"/>
    <w:rsid w:val="00214F58"/>
    <w:rsid w:val="002153A7"/>
    <w:rsid w:val="0021570B"/>
    <w:rsid w:val="002166F2"/>
    <w:rsid w:val="00216BF1"/>
    <w:rsid w:val="002234CA"/>
    <w:rsid w:val="002239EF"/>
    <w:rsid w:val="00226BE2"/>
    <w:rsid w:val="002316CA"/>
    <w:rsid w:val="002323E0"/>
    <w:rsid w:val="00234C84"/>
    <w:rsid w:val="00234FD8"/>
    <w:rsid w:val="00235B13"/>
    <w:rsid w:val="00236D95"/>
    <w:rsid w:val="0023702E"/>
    <w:rsid w:val="00243715"/>
    <w:rsid w:val="00243841"/>
    <w:rsid w:val="002446AE"/>
    <w:rsid w:val="00246542"/>
    <w:rsid w:val="00246BE6"/>
    <w:rsid w:val="00247422"/>
    <w:rsid w:val="00247906"/>
    <w:rsid w:val="00250501"/>
    <w:rsid w:val="00251061"/>
    <w:rsid w:val="002535F5"/>
    <w:rsid w:val="0025391C"/>
    <w:rsid w:val="002542D2"/>
    <w:rsid w:val="002548CA"/>
    <w:rsid w:val="002558F3"/>
    <w:rsid w:val="00260AAE"/>
    <w:rsid w:val="002613CB"/>
    <w:rsid w:val="002619C3"/>
    <w:rsid w:val="00263E4A"/>
    <w:rsid w:val="00264AD5"/>
    <w:rsid w:val="002656BA"/>
    <w:rsid w:val="00265A28"/>
    <w:rsid w:val="00267756"/>
    <w:rsid w:val="00270949"/>
    <w:rsid w:val="00271338"/>
    <w:rsid w:val="002718C1"/>
    <w:rsid w:val="00274086"/>
    <w:rsid w:val="0027475A"/>
    <w:rsid w:val="002755EC"/>
    <w:rsid w:val="00275AE9"/>
    <w:rsid w:val="00276664"/>
    <w:rsid w:val="00277325"/>
    <w:rsid w:val="002778E5"/>
    <w:rsid w:val="00277CC0"/>
    <w:rsid w:val="00277CC5"/>
    <w:rsid w:val="00277F5D"/>
    <w:rsid w:val="00280770"/>
    <w:rsid w:val="0028245F"/>
    <w:rsid w:val="00283692"/>
    <w:rsid w:val="002858F2"/>
    <w:rsid w:val="00285AA9"/>
    <w:rsid w:val="00285D07"/>
    <w:rsid w:val="00285E88"/>
    <w:rsid w:val="00286B09"/>
    <w:rsid w:val="00292114"/>
    <w:rsid w:val="00292DAB"/>
    <w:rsid w:val="00294DFD"/>
    <w:rsid w:val="00295E90"/>
    <w:rsid w:val="002A278C"/>
    <w:rsid w:val="002A70B7"/>
    <w:rsid w:val="002A7C36"/>
    <w:rsid w:val="002B03A1"/>
    <w:rsid w:val="002B17C3"/>
    <w:rsid w:val="002B242B"/>
    <w:rsid w:val="002B46AA"/>
    <w:rsid w:val="002B476A"/>
    <w:rsid w:val="002B4DA8"/>
    <w:rsid w:val="002B5415"/>
    <w:rsid w:val="002B66AD"/>
    <w:rsid w:val="002B6A6A"/>
    <w:rsid w:val="002C01E1"/>
    <w:rsid w:val="002C254F"/>
    <w:rsid w:val="002C30D2"/>
    <w:rsid w:val="002C32F3"/>
    <w:rsid w:val="002C637D"/>
    <w:rsid w:val="002D119A"/>
    <w:rsid w:val="002D1DBA"/>
    <w:rsid w:val="002D47F8"/>
    <w:rsid w:val="002D64A6"/>
    <w:rsid w:val="002D6539"/>
    <w:rsid w:val="002D6C03"/>
    <w:rsid w:val="002D74A4"/>
    <w:rsid w:val="002E07BF"/>
    <w:rsid w:val="002E1F7F"/>
    <w:rsid w:val="002E2214"/>
    <w:rsid w:val="002E3238"/>
    <w:rsid w:val="002E3539"/>
    <w:rsid w:val="002E3554"/>
    <w:rsid w:val="002E3897"/>
    <w:rsid w:val="002E4DDC"/>
    <w:rsid w:val="002E7190"/>
    <w:rsid w:val="002E7285"/>
    <w:rsid w:val="002F2D32"/>
    <w:rsid w:val="002F52B7"/>
    <w:rsid w:val="002F5E62"/>
    <w:rsid w:val="002F637F"/>
    <w:rsid w:val="002F73A9"/>
    <w:rsid w:val="002F7DEF"/>
    <w:rsid w:val="00300899"/>
    <w:rsid w:val="00302260"/>
    <w:rsid w:val="00304251"/>
    <w:rsid w:val="00304EF9"/>
    <w:rsid w:val="0031113C"/>
    <w:rsid w:val="00312DA0"/>
    <w:rsid w:val="003130B2"/>
    <w:rsid w:val="003132BF"/>
    <w:rsid w:val="003149BB"/>
    <w:rsid w:val="00314AE8"/>
    <w:rsid w:val="00314E66"/>
    <w:rsid w:val="00315B99"/>
    <w:rsid w:val="003160D0"/>
    <w:rsid w:val="0031709E"/>
    <w:rsid w:val="00317BBF"/>
    <w:rsid w:val="00320AE6"/>
    <w:rsid w:val="003215F8"/>
    <w:rsid w:val="00321691"/>
    <w:rsid w:val="00321D45"/>
    <w:rsid w:val="00324787"/>
    <w:rsid w:val="0032543D"/>
    <w:rsid w:val="003267D6"/>
    <w:rsid w:val="003271C5"/>
    <w:rsid w:val="003271DC"/>
    <w:rsid w:val="00327AC7"/>
    <w:rsid w:val="00330608"/>
    <w:rsid w:val="00331495"/>
    <w:rsid w:val="00331D47"/>
    <w:rsid w:val="00333BCE"/>
    <w:rsid w:val="00333D5F"/>
    <w:rsid w:val="00333E8B"/>
    <w:rsid w:val="00334844"/>
    <w:rsid w:val="00334C67"/>
    <w:rsid w:val="00335A64"/>
    <w:rsid w:val="00336A4A"/>
    <w:rsid w:val="003379AD"/>
    <w:rsid w:val="00337B72"/>
    <w:rsid w:val="00340C17"/>
    <w:rsid w:val="0034154E"/>
    <w:rsid w:val="00342971"/>
    <w:rsid w:val="003435BC"/>
    <w:rsid w:val="0034509D"/>
    <w:rsid w:val="003465C0"/>
    <w:rsid w:val="00346FC7"/>
    <w:rsid w:val="0034728F"/>
    <w:rsid w:val="00350905"/>
    <w:rsid w:val="003523BE"/>
    <w:rsid w:val="00352965"/>
    <w:rsid w:val="00355693"/>
    <w:rsid w:val="00355E2E"/>
    <w:rsid w:val="00356AA7"/>
    <w:rsid w:val="00360607"/>
    <w:rsid w:val="00360B67"/>
    <w:rsid w:val="003615A2"/>
    <w:rsid w:val="00361E72"/>
    <w:rsid w:val="00362AD8"/>
    <w:rsid w:val="00362DAC"/>
    <w:rsid w:val="0036375D"/>
    <w:rsid w:val="00363DA2"/>
    <w:rsid w:val="003646DF"/>
    <w:rsid w:val="00364736"/>
    <w:rsid w:val="00365287"/>
    <w:rsid w:val="003652C6"/>
    <w:rsid w:val="0036673F"/>
    <w:rsid w:val="00366748"/>
    <w:rsid w:val="0036744F"/>
    <w:rsid w:val="00367A38"/>
    <w:rsid w:val="0037352D"/>
    <w:rsid w:val="00373634"/>
    <w:rsid w:val="00374B08"/>
    <w:rsid w:val="00375422"/>
    <w:rsid w:val="00375753"/>
    <w:rsid w:val="0037601E"/>
    <w:rsid w:val="003816BC"/>
    <w:rsid w:val="003871E1"/>
    <w:rsid w:val="00390854"/>
    <w:rsid w:val="00390C17"/>
    <w:rsid w:val="0039151E"/>
    <w:rsid w:val="00392574"/>
    <w:rsid w:val="0039292F"/>
    <w:rsid w:val="003940D5"/>
    <w:rsid w:val="00394998"/>
    <w:rsid w:val="00394CB3"/>
    <w:rsid w:val="0039530C"/>
    <w:rsid w:val="00397B9E"/>
    <w:rsid w:val="00397C8F"/>
    <w:rsid w:val="003A0453"/>
    <w:rsid w:val="003A215E"/>
    <w:rsid w:val="003A2E7C"/>
    <w:rsid w:val="003A40A1"/>
    <w:rsid w:val="003A493E"/>
    <w:rsid w:val="003A5575"/>
    <w:rsid w:val="003A617F"/>
    <w:rsid w:val="003A6557"/>
    <w:rsid w:val="003A671D"/>
    <w:rsid w:val="003B0E1B"/>
    <w:rsid w:val="003B0E55"/>
    <w:rsid w:val="003B381E"/>
    <w:rsid w:val="003B78F9"/>
    <w:rsid w:val="003C1D44"/>
    <w:rsid w:val="003C24E7"/>
    <w:rsid w:val="003C2667"/>
    <w:rsid w:val="003C4DFB"/>
    <w:rsid w:val="003C7978"/>
    <w:rsid w:val="003D1F00"/>
    <w:rsid w:val="003D449A"/>
    <w:rsid w:val="003D451C"/>
    <w:rsid w:val="003D753F"/>
    <w:rsid w:val="003D7CEE"/>
    <w:rsid w:val="003D7DD2"/>
    <w:rsid w:val="003E0789"/>
    <w:rsid w:val="003E139F"/>
    <w:rsid w:val="003E1612"/>
    <w:rsid w:val="003E1A4B"/>
    <w:rsid w:val="003E3BDC"/>
    <w:rsid w:val="003E61E7"/>
    <w:rsid w:val="003E6C72"/>
    <w:rsid w:val="003E7564"/>
    <w:rsid w:val="003F2070"/>
    <w:rsid w:val="003F2F81"/>
    <w:rsid w:val="003F3B36"/>
    <w:rsid w:val="003F49B9"/>
    <w:rsid w:val="003F508A"/>
    <w:rsid w:val="003F5608"/>
    <w:rsid w:val="003F64AD"/>
    <w:rsid w:val="003F6F40"/>
    <w:rsid w:val="003F6F50"/>
    <w:rsid w:val="0040249A"/>
    <w:rsid w:val="004028AA"/>
    <w:rsid w:val="00402B5D"/>
    <w:rsid w:val="004036CC"/>
    <w:rsid w:val="00403DDC"/>
    <w:rsid w:val="00403EE0"/>
    <w:rsid w:val="0040613F"/>
    <w:rsid w:val="004078A5"/>
    <w:rsid w:val="00412B0C"/>
    <w:rsid w:val="0041358F"/>
    <w:rsid w:val="00414781"/>
    <w:rsid w:val="0041483F"/>
    <w:rsid w:val="00414FEE"/>
    <w:rsid w:val="0041628A"/>
    <w:rsid w:val="004162E1"/>
    <w:rsid w:val="00417747"/>
    <w:rsid w:val="00417903"/>
    <w:rsid w:val="00417938"/>
    <w:rsid w:val="004231E7"/>
    <w:rsid w:val="00424006"/>
    <w:rsid w:val="00424729"/>
    <w:rsid w:val="0042778E"/>
    <w:rsid w:val="00427875"/>
    <w:rsid w:val="00431FCC"/>
    <w:rsid w:val="00432D70"/>
    <w:rsid w:val="00433022"/>
    <w:rsid w:val="00434496"/>
    <w:rsid w:val="00435325"/>
    <w:rsid w:val="004423F0"/>
    <w:rsid w:val="00442518"/>
    <w:rsid w:val="004434EE"/>
    <w:rsid w:val="00445212"/>
    <w:rsid w:val="00450BDD"/>
    <w:rsid w:val="004519B1"/>
    <w:rsid w:val="00453A2D"/>
    <w:rsid w:val="00454DC0"/>
    <w:rsid w:val="0045552B"/>
    <w:rsid w:val="00457C65"/>
    <w:rsid w:val="00462546"/>
    <w:rsid w:val="00463037"/>
    <w:rsid w:val="0046322E"/>
    <w:rsid w:val="004660EC"/>
    <w:rsid w:val="0047094D"/>
    <w:rsid w:val="00471C90"/>
    <w:rsid w:val="00472449"/>
    <w:rsid w:val="004746B7"/>
    <w:rsid w:val="0047537B"/>
    <w:rsid w:val="004754FF"/>
    <w:rsid w:val="00476001"/>
    <w:rsid w:val="00480911"/>
    <w:rsid w:val="00481684"/>
    <w:rsid w:val="00483F25"/>
    <w:rsid w:val="004847D2"/>
    <w:rsid w:val="004858C4"/>
    <w:rsid w:val="00486075"/>
    <w:rsid w:val="004860C5"/>
    <w:rsid w:val="0048613B"/>
    <w:rsid w:val="00486847"/>
    <w:rsid w:val="0048758B"/>
    <w:rsid w:val="00492089"/>
    <w:rsid w:val="00494050"/>
    <w:rsid w:val="00494269"/>
    <w:rsid w:val="0049500C"/>
    <w:rsid w:val="004A01D2"/>
    <w:rsid w:val="004A0D4D"/>
    <w:rsid w:val="004A1B3D"/>
    <w:rsid w:val="004A1FB4"/>
    <w:rsid w:val="004A2923"/>
    <w:rsid w:val="004A3BF3"/>
    <w:rsid w:val="004A54A9"/>
    <w:rsid w:val="004A6BF4"/>
    <w:rsid w:val="004B18EB"/>
    <w:rsid w:val="004B19BD"/>
    <w:rsid w:val="004B230E"/>
    <w:rsid w:val="004B2689"/>
    <w:rsid w:val="004B3ACE"/>
    <w:rsid w:val="004B3F9D"/>
    <w:rsid w:val="004B46AD"/>
    <w:rsid w:val="004B636C"/>
    <w:rsid w:val="004B6984"/>
    <w:rsid w:val="004C0B2A"/>
    <w:rsid w:val="004C19E1"/>
    <w:rsid w:val="004C3ED4"/>
    <w:rsid w:val="004C448F"/>
    <w:rsid w:val="004C53B0"/>
    <w:rsid w:val="004C75B3"/>
    <w:rsid w:val="004D1129"/>
    <w:rsid w:val="004D2262"/>
    <w:rsid w:val="004D233C"/>
    <w:rsid w:val="004D3AEF"/>
    <w:rsid w:val="004D5241"/>
    <w:rsid w:val="004D707C"/>
    <w:rsid w:val="004E21E0"/>
    <w:rsid w:val="004E21F1"/>
    <w:rsid w:val="004E42B1"/>
    <w:rsid w:val="004E4632"/>
    <w:rsid w:val="004E51F1"/>
    <w:rsid w:val="004E6873"/>
    <w:rsid w:val="004E7512"/>
    <w:rsid w:val="004E7D48"/>
    <w:rsid w:val="004F02B5"/>
    <w:rsid w:val="004F25ED"/>
    <w:rsid w:val="004F28DE"/>
    <w:rsid w:val="004F3FE2"/>
    <w:rsid w:val="004F53AC"/>
    <w:rsid w:val="004F6811"/>
    <w:rsid w:val="004F7570"/>
    <w:rsid w:val="004F7608"/>
    <w:rsid w:val="004F7647"/>
    <w:rsid w:val="005008C9"/>
    <w:rsid w:val="00501517"/>
    <w:rsid w:val="00501897"/>
    <w:rsid w:val="00502269"/>
    <w:rsid w:val="005022D4"/>
    <w:rsid w:val="00503001"/>
    <w:rsid w:val="0050479E"/>
    <w:rsid w:val="00505973"/>
    <w:rsid w:val="005067D6"/>
    <w:rsid w:val="0050746F"/>
    <w:rsid w:val="00511472"/>
    <w:rsid w:val="00515478"/>
    <w:rsid w:val="00516736"/>
    <w:rsid w:val="00516C3C"/>
    <w:rsid w:val="0052245B"/>
    <w:rsid w:val="00522A79"/>
    <w:rsid w:val="00522F62"/>
    <w:rsid w:val="005262C0"/>
    <w:rsid w:val="00526534"/>
    <w:rsid w:val="00526624"/>
    <w:rsid w:val="00527559"/>
    <w:rsid w:val="00527650"/>
    <w:rsid w:val="005336F8"/>
    <w:rsid w:val="00535451"/>
    <w:rsid w:val="00535588"/>
    <w:rsid w:val="00535B45"/>
    <w:rsid w:val="00535D1F"/>
    <w:rsid w:val="005369C0"/>
    <w:rsid w:val="005379EE"/>
    <w:rsid w:val="00541E96"/>
    <w:rsid w:val="00541FED"/>
    <w:rsid w:val="00546F67"/>
    <w:rsid w:val="00551F57"/>
    <w:rsid w:val="00551FD7"/>
    <w:rsid w:val="005534E4"/>
    <w:rsid w:val="00554E05"/>
    <w:rsid w:val="00555058"/>
    <w:rsid w:val="00555082"/>
    <w:rsid w:val="00555339"/>
    <w:rsid w:val="005574AE"/>
    <w:rsid w:val="005611B6"/>
    <w:rsid w:val="00561E89"/>
    <w:rsid w:val="005629D6"/>
    <w:rsid w:val="00567810"/>
    <w:rsid w:val="00567F49"/>
    <w:rsid w:val="0057349E"/>
    <w:rsid w:val="005743CB"/>
    <w:rsid w:val="005746D0"/>
    <w:rsid w:val="005766B2"/>
    <w:rsid w:val="00581E8D"/>
    <w:rsid w:val="00584613"/>
    <w:rsid w:val="0058475C"/>
    <w:rsid w:val="005850F0"/>
    <w:rsid w:val="00590171"/>
    <w:rsid w:val="00590823"/>
    <w:rsid w:val="00590913"/>
    <w:rsid w:val="005924F7"/>
    <w:rsid w:val="0059499A"/>
    <w:rsid w:val="00596766"/>
    <w:rsid w:val="00597EBB"/>
    <w:rsid w:val="005A05B0"/>
    <w:rsid w:val="005A0EE4"/>
    <w:rsid w:val="005A188F"/>
    <w:rsid w:val="005A2FB6"/>
    <w:rsid w:val="005A30B8"/>
    <w:rsid w:val="005A5043"/>
    <w:rsid w:val="005A557C"/>
    <w:rsid w:val="005A5AE2"/>
    <w:rsid w:val="005A6EA7"/>
    <w:rsid w:val="005A76C5"/>
    <w:rsid w:val="005B0A52"/>
    <w:rsid w:val="005B0E9A"/>
    <w:rsid w:val="005B1132"/>
    <w:rsid w:val="005B2428"/>
    <w:rsid w:val="005B4408"/>
    <w:rsid w:val="005B4458"/>
    <w:rsid w:val="005B5D65"/>
    <w:rsid w:val="005B655F"/>
    <w:rsid w:val="005C03E7"/>
    <w:rsid w:val="005C065C"/>
    <w:rsid w:val="005C1965"/>
    <w:rsid w:val="005C4081"/>
    <w:rsid w:val="005C446F"/>
    <w:rsid w:val="005C7DBF"/>
    <w:rsid w:val="005D0C81"/>
    <w:rsid w:val="005D2D32"/>
    <w:rsid w:val="005D2D43"/>
    <w:rsid w:val="005D2F66"/>
    <w:rsid w:val="005D33C3"/>
    <w:rsid w:val="005D357B"/>
    <w:rsid w:val="005D6807"/>
    <w:rsid w:val="005E05DB"/>
    <w:rsid w:val="005E124E"/>
    <w:rsid w:val="005E15F6"/>
    <w:rsid w:val="005E4A9B"/>
    <w:rsid w:val="005E4CA2"/>
    <w:rsid w:val="005E5746"/>
    <w:rsid w:val="005E6B07"/>
    <w:rsid w:val="005E7034"/>
    <w:rsid w:val="005E7EEF"/>
    <w:rsid w:val="005F0CBD"/>
    <w:rsid w:val="005F2103"/>
    <w:rsid w:val="005F352F"/>
    <w:rsid w:val="005F51B1"/>
    <w:rsid w:val="005F5EE1"/>
    <w:rsid w:val="005F6F1A"/>
    <w:rsid w:val="005F6F95"/>
    <w:rsid w:val="00602043"/>
    <w:rsid w:val="006024EF"/>
    <w:rsid w:val="00602C54"/>
    <w:rsid w:val="00603C86"/>
    <w:rsid w:val="006061D9"/>
    <w:rsid w:val="0060672F"/>
    <w:rsid w:val="00606F94"/>
    <w:rsid w:val="00611087"/>
    <w:rsid w:val="006110E9"/>
    <w:rsid w:val="00611CAC"/>
    <w:rsid w:val="00613285"/>
    <w:rsid w:val="006147D4"/>
    <w:rsid w:val="00620F65"/>
    <w:rsid w:val="006226BB"/>
    <w:rsid w:val="006228D3"/>
    <w:rsid w:val="00622FD6"/>
    <w:rsid w:val="006230AB"/>
    <w:rsid w:val="00623461"/>
    <w:rsid w:val="00623C36"/>
    <w:rsid w:val="006258F3"/>
    <w:rsid w:val="006259C9"/>
    <w:rsid w:val="00626570"/>
    <w:rsid w:val="0063080F"/>
    <w:rsid w:val="00631016"/>
    <w:rsid w:val="0063144B"/>
    <w:rsid w:val="00633A8B"/>
    <w:rsid w:val="00633D00"/>
    <w:rsid w:val="00633DA9"/>
    <w:rsid w:val="006369EC"/>
    <w:rsid w:val="00636E5F"/>
    <w:rsid w:val="00640173"/>
    <w:rsid w:val="006401D4"/>
    <w:rsid w:val="0064108D"/>
    <w:rsid w:val="00641404"/>
    <w:rsid w:val="0064177A"/>
    <w:rsid w:val="006427BF"/>
    <w:rsid w:val="00646656"/>
    <w:rsid w:val="006506C1"/>
    <w:rsid w:val="00652137"/>
    <w:rsid w:val="0065264F"/>
    <w:rsid w:val="00652C53"/>
    <w:rsid w:val="00654544"/>
    <w:rsid w:val="00655914"/>
    <w:rsid w:val="00656006"/>
    <w:rsid w:val="0065793E"/>
    <w:rsid w:val="00657A09"/>
    <w:rsid w:val="00657A75"/>
    <w:rsid w:val="00661422"/>
    <w:rsid w:val="0066165A"/>
    <w:rsid w:val="00662903"/>
    <w:rsid w:val="00662B18"/>
    <w:rsid w:val="00664676"/>
    <w:rsid w:val="006668BC"/>
    <w:rsid w:val="00666928"/>
    <w:rsid w:val="0067007B"/>
    <w:rsid w:val="00670E9A"/>
    <w:rsid w:val="00671A70"/>
    <w:rsid w:val="00674EB8"/>
    <w:rsid w:val="006751C6"/>
    <w:rsid w:val="006751E3"/>
    <w:rsid w:val="0067796C"/>
    <w:rsid w:val="006779BD"/>
    <w:rsid w:val="00677C2D"/>
    <w:rsid w:val="00680C8E"/>
    <w:rsid w:val="00682B1D"/>
    <w:rsid w:val="00682C4C"/>
    <w:rsid w:val="00684AD5"/>
    <w:rsid w:val="006857C5"/>
    <w:rsid w:val="006867B2"/>
    <w:rsid w:val="006870F8"/>
    <w:rsid w:val="00687233"/>
    <w:rsid w:val="00690483"/>
    <w:rsid w:val="00690608"/>
    <w:rsid w:val="00691A1D"/>
    <w:rsid w:val="00693552"/>
    <w:rsid w:val="00694445"/>
    <w:rsid w:val="006944B5"/>
    <w:rsid w:val="00696E88"/>
    <w:rsid w:val="00696F3C"/>
    <w:rsid w:val="0069720E"/>
    <w:rsid w:val="0069794C"/>
    <w:rsid w:val="006A1499"/>
    <w:rsid w:val="006A1906"/>
    <w:rsid w:val="006A3994"/>
    <w:rsid w:val="006A4FB6"/>
    <w:rsid w:val="006A5260"/>
    <w:rsid w:val="006A734C"/>
    <w:rsid w:val="006A7B66"/>
    <w:rsid w:val="006B17A4"/>
    <w:rsid w:val="006B1817"/>
    <w:rsid w:val="006B4728"/>
    <w:rsid w:val="006B47D4"/>
    <w:rsid w:val="006B5017"/>
    <w:rsid w:val="006B56B0"/>
    <w:rsid w:val="006B7E2B"/>
    <w:rsid w:val="006C05BF"/>
    <w:rsid w:val="006C0FD1"/>
    <w:rsid w:val="006C238D"/>
    <w:rsid w:val="006C28C6"/>
    <w:rsid w:val="006C3E21"/>
    <w:rsid w:val="006C43F9"/>
    <w:rsid w:val="006C4783"/>
    <w:rsid w:val="006C4964"/>
    <w:rsid w:val="006C5365"/>
    <w:rsid w:val="006C640C"/>
    <w:rsid w:val="006C75A5"/>
    <w:rsid w:val="006D1908"/>
    <w:rsid w:val="006D220B"/>
    <w:rsid w:val="006D2BFA"/>
    <w:rsid w:val="006D4B53"/>
    <w:rsid w:val="006D6140"/>
    <w:rsid w:val="006D64E1"/>
    <w:rsid w:val="006E0017"/>
    <w:rsid w:val="006E1264"/>
    <w:rsid w:val="006E1311"/>
    <w:rsid w:val="006E148E"/>
    <w:rsid w:val="006E272F"/>
    <w:rsid w:val="006E35B9"/>
    <w:rsid w:val="006E36BF"/>
    <w:rsid w:val="006E3C18"/>
    <w:rsid w:val="006E5F0B"/>
    <w:rsid w:val="006E6ABC"/>
    <w:rsid w:val="006E6CFE"/>
    <w:rsid w:val="006F0932"/>
    <w:rsid w:val="006F10B1"/>
    <w:rsid w:val="006F139B"/>
    <w:rsid w:val="006F19A1"/>
    <w:rsid w:val="006F30F5"/>
    <w:rsid w:val="006F357C"/>
    <w:rsid w:val="006F35AC"/>
    <w:rsid w:val="006F3A14"/>
    <w:rsid w:val="006F4013"/>
    <w:rsid w:val="006F4324"/>
    <w:rsid w:val="006F4482"/>
    <w:rsid w:val="006F513B"/>
    <w:rsid w:val="006F5146"/>
    <w:rsid w:val="006F51F4"/>
    <w:rsid w:val="006F5A71"/>
    <w:rsid w:val="006F6BCA"/>
    <w:rsid w:val="006F753E"/>
    <w:rsid w:val="007014D9"/>
    <w:rsid w:val="007016B5"/>
    <w:rsid w:val="007021AB"/>
    <w:rsid w:val="007029C8"/>
    <w:rsid w:val="00704565"/>
    <w:rsid w:val="00705622"/>
    <w:rsid w:val="007070BC"/>
    <w:rsid w:val="0070761C"/>
    <w:rsid w:val="00707727"/>
    <w:rsid w:val="00707BD5"/>
    <w:rsid w:val="007136B9"/>
    <w:rsid w:val="007145C3"/>
    <w:rsid w:val="0071590F"/>
    <w:rsid w:val="00717A05"/>
    <w:rsid w:val="00717C3D"/>
    <w:rsid w:val="00720D5D"/>
    <w:rsid w:val="00721347"/>
    <w:rsid w:val="00721918"/>
    <w:rsid w:val="00721F29"/>
    <w:rsid w:val="00723598"/>
    <w:rsid w:val="00723BEE"/>
    <w:rsid w:val="00724EDC"/>
    <w:rsid w:val="00725D39"/>
    <w:rsid w:val="00731AAD"/>
    <w:rsid w:val="00733A9B"/>
    <w:rsid w:val="00735055"/>
    <w:rsid w:val="00736197"/>
    <w:rsid w:val="0073651D"/>
    <w:rsid w:val="00736CB3"/>
    <w:rsid w:val="007409F3"/>
    <w:rsid w:val="00740D08"/>
    <w:rsid w:val="00741077"/>
    <w:rsid w:val="0074603B"/>
    <w:rsid w:val="00750B90"/>
    <w:rsid w:val="00750F86"/>
    <w:rsid w:val="00751712"/>
    <w:rsid w:val="007543E8"/>
    <w:rsid w:val="00754814"/>
    <w:rsid w:val="00755F23"/>
    <w:rsid w:val="00756B1C"/>
    <w:rsid w:val="00760B8A"/>
    <w:rsid w:val="00762518"/>
    <w:rsid w:val="007642A5"/>
    <w:rsid w:val="00764B26"/>
    <w:rsid w:val="00764B5A"/>
    <w:rsid w:val="00765865"/>
    <w:rsid w:val="007703B0"/>
    <w:rsid w:val="00772944"/>
    <w:rsid w:val="007729EC"/>
    <w:rsid w:val="00773E3C"/>
    <w:rsid w:val="00774AFA"/>
    <w:rsid w:val="007769E7"/>
    <w:rsid w:val="0077790D"/>
    <w:rsid w:val="00777B9F"/>
    <w:rsid w:val="00780483"/>
    <w:rsid w:val="00780E3A"/>
    <w:rsid w:val="00781FB5"/>
    <w:rsid w:val="00783D17"/>
    <w:rsid w:val="00785CC7"/>
    <w:rsid w:val="007865B9"/>
    <w:rsid w:val="00786DAD"/>
    <w:rsid w:val="00791D31"/>
    <w:rsid w:val="00793DDB"/>
    <w:rsid w:val="007957AE"/>
    <w:rsid w:val="00795C7C"/>
    <w:rsid w:val="00796A8E"/>
    <w:rsid w:val="007972ED"/>
    <w:rsid w:val="007A006A"/>
    <w:rsid w:val="007A110C"/>
    <w:rsid w:val="007A2AA5"/>
    <w:rsid w:val="007A3A41"/>
    <w:rsid w:val="007A572F"/>
    <w:rsid w:val="007A58AC"/>
    <w:rsid w:val="007B0291"/>
    <w:rsid w:val="007B0777"/>
    <w:rsid w:val="007B39E4"/>
    <w:rsid w:val="007B3CB3"/>
    <w:rsid w:val="007B4D61"/>
    <w:rsid w:val="007B530E"/>
    <w:rsid w:val="007B5E2F"/>
    <w:rsid w:val="007B63DD"/>
    <w:rsid w:val="007C20C0"/>
    <w:rsid w:val="007C2228"/>
    <w:rsid w:val="007C2743"/>
    <w:rsid w:val="007C37BD"/>
    <w:rsid w:val="007C4F43"/>
    <w:rsid w:val="007C7591"/>
    <w:rsid w:val="007D0AF6"/>
    <w:rsid w:val="007D0E1C"/>
    <w:rsid w:val="007D1888"/>
    <w:rsid w:val="007D57EC"/>
    <w:rsid w:val="007E0286"/>
    <w:rsid w:val="007E0D25"/>
    <w:rsid w:val="007E1E15"/>
    <w:rsid w:val="007E3113"/>
    <w:rsid w:val="007E3177"/>
    <w:rsid w:val="007E394F"/>
    <w:rsid w:val="007E3ED4"/>
    <w:rsid w:val="007E5195"/>
    <w:rsid w:val="007E59FE"/>
    <w:rsid w:val="007E65A2"/>
    <w:rsid w:val="007E6957"/>
    <w:rsid w:val="007E7F20"/>
    <w:rsid w:val="007E7F9B"/>
    <w:rsid w:val="007F111A"/>
    <w:rsid w:val="007F1782"/>
    <w:rsid w:val="007F2904"/>
    <w:rsid w:val="007F293C"/>
    <w:rsid w:val="007F3521"/>
    <w:rsid w:val="007F608C"/>
    <w:rsid w:val="007F72FD"/>
    <w:rsid w:val="007F787C"/>
    <w:rsid w:val="00801D8C"/>
    <w:rsid w:val="008030FB"/>
    <w:rsid w:val="00804E25"/>
    <w:rsid w:val="00804EDC"/>
    <w:rsid w:val="00805066"/>
    <w:rsid w:val="00805368"/>
    <w:rsid w:val="0080619D"/>
    <w:rsid w:val="00806532"/>
    <w:rsid w:val="00807B4C"/>
    <w:rsid w:val="00811226"/>
    <w:rsid w:val="008153E3"/>
    <w:rsid w:val="00817239"/>
    <w:rsid w:val="00823028"/>
    <w:rsid w:val="0082327F"/>
    <w:rsid w:val="0082403C"/>
    <w:rsid w:val="00824191"/>
    <w:rsid w:val="008244DB"/>
    <w:rsid w:val="008251E2"/>
    <w:rsid w:val="0083214E"/>
    <w:rsid w:val="008329E1"/>
    <w:rsid w:val="00833F4F"/>
    <w:rsid w:val="0083408C"/>
    <w:rsid w:val="008349DF"/>
    <w:rsid w:val="00834FEB"/>
    <w:rsid w:val="00835E31"/>
    <w:rsid w:val="00836325"/>
    <w:rsid w:val="008368C0"/>
    <w:rsid w:val="00836A32"/>
    <w:rsid w:val="00836C79"/>
    <w:rsid w:val="008400BA"/>
    <w:rsid w:val="008416BF"/>
    <w:rsid w:val="00842143"/>
    <w:rsid w:val="0084254A"/>
    <w:rsid w:val="008438EB"/>
    <w:rsid w:val="00846B62"/>
    <w:rsid w:val="0084783F"/>
    <w:rsid w:val="0084787C"/>
    <w:rsid w:val="008526E0"/>
    <w:rsid w:val="00852960"/>
    <w:rsid w:val="00853DD2"/>
    <w:rsid w:val="00854F2F"/>
    <w:rsid w:val="00855029"/>
    <w:rsid w:val="00855DC8"/>
    <w:rsid w:val="00855E9B"/>
    <w:rsid w:val="008579CE"/>
    <w:rsid w:val="00860FD2"/>
    <w:rsid w:val="0086193D"/>
    <w:rsid w:val="00865641"/>
    <w:rsid w:val="008656F5"/>
    <w:rsid w:val="00867D36"/>
    <w:rsid w:val="00867EA9"/>
    <w:rsid w:val="008706CC"/>
    <w:rsid w:val="00870721"/>
    <w:rsid w:val="00870EE5"/>
    <w:rsid w:val="008710DD"/>
    <w:rsid w:val="008712F8"/>
    <w:rsid w:val="008728E0"/>
    <w:rsid w:val="00872BE2"/>
    <w:rsid w:val="0087335A"/>
    <w:rsid w:val="0087372D"/>
    <w:rsid w:val="008763EA"/>
    <w:rsid w:val="00876EFC"/>
    <w:rsid w:val="0087708D"/>
    <w:rsid w:val="00877E5D"/>
    <w:rsid w:val="00880184"/>
    <w:rsid w:val="00880F53"/>
    <w:rsid w:val="00881052"/>
    <w:rsid w:val="008828D9"/>
    <w:rsid w:val="00883F02"/>
    <w:rsid w:val="00885F95"/>
    <w:rsid w:val="00886C40"/>
    <w:rsid w:val="00887C07"/>
    <w:rsid w:val="00891362"/>
    <w:rsid w:val="008925CA"/>
    <w:rsid w:val="00892603"/>
    <w:rsid w:val="008932EB"/>
    <w:rsid w:val="00893AB9"/>
    <w:rsid w:val="008949EF"/>
    <w:rsid w:val="00894F38"/>
    <w:rsid w:val="00896E02"/>
    <w:rsid w:val="008A0186"/>
    <w:rsid w:val="008A0D6D"/>
    <w:rsid w:val="008A1279"/>
    <w:rsid w:val="008A225B"/>
    <w:rsid w:val="008A3D37"/>
    <w:rsid w:val="008A4569"/>
    <w:rsid w:val="008A576C"/>
    <w:rsid w:val="008A689B"/>
    <w:rsid w:val="008A6D95"/>
    <w:rsid w:val="008B08D8"/>
    <w:rsid w:val="008B1358"/>
    <w:rsid w:val="008B1441"/>
    <w:rsid w:val="008B2015"/>
    <w:rsid w:val="008B310F"/>
    <w:rsid w:val="008B532D"/>
    <w:rsid w:val="008B59E4"/>
    <w:rsid w:val="008B629C"/>
    <w:rsid w:val="008B639D"/>
    <w:rsid w:val="008B6BA7"/>
    <w:rsid w:val="008C0A9B"/>
    <w:rsid w:val="008C1419"/>
    <w:rsid w:val="008C1524"/>
    <w:rsid w:val="008C25B9"/>
    <w:rsid w:val="008C28A7"/>
    <w:rsid w:val="008C3096"/>
    <w:rsid w:val="008C649A"/>
    <w:rsid w:val="008C7CAC"/>
    <w:rsid w:val="008D1375"/>
    <w:rsid w:val="008D21E2"/>
    <w:rsid w:val="008D36A7"/>
    <w:rsid w:val="008D4AF6"/>
    <w:rsid w:val="008E0892"/>
    <w:rsid w:val="008E1C8D"/>
    <w:rsid w:val="008E1E54"/>
    <w:rsid w:val="008E20CA"/>
    <w:rsid w:val="008E61AA"/>
    <w:rsid w:val="008F0EB9"/>
    <w:rsid w:val="008F335C"/>
    <w:rsid w:val="008F3C03"/>
    <w:rsid w:val="008F4173"/>
    <w:rsid w:val="008F4962"/>
    <w:rsid w:val="008F4CBF"/>
    <w:rsid w:val="008F5C26"/>
    <w:rsid w:val="008F7610"/>
    <w:rsid w:val="008F7931"/>
    <w:rsid w:val="00900736"/>
    <w:rsid w:val="0090078B"/>
    <w:rsid w:val="009007F3"/>
    <w:rsid w:val="0090083B"/>
    <w:rsid w:val="009017CB"/>
    <w:rsid w:val="0091166C"/>
    <w:rsid w:val="00912A30"/>
    <w:rsid w:val="0092071C"/>
    <w:rsid w:val="00920849"/>
    <w:rsid w:val="00920F10"/>
    <w:rsid w:val="009217D9"/>
    <w:rsid w:val="00926A30"/>
    <w:rsid w:val="009270B8"/>
    <w:rsid w:val="00930BCD"/>
    <w:rsid w:val="00930C26"/>
    <w:rsid w:val="00932553"/>
    <w:rsid w:val="00933F91"/>
    <w:rsid w:val="00935846"/>
    <w:rsid w:val="0093715F"/>
    <w:rsid w:val="00937577"/>
    <w:rsid w:val="00941486"/>
    <w:rsid w:val="00943421"/>
    <w:rsid w:val="00943B73"/>
    <w:rsid w:val="00944435"/>
    <w:rsid w:val="00945AB0"/>
    <w:rsid w:val="00946241"/>
    <w:rsid w:val="00946682"/>
    <w:rsid w:val="0095097A"/>
    <w:rsid w:val="00952F60"/>
    <w:rsid w:val="009535DB"/>
    <w:rsid w:val="00953C2D"/>
    <w:rsid w:val="00955C5E"/>
    <w:rsid w:val="0095600E"/>
    <w:rsid w:val="0095731E"/>
    <w:rsid w:val="00957FD2"/>
    <w:rsid w:val="0096329B"/>
    <w:rsid w:val="009634CC"/>
    <w:rsid w:val="00966D62"/>
    <w:rsid w:val="00967869"/>
    <w:rsid w:val="009701B7"/>
    <w:rsid w:val="0097073E"/>
    <w:rsid w:val="009709CE"/>
    <w:rsid w:val="00970B95"/>
    <w:rsid w:val="00971218"/>
    <w:rsid w:val="00971AC4"/>
    <w:rsid w:val="00971B7B"/>
    <w:rsid w:val="00973A92"/>
    <w:rsid w:val="00974203"/>
    <w:rsid w:val="00975D8A"/>
    <w:rsid w:val="009763D8"/>
    <w:rsid w:val="0097681C"/>
    <w:rsid w:val="00976EFE"/>
    <w:rsid w:val="0097707C"/>
    <w:rsid w:val="00981628"/>
    <w:rsid w:val="00981A75"/>
    <w:rsid w:val="00981C72"/>
    <w:rsid w:val="009826B7"/>
    <w:rsid w:val="0098578B"/>
    <w:rsid w:val="00986480"/>
    <w:rsid w:val="00987C32"/>
    <w:rsid w:val="00987D1E"/>
    <w:rsid w:val="00987EDC"/>
    <w:rsid w:val="00991989"/>
    <w:rsid w:val="00992C6E"/>
    <w:rsid w:val="00992F52"/>
    <w:rsid w:val="0099342B"/>
    <w:rsid w:val="0099373B"/>
    <w:rsid w:val="00993D17"/>
    <w:rsid w:val="00993F4B"/>
    <w:rsid w:val="00994BDD"/>
    <w:rsid w:val="009952E9"/>
    <w:rsid w:val="009962C0"/>
    <w:rsid w:val="009962FD"/>
    <w:rsid w:val="009A18C9"/>
    <w:rsid w:val="009A2125"/>
    <w:rsid w:val="009A2856"/>
    <w:rsid w:val="009B248F"/>
    <w:rsid w:val="009B3F1E"/>
    <w:rsid w:val="009B7E31"/>
    <w:rsid w:val="009C00B2"/>
    <w:rsid w:val="009C06F8"/>
    <w:rsid w:val="009C1941"/>
    <w:rsid w:val="009C2B1F"/>
    <w:rsid w:val="009C2FE5"/>
    <w:rsid w:val="009C3196"/>
    <w:rsid w:val="009C31C6"/>
    <w:rsid w:val="009C48D9"/>
    <w:rsid w:val="009C48E2"/>
    <w:rsid w:val="009C57AD"/>
    <w:rsid w:val="009C7CE9"/>
    <w:rsid w:val="009D1648"/>
    <w:rsid w:val="009D4CDC"/>
    <w:rsid w:val="009D569E"/>
    <w:rsid w:val="009E221C"/>
    <w:rsid w:val="009E2BA6"/>
    <w:rsid w:val="009E2F8B"/>
    <w:rsid w:val="009E31A6"/>
    <w:rsid w:val="009E3BE5"/>
    <w:rsid w:val="009E6644"/>
    <w:rsid w:val="009E6BBB"/>
    <w:rsid w:val="009E717C"/>
    <w:rsid w:val="009F468A"/>
    <w:rsid w:val="009F5327"/>
    <w:rsid w:val="009F5431"/>
    <w:rsid w:val="009F5C5C"/>
    <w:rsid w:val="009F5D09"/>
    <w:rsid w:val="009F5D66"/>
    <w:rsid w:val="009F698E"/>
    <w:rsid w:val="009F7AEF"/>
    <w:rsid w:val="00A00659"/>
    <w:rsid w:val="00A014EB"/>
    <w:rsid w:val="00A0489D"/>
    <w:rsid w:val="00A05E99"/>
    <w:rsid w:val="00A06052"/>
    <w:rsid w:val="00A067AA"/>
    <w:rsid w:val="00A0745A"/>
    <w:rsid w:val="00A07AA2"/>
    <w:rsid w:val="00A11082"/>
    <w:rsid w:val="00A11163"/>
    <w:rsid w:val="00A1328D"/>
    <w:rsid w:val="00A13CC0"/>
    <w:rsid w:val="00A13DBE"/>
    <w:rsid w:val="00A14E9F"/>
    <w:rsid w:val="00A15BB5"/>
    <w:rsid w:val="00A171DE"/>
    <w:rsid w:val="00A17AA9"/>
    <w:rsid w:val="00A21109"/>
    <w:rsid w:val="00A21F7F"/>
    <w:rsid w:val="00A23580"/>
    <w:rsid w:val="00A23D64"/>
    <w:rsid w:val="00A25E3D"/>
    <w:rsid w:val="00A26280"/>
    <w:rsid w:val="00A26780"/>
    <w:rsid w:val="00A30177"/>
    <w:rsid w:val="00A33945"/>
    <w:rsid w:val="00A34455"/>
    <w:rsid w:val="00A349E2"/>
    <w:rsid w:val="00A34EFA"/>
    <w:rsid w:val="00A42380"/>
    <w:rsid w:val="00A45B98"/>
    <w:rsid w:val="00A4711A"/>
    <w:rsid w:val="00A51804"/>
    <w:rsid w:val="00A51C1C"/>
    <w:rsid w:val="00A530FC"/>
    <w:rsid w:val="00A53874"/>
    <w:rsid w:val="00A53AFE"/>
    <w:rsid w:val="00A5583F"/>
    <w:rsid w:val="00A55C81"/>
    <w:rsid w:val="00A56DBA"/>
    <w:rsid w:val="00A56EB5"/>
    <w:rsid w:val="00A56ECD"/>
    <w:rsid w:val="00A6063A"/>
    <w:rsid w:val="00A614E1"/>
    <w:rsid w:val="00A61638"/>
    <w:rsid w:val="00A62E41"/>
    <w:rsid w:val="00A64146"/>
    <w:rsid w:val="00A64868"/>
    <w:rsid w:val="00A67AC4"/>
    <w:rsid w:val="00A70E88"/>
    <w:rsid w:val="00A71E55"/>
    <w:rsid w:val="00A7437B"/>
    <w:rsid w:val="00A821B7"/>
    <w:rsid w:val="00A8248E"/>
    <w:rsid w:val="00A83450"/>
    <w:rsid w:val="00A84068"/>
    <w:rsid w:val="00A845D6"/>
    <w:rsid w:val="00A84DF5"/>
    <w:rsid w:val="00A84FE5"/>
    <w:rsid w:val="00A859E9"/>
    <w:rsid w:val="00A86C47"/>
    <w:rsid w:val="00A87319"/>
    <w:rsid w:val="00A87AC5"/>
    <w:rsid w:val="00A90D43"/>
    <w:rsid w:val="00A91066"/>
    <w:rsid w:val="00A91807"/>
    <w:rsid w:val="00A92207"/>
    <w:rsid w:val="00A9268B"/>
    <w:rsid w:val="00A93403"/>
    <w:rsid w:val="00A938BA"/>
    <w:rsid w:val="00A93E01"/>
    <w:rsid w:val="00A94980"/>
    <w:rsid w:val="00A949E5"/>
    <w:rsid w:val="00A958FF"/>
    <w:rsid w:val="00A97A44"/>
    <w:rsid w:val="00AA2140"/>
    <w:rsid w:val="00AA35F3"/>
    <w:rsid w:val="00AA3B3A"/>
    <w:rsid w:val="00AA4D5B"/>
    <w:rsid w:val="00AA580E"/>
    <w:rsid w:val="00AB182E"/>
    <w:rsid w:val="00AB1FBE"/>
    <w:rsid w:val="00AB22A5"/>
    <w:rsid w:val="00AB295E"/>
    <w:rsid w:val="00AB3AE3"/>
    <w:rsid w:val="00AB45B4"/>
    <w:rsid w:val="00AB5844"/>
    <w:rsid w:val="00AB5F47"/>
    <w:rsid w:val="00AC3587"/>
    <w:rsid w:val="00AC3A60"/>
    <w:rsid w:val="00AC42C3"/>
    <w:rsid w:val="00AC4C0C"/>
    <w:rsid w:val="00AC5BF6"/>
    <w:rsid w:val="00AD0A19"/>
    <w:rsid w:val="00AD1AA1"/>
    <w:rsid w:val="00AD2F01"/>
    <w:rsid w:val="00AD5AA4"/>
    <w:rsid w:val="00AD7DAF"/>
    <w:rsid w:val="00AE016E"/>
    <w:rsid w:val="00AE087F"/>
    <w:rsid w:val="00AE0EDC"/>
    <w:rsid w:val="00AE2FDA"/>
    <w:rsid w:val="00AE3C1B"/>
    <w:rsid w:val="00AE420B"/>
    <w:rsid w:val="00AE6068"/>
    <w:rsid w:val="00AE684C"/>
    <w:rsid w:val="00AE7E39"/>
    <w:rsid w:val="00AF171A"/>
    <w:rsid w:val="00AF3BD0"/>
    <w:rsid w:val="00AF6470"/>
    <w:rsid w:val="00B0089D"/>
    <w:rsid w:val="00B02342"/>
    <w:rsid w:val="00B03E4C"/>
    <w:rsid w:val="00B0511C"/>
    <w:rsid w:val="00B06ECA"/>
    <w:rsid w:val="00B07C51"/>
    <w:rsid w:val="00B10B44"/>
    <w:rsid w:val="00B1198C"/>
    <w:rsid w:val="00B12009"/>
    <w:rsid w:val="00B121D3"/>
    <w:rsid w:val="00B13E9A"/>
    <w:rsid w:val="00B1571F"/>
    <w:rsid w:val="00B17094"/>
    <w:rsid w:val="00B20008"/>
    <w:rsid w:val="00B20EDE"/>
    <w:rsid w:val="00B21D3D"/>
    <w:rsid w:val="00B22620"/>
    <w:rsid w:val="00B22ABE"/>
    <w:rsid w:val="00B2383D"/>
    <w:rsid w:val="00B262EC"/>
    <w:rsid w:val="00B31B3C"/>
    <w:rsid w:val="00B31E3A"/>
    <w:rsid w:val="00B31EFC"/>
    <w:rsid w:val="00B31F2E"/>
    <w:rsid w:val="00B31F4A"/>
    <w:rsid w:val="00B31FB2"/>
    <w:rsid w:val="00B33A74"/>
    <w:rsid w:val="00B34FDD"/>
    <w:rsid w:val="00B36B2D"/>
    <w:rsid w:val="00B36CBB"/>
    <w:rsid w:val="00B37D1B"/>
    <w:rsid w:val="00B41430"/>
    <w:rsid w:val="00B42A5A"/>
    <w:rsid w:val="00B444DE"/>
    <w:rsid w:val="00B45290"/>
    <w:rsid w:val="00B45EEA"/>
    <w:rsid w:val="00B5300C"/>
    <w:rsid w:val="00B5451A"/>
    <w:rsid w:val="00B54CD8"/>
    <w:rsid w:val="00B5516C"/>
    <w:rsid w:val="00B554B9"/>
    <w:rsid w:val="00B558E1"/>
    <w:rsid w:val="00B57902"/>
    <w:rsid w:val="00B57C7E"/>
    <w:rsid w:val="00B61A3C"/>
    <w:rsid w:val="00B63AA3"/>
    <w:rsid w:val="00B640F8"/>
    <w:rsid w:val="00B648B7"/>
    <w:rsid w:val="00B65498"/>
    <w:rsid w:val="00B65A71"/>
    <w:rsid w:val="00B67426"/>
    <w:rsid w:val="00B710B2"/>
    <w:rsid w:val="00B72DBA"/>
    <w:rsid w:val="00B7344B"/>
    <w:rsid w:val="00B7567B"/>
    <w:rsid w:val="00B7620C"/>
    <w:rsid w:val="00B7783E"/>
    <w:rsid w:val="00B80197"/>
    <w:rsid w:val="00B80898"/>
    <w:rsid w:val="00B81D88"/>
    <w:rsid w:val="00B81E64"/>
    <w:rsid w:val="00B8329A"/>
    <w:rsid w:val="00B84967"/>
    <w:rsid w:val="00B84F12"/>
    <w:rsid w:val="00B85AE8"/>
    <w:rsid w:val="00B87E93"/>
    <w:rsid w:val="00B90414"/>
    <w:rsid w:val="00B934E9"/>
    <w:rsid w:val="00B93D1E"/>
    <w:rsid w:val="00B9552F"/>
    <w:rsid w:val="00B97D0D"/>
    <w:rsid w:val="00BA12B7"/>
    <w:rsid w:val="00BA1330"/>
    <w:rsid w:val="00BA1A70"/>
    <w:rsid w:val="00BA1B9C"/>
    <w:rsid w:val="00BA29B4"/>
    <w:rsid w:val="00BA30D0"/>
    <w:rsid w:val="00BA3929"/>
    <w:rsid w:val="00BA3E86"/>
    <w:rsid w:val="00BA40C1"/>
    <w:rsid w:val="00BA4131"/>
    <w:rsid w:val="00BA6EDB"/>
    <w:rsid w:val="00BA6F6E"/>
    <w:rsid w:val="00BA79E7"/>
    <w:rsid w:val="00BA7AD2"/>
    <w:rsid w:val="00BB35FE"/>
    <w:rsid w:val="00BB3DA4"/>
    <w:rsid w:val="00BB6021"/>
    <w:rsid w:val="00BB673E"/>
    <w:rsid w:val="00BB6837"/>
    <w:rsid w:val="00BB6BA7"/>
    <w:rsid w:val="00BB7F50"/>
    <w:rsid w:val="00BC0B9B"/>
    <w:rsid w:val="00BC56F6"/>
    <w:rsid w:val="00BC7249"/>
    <w:rsid w:val="00BD0EEA"/>
    <w:rsid w:val="00BD187F"/>
    <w:rsid w:val="00BD1A0D"/>
    <w:rsid w:val="00BD4C78"/>
    <w:rsid w:val="00BD53E6"/>
    <w:rsid w:val="00BD59EA"/>
    <w:rsid w:val="00BD6A1D"/>
    <w:rsid w:val="00BD7A60"/>
    <w:rsid w:val="00BE05C9"/>
    <w:rsid w:val="00BE4A95"/>
    <w:rsid w:val="00BE54FE"/>
    <w:rsid w:val="00BE57C7"/>
    <w:rsid w:val="00BF0316"/>
    <w:rsid w:val="00BF2C42"/>
    <w:rsid w:val="00BF3760"/>
    <w:rsid w:val="00BF7B24"/>
    <w:rsid w:val="00C01325"/>
    <w:rsid w:val="00C05FA2"/>
    <w:rsid w:val="00C07F8E"/>
    <w:rsid w:val="00C10CAA"/>
    <w:rsid w:val="00C12D50"/>
    <w:rsid w:val="00C1494F"/>
    <w:rsid w:val="00C15B6C"/>
    <w:rsid w:val="00C17F1E"/>
    <w:rsid w:val="00C20FC4"/>
    <w:rsid w:val="00C21272"/>
    <w:rsid w:val="00C2262E"/>
    <w:rsid w:val="00C2589F"/>
    <w:rsid w:val="00C26366"/>
    <w:rsid w:val="00C2693B"/>
    <w:rsid w:val="00C26A3D"/>
    <w:rsid w:val="00C27DD9"/>
    <w:rsid w:val="00C27F15"/>
    <w:rsid w:val="00C3057D"/>
    <w:rsid w:val="00C30F64"/>
    <w:rsid w:val="00C34247"/>
    <w:rsid w:val="00C35CFF"/>
    <w:rsid w:val="00C36CEB"/>
    <w:rsid w:val="00C37224"/>
    <w:rsid w:val="00C37CBE"/>
    <w:rsid w:val="00C41B11"/>
    <w:rsid w:val="00C43D57"/>
    <w:rsid w:val="00C43F6A"/>
    <w:rsid w:val="00C443C8"/>
    <w:rsid w:val="00C44F8A"/>
    <w:rsid w:val="00C47AA6"/>
    <w:rsid w:val="00C47C3F"/>
    <w:rsid w:val="00C47CB0"/>
    <w:rsid w:val="00C502CD"/>
    <w:rsid w:val="00C50F6C"/>
    <w:rsid w:val="00C52764"/>
    <w:rsid w:val="00C53584"/>
    <w:rsid w:val="00C61924"/>
    <w:rsid w:val="00C623D5"/>
    <w:rsid w:val="00C63130"/>
    <w:rsid w:val="00C70E5E"/>
    <w:rsid w:val="00C72E60"/>
    <w:rsid w:val="00C72EDE"/>
    <w:rsid w:val="00C74A2B"/>
    <w:rsid w:val="00C760D2"/>
    <w:rsid w:val="00C7708C"/>
    <w:rsid w:val="00C801A9"/>
    <w:rsid w:val="00C80DAB"/>
    <w:rsid w:val="00C816B3"/>
    <w:rsid w:val="00C82188"/>
    <w:rsid w:val="00C84233"/>
    <w:rsid w:val="00C84839"/>
    <w:rsid w:val="00C867E1"/>
    <w:rsid w:val="00C8696D"/>
    <w:rsid w:val="00C87BD3"/>
    <w:rsid w:val="00C90969"/>
    <w:rsid w:val="00C94238"/>
    <w:rsid w:val="00C94E08"/>
    <w:rsid w:val="00C952CC"/>
    <w:rsid w:val="00C96927"/>
    <w:rsid w:val="00CA01F3"/>
    <w:rsid w:val="00CA105D"/>
    <w:rsid w:val="00CA19A5"/>
    <w:rsid w:val="00CA2F1D"/>
    <w:rsid w:val="00CA303D"/>
    <w:rsid w:val="00CA475A"/>
    <w:rsid w:val="00CA55D3"/>
    <w:rsid w:val="00CA6F89"/>
    <w:rsid w:val="00CA73AD"/>
    <w:rsid w:val="00CB05DD"/>
    <w:rsid w:val="00CB2445"/>
    <w:rsid w:val="00CB28D8"/>
    <w:rsid w:val="00CB28FD"/>
    <w:rsid w:val="00CB5D85"/>
    <w:rsid w:val="00CC1E77"/>
    <w:rsid w:val="00CC2C2D"/>
    <w:rsid w:val="00CC4EA2"/>
    <w:rsid w:val="00CC63C5"/>
    <w:rsid w:val="00CC7670"/>
    <w:rsid w:val="00CC78E0"/>
    <w:rsid w:val="00CD0072"/>
    <w:rsid w:val="00CD08D3"/>
    <w:rsid w:val="00CD0EF3"/>
    <w:rsid w:val="00CD15CC"/>
    <w:rsid w:val="00CD22FD"/>
    <w:rsid w:val="00CD3C89"/>
    <w:rsid w:val="00CD5392"/>
    <w:rsid w:val="00CD5AB1"/>
    <w:rsid w:val="00CD6BF1"/>
    <w:rsid w:val="00CD6DC1"/>
    <w:rsid w:val="00CD7FC4"/>
    <w:rsid w:val="00CE06F4"/>
    <w:rsid w:val="00CE0FC2"/>
    <w:rsid w:val="00CE1A56"/>
    <w:rsid w:val="00CE1C03"/>
    <w:rsid w:val="00CE43E3"/>
    <w:rsid w:val="00CE4C13"/>
    <w:rsid w:val="00CE4F7F"/>
    <w:rsid w:val="00CE5F36"/>
    <w:rsid w:val="00CE6DBA"/>
    <w:rsid w:val="00CE7470"/>
    <w:rsid w:val="00CE777F"/>
    <w:rsid w:val="00CF1B81"/>
    <w:rsid w:val="00CF39FE"/>
    <w:rsid w:val="00CF60DA"/>
    <w:rsid w:val="00D002AE"/>
    <w:rsid w:val="00D00DB6"/>
    <w:rsid w:val="00D025BD"/>
    <w:rsid w:val="00D03A24"/>
    <w:rsid w:val="00D04F12"/>
    <w:rsid w:val="00D059CC"/>
    <w:rsid w:val="00D11EA6"/>
    <w:rsid w:val="00D1234E"/>
    <w:rsid w:val="00D12C40"/>
    <w:rsid w:val="00D15F7F"/>
    <w:rsid w:val="00D160E6"/>
    <w:rsid w:val="00D177C1"/>
    <w:rsid w:val="00D20E47"/>
    <w:rsid w:val="00D22301"/>
    <w:rsid w:val="00D22CAD"/>
    <w:rsid w:val="00D236CF"/>
    <w:rsid w:val="00D243FF"/>
    <w:rsid w:val="00D2489E"/>
    <w:rsid w:val="00D249DE"/>
    <w:rsid w:val="00D2511B"/>
    <w:rsid w:val="00D251CA"/>
    <w:rsid w:val="00D26133"/>
    <w:rsid w:val="00D277E3"/>
    <w:rsid w:val="00D302AC"/>
    <w:rsid w:val="00D312CF"/>
    <w:rsid w:val="00D320F4"/>
    <w:rsid w:val="00D32FE9"/>
    <w:rsid w:val="00D33D2B"/>
    <w:rsid w:val="00D354E0"/>
    <w:rsid w:val="00D40910"/>
    <w:rsid w:val="00D40E38"/>
    <w:rsid w:val="00D40F35"/>
    <w:rsid w:val="00D41B44"/>
    <w:rsid w:val="00D44505"/>
    <w:rsid w:val="00D45A35"/>
    <w:rsid w:val="00D518F2"/>
    <w:rsid w:val="00D5296D"/>
    <w:rsid w:val="00D533B0"/>
    <w:rsid w:val="00D536CC"/>
    <w:rsid w:val="00D555C5"/>
    <w:rsid w:val="00D55FCB"/>
    <w:rsid w:val="00D60B43"/>
    <w:rsid w:val="00D60D47"/>
    <w:rsid w:val="00D6649A"/>
    <w:rsid w:val="00D66D4A"/>
    <w:rsid w:val="00D678FB"/>
    <w:rsid w:val="00D67F2C"/>
    <w:rsid w:val="00D70387"/>
    <w:rsid w:val="00D712FE"/>
    <w:rsid w:val="00D732C2"/>
    <w:rsid w:val="00D73304"/>
    <w:rsid w:val="00D7385B"/>
    <w:rsid w:val="00D748C9"/>
    <w:rsid w:val="00D76293"/>
    <w:rsid w:val="00D779B6"/>
    <w:rsid w:val="00D80897"/>
    <w:rsid w:val="00D82350"/>
    <w:rsid w:val="00D83146"/>
    <w:rsid w:val="00D83DF2"/>
    <w:rsid w:val="00D84F38"/>
    <w:rsid w:val="00D855BF"/>
    <w:rsid w:val="00D916D4"/>
    <w:rsid w:val="00D91993"/>
    <w:rsid w:val="00D940E7"/>
    <w:rsid w:val="00D9422E"/>
    <w:rsid w:val="00D951ED"/>
    <w:rsid w:val="00D96EC1"/>
    <w:rsid w:val="00D970E6"/>
    <w:rsid w:val="00D97146"/>
    <w:rsid w:val="00D97D62"/>
    <w:rsid w:val="00DA2FEC"/>
    <w:rsid w:val="00DA3DD7"/>
    <w:rsid w:val="00DA6ED5"/>
    <w:rsid w:val="00DA72E3"/>
    <w:rsid w:val="00DB019E"/>
    <w:rsid w:val="00DB4EE6"/>
    <w:rsid w:val="00DB5A9E"/>
    <w:rsid w:val="00DB75AA"/>
    <w:rsid w:val="00DB7843"/>
    <w:rsid w:val="00DC050E"/>
    <w:rsid w:val="00DC287F"/>
    <w:rsid w:val="00DC3933"/>
    <w:rsid w:val="00DC4733"/>
    <w:rsid w:val="00DC56F9"/>
    <w:rsid w:val="00DC5F09"/>
    <w:rsid w:val="00DC687E"/>
    <w:rsid w:val="00DC7577"/>
    <w:rsid w:val="00DD0120"/>
    <w:rsid w:val="00DD1888"/>
    <w:rsid w:val="00DD1909"/>
    <w:rsid w:val="00DD1D82"/>
    <w:rsid w:val="00DD32A5"/>
    <w:rsid w:val="00DD4783"/>
    <w:rsid w:val="00DD4EE9"/>
    <w:rsid w:val="00DD5F06"/>
    <w:rsid w:val="00DE0225"/>
    <w:rsid w:val="00DE20C9"/>
    <w:rsid w:val="00DE4998"/>
    <w:rsid w:val="00DF1957"/>
    <w:rsid w:val="00DF23C9"/>
    <w:rsid w:val="00DF273B"/>
    <w:rsid w:val="00DF43A0"/>
    <w:rsid w:val="00DF6182"/>
    <w:rsid w:val="00DF6832"/>
    <w:rsid w:val="00DF6BD6"/>
    <w:rsid w:val="00DF7A88"/>
    <w:rsid w:val="00E02D83"/>
    <w:rsid w:val="00E06908"/>
    <w:rsid w:val="00E06CF2"/>
    <w:rsid w:val="00E07DA1"/>
    <w:rsid w:val="00E1161E"/>
    <w:rsid w:val="00E11855"/>
    <w:rsid w:val="00E12811"/>
    <w:rsid w:val="00E134C0"/>
    <w:rsid w:val="00E14212"/>
    <w:rsid w:val="00E14AA0"/>
    <w:rsid w:val="00E1598F"/>
    <w:rsid w:val="00E17060"/>
    <w:rsid w:val="00E178FD"/>
    <w:rsid w:val="00E2051B"/>
    <w:rsid w:val="00E2125D"/>
    <w:rsid w:val="00E22903"/>
    <w:rsid w:val="00E235C9"/>
    <w:rsid w:val="00E237A4"/>
    <w:rsid w:val="00E24422"/>
    <w:rsid w:val="00E2467A"/>
    <w:rsid w:val="00E24A8C"/>
    <w:rsid w:val="00E24B8B"/>
    <w:rsid w:val="00E25A4F"/>
    <w:rsid w:val="00E272A9"/>
    <w:rsid w:val="00E30413"/>
    <w:rsid w:val="00E30969"/>
    <w:rsid w:val="00E321C2"/>
    <w:rsid w:val="00E33072"/>
    <w:rsid w:val="00E34067"/>
    <w:rsid w:val="00E34210"/>
    <w:rsid w:val="00E34C74"/>
    <w:rsid w:val="00E3559F"/>
    <w:rsid w:val="00E373B9"/>
    <w:rsid w:val="00E41370"/>
    <w:rsid w:val="00E4160D"/>
    <w:rsid w:val="00E41E8F"/>
    <w:rsid w:val="00E4282D"/>
    <w:rsid w:val="00E4285E"/>
    <w:rsid w:val="00E42C1D"/>
    <w:rsid w:val="00E46008"/>
    <w:rsid w:val="00E46DEF"/>
    <w:rsid w:val="00E50427"/>
    <w:rsid w:val="00E5063D"/>
    <w:rsid w:val="00E507D8"/>
    <w:rsid w:val="00E52701"/>
    <w:rsid w:val="00E555BE"/>
    <w:rsid w:val="00E569B1"/>
    <w:rsid w:val="00E56A14"/>
    <w:rsid w:val="00E56A6C"/>
    <w:rsid w:val="00E56C44"/>
    <w:rsid w:val="00E57B63"/>
    <w:rsid w:val="00E60CBD"/>
    <w:rsid w:val="00E60FC4"/>
    <w:rsid w:val="00E634AF"/>
    <w:rsid w:val="00E6527D"/>
    <w:rsid w:val="00E65F90"/>
    <w:rsid w:val="00E7069B"/>
    <w:rsid w:val="00E713E5"/>
    <w:rsid w:val="00E715CE"/>
    <w:rsid w:val="00E71E23"/>
    <w:rsid w:val="00E735AE"/>
    <w:rsid w:val="00E73AFC"/>
    <w:rsid w:val="00E73B27"/>
    <w:rsid w:val="00E74311"/>
    <w:rsid w:val="00E7445D"/>
    <w:rsid w:val="00E74CEE"/>
    <w:rsid w:val="00E75B6E"/>
    <w:rsid w:val="00E7611A"/>
    <w:rsid w:val="00E7638E"/>
    <w:rsid w:val="00E76C67"/>
    <w:rsid w:val="00E77114"/>
    <w:rsid w:val="00E7776D"/>
    <w:rsid w:val="00E77D8E"/>
    <w:rsid w:val="00E8533F"/>
    <w:rsid w:val="00E864F6"/>
    <w:rsid w:val="00E93800"/>
    <w:rsid w:val="00E95A9D"/>
    <w:rsid w:val="00EA012A"/>
    <w:rsid w:val="00EA01B9"/>
    <w:rsid w:val="00EA1D48"/>
    <w:rsid w:val="00EA342D"/>
    <w:rsid w:val="00EA41FC"/>
    <w:rsid w:val="00EA63A0"/>
    <w:rsid w:val="00EB28F4"/>
    <w:rsid w:val="00EB6E19"/>
    <w:rsid w:val="00EC0201"/>
    <w:rsid w:val="00EC169C"/>
    <w:rsid w:val="00EC181E"/>
    <w:rsid w:val="00EC2394"/>
    <w:rsid w:val="00EC2DE2"/>
    <w:rsid w:val="00EC4FF4"/>
    <w:rsid w:val="00EC6659"/>
    <w:rsid w:val="00ED216D"/>
    <w:rsid w:val="00ED3C52"/>
    <w:rsid w:val="00ED4984"/>
    <w:rsid w:val="00ED4AC7"/>
    <w:rsid w:val="00ED5AFB"/>
    <w:rsid w:val="00ED5B1C"/>
    <w:rsid w:val="00ED69A1"/>
    <w:rsid w:val="00ED6A14"/>
    <w:rsid w:val="00EE0A56"/>
    <w:rsid w:val="00EE0DF5"/>
    <w:rsid w:val="00EE1289"/>
    <w:rsid w:val="00EE1C44"/>
    <w:rsid w:val="00EE4080"/>
    <w:rsid w:val="00EE539D"/>
    <w:rsid w:val="00EE655E"/>
    <w:rsid w:val="00EE6835"/>
    <w:rsid w:val="00EE7307"/>
    <w:rsid w:val="00EF0B9B"/>
    <w:rsid w:val="00EF0DA8"/>
    <w:rsid w:val="00EF12E8"/>
    <w:rsid w:val="00EF1F79"/>
    <w:rsid w:val="00EF38C1"/>
    <w:rsid w:val="00EF4843"/>
    <w:rsid w:val="00EF6417"/>
    <w:rsid w:val="00F00148"/>
    <w:rsid w:val="00F01079"/>
    <w:rsid w:val="00F026E2"/>
    <w:rsid w:val="00F03898"/>
    <w:rsid w:val="00F03E48"/>
    <w:rsid w:val="00F045AB"/>
    <w:rsid w:val="00F04A38"/>
    <w:rsid w:val="00F04BDD"/>
    <w:rsid w:val="00F07890"/>
    <w:rsid w:val="00F11500"/>
    <w:rsid w:val="00F119A5"/>
    <w:rsid w:val="00F12F18"/>
    <w:rsid w:val="00F12F30"/>
    <w:rsid w:val="00F13CE3"/>
    <w:rsid w:val="00F14452"/>
    <w:rsid w:val="00F148EE"/>
    <w:rsid w:val="00F15C0A"/>
    <w:rsid w:val="00F1701B"/>
    <w:rsid w:val="00F2310B"/>
    <w:rsid w:val="00F23E82"/>
    <w:rsid w:val="00F25A0E"/>
    <w:rsid w:val="00F25C5D"/>
    <w:rsid w:val="00F2604A"/>
    <w:rsid w:val="00F2616F"/>
    <w:rsid w:val="00F278DD"/>
    <w:rsid w:val="00F27E23"/>
    <w:rsid w:val="00F27F7C"/>
    <w:rsid w:val="00F3039F"/>
    <w:rsid w:val="00F32A48"/>
    <w:rsid w:val="00F32B7A"/>
    <w:rsid w:val="00F33546"/>
    <w:rsid w:val="00F33D94"/>
    <w:rsid w:val="00F34ADB"/>
    <w:rsid w:val="00F3524C"/>
    <w:rsid w:val="00F374E7"/>
    <w:rsid w:val="00F46E2E"/>
    <w:rsid w:val="00F475A8"/>
    <w:rsid w:val="00F5091E"/>
    <w:rsid w:val="00F51032"/>
    <w:rsid w:val="00F51923"/>
    <w:rsid w:val="00F51D0F"/>
    <w:rsid w:val="00F52510"/>
    <w:rsid w:val="00F54695"/>
    <w:rsid w:val="00F61898"/>
    <w:rsid w:val="00F62023"/>
    <w:rsid w:val="00F639C4"/>
    <w:rsid w:val="00F66A77"/>
    <w:rsid w:val="00F72285"/>
    <w:rsid w:val="00F73D30"/>
    <w:rsid w:val="00F74438"/>
    <w:rsid w:val="00F75064"/>
    <w:rsid w:val="00F76A94"/>
    <w:rsid w:val="00F80307"/>
    <w:rsid w:val="00F81DB1"/>
    <w:rsid w:val="00F86C2A"/>
    <w:rsid w:val="00F874A6"/>
    <w:rsid w:val="00F879D2"/>
    <w:rsid w:val="00F92175"/>
    <w:rsid w:val="00F92485"/>
    <w:rsid w:val="00F934ED"/>
    <w:rsid w:val="00F9597F"/>
    <w:rsid w:val="00F969DF"/>
    <w:rsid w:val="00FB090F"/>
    <w:rsid w:val="00FB28EE"/>
    <w:rsid w:val="00FB2F51"/>
    <w:rsid w:val="00FB6162"/>
    <w:rsid w:val="00FC0B1F"/>
    <w:rsid w:val="00FC122F"/>
    <w:rsid w:val="00FC2502"/>
    <w:rsid w:val="00FC250D"/>
    <w:rsid w:val="00FC3899"/>
    <w:rsid w:val="00FC50B8"/>
    <w:rsid w:val="00FC522A"/>
    <w:rsid w:val="00FC55D6"/>
    <w:rsid w:val="00FC78DD"/>
    <w:rsid w:val="00FD08BB"/>
    <w:rsid w:val="00FD09DF"/>
    <w:rsid w:val="00FD1D18"/>
    <w:rsid w:val="00FD35BB"/>
    <w:rsid w:val="00FD3662"/>
    <w:rsid w:val="00FD3D2F"/>
    <w:rsid w:val="00FD403D"/>
    <w:rsid w:val="00FD5279"/>
    <w:rsid w:val="00FD5563"/>
    <w:rsid w:val="00FD75F5"/>
    <w:rsid w:val="00FE262E"/>
    <w:rsid w:val="00FE2C4F"/>
    <w:rsid w:val="00FE33CC"/>
    <w:rsid w:val="00FE413A"/>
    <w:rsid w:val="00FE52F2"/>
    <w:rsid w:val="00FE7EBA"/>
    <w:rsid w:val="00FF18B1"/>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15:docId w15:val="{A746B8E6-0C54-4896-94AD-BD921AD41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8">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9">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a">
    <w:name w:val="List Paragraph"/>
    <w:basedOn w:val="a1"/>
    <w:link w:val="afb"/>
    <w:uiPriority w:val="34"/>
    <w:qFormat/>
    <w:pPr>
      <w:ind w:firstLineChars="200" w:firstLine="420"/>
    </w:pPr>
    <w:rPr>
      <w:rFonts w:ascii="宋体" w:eastAsia="宋体" w:hAnsi="宋体" w:cs="宋体"/>
      <w:lang w:eastAsia="zh-CN"/>
    </w:rPr>
  </w:style>
  <w:style w:type="paragraph" w:styleId="afc">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d">
    <w:name w:val="Table Grid"/>
    <w:basedOn w:val="a3"/>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5"/>
    <w:next w:val="af5"/>
    <w:link w:val="aff"/>
    <w:uiPriority w:val="99"/>
    <w:semiHidden/>
    <w:unhideWhenUsed/>
    <w:rsid w:val="006A3994"/>
    <w:rPr>
      <w:b/>
      <w:bCs/>
      <w:sz w:val="24"/>
      <w:szCs w:val="24"/>
    </w:rPr>
  </w:style>
  <w:style w:type="character" w:customStyle="1" w:styleId="af6">
    <w:name w:val="批注文字 字符"/>
    <w:link w:val="af5"/>
    <w:semiHidden/>
    <w:rsid w:val="006A3994"/>
    <w:rPr>
      <w:rFonts w:eastAsia="MS Gothic" w:cs="Arial"/>
      <w:noProof/>
      <w:kern w:val="2"/>
      <w:sz w:val="21"/>
      <w:lang w:val="en-GB" w:eastAsia="en-US" w:bidi="ar-SA"/>
    </w:rPr>
  </w:style>
  <w:style w:type="character" w:customStyle="1" w:styleId="aff">
    <w:name w:val="批注主题 字符"/>
    <w:link w:val="afe"/>
    <w:uiPriority w:val="99"/>
    <w:semiHidden/>
    <w:rsid w:val="006A3994"/>
    <w:rPr>
      <w:rFonts w:eastAsia="MS Gothic" w:cs="Arial"/>
      <w:b/>
      <w:bCs/>
      <w:noProof/>
      <w:kern w:val="2"/>
      <w:sz w:val="24"/>
      <w:szCs w:val="24"/>
      <w:lang w:val="en-GB" w:eastAsia="en-US" w:bidi="ar-SA"/>
    </w:rPr>
  </w:style>
  <w:style w:type="paragraph" w:styleId="aff0">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5262C0"/>
    <w:rPr>
      <w:rFonts w:ascii="Arial" w:eastAsia="MS Gothic"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b">
    <w:name w:val="列出段落 字符"/>
    <w:link w:val="afa"/>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6.bin"/><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8.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16B86EBB045CEC44AADDF4C67283360B" ma:contentTypeVersion="" ma:contentTypeDescription="新建文档。" ma:contentTypeScope="" ma:versionID="0f34b67a1cb63351cb6667ac8bbdf3e3">
  <xsd:schema xmlns:xsd="http://www.w3.org/2001/XMLSchema" xmlns:xs="http://www.w3.org/2001/XMLSchema" xmlns:p="http://schemas.microsoft.com/office/2006/metadata/properties" targetNamespace="http://schemas.microsoft.com/office/2006/metadata/properties" ma:root="true" ma:fieldsID="2c0f9e2d12a4f2bfc2a604d49e4a761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2.xml><?xml version="1.0" encoding="utf-8"?>
<ds:datastoreItem xmlns:ds="http://schemas.openxmlformats.org/officeDocument/2006/customXml" ds:itemID="{A9374102-D7FA-4EE7-99CB-88A6D8AF1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4D1D76-7619-4424-8067-A9AA96387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7</Pages>
  <Words>2054</Words>
  <Characters>11713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na</cp:lastModifiedBy>
  <cp:revision>8</cp:revision>
  <cp:lastPrinted>2013-01-18T02:26:00Z</cp:lastPrinted>
  <dcterms:created xsi:type="dcterms:W3CDTF">2017-02-06T00:59:00Z</dcterms:created>
  <dcterms:modified xsi:type="dcterms:W3CDTF">2017-02-07T04:55:00Z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0x01010016B86EBB045CEC44AADDF4C67283360B</vt:lpwstr>
  </property>
</Properties>
</file>