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5BC" w:rsidRPr="006F35BC" w:rsidRDefault="009B0C33" w:rsidP="006F35BC">
      <w:pPr>
        <w:tabs>
          <w:tab w:val="left" w:pos="1980"/>
        </w:tabs>
        <w:jc w:val="both"/>
        <w:rPr>
          <w:rFonts w:ascii="Times New Roman" w:hAnsi="Times New Roman" w:hint="eastAsia"/>
          <w:b/>
          <w:lang w:val="en-GB" w:eastAsia="zh-TW"/>
        </w:rPr>
      </w:pPr>
      <w:bookmarkStart w:id="0" w:name="_Ref291680302"/>
      <w:bookmarkStart w:id="1" w:name="_GoBack"/>
      <w:bookmarkEnd w:id="1"/>
      <w:r w:rsidRPr="006F35BC">
        <w:rPr>
          <w:rFonts w:ascii="Times New Roman" w:hAnsi="Times New Roman"/>
          <w:b/>
          <w:lang w:val="en-GB"/>
        </w:rPr>
        <w:t>3GPP TSG-RAN WG</w:t>
      </w:r>
      <w:r w:rsidRPr="006F35BC">
        <w:rPr>
          <w:rFonts w:ascii="Times New Roman" w:hAnsi="Times New Roman"/>
          <w:b/>
          <w:lang w:val="en-GB" w:eastAsia="zh-TW"/>
        </w:rPr>
        <w:t>1</w:t>
      </w:r>
      <w:r w:rsidRPr="006F35BC">
        <w:rPr>
          <w:rFonts w:ascii="Times New Roman" w:hAnsi="Times New Roman"/>
          <w:b/>
          <w:lang w:val="en-GB"/>
        </w:rPr>
        <w:t xml:space="preserve"> Meeting #</w:t>
      </w:r>
      <w:r w:rsidRPr="006F35BC">
        <w:rPr>
          <w:rFonts w:ascii="Times New Roman" w:hAnsi="Times New Roman"/>
          <w:b/>
          <w:lang w:val="en-GB" w:eastAsia="zh-TW"/>
        </w:rPr>
        <w:t>88</w:t>
      </w:r>
      <w:r w:rsidRPr="006F35BC">
        <w:rPr>
          <w:rFonts w:ascii="Times New Roman" w:hAnsi="Times New Roman"/>
          <w:b/>
          <w:lang w:val="en-GB"/>
        </w:rPr>
        <w:tab/>
      </w:r>
      <w:r w:rsidRPr="006F35BC">
        <w:rPr>
          <w:rFonts w:ascii="Times New Roman" w:hAnsi="Times New Roman"/>
          <w:b/>
          <w:lang w:val="en-GB"/>
        </w:rPr>
        <w:tab/>
      </w:r>
      <w:r w:rsidRPr="006F35BC">
        <w:rPr>
          <w:rFonts w:ascii="Times New Roman" w:hAnsi="Times New Roman"/>
          <w:b/>
          <w:lang w:val="en-GB"/>
        </w:rPr>
        <w:tab/>
      </w:r>
      <w:r w:rsidRPr="006F35BC">
        <w:rPr>
          <w:rFonts w:ascii="Times New Roman" w:hAnsi="Times New Roman"/>
          <w:b/>
          <w:lang w:val="en-GB"/>
        </w:rPr>
        <w:tab/>
        <w:t xml:space="preserve">             </w:t>
      </w:r>
      <w:r w:rsidR="008D67A1" w:rsidRPr="006F35BC">
        <w:rPr>
          <w:rFonts w:ascii="Times New Roman" w:hAnsi="Times New Roman" w:hint="eastAsia"/>
          <w:b/>
          <w:lang w:val="en-GB" w:eastAsia="zh-TW"/>
        </w:rPr>
        <w:t xml:space="preserve">      </w:t>
      </w:r>
      <w:r w:rsidR="006F35BC">
        <w:rPr>
          <w:rFonts w:ascii="Times New Roman" w:hAnsi="Times New Roman" w:hint="eastAsia"/>
          <w:b/>
          <w:lang w:val="en-GB" w:eastAsia="zh-TW"/>
        </w:rPr>
        <w:t xml:space="preserve">  </w:t>
      </w:r>
      <w:r w:rsidR="006F35BC" w:rsidRPr="006F35BC">
        <w:rPr>
          <w:rFonts w:ascii="Times New Roman" w:hAnsi="Times New Roman"/>
          <w:b/>
          <w:lang w:val="en-GB"/>
        </w:rPr>
        <w:t>R1-1702390</w:t>
      </w:r>
    </w:p>
    <w:p w:rsidR="009B0C33" w:rsidRPr="006F35BC" w:rsidRDefault="009B0C33" w:rsidP="006F35BC">
      <w:pPr>
        <w:tabs>
          <w:tab w:val="left" w:pos="1980"/>
        </w:tabs>
        <w:jc w:val="both"/>
        <w:rPr>
          <w:rFonts w:ascii="Times New Roman" w:eastAsia="Arial Bold" w:hAnsi="Times New Roman"/>
          <w:b/>
          <w:lang w:val="en-GB" w:eastAsia="zh-TW"/>
        </w:rPr>
      </w:pPr>
      <w:r w:rsidRPr="006F35BC">
        <w:rPr>
          <w:rFonts w:ascii="Times New Roman" w:hAnsi="Times New Roman"/>
          <w:b/>
          <w:lang w:val="en-GB"/>
        </w:rPr>
        <w:t xml:space="preserve">Athens, </w:t>
      </w:r>
      <w:r w:rsidRPr="006F35BC">
        <w:rPr>
          <w:rFonts w:ascii="Times New Roman" w:hAnsi="Times New Roman"/>
          <w:b/>
          <w:lang w:val="en-GB" w:eastAsia="zh-TW"/>
        </w:rPr>
        <w:t>Greece</w:t>
      </w:r>
      <w:r w:rsidRPr="006F35BC">
        <w:rPr>
          <w:rFonts w:ascii="Times New Roman" w:hAnsi="Times New Roman"/>
          <w:b/>
          <w:lang w:val="en-GB"/>
        </w:rPr>
        <w:t xml:space="preserve">, </w:t>
      </w:r>
      <w:r w:rsidRPr="006F35BC">
        <w:rPr>
          <w:rFonts w:ascii="Times New Roman" w:hAnsi="Times New Roman"/>
          <w:b/>
          <w:lang w:val="en-GB" w:eastAsia="zh-TW"/>
        </w:rPr>
        <w:t>Feb</w:t>
      </w:r>
      <w:r w:rsidRPr="006F35BC">
        <w:rPr>
          <w:rFonts w:ascii="Times New Roman" w:hAnsi="Times New Roman"/>
          <w:b/>
          <w:lang w:val="en-GB"/>
        </w:rPr>
        <w:t xml:space="preserve"> </w:t>
      </w:r>
      <w:r w:rsidRPr="006F35BC">
        <w:rPr>
          <w:rFonts w:ascii="Times New Roman" w:hAnsi="Times New Roman"/>
          <w:b/>
          <w:lang w:val="en-GB" w:eastAsia="zh-TW"/>
        </w:rPr>
        <w:t>13</w:t>
      </w:r>
      <w:r w:rsidRPr="006F35BC">
        <w:rPr>
          <w:rFonts w:ascii="Times New Roman" w:hAnsi="Times New Roman"/>
          <w:b/>
          <w:lang w:val="en-GB"/>
        </w:rPr>
        <w:t xml:space="preserve"> - 1</w:t>
      </w:r>
      <w:r w:rsidRPr="006F35BC">
        <w:rPr>
          <w:rFonts w:ascii="Times New Roman" w:hAnsi="Times New Roman"/>
          <w:b/>
          <w:lang w:val="en-GB" w:eastAsia="zh-TW"/>
        </w:rPr>
        <w:t>7</w:t>
      </w:r>
      <w:r w:rsidRPr="006F35BC">
        <w:rPr>
          <w:rFonts w:ascii="Times New Roman" w:hAnsi="Times New Roman"/>
          <w:b/>
          <w:lang w:val="en-GB"/>
        </w:rPr>
        <w:t>, 20</w:t>
      </w:r>
      <w:r w:rsidRPr="006F35BC">
        <w:rPr>
          <w:rFonts w:ascii="Times New Roman" w:hAnsi="Times New Roman"/>
          <w:b/>
          <w:lang w:val="en-GB" w:eastAsia="zh-TW"/>
        </w:rPr>
        <w:t>17</w:t>
      </w:r>
    </w:p>
    <w:p w:rsidR="009B47CB" w:rsidRPr="00B47E33" w:rsidRDefault="009B47CB" w:rsidP="009B47CB">
      <w:pPr>
        <w:pStyle w:val="a5"/>
        <w:rPr>
          <w:rFonts w:ascii="Times New Roman" w:hAnsi="Times New Roman"/>
          <w:szCs w:val="20"/>
        </w:rPr>
      </w:pPr>
    </w:p>
    <w:p w:rsidR="009B47CB" w:rsidRPr="00B47E33" w:rsidRDefault="009B47CB" w:rsidP="009B47CB">
      <w:pPr>
        <w:pStyle w:val="a5"/>
        <w:tabs>
          <w:tab w:val="clear" w:pos="4536"/>
          <w:tab w:val="left" w:pos="1800"/>
        </w:tabs>
        <w:ind w:left="1800" w:hanging="1800"/>
        <w:rPr>
          <w:rFonts w:ascii="Times New Roman" w:eastAsia="新細明體" w:hAnsi="Times New Roman"/>
          <w:szCs w:val="20"/>
          <w:lang w:eastAsia="zh-TW"/>
        </w:rPr>
      </w:pPr>
      <w:r w:rsidRPr="00B47E33">
        <w:rPr>
          <w:rFonts w:ascii="Times New Roman" w:hAnsi="Times New Roman"/>
          <w:szCs w:val="20"/>
        </w:rPr>
        <w:t>Source:</w:t>
      </w:r>
      <w:r w:rsidRPr="00B47E33">
        <w:rPr>
          <w:rFonts w:ascii="Times New Roman" w:hAnsi="Times New Roman"/>
          <w:szCs w:val="20"/>
        </w:rPr>
        <w:tab/>
      </w:r>
      <w:r w:rsidRPr="00B47E33">
        <w:rPr>
          <w:rFonts w:ascii="Times New Roman" w:eastAsia="新細明體" w:hAnsi="Times New Roman"/>
          <w:szCs w:val="20"/>
          <w:lang w:eastAsia="zh-TW"/>
        </w:rPr>
        <w:t>ITRI</w:t>
      </w:r>
    </w:p>
    <w:p w:rsidR="009B47CB" w:rsidRPr="00B47E33" w:rsidRDefault="009B47CB" w:rsidP="009B47CB">
      <w:pPr>
        <w:pStyle w:val="a5"/>
        <w:tabs>
          <w:tab w:val="clear" w:pos="4536"/>
          <w:tab w:val="left" w:pos="1800"/>
        </w:tabs>
        <w:ind w:left="1800" w:hanging="1800"/>
        <w:rPr>
          <w:rFonts w:ascii="Times New Roman" w:eastAsia="新細明體" w:hAnsi="Times New Roman"/>
          <w:szCs w:val="20"/>
          <w:lang w:eastAsia="zh-TW"/>
        </w:rPr>
      </w:pPr>
      <w:r w:rsidRPr="00B47E33">
        <w:rPr>
          <w:rFonts w:ascii="Times New Roman" w:eastAsia="新細明體" w:hAnsi="Times New Roman"/>
          <w:szCs w:val="20"/>
          <w:lang w:eastAsia="zh-TW"/>
        </w:rPr>
        <w:t>Title:</w:t>
      </w:r>
      <w:bookmarkStart w:id="2" w:name="Title"/>
      <w:bookmarkEnd w:id="2"/>
      <w:r w:rsidRPr="00B47E33">
        <w:rPr>
          <w:rFonts w:ascii="Times New Roman" w:eastAsia="新細明體" w:hAnsi="Times New Roman"/>
          <w:szCs w:val="20"/>
          <w:lang w:eastAsia="zh-TW"/>
        </w:rPr>
        <w:tab/>
      </w:r>
      <w:r w:rsidR="00AA5DAC" w:rsidRPr="00B47E33">
        <w:rPr>
          <w:rFonts w:ascii="Times New Roman" w:eastAsia="新細明體" w:hAnsi="Times New Roman"/>
          <w:szCs w:val="20"/>
          <w:lang w:eastAsia="zh-TW"/>
        </w:rPr>
        <w:t>Consideration</w:t>
      </w:r>
      <w:r w:rsidR="00D8487F" w:rsidRPr="00B47E33">
        <w:rPr>
          <w:rFonts w:ascii="Times New Roman" w:eastAsia="新細明體" w:hAnsi="Times New Roman"/>
          <w:szCs w:val="20"/>
          <w:lang w:eastAsia="zh-TW"/>
        </w:rPr>
        <w:t>s</w:t>
      </w:r>
      <w:r w:rsidR="009B0C33" w:rsidRPr="00B47E33">
        <w:rPr>
          <w:rFonts w:ascii="Times New Roman" w:eastAsia="新細明體" w:hAnsi="Times New Roman"/>
          <w:szCs w:val="20"/>
          <w:lang w:eastAsia="zh-TW"/>
        </w:rPr>
        <w:t xml:space="preserve"> of UE-to-Network Relay association procedure on FeD2D </w:t>
      </w:r>
      <w:r w:rsidR="00766AC7" w:rsidRPr="00B47E33">
        <w:rPr>
          <w:rFonts w:ascii="Times New Roman" w:eastAsia="新細明體" w:hAnsi="Times New Roman"/>
          <w:szCs w:val="20"/>
          <w:lang w:eastAsia="zh-TW"/>
        </w:rPr>
        <w:t xml:space="preserve">  </w:t>
      </w:r>
    </w:p>
    <w:p w:rsidR="009B47CB" w:rsidRPr="00652BCA" w:rsidRDefault="009B47CB" w:rsidP="009B47CB">
      <w:pPr>
        <w:pStyle w:val="a5"/>
        <w:tabs>
          <w:tab w:val="clear" w:pos="4536"/>
          <w:tab w:val="clear" w:pos="9072"/>
          <w:tab w:val="left" w:pos="1800"/>
          <w:tab w:val="center" w:pos="4703"/>
        </w:tabs>
        <w:rPr>
          <w:rFonts w:ascii="Times New Roman" w:eastAsia="新細明體" w:hAnsi="Times New Roman" w:hint="eastAsia"/>
          <w:szCs w:val="20"/>
          <w:lang w:eastAsia="zh-TW"/>
        </w:rPr>
      </w:pPr>
      <w:r w:rsidRPr="00B47E33">
        <w:rPr>
          <w:rFonts w:ascii="Times New Roman" w:hAnsi="Times New Roman"/>
          <w:szCs w:val="20"/>
        </w:rPr>
        <w:t>Agenda Item:</w:t>
      </w:r>
      <w:bookmarkStart w:id="3" w:name="Source"/>
      <w:bookmarkEnd w:id="3"/>
      <w:r w:rsidRPr="00B47E33">
        <w:rPr>
          <w:rFonts w:ascii="Times New Roman" w:hAnsi="Times New Roman"/>
          <w:szCs w:val="20"/>
        </w:rPr>
        <w:tab/>
      </w:r>
      <w:r w:rsidR="008D67A1" w:rsidRPr="00652BCA">
        <w:rPr>
          <w:rFonts w:ascii="Times New Roman" w:eastAsia="新細明體" w:hAnsi="Times New Roman" w:hint="eastAsia"/>
          <w:szCs w:val="20"/>
          <w:lang w:eastAsia="zh-TW"/>
        </w:rPr>
        <w:t>7.2.8.2</w:t>
      </w:r>
    </w:p>
    <w:p w:rsidR="009B47CB" w:rsidRPr="00B47E33" w:rsidRDefault="009B47CB" w:rsidP="009B47CB">
      <w:pPr>
        <w:pStyle w:val="a5"/>
        <w:tabs>
          <w:tab w:val="left" w:pos="1800"/>
        </w:tabs>
        <w:rPr>
          <w:rFonts w:ascii="Times New Roman" w:eastAsia="新細明體" w:hAnsi="Times New Roman"/>
          <w:szCs w:val="20"/>
          <w:lang w:eastAsia="zh-TW"/>
        </w:rPr>
      </w:pPr>
      <w:r w:rsidRPr="00B47E33">
        <w:rPr>
          <w:rFonts w:ascii="Times New Roman" w:hAnsi="Times New Roman"/>
          <w:szCs w:val="20"/>
        </w:rPr>
        <w:t>Document for:</w:t>
      </w:r>
      <w:r w:rsidRPr="00B47E33">
        <w:rPr>
          <w:rFonts w:ascii="Times New Roman" w:hAnsi="Times New Roman"/>
          <w:szCs w:val="20"/>
        </w:rPr>
        <w:tab/>
      </w:r>
      <w:bookmarkStart w:id="4" w:name="DocumentFor"/>
      <w:bookmarkEnd w:id="4"/>
      <w:r w:rsidRPr="00B47E33">
        <w:rPr>
          <w:rFonts w:ascii="Times New Roman" w:hAnsi="Times New Roman"/>
          <w:szCs w:val="20"/>
        </w:rPr>
        <w:t>Discussion</w:t>
      </w:r>
      <w:r w:rsidR="00C917E4" w:rsidRPr="00B47E33">
        <w:rPr>
          <w:rFonts w:ascii="Times New Roman" w:hAnsi="Times New Roman"/>
          <w:szCs w:val="20"/>
        </w:rPr>
        <w:t xml:space="preserve"> and Decision</w:t>
      </w:r>
    </w:p>
    <w:p w:rsidR="009B47CB" w:rsidRPr="00B47E33" w:rsidRDefault="009B47CB" w:rsidP="009B47CB">
      <w:pPr>
        <w:pBdr>
          <w:bottom w:val="single" w:sz="4" w:space="1" w:color="auto"/>
        </w:pBdr>
        <w:tabs>
          <w:tab w:val="left" w:pos="7086"/>
        </w:tabs>
        <w:rPr>
          <w:rFonts w:ascii="Times New Roman" w:hAnsi="Times New Roman"/>
          <w:sz w:val="20"/>
          <w:szCs w:val="20"/>
        </w:rPr>
      </w:pPr>
      <w:r w:rsidRPr="00B47E33">
        <w:rPr>
          <w:rFonts w:ascii="Times New Roman" w:hAnsi="Times New Roman"/>
          <w:sz w:val="20"/>
          <w:szCs w:val="20"/>
        </w:rPr>
        <w:tab/>
      </w:r>
    </w:p>
    <w:p w:rsidR="009B47CB" w:rsidRPr="00B47E33" w:rsidRDefault="009B47CB" w:rsidP="00B47E33">
      <w:pPr>
        <w:pStyle w:val="1"/>
        <w:numPr>
          <w:ilvl w:val="0"/>
          <w:numId w:val="21"/>
        </w:numPr>
        <w:rPr>
          <w:rFonts w:ascii="Times New Roman" w:hAnsi="Times New Roman" w:cs="Times New Roman"/>
          <w:sz w:val="32"/>
        </w:rPr>
      </w:pPr>
      <w:r w:rsidRPr="00B47E33">
        <w:rPr>
          <w:rFonts w:ascii="Times New Roman" w:hAnsi="Times New Roman" w:cs="Times New Roman"/>
          <w:sz w:val="32"/>
        </w:rPr>
        <w:t>Introduction</w:t>
      </w:r>
      <w:bookmarkEnd w:id="0"/>
    </w:p>
    <w:p w:rsidR="00592E74" w:rsidRPr="00B47E33" w:rsidRDefault="00D8487F" w:rsidP="008B6D16">
      <w:pPr>
        <w:tabs>
          <w:tab w:val="left" w:pos="567"/>
        </w:tabs>
        <w:snapToGrid w:val="0"/>
        <w:spacing w:after="120"/>
        <w:jc w:val="both"/>
        <w:rPr>
          <w:rFonts w:ascii="Times New Roman" w:hAnsi="Times New Roman"/>
          <w:sz w:val="20"/>
          <w:szCs w:val="20"/>
        </w:rPr>
      </w:pPr>
      <w:r w:rsidRPr="00B47E33">
        <w:rPr>
          <w:rFonts w:ascii="Times New Roman" w:hAnsi="Times New Roman"/>
          <w:sz w:val="20"/>
          <w:szCs w:val="20"/>
        </w:rPr>
        <w:t xml:space="preserve">According to the latest SID of Further enhancement on D2D [1], one major objective is to study </w:t>
      </w:r>
      <w:r w:rsidR="008B6D16" w:rsidRPr="00B47E33">
        <w:rPr>
          <w:rFonts w:ascii="Times New Roman" w:hAnsi="Times New Roman"/>
          <w:sz w:val="20"/>
          <w:szCs w:val="20"/>
        </w:rPr>
        <w:t xml:space="preserve"> necessary LTE </w:t>
      </w:r>
      <w:proofErr w:type="spellStart"/>
      <w:r w:rsidR="008B6D16" w:rsidRPr="00B47E33">
        <w:rPr>
          <w:rFonts w:ascii="Times New Roman" w:hAnsi="Times New Roman"/>
          <w:sz w:val="20"/>
          <w:szCs w:val="20"/>
        </w:rPr>
        <w:t>sidelink</w:t>
      </w:r>
      <w:proofErr w:type="spellEnd"/>
      <w:r w:rsidR="008B6D16" w:rsidRPr="00B47E33">
        <w:rPr>
          <w:rFonts w:ascii="Times New Roman" w:hAnsi="Times New Roman"/>
          <w:sz w:val="20"/>
          <w:szCs w:val="20"/>
        </w:rPr>
        <w:t xml:space="preserve"> enhancements</w:t>
      </w:r>
      <w:r w:rsidRPr="00B47E33">
        <w:rPr>
          <w:rFonts w:ascii="Times New Roman" w:hAnsi="Times New Roman"/>
          <w:sz w:val="20"/>
          <w:szCs w:val="20"/>
        </w:rPr>
        <w:t xml:space="preserve"> for the Layer 2 evolved UE-to-Network relay, which may lead to potential impacts on the relay discovery and connection setup procedure for existing Rel-13 UE-to-Network relay operations over LTE </w:t>
      </w:r>
      <w:proofErr w:type="spellStart"/>
      <w:r w:rsidRPr="00B47E33">
        <w:rPr>
          <w:rFonts w:ascii="Times New Roman" w:hAnsi="Times New Roman"/>
          <w:sz w:val="20"/>
          <w:szCs w:val="20"/>
        </w:rPr>
        <w:t>sidelink</w:t>
      </w:r>
      <w:proofErr w:type="spellEnd"/>
      <w:r w:rsidRPr="00B47E33">
        <w:rPr>
          <w:rFonts w:ascii="Times New Roman" w:hAnsi="Times New Roman"/>
          <w:sz w:val="20"/>
          <w:szCs w:val="20"/>
          <w:lang w:eastAsia="zh-TW"/>
        </w:rPr>
        <w:t xml:space="preserve"> </w:t>
      </w:r>
      <w:r w:rsidRPr="00B47E33">
        <w:rPr>
          <w:rFonts w:ascii="Times New Roman" w:hAnsi="Times New Roman"/>
          <w:sz w:val="20"/>
          <w:szCs w:val="20"/>
        </w:rPr>
        <w:t>:</w:t>
      </w:r>
    </w:p>
    <w:p w:rsidR="0098648D" w:rsidRPr="00B47E33" w:rsidRDefault="0098648D" w:rsidP="00922A38">
      <w:pPr>
        <w:pStyle w:val="af2"/>
        <w:jc w:val="both"/>
        <w:rPr>
          <w:rFonts w:ascii="Times New Roman" w:eastAsia="新細明體" w:hAnsi="Times New Roman"/>
          <w:sz w:val="20"/>
          <w:szCs w:val="20"/>
        </w:rPr>
      </w:pPr>
      <w:r w:rsidRPr="00B47E33">
        <w:rPr>
          <w:rFonts w:ascii="Times New Roman" w:eastAsia="新細明體" w:hAnsi="Times New Roman"/>
          <w:sz w:val="20"/>
          <w:szCs w:val="20"/>
        </w:rPr>
        <w:t xml:space="preserve">Study necessary LTE </w:t>
      </w:r>
      <w:proofErr w:type="spellStart"/>
      <w:r w:rsidRPr="00B47E33">
        <w:rPr>
          <w:rFonts w:ascii="Times New Roman" w:eastAsia="新細明體" w:hAnsi="Times New Roman"/>
          <w:sz w:val="20"/>
          <w:szCs w:val="20"/>
        </w:rPr>
        <w:t>sidelink</w:t>
      </w:r>
      <w:proofErr w:type="spellEnd"/>
      <w:r w:rsidRPr="00B47E33">
        <w:rPr>
          <w:rFonts w:ascii="Times New Roman" w:eastAsia="新細明體" w:hAnsi="Times New Roman"/>
          <w:sz w:val="20"/>
          <w:szCs w:val="20"/>
        </w:rPr>
        <w:t xml:space="preserve"> enhancements.</w:t>
      </w:r>
    </w:p>
    <w:p w:rsidR="0098648D" w:rsidRPr="00B47E33" w:rsidRDefault="0098648D" w:rsidP="0098648D">
      <w:pPr>
        <w:pStyle w:val="af2"/>
        <w:numPr>
          <w:ilvl w:val="1"/>
          <w:numId w:val="18"/>
        </w:numPr>
        <w:jc w:val="both"/>
        <w:rPr>
          <w:rFonts w:ascii="Times New Roman" w:eastAsia="新細明體" w:hAnsi="Times New Roman"/>
          <w:sz w:val="20"/>
          <w:szCs w:val="20"/>
        </w:rPr>
      </w:pPr>
      <w:r w:rsidRPr="00B47E33">
        <w:rPr>
          <w:rFonts w:ascii="Times New Roman" w:eastAsia="新細明體" w:hAnsi="Times New Roman"/>
          <w:sz w:val="20"/>
          <w:szCs w:val="20"/>
        </w:rPr>
        <w:t xml:space="preserve">Introduce additional evaluation assumptions to the </w:t>
      </w:r>
      <w:proofErr w:type="spellStart"/>
      <w:r w:rsidRPr="00B47E33">
        <w:rPr>
          <w:rFonts w:ascii="Times New Roman" w:eastAsia="新細明體" w:hAnsi="Times New Roman"/>
          <w:sz w:val="20"/>
          <w:szCs w:val="20"/>
        </w:rPr>
        <w:t>sidelink</w:t>
      </w:r>
      <w:proofErr w:type="spellEnd"/>
      <w:r w:rsidRPr="00B47E33">
        <w:rPr>
          <w:rFonts w:ascii="Times New Roman" w:eastAsia="新細明體" w:hAnsi="Times New Roman"/>
          <w:sz w:val="20"/>
          <w:szCs w:val="20"/>
        </w:rPr>
        <w:t xml:space="preserve"> evaluation methodology defined in TR 36.843 focussing on analysis of wearable use cases [RAN1</w:t>
      </w:r>
      <w:proofErr w:type="gramStart"/>
      <w:r w:rsidRPr="00B47E33">
        <w:rPr>
          <w:rFonts w:ascii="Times New Roman" w:eastAsia="新細明體" w:hAnsi="Times New Roman"/>
          <w:sz w:val="20"/>
          <w:szCs w:val="20"/>
        </w:rPr>
        <w:t>,RAN2</w:t>
      </w:r>
      <w:proofErr w:type="gramEnd"/>
      <w:r w:rsidRPr="00B47E33">
        <w:rPr>
          <w:rFonts w:ascii="Times New Roman" w:eastAsia="新細明體" w:hAnsi="Times New Roman"/>
          <w:sz w:val="20"/>
          <w:szCs w:val="20"/>
        </w:rPr>
        <w:t>].</w:t>
      </w:r>
    </w:p>
    <w:p w:rsidR="0098648D" w:rsidRPr="00B47E33" w:rsidRDefault="0098648D" w:rsidP="0098648D">
      <w:pPr>
        <w:pStyle w:val="af2"/>
        <w:numPr>
          <w:ilvl w:val="1"/>
          <w:numId w:val="18"/>
        </w:numPr>
        <w:jc w:val="both"/>
        <w:rPr>
          <w:rFonts w:ascii="Times New Roman" w:eastAsia="新細明體" w:hAnsi="Times New Roman"/>
          <w:sz w:val="20"/>
          <w:szCs w:val="20"/>
        </w:rPr>
      </w:pPr>
      <w:r w:rsidRPr="00B47E33">
        <w:rPr>
          <w:rFonts w:ascii="Times New Roman" w:eastAsia="新細明體" w:hAnsi="Times New Roman"/>
          <w:sz w:val="20"/>
          <w:szCs w:val="20"/>
        </w:rPr>
        <w:t xml:space="preserve">Identify mechanisms to enable </w:t>
      </w:r>
      <w:proofErr w:type="spellStart"/>
      <w:r w:rsidRPr="00B47E33">
        <w:rPr>
          <w:rFonts w:ascii="Times New Roman" w:eastAsia="新細明體" w:hAnsi="Times New Roman"/>
          <w:sz w:val="20"/>
          <w:szCs w:val="20"/>
        </w:rPr>
        <w:t>QoS</w:t>
      </w:r>
      <w:proofErr w:type="spellEnd"/>
      <w:r w:rsidRPr="00B47E33">
        <w:rPr>
          <w:rFonts w:ascii="Times New Roman" w:eastAsia="新細明體" w:hAnsi="Times New Roman"/>
          <w:sz w:val="20"/>
          <w:szCs w:val="20"/>
        </w:rPr>
        <w:t xml:space="preserve">, more efficient, reliable, and/or low complexity/cost &amp; low energy </w:t>
      </w:r>
      <w:proofErr w:type="spellStart"/>
      <w:r w:rsidRPr="00B47E33">
        <w:rPr>
          <w:rFonts w:ascii="Times New Roman" w:eastAsia="新細明體" w:hAnsi="Times New Roman"/>
          <w:sz w:val="20"/>
          <w:szCs w:val="20"/>
        </w:rPr>
        <w:t>sidelink</w:t>
      </w:r>
      <w:proofErr w:type="spellEnd"/>
      <w:r w:rsidRPr="00B47E33">
        <w:rPr>
          <w:rFonts w:ascii="Times New Roman" w:eastAsia="新細明體" w:hAnsi="Times New Roman"/>
          <w:sz w:val="20"/>
          <w:szCs w:val="20"/>
        </w:rPr>
        <w:t xml:space="preserve"> [RAN1, RAN2, </w:t>
      </w:r>
      <w:proofErr w:type="gramStart"/>
      <w:r w:rsidRPr="00B47E33">
        <w:rPr>
          <w:rFonts w:ascii="Times New Roman" w:eastAsia="新細明體" w:hAnsi="Times New Roman"/>
          <w:sz w:val="20"/>
          <w:szCs w:val="20"/>
        </w:rPr>
        <w:t>RAN4</w:t>
      </w:r>
      <w:proofErr w:type="gramEnd"/>
      <w:r w:rsidRPr="00B47E33">
        <w:rPr>
          <w:rFonts w:ascii="Times New Roman" w:eastAsia="新細明體" w:hAnsi="Times New Roman"/>
          <w:sz w:val="20"/>
          <w:szCs w:val="20"/>
        </w:rPr>
        <w:t>].</w:t>
      </w:r>
    </w:p>
    <w:p w:rsidR="0098648D" w:rsidRPr="00B47E33" w:rsidRDefault="0098648D" w:rsidP="0098648D">
      <w:pPr>
        <w:pStyle w:val="af2"/>
        <w:numPr>
          <w:ilvl w:val="1"/>
          <w:numId w:val="18"/>
        </w:numPr>
        <w:jc w:val="both"/>
        <w:rPr>
          <w:rFonts w:ascii="Times New Roman" w:eastAsia="新細明體" w:hAnsi="Times New Roman"/>
          <w:sz w:val="20"/>
          <w:szCs w:val="20"/>
        </w:rPr>
      </w:pPr>
      <w:r w:rsidRPr="00B47E33">
        <w:rPr>
          <w:rFonts w:ascii="Times New Roman" w:eastAsia="新細明體" w:hAnsi="Times New Roman"/>
          <w:sz w:val="20"/>
          <w:szCs w:val="20"/>
        </w:rPr>
        <w:t>Study additional co-existence issues with adjacent carrier frequencies that may arise due to the new mechanisms identified [RAN4].</w:t>
      </w:r>
    </w:p>
    <w:p w:rsidR="00592E74" w:rsidRPr="00B47E33" w:rsidRDefault="002614A1" w:rsidP="0067739A">
      <w:pPr>
        <w:tabs>
          <w:tab w:val="left" w:pos="567"/>
        </w:tabs>
        <w:snapToGrid w:val="0"/>
        <w:spacing w:after="120"/>
        <w:jc w:val="both"/>
        <w:rPr>
          <w:rFonts w:ascii="Times New Roman" w:hAnsi="Times New Roman"/>
          <w:sz w:val="20"/>
          <w:szCs w:val="20"/>
        </w:rPr>
      </w:pPr>
      <w:r w:rsidRPr="00B47E33">
        <w:rPr>
          <w:rFonts w:ascii="Times New Roman" w:hAnsi="Times New Roman"/>
          <w:sz w:val="20"/>
          <w:szCs w:val="20"/>
        </w:rPr>
        <w:t xml:space="preserve">UE-to-Network relay topic in </w:t>
      </w:r>
      <w:r w:rsidR="00F36465" w:rsidRPr="00B47E33">
        <w:rPr>
          <w:rFonts w:ascii="Times New Roman" w:hAnsi="Times New Roman"/>
          <w:sz w:val="20"/>
          <w:szCs w:val="20"/>
          <w:lang w:eastAsia="zh-TW"/>
        </w:rPr>
        <w:t>Further enhancement on</w:t>
      </w:r>
      <w:r w:rsidR="00592E74" w:rsidRPr="00B47E33">
        <w:rPr>
          <w:rFonts w:ascii="Times New Roman" w:hAnsi="Times New Roman"/>
          <w:sz w:val="20"/>
          <w:szCs w:val="20"/>
        </w:rPr>
        <w:t xml:space="preserve"> D2D </w:t>
      </w:r>
      <w:r w:rsidR="00BE3BC7" w:rsidRPr="00B47E33">
        <w:rPr>
          <w:rFonts w:ascii="Times New Roman" w:hAnsi="Times New Roman"/>
          <w:sz w:val="20"/>
          <w:szCs w:val="20"/>
          <w:lang w:eastAsia="zh-TW"/>
        </w:rPr>
        <w:t>study</w:t>
      </w:r>
      <w:r w:rsidRPr="00B47E33">
        <w:rPr>
          <w:rFonts w:ascii="Times New Roman" w:hAnsi="Times New Roman"/>
          <w:sz w:val="20"/>
          <w:szCs w:val="20"/>
        </w:rPr>
        <w:t xml:space="preserve"> item </w:t>
      </w:r>
      <w:r w:rsidR="00592E74" w:rsidRPr="00B47E33">
        <w:rPr>
          <w:rFonts w:ascii="Times New Roman" w:hAnsi="Times New Roman"/>
          <w:sz w:val="20"/>
          <w:szCs w:val="20"/>
        </w:rPr>
        <w:t xml:space="preserve">was </w:t>
      </w:r>
      <w:r w:rsidR="00B12E73" w:rsidRPr="00B47E33">
        <w:rPr>
          <w:rFonts w:ascii="Times New Roman" w:hAnsi="Times New Roman"/>
          <w:sz w:val="20"/>
          <w:szCs w:val="20"/>
        </w:rPr>
        <w:t xml:space="preserve">also </w:t>
      </w:r>
      <w:r w:rsidR="00592E74" w:rsidRPr="00B47E33">
        <w:rPr>
          <w:rFonts w:ascii="Times New Roman" w:hAnsi="Times New Roman"/>
          <w:sz w:val="20"/>
          <w:szCs w:val="20"/>
        </w:rPr>
        <w:t>discussed during RAN2</w:t>
      </w:r>
      <w:r w:rsidRPr="00B47E33">
        <w:rPr>
          <w:rFonts w:ascii="Times New Roman" w:hAnsi="Times New Roman"/>
          <w:sz w:val="20"/>
          <w:szCs w:val="20"/>
        </w:rPr>
        <w:t xml:space="preserve"> </w:t>
      </w:r>
      <w:r w:rsidR="00592E74" w:rsidRPr="00B47E33">
        <w:rPr>
          <w:rFonts w:ascii="Times New Roman" w:hAnsi="Times New Roman"/>
          <w:sz w:val="20"/>
          <w:szCs w:val="20"/>
        </w:rPr>
        <w:t>#</w:t>
      </w:r>
      <w:r w:rsidR="00BE3BC7" w:rsidRPr="00B47E33">
        <w:rPr>
          <w:rFonts w:ascii="Times New Roman" w:hAnsi="Times New Roman"/>
          <w:sz w:val="20"/>
          <w:szCs w:val="20"/>
          <w:lang w:eastAsia="zh-TW"/>
        </w:rPr>
        <w:t>96</w:t>
      </w:r>
      <w:r w:rsidR="00B12E73" w:rsidRPr="00B47E33">
        <w:rPr>
          <w:rFonts w:ascii="Times New Roman" w:hAnsi="Times New Roman"/>
          <w:sz w:val="20"/>
          <w:szCs w:val="20"/>
        </w:rPr>
        <w:t>[</w:t>
      </w:r>
      <w:r w:rsidR="00BE3BC7" w:rsidRPr="00B47E33">
        <w:rPr>
          <w:rFonts w:ascii="Times New Roman" w:hAnsi="Times New Roman"/>
          <w:sz w:val="20"/>
          <w:szCs w:val="20"/>
          <w:lang w:eastAsia="zh-TW"/>
        </w:rPr>
        <w:t>2</w:t>
      </w:r>
      <w:r w:rsidR="00B12E73" w:rsidRPr="00B47E33">
        <w:rPr>
          <w:rFonts w:ascii="Times New Roman" w:hAnsi="Times New Roman"/>
          <w:sz w:val="20"/>
          <w:szCs w:val="20"/>
        </w:rPr>
        <w:t>]</w:t>
      </w:r>
      <w:r w:rsidR="00592E74" w:rsidRPr="00B47E33">
        <w:rPr>
          <w:rFonts w:ascii="Times New Roman" w:hAnsi="Times New Roman"/>
          <w:sz w:val="20"/>
          <w:szCs w:val="20"/>
        </w:rPr>
        <w:t xml:space="preserve">. </w:t>
      </w:r>
      <w:r w:rsidRPr="00B47E33">
        <w:rPr>
          <w:rFonts w:ascii="Times New Roman" w:hAnsi="Times New Roman"/>
          <w:sz w:val="20"/>
          <w:szCs w:val="20"/>
        </w:rPr>
        <w:t>The</w:t>
      </w:r>
      <w:r w:rsidR="00592E74" w:rsidRPr="00B47E33">
        <w:rPr>
          <w:rFonts w:ascii="Times New Roman" w:hAnsi="Times New Roman"/>
          <w:sz w:val="20"/>
          <w:szCs w:val="20"/>
        </w:rPr>
        <w:t xml:space="preserve"> following agreements were achieved:</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Traffic of one or multiple remote UEs may be mapped to a single DRB of the </w:t>
      </w:r>
      <w:proofErr w:type="spellStart"/>
      <w:r w:rsidRPr="00701F6C">
        <w:rPr>
          <w:rFonts w:ascii="Times New Roman" w:eastAsia="MS Mincho" w:hAnsi="Times New Roman"/>
          <w:color w:val="A6A6A6"/>
          <w:sz w:val="18"/>
          <w:szCs w:val="18"/>
          <w:lang w:val="x-none" w:eastAsia="x-none"/>
        </w:rPr>
        <w:t>Uu</w:t>
      </w:r>
      <w:proofErr w:type="spellEnd"/>
      <w:r w:rsidRPr="00701F6C">
        <w:rPr>
          <w:rFonts w:ascii="Times New Roman" w:eastAsia="MS Mincho" w:hAnsi="Times New Roman"/>
          <w:color w:val="A6A6A6"/>
          <w:sz w:val="18"/>
          <w:szCs w:val="18"/>
          <w:lang w:val="x-none" w:eastAsia="x-none"/>
        </w:rPr>
        <w:t xml:space="preserve"> interface.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It should be possible to multiplex traffic of UE acting as a Relay UE onto the </w:t>
      </w:r>
      <w:proofErr w:type="spellStart"/>
      <w:r w:rsidRPr="00701F6C">
        <w:rPr>
          <w:rFonts w:ascii="Times New Roman" w:eastAsia="MS Mincho" w:hAnsi="Times New Roman"/>
          <w:color w:val="A6A6A6"/>
          <w:sz w:val="18"/>
          <w:szCs w:val="18"/>
          <w:lang w:val="x-none" w:eastAsia="x-none"/>
        </w:rPr>
        <w:t>Uu</w:t>
      </w:r>
      <w:proofErr w:type="spellEnd"/>
      <w:r w:rsidRPr="00701F6C">
        <w:rPr>
          <w:rFonts w:ascii="Times New Roman" w:eastAsia="MS Mincho" w:hAnsi="Times New Roman"/>
          <w:color w:val="A6A6A6"/>
          <w:sz w:val="18"/>
          <w:szCs w:val="18"/>
          <w:lang w:val="x-none" w:eastAsia="x-none"/>
        </w:rPr>
        <w:t xml:space="preserve"> DRB, which is used to relay traffic to/from Remote UE(s).  How the mapping is done is up the </w:t>
      </w:r>
      <w:proofErr w:type="spellStart"/>
      <w:r w:rsidRPr="00701F6C">
        <w:rPr>
          <w:rFonts w:ascii="Times New Roman" w:eastAsia="MS Mincho" w:hAnsi="Times New Roman"/>
          <w:color w:val="A6A6A6"/>
          <w:sz w:val="18"/>
          <w:szCs w:val="18"/>
          <w:lang w:val="x-none" w:eastAsia="x-none"/>
        </w:rPr>
        <w:t>eNB</w:t>
      </w:r>
      <w:proofErr w:type="spellEnd"/>
      <w:r w:rsidRPr="00701F6C">
        <w:rPr>
          <w:rFonts w:ascii="Times New Roman" w:eastAsia="MS Mincho" w:hAnsi="Times New Roman"/>
          <w:color w:val="A6A6A6"/>
          <w:sz w:val="18"/>
          <w:szCs w:val="18"/>
          <w:lang w:val="x-none" w:eastAsia="x-none"/>
        </w:rPr>
        <w:t xml:space="preserve"> implementation.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zh-CN"/>
        </w:rPr>
        <w:t xml:space="preserve">There is a need to support a mechanism to maintain DRBs (de)multiplexing/mapping between SL and </w:t>
      </w:r>
      <w:proofErr w:type="spellStart"/>
      <w:r w:rsidRPr="00701F6C">
        <w:rPr>
          <w:rFonts w:ascii="Times New Roman" w:eastAsia="MS Mincho" w:hAnsi="Times New Roman"/>
          <w:color w:val="A6A6A6"/>
          <w:sz w:val="18"/>
          <w:szCs w:val="18"/>
          <w:lang w:val="x-none" w:eastAsia="zh-CN"/>
        </w:rPr>
        <w:t>Uu</w:t>
      </w:r>
      <w:proofErr w:type="spellEnd"/>
      <w:r w:rsidRPr="00701F6C">
        <w:rPr>
          <w:rFonts w:ascii="Times New Roman" w:eastAsia="MS Mincho" w:hAnsi="Times New Roman"/>
          <w:color w:val="A6A6A6"/>
          <w:sz w:val="18"/>
          <w:szCs w:val="18"/>
          <w:lang w:val="x-none" w:eastAsia="zh-CN"/>
        </w:rPr>
        <w:t xml:space="preserve"> (and between remote UEs traffic flows and relay UE’s own traffic flows). Mapping is configured in Relay UE by the </w:t>
      </w:r>
      <w:proofErr w:type="spellStart"/>
      <w:r w:rsidRPr="00701F6C">
        <w:rPr>
          <w:rFonts w:ascii="Times New Roman" w:eastAsia="MS Mincho" w:hAnsi="Times New Roman"/>
          <w:color w:val="A6A6A6"/>
          <w:sz w:val="18"/>
          <w:szCs w:val="18"/>
          <w:lang w:val="x-none" w:eastAsia="zh-CN"/>
        </w:rPr>
        <w:t>eNB</w:t>
      </w:r>
      <w:proofErr w:type="spellEnd"/>
      <w:r w:rsidRPr="00701F6C">
        <w:rPr>
          <w:rFonts w:ascii="Times New Roman" w:eastAsia="MS Mincho" w:hAnsi="Times New Roman"/>
          <w:color w:val="A6A6A6"/>
          <w:sz w:val="18"/>
          <w:szCs w:val="18"/>
          <w:lang w:val="x-none" w:eastAsia="zh-CN"/>
        </w:rPr>
        <w:t>.</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Multiple </w:t>
      </w:r>
      <w:proofErr w:type="spellStart"/>
      <w:r w:rsidRPr="00701F6C">
        <w:rPr>
          <w:rFonts w:ascii="Times New Roman" w:eastAsia="MS Mincho" w:hAnsi="Times New Roman"/>
          <w:color w:val="A6A6A6"/>
          <w:sz w:val="18"/>
          <w:szCs w:val="18"/>
          <w:lang w:val="x-none" w:eastAsia="x-none"/>
        </w:rPr>
        <w:t>Uu</w:t>
      </w:r>
      <w:proofErr w:type="spellEnd"/>
      <w:r w:rsidRPr="00701F6C">
        <w:rPr>
          <w:rFonts w:ascii="Times New Roman" w:eastAsia="MS Mincho" w:hAnsi="Times New Roman"/>
          <w:color w:val="A6A6A6"/>
          <w:sz w:val="18"/>
          <w:szCs w:val="18"/>
          <w:lang w:val="x-none" w:eastAsia="x-none"/>
        </w:rPr>
        <w:t xml:space="preserve"> DRBs may be used to carry different </w:t>
      </w:r>
      <w:proofErr w:type="spellStart"/>
      <w:r w:rsidRPr="00701F6C">
        <w:rPr>
          <w:rFonts w:ascii="Times New Roman" w:eastAsia="MS Mincho" w:hAnsi="Times New Roman"/>
          <w:color w:val="A6A6A6"/>
          <w:sz w:val="18"/>
          <w:szCs w:val="18"/>
          <w:lang w:val="x-none" w:eastAsia="x-none"/>
        </w:rPr>
        <w:t>QoS</w:t>
      </w:r>
      <w:proofErr w:type="spellEnd"/>
      <w:r w:rsidRPr="00701F6C">
        <w:rPr>
          <w:rFonts w:ascii="Times New Roman" w:eastAsia="MS Mincho" w:hAnsi="Times New Roman"/>
          <w:color w:val="A6A6A6"/>
          <w:sz w:val="18"/>
          <w:szCs w:val="18"/>
          <w:lang w:val="x-none" w:eastAsia="x-none"/>
        </w:rPr>
        <w:t xml:space="preserve"> packets, either to one or several remote UEs</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An adapter layer on the </w:t>
      </w:r>
      <w:proofErr w:type="spellStart"/>
      <w:r w:rsidRPr="00701F6C">
        <w:rPr>
          <w:rFonts w:ascii="Times New Roman" w:eastAsia="MS Mincho" w:hAnsi="Times New Roman"/>
          <w:color w:val="A6A6A6"/>
          <w:sz w:val="18"/>
          <w:szCs w:val="18"/>
          <w:lang w:val="x-none" w:eastAsia="x-none"/>
        </w:rPr>
        <w:t>Uu</w:t>
      </w:r>
      <w:proofErr w:type="spellEnd"/>
      <w:r w:rsidRPr="00701F6C">
        <w:rPr>
          <w:rFonts w:ascii="Times New Roman" w:eastAsia="MS Mincho" w:hAnsi="Times New Roman"/>
          <w:color w:val="A6A6A6"/>
          <w:sz w:val="18"/>
          <w:szCs w:val="18"/>
          <w:lang w:val="x-none" w:eastAsia="x-none"/>
        </w:rPr>
        <w:t xml:space="preserve"> interface is supported.  The </w:t>
      </w:r>
      <w:proofErr w:type="spellStart"/>
      <w:r w:rsidRPr="00701F6C">
        <w:rPr>
          <w:rFonts w:ascii="Times New Roman" w:eastAsia="MS Mincho" w:hAnsi="Times New Roman"/>
          <w:color w:val="A6A6A6"/>
          <w:sz w:val="18"/>
          <w:szCs w:val="18"/>
          <w:lang w:val="x-none" w:eastAsia="x-none"/>
        </w:rPr>
        <w:t>Uu</w:t>
      </w:r>
      <w:proofErr w:type="spellEnd"/>
      <w:r w:rsidRPr="00701F6C">
        <w:rPr>
          <w:rFonts w:ascii="Times New Roman" w:eastAsia="MS Mincho" w:hAnsi="Times New Roman"/>
          <w:color w:val="A6A6A6"/>
          <w:sz w:val="18"/>
          <w:szCs w:val="18"/>
          <w:lang w:val="x-none" w:eastAsia="x-none"/>
        </w:rPr>
        <w:t xml:space="preserve"> adapter layer needs to identify the remote/relay UE and the corresponding bearer.  This additional information is provided in the RLC SDU/PDCP PDU.  Details are FFS.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An adapter layer on the non-3GPP link is supported. It is FFS if an adapter layer is supported for PC5-based </w:t>
      </w:r>
      <w:proofErr w:type="spellStart"/>
      <w:r w:rsidRPr="00701F6C">
        <w:rPr>
          <w:rFonts w:ascii="Times New Roman" w:eastAsia="MS Mincho" w:hAnsi="Times New Roman"/>
          <w:color w:val="A6A6A6"/>
          <w:sz w:val="18"/>
          <w:szCs w:val="18"/>
          <w:lang w:val="x-none" w:eastAsia="x-none"/>
        </w:rPr>
        <w:t>sidelink</w:t>
      </w:r>
      <w:proofErr w:type="spellEnd"/>
      <w:r w:rsidRPr="00701F6C">
        <w:rPr>
          <w:rFonts w:ascii="Times New Roman" w:eastAsia="MS Mincho" w:hAnsi="Times New Roman"/>
          <w:color w:val="A6A6A6"/>
          <w:sz w:val="18"/>
          <w:szCs w:val="18"/>
          <w:lang w:val="x-none" w:eastAsia="x-none"/>
        </w:rPr>
        <w:t>.</w:t>
      </w:r>
    </w:p>
    <w:p w:rsidR="00BE3BC7" w:rsidRPr="00701F6C" w:rsidRDefault="00BE3BC7" w:rsidP="00BE3BC7">
      <w:pPr>
        <w:numPr>
          <w:ilvl w:val="0"/>
          <w:numId w:val="19"/>
        </w:numPr>
        <w:tabs>
          <w:tab w:val="left" w:pos="630"/>
        </w:tabs>
        <w:overflowPunct w:val="0"/>
        <w:autoSpaceDE w:val="0"/>
        <w:autoSpaceDN w:val="0"/>
        <w:adjustRightInd w:val="0"/>
        <w:snapToGrid w:val="0"/>
        <w:spacing w:after="180"/>
        <w:ind w:hanging="628"/>
        <w:textAlignment w:val="baseline"/>
        <w:rPr>
          <w:rFonts w:ascii="Times New Roman" w:hAnsi="Times New Roman"/>
          <w:color w:val="A6A6A6"/>
          <w:sz w:val="18"/>
          <w:szCs w:val="18"/>
          <w:lang w:val="en-GB"/>
        </w:rPr>
      </w:pPr>
      <w:r w:rsidRPr="00701F6C">
        <w:rPr>
          <w:rFonts w:ascii="Times New Roman" w:hAnsi="Times New Roman"/>
          <w:color w:val="A6A6A6"/>
          <w:sz w:val="18"/>
          <w:szCs w:val="18"/>
          <w:lang w:val="en-GB" w:eastAsia="ja-JP"/>
        </w:rPr>
        <w:t>Adaptation layer header should be added to PDCP PDU</w:t>
      </w:r>
    </w:p>
    <w:p w:rsidR="00BE3BC7" w:rsidRPr="00BE3BC7"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b/>
          <w:sz w:val="18"/>
          <w:szCs w:val="18"/>
          <w:lang w:val="x-none" w:eastAsia="x-none"/>
        </w:rPr>
      </w:pPr>
      <w:r w:rsidRPr="00BE3BC7">
        <w:rPr>
          <w:rFonts w:ascii="Times New Roman" w:eastAsia="MS Mincho" w:hAnsi="Times New Roman"/>
          <w:b/>
          <w:sz w:val="18"/>
          <w:szCs w:val="18"/>
          <w:lang w:val="x-none" w:eastAsia="x-none"/>
        </w:rPr>
        <w:t xml:space="preserve">Legacy relay discovery will be used as a baseline for PC5.  RAN2 can study if additional enhancements are needed.  </w:t>
      </w:r>
    </w:p>
    <w:p w:rsidR="00BE3BC7" w:rsidRPr="00BE3BC7"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b/>
          <w:sz w:val="18"/>
          <w:szCs w:val="18"/>
          <w:lang w:val="x-none" w:eastAsia="x-none"/>
        </w:rPr>
      </w:pPr>
      <w:r w:rsidRPr="00BE3BC7">
        <w:rPr>
          <w:rFonts w:ascii="Times New Roman" w:eastAsia="MS Mincho" w:hAnsi="Times New Roman"/>
          <w:b/>
          <w:sz w:val="18"/>
          <w:szCs w:val="18"/>
          <w:lang w:val="x-none" w:eastAsia="x-none"/>
        </w:rPr>
        <w:t xml:space="preserve">The legacy discovery physical channel will be used and therefore the size of the discovery message has to be respected.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PC5-S </w:t>
      </w:r>
      <w:proofErr w:type="spellStart"/>
      <w:r w:rsidRPr="00701F6C">
        <w:rPr>
          <w:rFonts w:ascii="Times New Roman" w:eastAsia="MS Mincho" w:hAnsi="Times New Roman"/>
          <w:color w:val="A6A6A6"/>
          <w:sz w:val="18"/>
          <w:szCs w:val="18"/>
          <w:lang w:val="x-none" w:eastAsia="x-none"/>
        </w:rPr>
        <w:t>signalling</w:t>
      </w:r>
      <w:proofErr w:type="spellEnd"/>
      <w:r w:rsidRPr="00701F6C">
        <w:rPr>
          <w:rFonts w:ascii="Times New Roman" w:eastAsia="MS Mincho" w:hAnsi="Times New Roman"/>
          <w:color w:val="A6A6A6"/>
          <w:sz w:val="18"/>
          <w:szCs w:val="18"/>
          <w:lang w:val="x-none" w:eastAsia="x-none"/>
        </w:rPr>
        <w:t xml:space="preserve"> can be used to establish a secure connection between relay UE and remote UE.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b/>
          <w:color w:val="000000"/>
          <w:sz w:val="18"/>
          <w:szCs w:val="18"/>
          <w:lang w:val="x-none" w:eastAsia="x-none"/>
        </w:rPr>
      </w:pPr>
      <w:r w:rsidRPr="00701F6C">
        <w:rPr>
          <w:rFonts w:ascii="Times New Roman" w:eastAsia="MS Mincho" w:hAnsi="Times New Roman"/>
          <w:b/>
          <w:color w:val="000000"/>
          <w:sz w:val="18"/>
          <w:szCs w:val="18"/>
          <w:lang w:val="x-none" w:eastAsia="x-none"/>
        </w:rPr>
        <w:t xml:space="preserve">RAN2 assumes that the legacy procedure can be used as a baseline.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Inform SA2 of our agreements on relay architecture (e.g. UP and CP relaying and RLC relaying) and ask them if enhancements to legacy connection establishment procedures are needed to ensure a secure connection for UP and CP between remote UE and relay UE.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val="x-none" w:eastAsia="x-none"/>
        </w:rPr>
        <w:t xml:space="preserve">RAN2 can study RAN2 specific enhancements related to link establishment for power consumption purposes.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b/>
          <w:color w:val="000000"/>
          <w:sz w:val="18"/>
          <w:szCs w:val="18"/>
          <w:lang w:val="x-none" w:eastAsia="x-none"/>
        </w:rPr>
      </w:pPr>
      <w:r w:rsidRPr="00701F6C">
        <w:rPr>
          <w:rFonts w:ascii="Times New Roman" w:eastAsia="MS Mincho" w:hAnsi="Times New Roman"/>
          <w:b/>
          <w:color w:val="000000"/>
          <w:sz w:val="18"/>
          <w:szCs w:val="18"/>
          <w:lang w:val="x-none" w:eastAsia="x-none"/>
        </w:rPr>
        <w:t xml:space="preserve">Send LS to SA2, listing our agreements and ask if they have any concerns if we use the same discovery procedure for Layer 2 relay.   Explain the difference between Rel-13 and Rel-14 relay.  Remind them what the maximum message side is now and ask them if there is a risk that this size is exceeded.  </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eastAsia="x-none"/>
        </w:rPr>
        <w:lastRenderedPageBreak/>
        <w:t>Email discussion on “Adapter layer and bearer handling” to run until 26 Jan 2017, Huawei rapporteur.</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eastAsia="x-none"/>
        </w:rPr>
        <w:t xml:space="preserve">Email discussion on “TP capturing </w:t>
      </w:r>
      <w:proofErr w:type="spellStart"/>
      <w:r w:rsidRPr="00701F6C">
        <w:rPr>
          <w:rFonts w:ascii="Times New Roman" w:eastAsia="MS Mincho" w:hAnsi="Times New Roman"/>
          <w:color w:val="A6A6A6"/>
          <w:sz w:val="18"/>
          <w:szCs w:val="18"/>
          <w:lang w:eastAsia="x-none"/>
        </w:rPr>
        <w:t>agreeements</w:t>
      </w:r>
      <w:proofErr w:type="spellEnd"/>
      <w:r w:rsidRPr="00701F6C">
        <w:rPr>
          <w:rFonts w:ascii="Times New Roman" w:eastAsia="MS Mincho" w:hAnsi="Times New Roman"/>
          <w:color w:val="A6A6A6"/>
          <w:sz w:val="18"/>
          <w:szCs w:val="18"/>
          <w:lang w:eastAsia="x-none"/>
        </w:rPr>
        <w:t xml:space="preserve"> from RAN2#96” to run until 24 Nov 2016, LG rapporteur.</w:t>
      </w:r>
    </w:p>
    <w:p w:rsidR="00BE3BC7" w:rsidRPr="00701F6C" w:rsidRDefault="00BE3BC7" w:rsidP="00BE3BC7">
      <w:pPr>
        <w:numPr>
          <w:ilvl w:val="0"/>
          <w:numId w:val="19"/>
        </w:numPr>
        <w:tabs>
          <w:tab w:val="left" w:pos="630"/>
        </w:tabs>
        <w:overflowPunct w:val="0"/>
        <w:autoSpaceDE w:val="0"/>
        <w:autoSpaceDN w:val="0"/>
        <w:adjustRightInd w:val="0"/>
        <w:spacing w:after="180"/>
        <w:ind w:left="720"/>
        <w:textAlignment w:val="baseline"/>
        <w:rPr>
          <w:rFonts w:ascii="Times New Roman" w:eastAsia="MS Mincho" w:hAnsi="Times New Roman"/>
          <w:color w:val="A6A6A6"/>
          <w:sz w:val="18"/>
          <w:szCs w:val="18"/>
          <w:lang w:val="x-none" w:eastAsia="x-none"/>
        </w:rPr>
      </w:pPr>
      <w:r w:rsidRPr="00701F6C">
        <w:rPr>
          <w:rFonts w:ascii="Times New Roman" w:eastAsia="MS Mincho" w:hAnsi="Times New Roman"/>
          <w:color w:val="A6A6A6"/>
          <w:sz w:val="18"/>
          <w:szCs w:val="18"/>
          <w:lang w:eastAsia="x-none"/>
        </w:rPr>
        <w:t>Email discussion on “Definitions and RRC states” to run until 26 Jan 2017, Nokia rapporteur.</w:t>
      </w:r>
    </w:p>
    <w:p w:rsidR="00BE3BC7" w:rsidRPr="00B47E33" w:rsidRDefault="00BE3BC7" w:rsidP="008B48F5">
      <w:pPr>
        <w:tabs>
          <w:tab w:val="left" w:pos="630"/>
        </w:tabs>
        <w:overflowPunct w:val="0"/>
        <w:autoSpaceDE w:val="0"/>
        <w:autoSpaceDN w:val="0"/>
        <w:adjustRightInd w:val="0"/>
        <w:spacing w:after="180"/>
        <w:jc w:val="both"/>
        <w:textAlignment w:val="baseline"/>
        <w:rPr>
          <w:rFonts w:ascii="Times New Roman" w:hAnsi="Times New Roman"/>
          <w:color w:val="000000"/>
          <w:sz w:val="20"/>
          <w:szCs w:val="20"/>
          <w:lang w:eastAsia="zh-TW"/>
        </w:rPr>
      </w:pPr>
      <w:r w:rsidRPr="00701F6C">
        <w:rPr>
          <w:rFonts w:ascii="Times New Roman" w:hAnsi="Times New Roman"/>
          <w:color w:val="000000"/>
          <w:sz w:val="20"/>
          <w:szCs w:val="20"/>
          <w:lang w:eastAsia="zh-TW"/>
        </w:rPr>
        <w:t xml:space="preserve">  In the Rel-13, RAN 1 </w:t>
      </w:r>
      <w:r w:rsidRPr="00B47E33">
        <w:rPr>
          <w:rFonts w:ascii="Times New Roman" w:hAnsi="Times New Roman"/>
          <w:color w:val="000000"/>
          <w:sz w:val="20"/>
          <w:szCs w:val="20"/>
          <w:lang w:eastAsia="zh-TW"/>
        </w:rPr>
        <w:t xml:space="preserve">was also discussed the </w:t>
      </w:r>
      <w:r w:rsidR="008B48F5" w:rsidRPr="00B47E33">
        <w:rPr>
          <w:rFonts w:ascii="Times New Roman" w:hAnsi="Times New Roman"/>
          <w:color w:val="000000"/>
          <w:sz w:val="20"/>
          <w:szCs w:val="20"/>
          <w:lang w:eastAsia="zh-TW"/>
        </w:rPr>
        <w:t>UE-to-Network Relay association procedure during RAN1 #82</w:t>
      </w:r>
      <w:r w:rsidR="00C262A9">
        <w:rPr>
          <w:rFonts w:ascii="Times New Roman" w:hAnsi="Times New Roman" w:hint="eastAsia"/>
          <w:color w:val="000000"/>
          <w:sz w:val="20"/>
          <w:szCs w:val="20"/>
          <w:lang w:eastAsia="zh-TW"/>
        </w:rPr>
        <w:t xml:space="preserve"> </w:t>
      </w:r>
      <w:r w:rsidR="008B48F5" w:rsidRPr="00B47E33">
        <w:rPr>
          <w:rFonts w:ascii="Times New Roman" w:hAnsi="Times New Roman"/>
          <w:color w:val="000000"/>
          <w:sz w:val="20"/>
          <w:szCs w:val="20"/>
          <w:lang w:eastAsia="zh-TW"/>
        </w:rPr>
        <w:t>[3]. The following agreements were achieved:</w:t>
      </w:r>
    </w:p>
    <w:p w:rsidR="008B48F5" w:rsidRPr="008B48F5" w:rsidRDefault="008B48F5" w:rsidP="008B48F5">
      <w:pPr>
        <w:ind w:left="1440" w:hanging="1440"/>
        <w:rPr>
          <w:rFonts w:ascii="Times New Roman" w:eastAsia="MS Mincho" w:hAnsi="Times New Roman"/>
          <w:b/>
          <w:sz w:val="20"/>
          <w:highlight w:val="green"/>
          <w:u w:val="single"/>
          <w:lang w:eastAsia="ja-JP"/>
        </w:rPr>
      </w:pPr>
      <w:r w:rsidRPr="008B48F5">
        <w:rPr>
          <w:rFonts w:ascii="Times New Roman" w:eastAsia="MS Mincho" w:hAnsi="Times New Roman"/>
          <w:b/>
          <w:sz w:val="20"/>
          <w:highlight w:val="green"/>
          <w:u w:val="single"/>
          <w:lang w:eastAsia="ja-JP"/>
        </w:rPr>
        <w:t>Agreement:</w:t>
      </w:r>
    </w:p>
    <w:p w:rsidR="008B48F5" w:rsidRPr="008B48F5" w:rsidRDefault="008B48F5" w:rsidP="008B48F5">
      <w:pPr>
        <w:numPr>
          <w:ilvl w:val="0"/>
          <w:numId w:val="20"/>
        </w:numPr>
        <w:rPr>
          <w:rFonts w:ascii="Times New Roman" w:eastAsia="MS Mincho" w:hAnsi="Times New Roman"/>
          <w:sz w:val="20"/>
          <w:lang w:eastAsia="ja-JP"/>
        </w:rPr>
      </w:pPr>
      <w:r w:rsidRPr="008B48F5">
        <w:rPr>
          <w:rFonts w:ascii="Times New Roman" w:eastAsia="MS Mincho" w:hAnsi="Times New Roman"/>
          <w:iCs/>
          <w:sz w:val="20"/>
          <w:lang w:eastAsia="ja-JP"/>
        </w:rPr>
        <w:t xml:space="preserve">No RSRQ or other link quality measurement(s) is to be specified for PC5 link quality </w:t>
      </w:r>
      <w:r w:rsidRPr="008B48F5">
        <w:rPr>
          <w:rFonts w:ascii="Times New Roman" w:eastAsia="MS Mincho" w:hAnsi="Times New Roman"/>
          <w:sz w:val="20"/>
          <w:lang w:eastAsia="ja-JP"/>
        </w:rPr>
        <w:t>in Rel-13 D2D</w:t>
      </w:r>
    </w:p>
    <w:p w:rsidR="008B48F5" w:rsidRPr="008B48F5" w:rsidRDefault="008B48F5" w:rsidP="008B48F5">
      <w:pPr>
        <w:numPr>
          <w:ilvl w:val="1"/>
          <w:numId w:val="20"/>
        </w:numPr>
        <w:rPr>
          <w:rFonts w:ascii="Times New Roman" w:eastAsia="MS Mincho" w:hAnsi="Times New Roman"/>
          <w:sz w:val="20"/>
          <w:lang w:eastAsia="ja-JP"/>
        </w:rPr>
      </w:pPr>
      <w:r w:rsidRPr="008B48F5">
        <w:rPr>
          <w:rFonts w:ascii="Times New Roman" w:eastAsia="MS Mincho" w:hAnsi="Times New Roman"/>
          <w:sz w:val="20"/>
          <w:lang w:eastAsia="ja-JP"/>
        </w:rPr>
        <w:t xml:space="preserve">Support of RSRQ measurement for D2D link is not precluded in future releases </w:t>
      </w:r>
    </w:p>
    <w:p w:rsidR="008B48F5" w:rsidRPr="00701F6C" w:rsidRDefault="008B48F5" w:rsidP="008B48F5">
      <w:pPr>
        <w:tabs>
          <w:tab w:val="left" w:pos="630"/>
        </w:tabs>
        <w:overflowPunct w:val="0"/>
        <w:autoSpaceDE w:val="0"/>
        <w:autoSpaceDN w:val="0"/>
        <w:adjustRightInd w:val="0"/>
        <w:spacing w:after="180"/>
        <w:jc w:val="both"/>
        <w:textAlignment w:val="baseline"/>
        <w:rPr>
          <w:rFonts w:ascii="Times New Roman" w:eastAsia="MS Mincho" w:hAnsi="Times New Roman"/>
          <w:color w:val="000000"/>
          <w:sz w:val="20"/>
          <w:szCs w:val="20"/>
          <w:lang w:eastAsia="x-none"/>
        </w:rPr>
      </w:pPr>
      <w:r w:rsidRPr="00701F6C">
        <w:rPr>
          <w:rFonts w:ascii="Times New Roman" w:eastAsia="MS Mincho" w:hAnsi="Times New Roman"/>
          <w:b/>
          <w:color w:val="000000"/>
          <w:sz w:val="20"/>
          <w:szCs w:val="20"/>
          <w:u w:val="single"/>
          <w:lang w:val="en-GB" w:eastAsia="x-none"/>
        </w:rPr>
        <w:t>Conclusion</w:t>
      </w:r>
      <w:r w:rsidRPr="00701F6C">
        <w:rPr>
          <w:rFonts w:ascii="Times New Roman" w:eastAsia="MS Mincho" w:hAnsi="Times New Roman"/>
          <w:color w:val="000000"/>
          <w:sz w:val="20"/>
          <w:szCs w:val="20"/>
          <w:lang w:val="en-GB" w:eastAsia="x-none"/>
        </w:rPr>
        <w:t xml:space="preserve">: no consensus in RAN1 on whether or not there is a benefit of using </w:t>
      </w:r>
      <w:proofErr w:type="spellStart"/>
      <w:r w:rsidRPr="00701F6C">
        <w:rPr>
          <w:rFonts w:ascii="Times New Roman" w:eastAsia="MS Mincho" w:hAnsi="Times New Roman"/>
          <w:color w:val="000000"/>
          <w:sz w:val="20"/>
          <w:szCs w:val="20"/>
          <w:lang w:val="en-GB" w:eastAsia="x-none"/>
        </w:rPr>
        <w:t>Uu</w:t>
      </w:r>
      <w:proofErr w:type="spellEnd"/>
      <w:r w:rsidRPr="00701F6C">
        <w:rPr>
          <w:rFonts w:ascii="Times New Roman" w:eastAsia="MS Mincho" w:hAnsi="Times New Roman"/>
          <w:color w:val="000000"/>
          <w:sz w:val="20"/>
          <w:szCs w:val="20"/>
          <w:lang w:val="en-GB" w:eastAsia="x-none"/>
        </w:rPr>
        <w:t xml:space="preserve"> link quality in relay selection.</w:t>
      </w:r>
    </w:p>
    <w:p w:rsidR="00592E74" w:rsidRPr="00B47E33" w:rsidRDefault="00076433" w:rsidP="0063059C">
      <w:pPr>
        <w:pStyle w:val="a0"/>
        <w:jc w:val="both"/>
        <w:rPr>
          <w:rFonts w:ascii="Times New Roman" w:hAnsi="Times New Roman"/>
          <w:sz w:val="20"/>
          <w:szCs w:val="20"/>
          <w:lang w:eastAsia="zh-TW"/>
        </w:rPr>
      </w:pPr>
      <w:r w:rsidRPr="00B47E33">
        <w:rPr>
          <w:rFonts w:ascii="Times New Roman" w:hAnsi="Times New Roman"/>
          <w:sz w:val="20"/>
          <w:szCs w:val="20"/>
          <w:lang w:eastAsia="zh-TW"/>
        </w:rPr>
        <w:t xml:space="preserve">According to the </w:t>
      </w:r>
      <w:r w:rsidR="00404035" w:rsidRPr="00B47E33">
        <w:rPr>
          <w:rFonts w:ascii="Times New Roman" w:hAnsi="Times New Roman"/>
          <w:sz w:val="20"/>
          <w:szCs w:val="20"/>
          <w:lang w:eastAsia="zh-TW"/>
        </w:rPr>
        <w:t xml:space="preserve">above </w:t>
      </w:r>
      <w:r w:rsidR="00AE2FC4" w:rsidRPr="00B47E33">
        <w:rPr>
          <w:rFonts w:ascii="Times New Roman" w:hAnsi="Times New Roman"/>
          <w:sz w:val="20"/>
          <w:szCs w:val="20"/>
          <w:lang w:eastAsia="zh-TW"/>
        </w:rPr>
        <w:t xml:space="preserve">agreement and conclusion </w:t>
      </w:r>
      <w:r w:rsidRPr="00B47E33">
        <w:rPr>
          <w:rFonts w:ascii="Times New Roman" w:hAnsi="Times New Roman"/>
          <w:sz w:val="20"/>
          <w:szCs w:val="20"/>
          <w:lang w:eastAsia="zh-TW"/>
        </w:rPr>
        <w:t>in RAN</w:t>
      </w:r>
      <w:r w:rsidR="00AE2FC4" w:rsidRPr="00B47E33">
        <w:rPr>
          <w:rFonts w:ascii="Times New Roman" w:hAnsi="Times New Roman"/>
          <w:sz w:val="20"/>
          <w:szCs w:val="20"/>
          <w:lang w:eastAsia="zh-TW"/>
        </w:rPr>
        <w:t>2</w:t>
      </w:r>
      <w:r w:rsidR="002614A1" w:rsidRPr="00B47E33">
        <w:rPr>
          <w:rFonts w:ascii="Times New Roman" w:hAnsi="Times New Roman"/>
          <w:sz w:val="20"/>
          <w:szCs w:val="20"/>
          <w:lang w:eastAsia="zh-TW"/>
        </w:rPr>
        <w:t xml:space="preserve"> #</w:t>
      </w:r>
      <w:r w:rsidR="00AE2FC4" w:rsidRPr="00B47E33">
        <w:rPr>
          <w:rFonts w:ascii="Times New Roman" w:hAnsi="Times New Roman"/>
          <w:sz w:val="20"/>
          <w:szCs w:val="20"/>
          <w:lang w:eastAsia="zh-TW"/>
        </w:rPr>
        <w:t>96</w:t>
      </w:r>
      <w:r w:rsidRPr="00B47E33">
        <w:rPr>
          <w:rFonts w:ascii="Times New Roman" w:hAnsi="Times New Roman"/>
          <w:sz w:val="20"/>
          <w:szCs w:val="20"/>
          <w:lang w:eastAsia="zh-TW"/>
        </w:rPr>
        <w:t xml:space="preserve"> an</w:t>
      </w:r>
      <w:r w:rsidR="002614A1" w:rsidRPr="00B47E33">
        <w:rPr>
          <w:rFonts w:ascii="Times New Roman" w:hAnsi="Times New Roman"/>
          <w:sz w:val="20"/>
          <w:szCs w:val="20"/>
          <w:lang w:eastAsia="zh-TW"/>
        </w:rPr>
        <w:t>d agreements in RAN #</w:t>
      </w:r>
      <w:r w:rsidR="00AE2FC4" w:rsidRPr="00B47E33">
        <w:rPr>
          <w:rFonts w:ascii="Times New Roman" w:hAnsi="Times New Roman"/>
          <w:sz w:val="20"/>
          <w:szCs w:val="20"/>
          <w:lang w:eastAsia="zh-TW"/>
        </w:rPr>
        <w:t>72</w:t>
      </w:r>
      <w:r w:rsidR="002614A1" w:rsidRPr="00B47E33">
        <w:rPr>
          <w:rFonts w:ascii="Times New Roman" w:hAnsi="Times New Roman"/>
          <w:sz w:val="20"/>
          <w:szCs w:val="20"/>
          <w:lang w:eastAsia="zh-TW"/>
        </w:rPr>
        <w:t xml:space="preserve"> &amp;</w:t>
      </w:r>
      <w:r w:rsidRPr="00B47E33">
        <w:rPr>
          <w:rFonts w:ascii="Times New Roman" w:hAnsi="Times New Roman"/>
          <w:sz w:val="20"/>
          <w:szCs w:val="20"/>
          <w:lang w:eastAsia="zh-TW"/>
        </w:rPr>
        <w:t xml:space="preserve"> RAN</w:t>
      </w:r>
      <w:r w:rsidR="00AE2FC4" w:rsidRPr="00B47E33">
        <w:rPr>
          <w:rFonts w:ascii="Times New Roman" w:hAnsi="Times New Roman"/>
          <w:sz w:val="20"/>
          <w:szCs w:val="20"/>
          <w:lang w:eastAsia="zh-TW"/>
        </w:rPr>
        <w:t>1</w:t>
      </w:r>
      <w:r w:rsidR="002614A1" w:rsidRPr="00B47E33">
        <w:rPr>
          <w:rFonts w:ascii="Times New Roman" w:hAnsi="Times New Roman"/>
          <w:sz w:val="20"/>
          <w:szCs w:val="20"/>
          <w:lang w:eastAsia="zh-TW"/>
        </w:rPr>
        <w:t xml:space="preserve"> #</w:t>
      </w:r>
      <w:r w:rsidR="00AE2FC4" w:rsidRPr="00B47E33">
        <w:rPr>
          <w:rFonts w:ascii="Times New Roman" w:hAnsi="Times New Roman"/>
          <w:sz w:val="20"/>
          <w:szCs w:val="20"/>
          <w:lang w:eastAsia="zh-TW"/>
        </w:rPr>
        <w:t>82</w:t>
      </w:r>
      <w:r w:rsidR="002614A1" w:rsidRPr="00B47E33">
        <w:rPr>
          <w:rFonts w:ascii="Times New Roman" w:hAnsi="Times New Roman"/>
          <w:sz w:val="20"/>
          <w:szCs w:val="20"/>
          <w:lang w:eastAsia="zh-TW"/>
        </w:rPr>
        <w:t>,</w:t>
      </w:r>
      <w:r w:rsidRPr="00B47E33">
        <w:rPr>
          <w:rFonts w:ascii="Times New Roman" w:hAnsi="Times New Roman"/>
          <w:sz w:val="20"/>
          <w:szCs w:val="20"/>
          <w:lang w:eastAsia="zh-TW"/>
        </w:rPr>
        <w:t xml:space="preserve"> we will focus on the discussion for </w:t>
      </w:r>
      <w:r w:rsidR="00B50485" w:rsidRPr="00B47E33">
        <w:rPr>
          <w:rFonts w:ascii="Times New Roman" w:hAnsi="Times New Roman"/>
          <w:sz w:val="20"/>
          <w:szCs w:val="20"/>
          <w:lang w:eastAsia="zh-TW"/>
        </w:rPr>
        <w:t xml:space="preserve">some potential issues as well as RAN1 impacts for the relay discovery and connection setup procedures to UE-to-Network relay over LTE </w:t>
      </w:r>
      <w:proofErr w:type="spellStart"/>
      <w:r w:rsidR="00B50485" w:rsidRPr="00B47E33">
        <w:rPr>
          <w:rFonts w:ascii="Times New Roman" w:hAnsi="Times New Roman"/>
          <w:sz w:val="20"/>
          <w:szCs w:val="20"/>
          <w:lang w:eastAsia="zh-TW"/>
        </w:rPr>
        <w:t>sidelink</w:t>
      </w:r>
      <w:proofErr w:type="spellEnd"/>
      <w:r w:rsidR="00927954" w:rsidRPr="00B47E33">
        <w:rPr>
          <w:rFonts w:ascii="Times New Roman" w:hAnsi="Times New Roman"/>
          <w:sz w:val="20"/>
          <w:szCs w:val="20"/>
          <w:lang w:eastAsia="zh-TW"/>
        </w:rPr>
        <w:t xml:space="preserve"> in this contribution</w:t>
      </w:r>
      <w:r w:rsidR="00B50485" w:rsidRPr="00B47E33">
        <w:rPr>
          <w:rFonts w:ascii="Times New Roman" w:hAnsi="Times New Roman"/>
          <w:sz w:val="20"/>
          <w:szCs w:val="20"/>
          <w:lang w:eastAsia="zh-TW"/>
        </w:rPr>
        <w:t>.</w:t>
      </w:r>
    </w:p>
    <w:p w:rsidR="0067739A" w:rsidRPr="00B47E33" w:rsidRDefault="0067739A" w:rsidP="0063059C">
      <w:pPr>
        <w:pStyle w:val="a0"/>
        <w:jc w:val="both"/>
        <w:rPr>
          <w:rFonts w:ascii="Times New Roman" w:hAnsi="Times New Roman"/>
          <w:sz w:val="20"/>
          <w:szCs w:val="20"/>
          <w:lang w:eastAsia="zh-TW"/>
        </w:rPr>
      </w:pPr>
    </w:p>
    <w:p w:rsidR="00F15472" w:rsidRPr="00B47E33" w:rsidRDefault="00592E74" w:rsidP="00B47E33">
      <w:pPr>
        <w:pStyle w:val="1"/>
        <w:numPr>
          <w:ilvl w:val="0"/>
          <w:numId w:val="21"/>
        </w:numPr>
        <w:rPr>
          <w:rFonts w:ascii="Times New Roman" w:hAnsi="Times New Roman" w:cs="Times New Roman"/>
          <w:sz w:val="32"/>
        </w:rPr>
      </w:pPr>
      <w:r w:rsidRPr="00B47E33">
        <w:rPr>
          <w:rFonts w:ascii="Times New Roman" w:hAnsi="Times New Roman" w:cs="Times New Roman"/>
          <w:sz w:val="32"/>
        </w:rPr>
        <w:t xml:space="preserve">Discussion </w:t>
      </w:r>
    </w:p>
    <w:p w:rsidR="00B47E33" w:rsidRPr="005514A7" w:rsidRDefault="00B47E33" w:rsidP="005514A7">
      <w:pPr>
        <w:ind w:firstLineChars="250" w:firstLine="500"/>
        <w:rPr>
          <w:rFonts w:ascii="Times New Roman" w:hAnsi="Times New Roman"/>
          <w:sz w:val="20"/>
          <w:szCs w:val="20"/>
          <w:lang w:eastAsia="zh-TW"/>
        </w:rPr>
      </w:pPr>
      <w:r w:rsidRPr="005514A7">
        <w:rPr>
          <w:rFonts w:ascii="Times New Roman" w:hAnsi="Times New Roman"/>
          <w:sz w:val="20"/>
          <w:szCs w:val="20"/>
          <w:lang w:eastAsia="zh-TW"/>
        </w:rPr>
        <w:t xml:space="preserve">In Rel-13 specifications, the procedures and messages related to relay discovery and connection setup are specified and defined in SA2 instead of RAN. As a result, all the messages related to relay discovery and connection are transparent to AS/ RAN. </w:t>
      </w:r>
    </w:p>
    <w:p w:rsidR="00B47E33" w:rsidRPr="00701F6C" w:rsidRDefault="00B47E33" w:rsidP="00B47E33">
      <w:pPr>
        <w:ind w:firstLineChars="250" w:firstLine="550"/>
        <w:rPr>
          <w:rFonts w:ascii="Times New Roman" w:hAnsi="Times New Roman"/>
          <w:sz w:val="22"/>
          <w:szCs w:val="22"/>
          <w:lang w:eastAsia="zh-TW"/>
        </w:rPr>
      </w:pPr>
    </w:p>
    <w:p w:rsidR="00B47E33" w:rsidRPr="005514A7" w:rsidRDefault="00B47E33" w:rsidP="005514A7">
      <w:pPr>
        <w:rPr>
          <w:rFonts w:ascii="Times New Roman" w:hAnsi="Times New Roman"/>
          <w:b/>
          <w:sz w:val="20"/>
          <w:szCs w:val="20"/>
          <w:lang w:eastAsia="zh-TW"/>
        </w:rPr>
      </w:pPr>
      <w:r w:rsidRPr="005514A7">
        <w:rPr>
          <w:rFonts w:ascii="Times New Roman" w:hAnsi="Times New Roman"/>
          <w:b/>
          <w:sz w:val="20"/>
          <w:szCs w:val="20"/>
          <w:lang w:eastAsia="zh-TW"/>
        </w:rPr>
        <w:t>Observation 1: In Rel-13 UE-to-Network Relay, all the messages related to relay discovery and connection setup are transparent to AS/RAN.</w:t>
      </w:r>
    </w:p>
    <w:p w:rsidR="00B47E33" w:rsidRPr="00791AB8" w:rsidRDefault="00791AB8" w:rsidP="005514A7">
      <w:pPr>
        <w:ind w:firstLineChars="250" w:firstLine="500"/>
        <w:rPr>
          <w:rFonts w:ascii="Times New Roman" w:eastAsia="SimSun" w:hAnsi="Times New Roman" w:hint="eastAsia"/>
          <w:sz w:val="22"/>
          <w:szCs w:val="22"/>
          <w:lang w:eastAsia="zh-CN"/>
        </w:rPr>
      </w:pPr>
      <w:r w:rsidRPr="005514A7">
        <w:rPr>
          <w:rFonts w:ascii="Times New Roman" w:hAnsi="Times New Roman"/>
          <w:sz w:val="20"/>
          <w:szCs w:val="20"/>
          <w:lang w:eastAsia="zh-TW"/>
        </w:rPr>
        <w:t xml:space="preserve">In the following sections, we provide detailed analyses on the UE-to-Network Relay association procedure on FeD2D </w:t>
      </w:r>
      <w:r w:rsidRPr="005514A7">
        <w:rPr>
          <w:rFonts w:ascii="Times New Roman" w:hAnsi="Times New Roman" w:hint="eastAsia"/>
          <w:sz w:val="20"/>
          <w:szCs w:val="20"/>
          <w:lang w:eastAsia="zh-TW"/>
        </w:rPr>
        <w:t xml:space="preserve">from </w:t>
      </w:r>
      <w:r w:rsidRPr="005514A7">
        <w:rPr>
          <w:rFonts w:ascii="Times New Roman" w:hAnsi="Times New Roman"/>
          <w:sz w:val="20"/>
          <w:szCs w:val="20"/>
          <w:lang w:eastAsia="zh-TW"/>
        </w:rPr>
        <w:t>physical</w:t>
      </w:r>
      <w:r w:rsidRPr="005514A7">
        <w:rPr>
          <w:rFonts w:ascii="Times New Roman" w:hAnsi="Times New Roman" w:hint="eastAsia"/>
          <w:sz w:val="20"/>
          <w:szCs w:val="20"/>
          <w:lang w:eastAsia="zh-TW"/>
        </w:rPr>
        <w:t xml:space="preserve"> layer perspective</w:t>
      </w:r>
      <w:r w:rsidRPr="005514A7">
        <w:rPr>
          <w:rFonts w:ascii="Times New Roman" w:hAnsi="Times New Roman"/>
          <w:sz w:val="20"/>
          <w:szCs w:val="20"/>
          <w:lang w:eastAsia="zh-TW"/>
        </w:rPr>
        <w:t xml:space="preserve">. </w:t>
      </w:r>
      <w:r w:rsidRPr="00791AB8">
        <w:rPr>
          <w:rFonts w:ascii="Times New Roman" w:eastAsia="SimSun" w:hAnsi="Times New Roman"/>
          <w:sz w:val="22"/>
          <w:szCs w:val="22"/>
          <w:lang w:eastAsia="zh-CN"/>
        </w:rPr>
        <w:t xml:space="preserve"> </w:t>
      </w:r>
    </w:p>
    <w:p w:rsidR="00791AB8" w:rsidRPr="00B47E33" w:rsidRDefault="00791AB8" w:rsidP="00B47E33">
      <w:pPr>
        <w:rPr>
          <w:rFonts w:ascii="Times New Roman" w:hAnsi="Times New Roman"/>
          <w:b/>
          <w:sz w:val="22"/>
          <w:szCs w:val="22"/>
          <w:lang w:eastAsia="zh-TW"/>
        </w:rPr>
      </w:pPr>
    </w:p>
    <w:p w:rsidR="00B47E33" w:rsidRPr="00B47E33" w:rsidRDefault="00B47E33" w:rsidP="00B47E33">
      <w:pPr>
        <w:rPr>
          <w:rFonts w:ascii="Times New Roman" w:hAnsi="Times New Roman"/>
          <w:b/>
          <w:sz w:val="22"/>
          <w:szCs w:val="22"/>
          <w:lang w:eastAsia="zh-TW"/>
        </w:rPr>
      </w:pPr>
    </w:p>
    <w:p w:rsidR="00326E63" w:rsidRPr="00701F6C" w:rsidRDefault="00B47E33" w:rsidP="00B47E33">
      <w:pPr>
        <w:pStyle w:val="3"/>
        <w:keepLines/>
        <w:overflowPunct w:val="0"/>
        <w:autoSpaceDE w:val="0"/>
        <w:autoSpaceDN w:val="0"/>
        <w:adjustRightInd w:val="0"/>
        <w:spacing w:before="120" w:after="180"/>
        <w:ind w:left="1134" w:hanging="1134"/>
        <w:textAlignment w:val="baseline"/>
        <w:rPr>
          <w:rFonts w:ascii="Times New Roman" w:eastAsia="新細明體" w:hAnsi="Times New Roman" w:cs="Times New Roman"/>
          <w:sz w:val="22"/>
          <w:szCs w:val="22"/>
          <w:lang w:eastAsia="zh-TW"/>
        </w:rPr>
      </w:pPr>
      <w:r w:rsidRPr="00701F6C">
        <w:rPr>
          <w:rFonts w:ascii="Times New Roman" w:eastAsia="新細明體" w:hAnsi="Times New Roman" w:cs="Times New Roman"/>
          <w:sz w:val="32"/>
          <w:lang w:eastAsia="zh-TW"/>
        </w:rPr>
        <w:t xml:space="preserve">2.1 </w:t>
      </w:r>
      <w:r w:rsidRPr="00B47E33">
        <w:rPr>
          <w:rFonts w:ascii="Times New Roman" w:hAnsi="Times New Roman" w:cs="Times New Roman"/>
          <w:sz w:val="32"/>
        </w:rPr>
        <w:t>Relay discovery procedures</w:t>
      </w:r>
    </w:p>
    <w:p w:rsidR="009434D1" w:rsidRDefault="00C262A9" w:rsidP="009434D1">
      <w:pPr>
        <w:pStyle w:val="a0"/>
        <w:jc w:val="both"/>
        <w:rPr>
          <w:rFonts w:ascii="Times New Roman" w:hAnsi="Times New Roman" w:hint="eastAsia"/>
          <w:sz w:val="20"/>
          <w:szCs w:val="20"/>
          <w:lang w:eastAsia="zh-TW"/>
        </w:rPr>
      </w:pPr>
      <w:r w:rsidRPr="00C262A9">
        <w:rPr>
          <w:rFonts w:ascii="Times New Roman" w:hAnsi="Times New Roman"/>
          <w:sz w:val="20"/>
          <w:szCs w:val="20"/>
          <w:lang w:eastAsia="zh-TW"/>
        </w:rPr>
        <w:t>In Rel-13, there are two Models defined by SA2 for relay discovery, i.e. Model A and Model B [</w:t>
      </w:r>
      <w:r>
        <w:rPr>
          <w:rFonts w:ascii="Times New Roman" w:hAnsi="Times New Roman" w:hint="eastAsia"/>
          <w:sz w:val="20"/>
          <w:szCs w:val="20"/>
          <w:lang w:eastAsia="zh-TW"/>
        </w:rPr>
        <w:t>4</w:t>
      </w:r>
      <w:r w:rsidRPr="00C262A9">
        <w:rPr>
          <w:rFonts w:ascii="Times New Roman" w:hAnsi="Times New Roman"/>
          <w:sz w:val="20"/>
          <w:szCs w:val="20"/>
          <w:lang w:eastAsia="zh-TW"/>
        </w:rPr>
        <w:t>]</w:t>
      </w:r>
      <w:r>
        <w:rPr>
          <w:rFonts w:ascii="Times New Roman" w:hAnsi="Times New Roman" w:hint="eastAsia"/>
          <w:sz w:val="20"/>
          <w:szCs w:val="20"/>
          <w:lang w:eastAsia="zh-TW"/>
        </w:rPr>
        <w:t xml:space="preserve">. </w:t>
      </w:r>
      <w:r w:rsidR="009434D1" w:rsidRPr="009434D1">
        <w:rPr>
          <w:rFonts w:ascii="Times New Roman" w:hAnsi="Times New Roman"/>
          <w:sz w:val="20"/>
          <w:szCs w:val="20"/>
          <w:lang w:eastAsia="zh-TW"/>
        </w:rPr>
        <w:t xml:space="preserve">First, the remote UE has to find a relay UE close-by. This procedure is supported by UE-to-network relay </w:t>
      </w:r>
    </w:p>
    <w:p w:rsidR="009434D1" w:rsidRPr="009434D1" w:rsidRDefault="009434D1" w:rsidP="009434D1">
      <w:pPr>
        <w:pStyle w:val="a0"/>
        <w:numPr>
          <w:ilvl w:val="0"/>
          <w:numId w:val="28"/>
        </w:numPr>
        <w:rPr>
          <w:rFonts w:ascii="Times New Roman" w:hAnsi="Times New Roman" w:hint="eastAsia"/>
          <w:sz w:val="20"/>
          <w:szCs w:val="20"/>
          <w:lang w:val="en-GB" w:eastAsia="zh-TW"/>
        </w:rPr>
      </w:pPr>
      <w:r w:rsidRPr="009434D1">
        <w:rPr>
          <w:rFonts w:ascii="Times New Roman" w:hAnsi="Times New Roman"/>
          <w:sz w:val="20"/>
          <w:szCs w:val="20"/>
          <w:lang w:val="en-GB" w:eastAsia="zh-TW"/>
        </w:rPr>
        <w:t>M</w:t>
      </w:r>
      <w:r w:rsidRPr="009434D1">
        <w:rPr>
          <w:rFonts w:ascii="Times New Roman" w:hAnsi="Times New Roman" w:hint="eastAsia"/>
          <w:sz w:val="20"/>
          <w:szCs w:val="20"/>
          <w:lang w:val="en-GB" w:eastAsia="zh-TW"/>
        </w:rPr>
        <w:t xml:space="preserve">odel A: a relay UE periodically transmits discovery which includes relay UE ID. </w:t>
      </w:r>
      <w:r w:rsidRPr="009434D1">
        <w:rPr>
          <w:rFonts w:ascii="Times New Roman" w:hAnsi="Times New Roman"/>
          <w:sz w:val="20"/>
          <w:szCs w:val="20"/>
          <w:lang w:val="en-GB" w:eastAsia="zh-TW"/>
        </w:rPr>
        <w:t>O</w:t>
      </w:r>
      <w:r w:rsidRPr="009434D1">
        <w:rPr>
          <w:rFonts w:ascii="Times New Roman" w:hAnsi="Times New Roman" w:hint="eastAsia"/>
          <w:sz w:val="20"/>
          <w:szCs w:val="20"/>
          <w:lang w:val="en-GB" w:eastAsia="zh-TW"/>
        </w:rPr>
        <w:t xml:space="preserve">ther UEs in proximity can receive the discovery message and find the relay UE. </w:t>
      </w:r>
    </w:p>
    <w:p w:rsidR="009434D1" w:rsidRDefault="009434D1" w:rsidP="009434D1">
      <w:pPr>
        <w:pStyle w:val="a0"/>
        <w:jc w:val="both"/>
        <w:rPr>
          <w:rFonts w:hint="eastAsia"/>
          <w:lang w:eastAsia="zh-TW"/>
        </w:rPr>
      </w:pPr>
      <w:r>
        <w:object w:dxaOrig="8781" w:dyaOrig="3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38.75pt" o:ole="">
            <v:imagedata r:id="rId9" o:title=""/>
          </v:shape>
          <o:OLEObject Type="Embed" ProgID="Word.Picture.8" ShapeID="_x0000_i1025" DrawAspect="Content" ObjectID="_1547632396" r:id="rId10"/>
        </w:object>
      </w:r>
    </w:p>
    <w:p w:rsidR="009434D1" w:rsidRPr="009434D1" w:rsidRDefault="009434D1" w:rsidP="009434D1">
      <w:pPr>
        <w:pStyle w:val="a0"/>
        <w:jc w:val="center"/>
        <w:rPr>
          <w:rFonts w:ascii="Times New Roman" w:hAnsi="Times New Roman" w:hint="eastAsia"/>
          <w:sz w:val="20"/>
          <w:szCs w:val="20"/>
          <w:lang w:val="en-GB" w:eastAsia="zh-TW"/>
        </w:rPr>
      </w:pPr>
      <w:r w:rsidRPr="009434D1">
        <w:rPr>
          <w:rFonts w:ascii="Times New Roman" w:hAnsi="Times New Roman"/>
          <w:sz w:val="20"/>
          <w:szCs w:val="20"/>
          <w:lang w:val="en-GB" w:eastAsia="zh-TW"/>
        </w:rPr>
        <w:t xml:space="preserve">Figure 1 </w:t>
      </w:r>
      <w:proofErr w:type="spellStart"/>
      <w:r w:rsidRPr="009434D1">
        <w:rPr>
          <w:rFonts w:ascii="Times New Roman" w:hAnsi="Times New Roman"/>
          <w:sz w:val="20"/>
          <w:szCs w:val="20"/>
          <w:lang w:val="en-GB" w:eastAsia="zh-TW"/>
        </w:rPr>
        <w:t>ProSe</w:t>
      </w:r>
      <w:proofErr w:type="spellEnd"/>
      <w:r w:rsidRPr="009434D1">
        <w:rPr>
          <w:rFonts w:ascii="Times New Roman" w:hAnsi="Times New Roman"/>
          <w:sz w:val="20"/>
          <w:szCs w:val="20"/>
          <w:lang w:val="en-GB" w:eastAsia="zh-TW"/>
        </w:rPr>
        <w:t xml:space="preserve"> Direct Discovery with Model A</w:t>
      </w:r>
    </w:p>
    <w:p w:rsidR="009434D1" w:rsidRPr="009434D1" w:rsidRDefault="009434D1" w:rsidP="009434D1">
      <w:pPr>
        <w:pStyle w:val="a0"/>
        <w:numPr>
          <w:ilvl w:val="0"/>
          <w:numId w:val="28"/>
        </w:numPr>
        <w:rPr>
          <w:rFonts w:ascii="Times New Roman" w:eastAsia="MS Mincho" w:hAnsi="Times New Roman" w:hint="eastAsia"/>
          <w:iCs/>
          <w:sz w:val="20"/>
          <w:szCs w:val="20"/>
          <w:lang w:val="en-GB" w:eastAsia="ja-JP"/>
        </w:rPr>
      </w:pPr>
      <w:r w:rsidRPr="009434D1">
        <w:rPr>
          <w:rFonts w:ascii="Times New Roman" w:eastAsia="MS Mincho" w:hAnsi="Times New Roman" w:hint="eastAsia"/>
          <w:iCs/>
          <w:sz w:val="20"/>
          <w:szCs w:val="20"/>
          <w:lang w:val="en-GB" w:eastAsia="ja-JP"/>
        </w:rPr>
        <w:t xml:space="preserve">Model B: a remote UE who wants to be relayed shall periodically transmit discovery. </w:t>
      </w:r>
      <w:r w:rsidRPr="009434D1">
        <w:rPr>
          <w:rFonts w:ascii="Times New Roman" w:eastAsia="MS Mincho" w:hAnsi="Times New Roman"/>
          <w:iCs/>
          <w:sz w:val="20"/>
          <w:szCs w:val="20"/>
          <w:lang w:val="en-GB" w:eastAsia="ja-JP"/>
        </w:rPr>
        <w:t>I</w:t>
      </w:r>
      <w:r w:rsidRPr="009434D1">
        <w:rPr>
          <w:rFonts w:ascii="Times New Roman" w:eastAsia="MS Mincho" w:hAnsi="Times New Roman" w:hint="eastAsia"/>
          <w:iCs/>
          <w:sz w:val="20"/>
          <w:szCs w:val="20"/>
          <w:lang w:val="en-GB" w:eastAsia="ja-JP"/>
        </w:rPr>
        <w:t xml:space="preserve">f there is relay UE in proximity and receive the discovery message, it will transmit discovery which includes relay UE ID to respond to the relay request. </w:t>
      </w:r>
      <w:r w:rsidRPr="009434D1">
        <w:rPr>
          <w:rFonts w:ascii="Times New Roman" w:eastAsia="MS Mincho" w:hAnsi="Times New Roman"/>
          <w:iCs/>
          <w:sz w:val="20"/>
          <w:szCs w:val="20"/>
          <w:lang w:val="en-GB" w:eastAsia="ja-JP"/>
        </w:rPr>
        <w:t>T</w:t>
      </w:r>
      <w:r w:rsidRPr="009434D1">
        <w:rPr>
          <w:rFonts w:ascii="Times New Roman" w:eastAsia="MS Mincho" w:hAnsi="Times New Roman" w:hint="eastAsia"/>
          <w:iCs/>
          <w:sz w:val="20"/>
          <w:szCs w:val="20"/>
          <w:lang w:val="en-GB" w:eastAsia="ja-JP"/>
        </w:rPr>
        <w:t xml:space="preserve">herefore, the remote can find that there is a relay UE nearby. </w:t>
      </w:r>
    </w:p>
    <w:p w:rsidR="009434D1" w:rsidRPr="00701F6C" w:rsidRDefault="009434D1" w:rsidP="009434D1">
      <w:pPr>
        <w:pStyle w:val="a0"/>
        <w:jc w:val="both"/>
        <w:rPr>
          <w:rFonts w:ascii="Times New Roman" w:hAnsi="Times New Roman" w:hint="eastAsia"/>
          <w:iCs/>
          <w:sz w:val="20"/>
          <w:szCs w:val="20"/>
          <w:lang w:val="en-GB" w:eastAsia="zh-TW"/>
        </w:rPr>
      </w:pPr>
    </w:p>
    <w:p w:rsidR="009434D1" w:rsidRDefault="00C262A9" w:rsidP="00C262A9">
      <w:pPr>
        <w:pStyle w:val="a0"/>
        <w:jc w:val="center"/>
        <w:rPr>
          <w:rFonts w:hint="eastAsia"/>
          <w:lang w:eastAsia="zh-TW"/>
        </w:rPr>
      </w:pPr>
      <w:r>
        <w:object w:dxaOrig="8762" w:dyaOrig="3902">
          <v:shape id="_x0000_i1026" type="#_x0000_t75" style="width:359.25pt;height:159.75pt" o:ole="">
            <v:imagedata r:id="rId11" o:title=""/>
          </v:shape>
          <o:OLEObject Type="Embed" ProgID="Word.Picture.8" ShapeID="_x0000_i1026" DrawAspect="Content" ObjectID="_1547632397" r:id="rId12"/>
        </w:object>
      </w:r>
    </w:p>
    <w:p w:rsidR="00C262A9" w:rsidRDefault="00C262A9" w:rsidP="00C262A9">
      <w:pPr>
        <w:pStyle w:val="a0"/>
        <w:jc w:val="center"/>
        <w:rPr>
          <w:rFonts w:ascii="Times New Roman" w:hAnsi="Times New Roman" w:hint="eastAsia"/>
          <w:iCs/>
          <w:sz w:val="20"/>
          <w:szCs w:val="20"/>
          <w:lang w:val="en-GB" w:eastAsia="zh-TW"/>
        </w:rPr>
      </w:pPr>
      <w:r w:rsidRPr="00C262A9">
        <w:rPr>
          <w:rFonts w:ascii="Times New Roman" w:hAnsi="Times New Roman"/>
          <w:iCs/>
          <w:sz w:val="20"/>
          <w:szCs w:val="20"/>
          <w:lang w:val="en-GB" w:eastAsia="zh-TW"/>
        </w:rPr>
        <w:t xml:space="preserve">Figure 2 </w:t>
      </w:r>
      <w:proofErr w:type="spellStart"/>
      <w:proofErr w:type="gramStart"/>
      <w:r w:rsidRPr="00C262A9">
        <w:rPr>
          <w:rFonts w:ascii="Times New Roman" w:hAnsi="Times New Roman"/>
          <w:iCs/>
          <w:sz w:val="20"/>
          <w:szCs w:val="20"/>
          <w:lang w:val="en-GB" w:eastAsia="zh-TW"/>
        </w:rPr>
        <w:t>ProSe</w:t>
      </w:r>
      <w:proofErr w:type="spellEnd"/>
      <w:proofErr w:type="gramEnd"/>
      <w:r w:rsidRPr="00C262A9">
        <w:rPr>
          <w:rFonts w:ascii="Times New Roman" w:hAnsi="Times New Roman"/>
          <w:iCs/>
          <w:sz w:val="20"/>
          <w:szCs w:val="20"/>
          <w:lang w:val="en-GB" w:eastAsia="zh-TW"/>
        </w:rPr>
        <w:t xml:space="preserve"> Direct Discovery with Model B</w:t>
      </w:r>
    </w:p>
    <w:p w:rsidR="00F5746B" w:rsidRPr="00F5746B" w:rsidRDefault="00F5746B" w:rsidP="00F5746B">
      <w:pPr>
        <w:autoSpaceDE w:val="0"/>
        <w:autoSpaceDN w:val="0"/>
        <w:adjustRightInd w:val="0"/>
        <w:snapToGrid w:val="0"/>
        <w:spacing w:after="120"/>
        <w:jc w:val="both"/>
        <w:rPr>
          <w:rFonts w:ascii="Times New Roman" w:eastAsia="SimSun" w:hAnsi="Times New Roman"/>
          <w:kern w:val="2"/>
          <w:sz w:val="22"/>
          <w:szCs w:val="22"/>
          <w:lang w:val="en-GB" w:eastAsia="zh-CN"/>
        </w:rPr>
      </w:pPr>
      <w:r w:rsidRPr="00F5746B">
        <w:rPr>
          <w:rFonts w:ascii="Times New Roman" w:eastAsia="SimSun" w:hAnsi="Times New Roman"/>
          <w:kern w:val="2"/>
          <w:sz w:val="22"/>
          <w:szCs w:val="22"/>
          <w:lang w:val="en-GB" w:eastAsia="zh-CN"/>
        </w:rPr>
        <w:t xml:space="preserve">Model A can be useful in the following </w:t>
      </w:r>
      <w:r w:rsidR="00AF16D8" w:rsidRPr="00701F6C">
        <w:rPr>
          <w:rFonts w:ascii="Times New Roman" w:hAnsi="Times New Roman" w:hint="eastAsia"/>
          <w:kern w:val="2"/>
          <w:sz w:val="22"/>
          <w:szCs w:val="22"/>
          <w:lang w:val="en-GB" w:eastAsia="zh-TW"/>
        </w:rPr>
        <w:t>case</w:t>
      </w:r>
      <w:r w:rsidRPr="00F5746B">
        <w:rPr>
          <w:rFonts w:ascii="Times New Roman" w:eastAsia="SimSun" w:hAnsi="Times New Roman"/>
          <w:kern w:val="2"/>
          <w:sz w:val="22"/>
          <w:szCs w:val="22"/>
          <w:lang w:val="en-GB" w:eastAsia="zh-CN"/>
        </w:rPr>
        <w:t>s.</w:t>
      </w:r>
    </w:p>
    <w:p w:rsidR="00F5746B" w:rsidRPr="00F5746B" w:rsidRDefault="00AF16D8" w:rsidP="00F5746B">
      <w:pPr>
        <w:numPr>
          <w:ilvl w:val="0"/>
          <w:numId w:val="28"/>
        </w:numPr>
        <w:autoSpaceDE w:val="0"/>
        <w:autoSpaceDN w:val="0"/>
        <w:adjustRightInd w:val="0"/>
        <w:snapToGrid w:val="0"/>
        <w:spacing w:after="120"/>
        <w:jc w:val="both"/>
        <w:rPr>
          <w:rFonts w:ascii="Times New Roman" w:eastAsia="SimSun" w:hAnsi="Times New Roman"/>
          <w:kern w:val="2"/>
          <w:sz w:val="22"/>
          <w:szCs w:val="22"/>
          <w:lang w:val="en-GB" w:eastAsia="zh-CN"/>
        </w:rPr>
      </w:pPr>
      <w:r w:rsidRPr="00701F6C">
        <w:rPr>
          <w:rFonts w:ascii="Times New Roman" w:hAnsi="Times New Roman" w:hint="eastAsia"/>
          <w:kern w:val="2"/>
          <w:sz w:val="22"/>
          <w:szCs w:val="22"/>
          <w:lang w:val="en-GB" w:eastAsia="zh-TW"/>
        </w:rPr>
        <w:t>Case</w:t>
      </w:r>
      <w:r w:rsidR="00F5746B" w:rsidRPr="00F5746B">
        <w:rPr>
          <w:rFonts w:ascii="Times New Roman" w:eastAsia="SimSun" w:hAnsi="Times New Roman"/>
          <w:kern w:val="2"/>
          <w:sz w:val="22"/>
          <w:szCs w:val="22"/>
          <w:lang w:val="en-GB" w:eastAsia="zh-CN"/>
        </w:rPr>
        <w:t xml:space="preserve"> 1: </w:t>
      </w:r>
      <w:r w:rsidR="00F5746B" w:rsidRPr="00F5746B">
        <w:rPr>
          <w:rFonts w:ascii="Times New Roman" w:eastAsia="SimSun" w:hAnsi="Times New Roman" w:hint="eastAsia"/>
          <w:kern w:val="2"/>
          <w:sz w:val="22"/>
          <w:szCs w:val="22"/>
          <w:lang w:val="en-GB" w:eastAsia="zh-CN"/>
        </w:rPr>
        <w:t xml:space="preserve">a </w:t>
      </w:r>
      <w:r w:rsidR="00F5746B" w:rsidRPr="00F5746B">
        <w:rPr>
          <w:rFonts w:ascii="Times New Roman" w:eastAsia="SimSun" w:hAnsi="Times New Roman"/>
          <w:kern w:val="2"/>
          <w:sz w:val="22"/>
          <w:szCs w:val="22"/>
          <w:lang w:val="en-GB" w:eastAsia="zh-CN"/>
        </w:rPr>
        <w:t>relay UE transmits discovery</w:t>
      </w:r>
      <w:r w:rsidR="00F5746B" w:rsidRPr="00F5746B">
        <w:rPr>
          <w:rFonts w:ascii="Times New Roman" w:eastAsia="SimSun" w:hAnsi="Times New Roman" w:hint="eastAsia"/>
          <w:kern w:val="2"/>
          <w:sz w:val="22"/>
          <w:szCs w:val="22"/>
          <w:lang w:val="en-GB" w:eastAsia="zh-CN"/>
        </w:rPr>
        <w:t xml:space="preserve"> after being</w:t>
      </w:r>
      <w:r w:rsidR="00F5746B" w:rsidRPr="00F5746B">
        <w:rPr>
          <w:rFonts w:ascii="Times New Roman" w:eastAsia="SimSun" w:hAnsi="Times New Roman"/>
          <w:kern w:val="2"/>
          <w:sz w:val="22"/>
          <w:szCs w:val="22"/>
          <w:lang w:val="en-GB" w:eastAsia="zh-CN"/>
        </w:rPr>
        <w:t xml:space="preserve"> configured by </w:t>
      </w:r>
      <w:proofErr w:type="spellStart"/>
      <w:r w:rsidR="00F5746B" w:rsidRPr="00F5746B">
        <w:rPr>
          <w:rFonts w:ascii="Times New Roman" w:eastAsia="SimSun" w:hAnsi="Times New Roman"/>
          <w:kern w:val="2"/>
          <w:sz w:val="22"/>
          <w:szCs w:val="22"/>
          <w:lang w:val="en-GB" w:eastAsia="zh-CN"/>
        </w:rPr>
        <w:t>eNB</w:t>
      </w:r>
      <w:proofErr w:type="spellEnd"/>
      <w:r w:rsidR="00F5746B" w:rsidRPr="00F5746B">
        <w:rPr>
          <w:rFonts w:ascii="Times New Roman" w:eastAsia="SimSun" w:hAnsi="Times New Roman"/>
          <w:kern w:val="2"/>
          <w:sz w:val="22"/>
          <w:szCs w:val="22"/>
          <w:lang w:val="en-GB" w:eastAsia="zh-CN"/>
        </w:rPr>
        <w:t xml:space="preserve"> to </w:t>
      </w:r>
      <w:r w:rsidR="00F5746B" w:rsidRPr="00F5746B">
        <w:rPr>
          <w:rFonts w:ascii="Times New Roman" w:eastAsia="SimSun" w:hAnsi="Times New Roman" w:hint="eastAsia"/>
          <w:kern w:val="2"/>
          <w:sz w:val="22"/>
          <w:szCs w:val="22"/>
          <w:lang w:val="en-GB" w:eastAsia="zh-CN"/>
        </w:rPr>
        <w:t xml:space="preserve">be </w:t>
      </w:r>
      <w:r w:rsidR="00F5746B" w:rsidRPr="00F5746B">
        <w:rPr>
          <w:rFonts w:ascii="Times New Roman" w:eastAsia="SimSun" w:hAnsi="Times New Roman"/>
          <w:kern w:val="2"/>
          <w:sz w:val="22"/>
          <w:szCs w:val="22"/>
          <w:lang w:val="en-GB" w:eastAsia="zh-CN"/>
        </w:rPr>
        <w:t>a relay UE</w:t>
      </w:r>
      <w:r w:rsidR="00F5746B" w:rsidRPr="00F5746B">
        <w:rPr>
          <w:rFonts w:ascii="Times New Roman" w:eastAsia="SimSun" w:hAnsi="Times New Roman" w:hint="eastAsia"/>
          <w:kern w:val="2"/>
          <w:sz w:val="22"/>
          <w:szCs w:val="22"/>
          <w:lang w:val="en-GB" w:eastAsia="zh-CN"/>
        </w:rPr>
        <w:t>.</w:t>
      </w:r>
      <w:r w:rsidR="00F5746B" w:rsidRPr="00F5746B">
        <w:rPr>
          <w:rFonts w:ascii="Times New Roman" w:eastAsia="SimSun" w:hAnsi="Times New Roman"/>
          <w:kern w:val="2"/>
          <w:sz w:val="22"/>
          <w:szCs w:val="22"/>
          <w:lang w:val="en-GB" w:eastAsia="zh-CN"/>
        </w:rPr>
        <w:t xml:space="preserve"> </w:t>
      </w:r>
    </w:p>
    <w:p w:rsidR="00F5746B" w:rsidRPr="00F5746B" w:rsidRDefault="00AF16D8" w:rsidP="00F5746B">
      <w:pPr>
        <w:numPr>
          <w:ilvl w:val="0"/>
          <w:numId w:val="28"/>
        </w:numPr>
        <w:autoSpaceDE w:val="0"/>
        <w:autoSpaceDN w:val="0"/>
        <w:adjustRightInd w:val="0"/>
        <w:snapToGrid w:val="0"/>
        <w:spacing w:after="120"/>
        <w:jc w:val="both"/>
        <w:rPr>
          <w:rFonts w:ascii="Times New Roman" w:eastAsia="SimSun" w:hAnsi="Times New Roman"/>
          <w:kern w:val="2"/>
          <w:sz w:val="22"/>
          <w:szCs w:val="22"/>
          <w:lang w:val="en-GB" w:eastAsia="zh-CN"/>
        </w:rPr>
      </w:pPr>
      <w:r w:rsidRPr="00701F6C">
        <w:rPr>
          <w:rFonts w:ascii="Times New Roman" w:hAnsi="Times New Roman" w:hint="eastAsia"/>
          <w:kern w:val="2"/>
          <w:sz w:val="22"/>
          <w:szCs w:val="22"/>
          <w:lang w:val="en-GB" w:eastAsia="zh-TW"/>
        </w:rPr>
        <w:t>Case</w:t>
      </w:r>
      <w:r w:rsidR="00F5746B" w:rsidRPr="00F5746B">
        <w:rPr>
          <w:rFonts w:ascii="Times New Roman" w:eastAsia="SimSun" w:hAnsi="Times New Roman"/>
          <w:kern w:val="2"/>
          <w:sz w:val="22"/>
          <w:szCs w:val="22"/>
          <w:lang w:val="en-GB" w:eastAsia="zh-CN"/>
        </w:rPr>
        <w:t xml:space="preserve"> 2: </w:t>
      </w:r>
      <w:r w:rsidR="00F5746B" w:rsidRPr="00F5746B">
        <w:rPr>
          <w:rFonts w:ascii="Times New Roman" w:eastAsia="SimSun" w:hAnsi="Times New Roman" w:hint="eastAsia"/>
          <w:kern w:val="2"/>
          <w:sz w:val="22"/>
          <w:szCs w:val="22"/>
          <w:lang w:val="en-GB" w:eastAsia="zh-CN"/>
        </w:rPr>
        <w:t xml:space="preserve">a relay UE </w:t>
      </w:r>
      <w:r w:rsidR="00F5746B" w:rsidRPr="00F5746B">
        <w:rPr>
          <w:rFonts w:ascii="Times New Roman" w:eastAsia="SimSun" w:hAnsi="Times New Roman"/>
          <w:kern w:val="2"/>
          <w:sz w:val="22"/>
          <w:szCs w:val="22"/>
          <w:lang w:val="en-GB" w:eastAsia="zh-CN"/>
        </w:rPr>
        <w:t xml:space="preserve">transmits discovery </w:t>
      </w:r>
      <w:r w:rsidR="00F5746B" w:rsidRPr="00F5746B">
        <w:rPr>
          <w:rFonts w:ascii="Times New Roman" w:eastAsia="SimSun" w:hAnsi="Times New Roman" w:hint="eastAsia"/>
          <w:kern w:val="2"/>
          <w:sz w:val="22"/>
          <w:szCs w:val="22"/>
          <w:lang w:val="en-GB" w:eastAsia="zh-CN"/>
        </w:rPr>
        <w:t xml:space="preserve">per </w:t>
      </w:r>
      <w:r w:rsidR="00F5746B" w:rsidRPr="00F5746B">
        <w:rPr>
          <w:rFonts w:ascii="Times New Roman" w:eastAsia="SimSun" w:hAnsi="Times New Roman"/>
          <w:kern w:val="2"/>
          <w:sz w:val="22"/>
          <w:szCs w:val="22"/>
          <w:lang w:val="en-GB" w:eastAsia="zh-CN"/>
        </w:rPr>
        <w:t xml:space="preserve">the </w:t>
      </w:r>
      <w:proofErr w:type="spellStart"/>
      <w:r w:rsidR="00F5746B" w:rsidRPr="00F5746B">
        <w:rPr>
          <w:rFonts w:ascii="Times New Roman" w:eastAsia="SimSun" w:hAnsi="Times New Roman"/>
          <w:kern w:val="2"/>
          <w:sz w:val="22"/>
          <w:szCs w:val="22"/>
          <w:lang w:val="en-GB" w:eastAsia="zh-CN"/>
        </w:rPr>
        <w:t>eNB</w:t>
      </w:r>
      <w:proofErr w:type="spellEnd"/>
      <w:r w:rsidR="00F5746B" w:rsidRPr="00F5746B">
        <w:rPr>
          <w:rFonts w:ascii="Times New Roman" w:eastAsia="SimSun" w:hAnsi="Times New Roman" w:hint="eastAsia"/>
          <w:kern w:val="2"/>
          <w:sz w:val="22"/>
          <w:szCs w:val="22"/>
          <w:lang w:val="en-GB" w:eastAsia="zh-CN"/>
        </w:rPr>
        <w:t xml:space="preserve"> indication</w:t>
      </w:r>
      <w:r w:rsidR="00F5746B" w:rsidRPr="00F5746B">
        <w:rPr>
          <w:rFonts w:ascii="Times New Roman" w:eastAsia="SimSun" w:hAnsi="Times New Roman"/>
          <w:kern w:val="2"/>
          <w:sz w:val="22"/>
          <w:szCs w:val="22"/>
          <w:lang w:val="en-GB" w:eastAsia="zh-CN"/>
        </w:rPr>
        <w:t xml:space="preserve">. For example, a remote UE in coverage is in pool link quality and </w:t>
      </w:r>
      <w:r w:rsidR="00F5746B" w:rsidRPr="00F5746B">
        <w:rPr>
          <w:rFonts w:ascii="Times New Roman" w:eastAsia="SimSun" w:hAnsi="Times New Roman" w:hint="eastAsia"/>
          <w:kern w:val="2"/>
          <w:sz w:val="22"/>
          <w:szCs w:val="22"/>
          <w:lang w:val="en-GB" w:eastAsia="zh-CN"/>
        </w:rPr>
        <w:t xml:space="preserve">lets its serving </w:t>
      </w:r>
      <w:proofErr w:type="spellStart"/>
      <w:r w:rsidR="00F5746B" w:rsidRPr="00F5746B">
        <w:rPr>
          <w:rFonts w:ascii="Times New Roman" w:eastAsia="SimSun" w:hAnsi="Times New Roman"/>
          <w:kern w:val="2"/>
          <w:sz w:val="22"/>
          <w:szCs w:val="22"/>
          <w:lang w:val="en-GB" w:eastAsia="zh-CN"/>
        </w:rPr>
        <w:t>eNB</w:t>
      </w:r>
      <w:proofErr w:type="spellEnd"/>
      <w:r w:rsidR="00F5746B" w:rsidRPr="00F5746B">
        <w:rPr>
          <w:rFonts w:ascii="Times New Roman" w:eastAsia="SimSun" w:hAnsi="Times New Roman" w:hint="eastAsia"/>
          <w:kern w:val="2"/>
          <w:sz w:val="22"/>
          <w:szCs w:val="22"/>
          <w:lang w:val="en-GB" w:eastAsia="zh-CN"/>
        </w:rPr>
        <w:t xml:space="preserve"> know</w:t>
      </w:r>
      <w:r w:rsidR="00F5746B" w:rsidRPr="00F5746B">
        <w:rPr>
          <w:rFonts w:ascii="Times New Roman" w:eastAsia="SimSun" w:hAnsi="Times New Roman"/>
          <w:kern w:val="2"/>
          <w:sz w:val="22"/>
          <w:szCs w:val="22"/>
          <w:lang w:val="en-GB" w:eastAsia="zh-CN"/>
        </w:rPr>
        <w:t xml:space="preserve">. </w:t>
      </w:r>
      <w:r w:rsidR="00F5746B" w:rsidRPr="00F5746B">
        <w:rPr>
          <w:rFonts w:ascii="Times New Roman" w:eastAsia="SimSun" w:hAnsi="Times New Roman" w:hint="eastAsia"/>
          <w:kern w:val="2"/>
          <w:sz w:val="22"/>
          <w:szCs w:val="22"/>
          <w:lang w:val="en-GB" w:eastAsia="zh-CN"/>
        </w:rPr>
        <w:t xml:space="preserve">The serving </w:t>
      </w:r>
      <w:proofErr w:type="spellStart"/>
      <w:r w:rsidR="00F5746B" w:rsidRPr="00F5746B">
        <w:rPr>
          <w:rFonts w:ascii="Times New Roman" w:eastAsia="SimSun" w:hAnsi="Times New Roman"/>
          <w:kern w:val="2"/>
          <w:sz w:val="22"/>
          <w:szCs w:val="22"/>
          <w:lang w:val="en-GB" w:eastAsia="zh-CN"/>
        </w:rPr>
        <w:t>eNB</w:t>
      </w:r>
      <w:proofErr w:type="spellEnd"/>
      <w:r w:rsidR="00F5746B" w:rsidRPr="00F5746B">
        <w:rPr>
          <w:rFonts w:ascii="Times New Roman" w:eastAsia="SimSun" w:hAnsi="Times New Roman"/>
          <w:kern w:val="2"/>
          <w:sz w:val="22"/>
          <w:szCs w:val="22"/>
          <w:lang w:val="en-GB" w:eastAsia="zh-CN"/>
        </w:rPr>
        <w:t xml:space="preserve"> can indicate a relay UE </w:t>
      </w:r>
      <w:r w:rsidR="00F5746B" w:rsidRPr="00F5746B">
        <w:rPr>
          <w:rFonts w:ascii="Times New Roman" w:eastAsia="SimSun" w:hAnsi="Times New Roman" w:hint="eastAsia"/>
          <w:kern w:val="2"/>
          <w:sz w:val="22"/>
          <w:szCs w:val="22"/>
          <w:lang w:val="en-GB" w:eastAsia="zh-CN"/>
        </w:rPr>
        <w:t>in the remote UE vicinity</w:t>
      </w:r>
      <w:r w:rsidR="00F5746B" w:rsidRPr="00F5746B">
        <w:rPr>
          <w:rFonts w:ascii="Times New Roman" w:eastAsia="SimSun" w:hAnsi="Times New Roman"/>
          <w:kern w:val="2"/>
          <w:sz w:val="22"/>
          <w:szCs w:val="22"/>
          <w:lang w:val="en-GB" w:eastAsia="zh-CN"/>
        </w:rPr>
        <w:t xml:space="preserve"> to transmit discovery so that the PC5 link between </w:t>
      </w:r>
      <w:r w:rsidR="00F5746B" w:rsidRPr="00F5746B">
        <w:rPr>
          <w:rFonts w:ascii="Times New Roman" w:eastAsia="SimSun" w:hAnsi="Times New Roman" w:hint="eastAsia"/>
          <w:kern w:val="2"/>
          <w:sz w:val="22"/>
          <w:szCs w:val="22"/>
          <w:lang w:val="en-GB" w:eastAsia="zh-CN"/>
        </w:rPr>
        <w:t xml:space="preserve">a </w:t>
      </w:r>
      <w:r w:rsidR="00F5746B" w:rsidRPr="00F5746B">
        <w:rPr>
          <w:rFonts w:ascii="Times New Roman" w:eastAsia="SimSun" w:hAnsi="Times New Roman"/>
          <w:kern w:val="2"/>
          <w:sz w:val="22"/>
          <w:szCs w:val="22"/>
          <w:lang w:val="en-GB" w:eastAsia="zh-CN"/>
        </w:rPr>
        <w:t xml:space="preserve">relay UE and remote UE can be established. </w:t>
      </w:r>
    </w:p>
    <w:p w:rsidR="00F5746B" w:rsidRPr="00F5746B" w:rsidRDefault="00F5746B" w:rsidP="00F5746B">
      <w:pPr>
        <w:autoSpaceDE w:val="0"/>
        <w:autoSpaceDN w:val="0"/>
        <w:adjustRightInd w:val="0"/>
        <w:snapToGrid w:val="0"/>
        <w:spacing w:after="120"/>
        <w:jc w:val="both"/>
        <w:rPr>
          <w:rFonts w:ascii="Times New Roman" w:eastAsia="SimSun" w:hAnsi="Times New Roman" w:hint="eastAsia"/>
          <w:kern w:val="2"/>
          <w:sz w:val="22"/>
          <w:szCs w:val="22"/>
          <w:lang w:val="en-GB" w:eastAsia="zh-CN"/>
        </w:rPr>
      </w:pPr>
      <w:r w:rsidRPr="00F5746B">
        <w:rPr>
          <w:rFonts w:ascii="Times New Roman" w:eastAsia="SimSun" w:hAnsi="Times New Roman"/>
          <w:kern w:val="2"/>
          <w:sz w:val="22"/>
          <w:szCs w:val="22"/>
          <w:lang w:val="en-GB" w:eastAsia="zh-CN"/>
        </w:rPr>
        <w:t>With</w:t>
      </w:r>
      <w:r w:rsidRPr="00F5746B">
        <w:rPr>
          <w:rFonts w:ascii="Times New Roman" w:eastAsia="SimSun" w:hAnsi="Times New Roman" w:hint="eastAsia"/>
          <w:kern w:val="2"/>
          <w:sz w:val="22"/>
          <w:szCs w:val="22"/>
          <w:lang w:val="en-GB" w:eastAsia="zh-CN"/>
        </w:rPr>
        <w:t xml:space="preserve"> </w:t>
      </w:r>
      <w:r w:rsidRPr="00F5746B">
        <w:rPr>
          <w:rFonts w:ascii="Times New Roman" w:eastAsia="SimSun" w:hAnsi="Times New Roman"/>
          <w:kern w:val="2"/>
          <w:sz w:val="22"/>
          <w:szCs w:val="22"/>
          <w:lang w:val="en-GB" w:eastAsia="zh-CN"/>
        </w:rPr>
        <w:t>M</w:t>
      </w:r>
      <w:r w:rsidRPr="00F5746B">
        <w:rPr>
          <w:rFonts w:ascii="Times New Roman" w:eastAsia="SimSun" w:hAnsi="Times New Roman" w:hint="eastAsia"/>
          <w:kern w:val="2"/>
          <w:sz w:val="22"/>
          <w:szCs w:val="22"/>
          <w:lang w:val="en-GB" w:eastAsia="zh-CN"/>
        </w:rPr>
        <w:t xml:space="preserve">odel B, the remote UE can transmit discovery to trigger a relay UE:  </w:t>
      </w:r>
    </w:p>
    <w:p w:rsidR="00F5746B" w:rsidRPr="00F5746B" w:rsidRDefault="00AF16D8" w:rsidP="00F5746B">
      <w:pPr>
        <w:numPr>
          <w:ilvl w:val="0"/>
          <w:numId w:val="28"/>
        </w:numPr>
        <w:autoSpaceDE w:val="0"/>
        <w:autoSpaceDN w:val="0"/>
        <w:adjustRightInd w:val="0"/>
        <w:snapToGrid w:val="0"/>
        <w:spacing w:after="120"/>
        <w:jc w:val="both"/>
        <w:rPr>
          <w:rFonts w:ascii="Times New Roman" w:eastAsia="SimSun" w:hAnsi="Times New Roman" w:hint="eastAsia"/>
          <w:kern w:val="2"/>
          <w:sz w:val="22"/>
          <w:szCs w:val="22"/>
          <w:lang w:val="en-GB" w:eastAsia="zh-CN"/>
        </w:rPr>
      </w:pPr>
      <w:r w:rsidRPr="00701F6C">
        <w:rPr>
          <w:rFonts w:ascii="Times New Roman" w:hAnsi="Times New Roman" w:hint="eastAsia"/>
          <w:kern w:val="2"/>
          <w:sz w:val="22"/>
          <w:szCs w:val="22"/>
          <w:lang w:val="en-GB" w:eastAsia="zh-TW"/>
        </w:rPr>
        <w:t>Case</w:t>
      </w:r>
      <w:r w:rsidR="00F5746B" w:rsidRPr="00F5746B">
        <w:rPr>
          <w:rFonts w:ascii="Times New Roman" w:eastAsia="SimSun" w:hAnsi="Times New Roman" w:hint="eastAsia"/>
          <w:kern w:val="2"/>
          <w:sz w:val="22"/>
          <w:szCs w:val="22"/>
          <w:lang w:val="en-GB" w:eastAsia="zh-CN"/>
        </w:rPr>
        <w:t xml:space="preserve"> 1: When a remote UE wants to connect network but no cell available to camp on, it can</w:t>
      </w:r>
      <w:r w:rsidR="00F5746B" w:rsidRPr="00F5746B">
        <w:rPr>
          <w:rFonts w:ascii="Times New Roman" w:eastAsia="SimSun" w:hAnsi="Times New Roman"/>
          <w:kern w:val="2"/>
          <w:sz w:val="22"/>
          <w:szCs w:val="22"/>
          <w:lang w:val="en-GB" w:eastAsia="zh-CN"/>
        </w:rPr>
        <w:t xml:space="preserve"> </w:t>
      </w:r>
      <w:r w:rsidR="00F5746B" w:rsidRPr="00F5746B">
        <w:rPr>
          <w:rFonts w:ascii="Times New Roman" w:eastAsia="SimSun" w:hAnsi="Times New Roman" w:hint="eastAsia"/>
          <w:kern w:val="2"/>
          <w:sz w:val="22"/>
          <w:szCs w:val="22"/>
          <w:lang w:val="en-GB" w:eastAsia="zh-CN"/>
        </w:rPr>
        <w:t xml:space="preserve">transmit discovery asking for help from potential relay(s). </w:t>
      </w:r>
    </w:p>
    <w:p w:rsidR="00F5746B" w:rsidRPr="00373F17" w:rsidRDefault="00AF16D8" w:rsidP="00F5746B">
      <w:pPr>
        <w:numPr>
          <w:ilvl w:val="0"/>
          <w:numId w:val="28"/>
        </w:numPr>
        <w:autoSpaceDE w:val="0"/>
        <w:autoSpaceDN w:val="0"/>
        <w:adjustRightInd w:val="0"/>
        <w:snapToGrid w:val="0"/>
        <w:spacing w:after="120"/>
        <w:jc w:val="both"/>
        <w:rPr>
          <w:rFonts w:ascii="Times New Roman" w:eastAsia="SimSun" w:hAnsi="Times New Roman" w:hint="eastAsia"/>
          <w:kern w:val="2"/>
          <w:sz w:val="22"/>
          <w:szCs w:val="22"/>
          <w:lang w:val="en-GB" w:eastAsia="zh-CN"/>
        </w:rPr>
      </w:pPr>
      <w:r w:rsidRPr="00701F6C">
        <w:rPr>
          <w:rFonts w:ascii="Times New Roman" w:hAnsi="Times New Roman" w:hint="eastAsia"/>
          <w:kern w:val="2"/>
          <w:sz w:val="22"/>
          <w:szCs w:val="22"/>
          <w:lang w:val="en-GB" w:eastAsia="zh-TW"/>
        </w:rPr>
        <w:t>Case</w:t>
      </w:r>
      <w:r w:rsidR="00F5746B" w:rsidRPr="00F5746B">
        <w:rPr>
          <w:rFonts w:ascii="Times New Roman" w:eastAsia="SimSun" w:hAnsi="Times New Roman" w:hint="eastAsia"/>
          <w:kern w:val="2"/>
          <w:sz w:val="22"/>
          <w:szCs w:val="22"/>
          <w:lang w:val="en-GB" w:eastAsia="zh-CN"/>
        </w:rPr>
        <w:t xml:space="preserve"> 2: if the RSRP measurement of a remote UE in coverage is below a threshold, it can transmit discovery to trigger help from relay(s) nearby. </w:t>
      </w:r>
      <w:r w:rsidR="00F5746B" w:rsidRPr="00F5746B">
        <w:rPr>
          <w:rFonts w:ascii="Times New Roman" w:eastAsia="SimSun" w:hAnsi="Times New Roman"/>
          <w:kern w:val="2"/>
          <w:sz w:val="22"/>
          <w:szCs w:val="22"/>
          <w:lang w:val="en-GB" w:eastAsia="zh-CN"/>
        </w:rPr>
        <w:t>T</w:t>
      </w:r>
      <w:r w:rsidR="00F5746B" w:rsidRPr="00F5746B">
        <w:rPr>
          <w:rFonts w:ascii="Times New Roman" w:eastAsia="SimSun" w:hAnsi="Times New Roman" w:hint="eastAsia"/>
          <w:kern w:val="2"/>
          <w:sz w:val="22"/>
          <w:szCs w:val="22"/>
          <w:lang w:val="en-GB" w:eastAsia="zh-CN"/>
        </w:rPr>
        <w:t xml:space="preserve">he link between </w:t>
      </w:r>
      <w:r w:rsidR="00F5746B" w:rsidRPr="00F5746B">
        <w:rPr>
          <w:rFonts w:ascii="Times New Roman" w:eastAsia="SimSun" w:hAnsi="Times New Roman"/>
          <w:kern w:val="2"/>
          <w:sz w:val="22"/>
          <w:szCs w:val="22"/>
          <w:lang w:val="en-GB" w:eastAsia="zh-CN"/>
        </w:rPr>
        <w:t xml:space="preserve">the </w:t>
      </w:r>
      <w:r w:rsidR="00F5746B" w:rsidRPr="00F5746B">
        <w:rPr>
          <w:rFonts w:ascii="Times New Roman" w:eastAsia="SimSun" w:hAnsi="Times New Roman" w:hint="eastAsia"/>
          <w:kern w:val="2"/>
          <w:sz w:val="22"/>
          <w:szCs w:val="22"/>
          <w:lang w:val="en-GB" w:eastAsia="zh-CN"/>
        </w:rPr>
        <w:t xml:space="preserve">remote UE and a relay UE can be set up to avoid service interruption. </w:t>
      </w:r>
      <w:r w:rsidR="00F5746B" w:rsidRPr="00F5746B">
        <w:rPr>
          <w:rFonts w:ascii="Times New Roman" w:eastAsia="SimSun" w:hAnsi="Times New Roman"/>
          <w:kern w:val="2"/>
          <w:sz w:val="22"/>
          <w:szCs w:val="22"/>
          <w:lang w:val="en-GB" w:eastAsia="zh-CN"/>
        </w:rPr>
        <w:t>E</w:t>
      </w:r>
      <w:r w:rsidR="00F5746B" w:rsidRPr="00F5746B">
        <w:rPr>
          <w:rFonts w:ascii="Times New Roman" w:eastAsia="SimSun" w:hAnsi="Times New Roman" w:hint="eastAsia"/>
          <w:kern w:val="2"/>
          <w:sz w:val="22"/>
          <w:szCs w:val="22"/>
          <w:lang w:val="en-GB" w:eastAsia="zh-CN"/>
        </w:rPr>
        <w:t>ven when the UE moves outside of network, service can be kept continuous via relay UE.</w:t>
      </w:r>
    </w:p>
    <w:p w:rsidR="00373F17" w:rsidRPr="00701F6C" w:rsidRDefault="00373F17" w:rsidP="00373F17">
      <w:pPr>
        <w:autoSpaceDE w:val="0"/>
        <w:autoSpaceDN w:val="0"/>
        <w:adjustRightInd w:val="0"/>
        <w:snapToGrid w:val="0"/>
        <w:spacing w:after="120"/>
        <w:jc w:val="both"/>
        <w:rPr>
          <w:rFonts w:ascii="Times New Roman" w:hAnsi="Times New Roman" w:hint="eastAsia"/>
          <w:b/>
          <w:color w:val="000000"/>
          <w:kern w:val="2"/>
          <w:sz w:val="22"/>
          <w:szCs w:val="22"/>
          <w:lang w:val="en-GB" w:eastAsia="zh-TW"/>
        </w:rPr>
      </w:pPr>
      <w:r w:rsidRPr="00701F6C">
        <w:rPr>
          <w:rFonts w:ascii="Times New Roman" w:hAnsi="Times New Roman" w:hint="eastAsia"/>
          <w:b/>
          <w:color w:val="000000"/>
          <w:kern w:val="2"/>
          <w:sz w:val="22"/>
          <w:szCs w:val="22"/>
          <w:lang w:val="en-GB" w:eastAsia="zh-TW"/>
        </w:rPr>
        <w:t xml:space="preserve">Observation 2:  We need to think about the UE-to-Network Relay mechanisms to enable </w:t>
      </w:r>
      <w:proofErr w:type="spellStart"/>
      <w:r w:rsidRPr="00701F6C">
        <w:rPr>
          <w:rFonts w:ascii="Times New Roman" w:hAnsi="Times New Roman" w:hint="eastAsia"/>
          <w:b/>
          <w:color w:val="000000"/>
          <w:kern w:val="2"/>
          <w:sz w:val="22"/>
          <w:szCs w:val="22"/>
          <w:lang w:val="en-GB" w:eastAsia="zh-TW"/>
        </w:rPr>
        <w:t>Qos</w:t>
      </w:r>
      <w:proofErr w:type="spellEnd"/>
      <w:r w:rsidRPr="00701F6C">
        <w:rPr>
          <w:rFonts w:ascii="Times New Roman" w:hAnsi="Times New Roman" w:hint="eastAsia"/>
          <w:b/>
          <w:color w:val="000000"/>
          <w:kern w:val="2"/>
          <w:sz w:val="22"/>
          <w:szCs w:val="22"/>
          <w:lang w:val="en-GB" w:eastAsia="zh-TW"/>
        </w:rPr>
        <w:t xml:space="preserve">, </w:t>
      </w:r>
      <w:r w:rsidRPr="00701F6C">
        <w:rPr>
          <w:rFonts w:ascii="Times New Roman" w:hAnsi="Times New Roman"/>
          <w:b/>
          <w:color w:val="000000"/>
          <w:kern w:val="2"/>
          <w:sz w:val="22"/>
          <w:szCs w:val="22"/>
          <w:lang w:val="en-GB" w:eastAsia="zh-TW"/>
        </w:rPr>
        <w:t xml:space="preserve">more efficient, reliable, and/or low complexity/cost &amp; low energy </w:t>
      </w:r>
      <w:proofErr w:type="spellStart"/>
      <w:r w:rsidRPr="00701F6C">
        <w:rPr>
          <w:rFonts w:ascii="Times New Roman" w:hAnsi="Times New Roman"/>
          <w:b/>
          <w:color w:val="000000"/>
          <w:kern w:val="2"/>
          <w:sz w:val="22"/>
          <w:szCs w:val="22"/>
          <w:lang w:val="en-GB" w:eastAsia="zh-TW"/>
        </w:rPr>
        <w:t>sidelink</w:t>
      </w:r>
      <w:proofErr w:type="spellEnd"/>
      <w:r w:rsidRPr="00701F6C">
        <w:rPr>
          <w:rFonts w:ascii="Times New Roman" w:hAnsi="Times New Roman" w:hint="eastAsia"/>
          <w:b/>
          <w:color w:val="000000"/>
          <w:kern w:val="2"/>
          <w:sz w:val="22"/>
          <w:szCs w:val="22"/>
          <w:lang w:val="en-GB" w:eastAsia="zh-TW"/>
        </w:rPr>
        <w:t>.</w:t>
      </w:r>
    </w:p>
    <w:p w:rsidR="00373F17" w:rsidRPr="00701F6C" w:rsidRDefault="00373F17" w:rsidP="00373F17">
      <w:pPr>
        <w:autoSpaceDE w:val="0"/>
        <w:autoSpaceDN w:val="0"/>
        <w:adjustRightInd w:val="0"/>
        <w:snapToGrid w:val="0"/>
        <w:spacing w:after="120"/>
        <w:jc w:val="both"/>
        <w:rPr>
          <w:rFonts w:ascii="Times New Roman" w:hAnsi="Times New Roman" w:hint="eastAsia"/>
          <w:b/>
          <w:color w:val="000000"/>
          <w:kern w:val="2"/>
          <w:sz w:val="22"/>
          <w:szCs w:val="22"/>
          <w:lang w:val="en-GB" w:eastAsia="zh-TW"/>
        </w:rPr>
      </w:pPr>
      <w:r w:rsidRPr="00701F6C">
        <w:rPr>
          <w:rFonts w:ascii="Times New Roman" w:eastAsia="SimSun" w:hAnsi="Times New Roman"/>
          <w:b/>
          <w:color w:val="000000"/>
          <w:kern w:val="2"/>
          <w:sz w:val="22"/>
          <w:szCs w:val="22"/>
          <w:lang w:val="en-GB" w:eastAsia="zh-CN"/>
        </w:rPr>
        <w:t xml:space="preserve">Observation </w:t>
      </w:r>
      <w:r w:rsidRPr="00701F6C">
        <w:rPr>
          <w:rFonts w:ascii="Times New Roman" w:hAnsi="Times New Roman" w:hint="eastAsia"/>
          <w:b/>
          <w:color w:val="000000"/>
          <w:kern w:val="2"/>
          <w:sz w:val="22"/>
          <w:szCs w:val="22"/>
          <w:lang w:val="en-GB" w:eastAsia="zh-TW"/>
        </w:rPr>
        <w:t>3</w:t>
      </w:r>
      <w:r w:rsidRPr="00701F6C">
        <w:rPr>
          <w:rFonts w:ascii="Times New Roman" w:eastAsia="SimSun" w:hAnsi="Times New Roman"/>
          <w:b/>
          <w:color w:val="000000"/>
          <w:kern w:val="2"/>
          <w:sz w:val="22"/>
          <w:szCs w:val="22"/>
          <w:lang w:val="en-GB" w:eastAsia="zh-CN"/>
        </w:rPr>
        <w:t>:</w:t>
      </w:r>
      <w:r w:rsidRPr="00701F6C">
        <w:rPr>
          <w:rFonts w:ascii="Times New Roman" w:hAnsi="Times New Roman" w:hint="eastAsia"/>
          <w:b/>
          <w:color w:val="000000"/>
          <w:kern w:val="2"/>
          <w:sz w:val="22"/>
          <w:szCs w:val="22"/>
          <w:lang w:val="en-GB" w:eastAsia="zh-TW"/>
        </w:rPr>
        <w:t xml:space="preserve"> </w:t>
      </w:r>
      <w:r w:rsidRPr="00701F6C">
        <w:rPr>
          <w:rFonts w:ascii="Times New Roman" w:eastAsia="SimSun" w:hAnsi="Times New Roman"/>
          <w:b/>
          <w:color w:val="000000"/>
          <w:kern w:val="2"/>
          <w:sz w:val="22"/>
          <w:szCs w:val="22"/>
          <w:lang w:val="en-GB" w:eastAsia="zh-CN"/>
        </w:rPr>
        <w:t>Legacy relay discovery procedure</w:t>
      </w:r>
      <w:r w:rsidRPr="00701F6C">
        <w:rPr>
          <w:rFonts w:ascii="Times New Roman" w:hAnsi="Times New Roman" w:hint="eastAsia"/>
          <w:b/>
          <w:color w:val="000000"/>
          <w:kern w:val="2"/>
          <w:sz w:val="22"/>
          <w:szCs w:val="22"/>
          <w:lang w:val="en-GB" w:eastAsia="zh-TW"/>
        </w:rPr>
        <w:t xml:space="preserve"> in the L2 relay</w:t>
      </w:r>
      <w:r w:rsidRPr="00701F6C">
        <w:rPr>
          <w:rFonts w:ascii="Times New Roman" w:eastAsia="SimSun" w:hAnsi="Times New Roman"/>
          <w:b/>
          <w:color w:val="000000"/>
          <w:kern w:val="2"/>
          <w:sz w:val="22"/>
          <w:szCs w:val="22"/>
          <w:lang w:val="en-GB" w:eastAsia="zh-CN"/>
        </w:rPr>
        <w:t xml:space="preserve"> has strong compatibility with Rel-13 UE-to-Network Relay.</w:t>
      </w:r>
    </w:p>
    <w:p w:rsidR="00373F17" w:rsidRPr="00701F6C" w:rsidRDefault="00373F17" w:rsidP="00373F17">
      <w:pPr>
        <w:autoSpaceDE w:val="0"/>
        <w:autoSpaceDN w:val="0"/>
        <w:adjustRightInd w:val="0"/>
        <w:snapToGrid w:val="0"/>
        <w:spacing w:after="120"/>
        <w:jc w:val="both"/>
        <w:rPr>
          <w:rFonts w:ascii="Times New Roman" w:hAnsi="Times New Roman" w:hint="eastAsia"/>
          <w:b/>
          <w:color w:val="000000"/>
          <w:kern w:val="2"/>
          <w:sz w:val="22"/>
          <w:szCs w:val="22"/>
          <w:lang w:val="en-GB" w:eastAsia="zh-TW"/>
        </w:rPr>
      </w:pPr>
    </w:p>
    <w:p w:rsidR="00373F17" w:rsidRPr="00701F6C" w:rsidRDefault="00373F17" w:rsidP="00373F17">
      <w:pPr>
        <w:autoSpaceDE w:val="0"/>
        <w:autoSpaceDN w:val="0"/>
        <w:adjustRightInd w:val="0"/>
        <w:snapToGrid w:val="0"/>
        <w:spacing w:after="120"/>
        <w:jc w:val="both"/>
        <w:rPr>
          <w:rFonts w:ascii="Times New Roman" w:hAnsi="Times New Roman" w:hint="eastAsia"/>
          <w:b/>
          <w:color w:val="000000"/>
          <w:kern w:val="2"/>
          <w:sz w:val="22"/>
          <w:szCs w:val="22"/>
          <w:lang w:val="en-GB" w:eastAsia="zh-TW"/>
        </w:rPr>
      </w:pPr>
      <w:r w:rsidRPr="005514A7">
        <w:rPr>
          <w:rFonts w:ascii="Times New Roman" w:hAnsi="Times New Roman"/>
          <w:b/>
          <w:i/>
          <w:color w:val="000000"/>
          <w:kern w:val="2"/>
          <w:sz w:val="22"/>
          <w:szCs w:val="22"/>
          <w:lang w:val="en-GB" w:eastAsia="zh-TW"/>
        </w:rPr>
        <w:t>P</w:t>
      </w:r>
      <w:r w:rsidRPr="005514A7">
        <w:rPr>
          <w:rFonts w:ascii="Times New Roman" w:hAnsi="Times New Roman" w:hint="eastAsia"/>
          <w:b/>
          <w:i/>
          <w:color w:val="000000"/>
          <w:kern w:val="2"/>
          <w:sz w:val="22"/>
          <w:szCs w:val="22"/>
          <w:lang w:val="en-GB" w:eastAsia="zh-TW"/>
        </w:rPr>
        <w:t xml:space="preserve">roposal 1: After SA2 </w:t>
      </w:r>
      <w:r w:rsidR="00DC3245" w:rsidRPr="005514A7">
        <w:rPr>
          <w:rFonts w:ascii="Times New Roman" w:hAnsi="Times New Roman"/>
          <w:b/>
          <w:i/>
          <w:color w:val="000000"/>
          <w:kern w:val="2"/>
          <w:sz w:val="22"/>
          <w:szCs w:val="22"/>
          <w:lang w:val="en-GB" w:eastAsia="zh-TW"/>
        </w:rPr>
        <w:t>replies</w:t>
      </w:r>
      <w:r w:rsidRPr="005514A7">
        <w:rPr>
          <w:rFonts w:ascii="Times New Roman" w:hAnsi="Times New Roman" w:hint="eastAsia"/>
          <w:b/>
          <w:i/>
          <w:color w:val="000000"/>
          <w:kern w:val="2"/>
          <w:sz w:val="22"/>
          <w:szCs w:val="22"/>
          <w:lang w:val="en-GB" w:eastAsia="zh-TW"/>
        </w:rPr>
        <w:t xml:space="preserve"> RAN 2</w:t>
      </w:r>
      <w:r w:rsidR="00DC3245" w:rsidRPr="005514A7">
        <w:rPr>
          <w:rFonts w:ascii="Times New Roman" w:hAnsi="Times New Roman"/>
          <w:b/>
          <w:i/>
          <w:color w:val="000000"/>
          <w:kern w:val="2"/>
          <w:sz w:val="22"/>
          <w:szCs w:val="22"/>
          <w:lang w:val="en-GB" w:eastAsia="zh-TW"/>
        </w:rPr>
        <w:t>’</w:t>
      </w:r>
      <w:r w:rsidR="00DC3245" w:rsidRPr="005514A7">
        <w:rPr>
          <w:rFonts w:ascii="Times New Roman" w:hAnsi="Times New Roman" w:hint="eastAsia"/>
          <w:b/>
          <w:i/>
          <w:color w:val="000000"/>
          <w:kern w:val="2"/>
          <w:sz w:val="22"/>
          <w:szCs w:val="22"/>
          <w:lang w:val="en-GB" w:eastAsia="zh-TW"/>
        </w:rPr>
        <w:t>s LS which about</w:t>
      </w:r>
      <w:r w:rsidRPr="005514A7">
        <w:rPr>
          <w:rFonts w:ascii="Times New Roman" w:hAnsi="Times New Roman" w:hint="eastAsia"/>
          <w:b/>
          <w:i/>
          <w:color w:val="000000"/>
          <w:kern w:val="2"/>
          <w:sz w:val="22"/>
          <w:szCs w:val="22"/>
          <w:lang w:val="en-GB" w:eastAsia="zh-TW"/>
        </w:rPr>
        <w:t xml:space="preserve"> </w:t>
      </w:r>
      <w:r w:rsidR="00DC3245" w:rsidRPr="005514A7">
        <w:rPr>
          <w:rFonts w:ascii="Times New Roman" w:hAnsi="Times New Roman"/>
          <w:b/>
          <w:i/>
          <w:color w:val="000000"/>
          <w:kern w:val="2"/>
          <w:sz w:val="22"/>
          <w:szCs w:val="22"/>
          <w:lang w:val="en-GB" w:eastAsia="zh-TW"/>
        </w:rPr>
        <w:t>any concerns if we use the same discovery procedure for Layer 2 relay.   Explain the difference between Rel-13 and Rel-14 relay.  Remind them what the maximum message side is now and ask them if there is a risk that this size is exceeded</w:t>
      </w:r>
      <w:r w:rsidR="00DC3245" w:rsidRPr="005514A7">
        <w:rPr>
          <w:rFonts w:ascii="Times New Roman" w:hAnsi="Times New Roman" w:hint="eastAsia"/>
          <w:b/>
          <w:i/>
          <w:color w:val="000000"/>
          <w:kern w:val="2"/>
          <w:sz w:val="22"/>
          <w:szCs w:val="22"/>
          <w:lang w:val="en-GB" w:eastAsia="zh-TW"/>
        </w:rPr>
        <w:t xml:space="preserve">.  Based on the </w:t>
      </w:r>
      <w:r w:rsidR="00DC3245" w:rsidRPr="005514A7">
        <w:rPr>
          <w:rFonts w:ascii="Times New Roman" w:hAnsi="Times New Roman"/>
          <w:b/>
          <w:i/>
          <w:color w:val="000000"/>
          <w:kern w:val="2"/>
          <w:sz w:val="22"/>
          <w:szCs w:val="22"/>
          <w:lang w:val="en-GB" w:eastAsia="zh-TW"/>
        </w:rPr>
        <w:t>definition</w:t>
      </w:r>
      <w:r w:rsidR="00DC3245" w:rsidRPr="005514A7">
        <w:rPr>
          <w:rFonts w:ascii="Times New Roman" w:hAnsi="Times New Roman" w:hint="eastAsia"/>
          <w:b/>
          <w:i/>
          <w:color w:val="000000"/>
          <w:kern w:val="2"/>
          <w:sz w:val="22"/>
          <w:szCs w:val="22"/>
          <w:lang w:val="en-GB" w:eastAsia="zh-TW"/>
        </w:rPr>
        <w:t xml:space="preserve"> from RAN2 and </w:t>
      </w:r>
      <w:proofErr w:type="gramStart"/>
      <w:r w:rsidR="00DC3245" w:rsidRPr="005514A7">
        <w:rPr>
          <w:rFonts w:ascii="Times New Roman" w:hAnsi="Times New Roman" w:hint="eastAsia"/>
          <w:b/>
          <w:i/>
          <w:color w:val="000000"/>
          <w:kern w:val="2"/>
          <w:sz w:val="22"/>
          <w:szCs w:val="22"/>
          <w:lang w:val="en-GB" w:eastAsia="zh-TW"/>
        </w:rPr>
        <w:t>SA2 ,</w:t>
      </w:r>
      <w:proofErr w:type="gramEnd"/>
      <w:r w:rsidR="00DC3245" w:rsidRPr="005514A7">
        <w:rPr>
          <w:rFonts w:ascii="Times New Roman" w:hAnsi="Times New Roman" w:hint="eastAsia"/>
          <w:b/>
          <w:i/>
          <w:color w:val="000000"/>
          <w:kern w:val="2"/>
          <w:sz w:val="22"/>
          <w:szCs w:val="22"/>
          <w:lang w:val="en-GB" w:eastAsia="zh-TW"/>
        </w:rPr>
        <w:t xml:space="preserve"> </w:t>
      </w:r>
      <w:r w:rsidR="00DC3245" w:rsidRPr="005514A7">
        <w:rPr>
          <w:rFonts w:ascii="Times New Roman" w:hAnsi="Times New Roman"/>
          <w:b/>
          <w:i/>
          <w:color w:val="000000"/>
          <w:kern w:val="2"/>
          <w:sz w:val="22"/>
          <w:szCs w:val="22"/>
          <w:lang w:val="en-GB" w:eastAsia="zh-TW"/>
        </w:rPr>
        <w:t>RAN 1 should</w:t>
      </w:r>
      <w:r w:rsidR="000262A7" w:rsidRPr="005514A7">
        <w:rPr>
          <w:rFonts w:ascii="Times New Roman" w:hAnsi="Times New Roman" w:hint="eastAsia"/>
          <w:b/>
          <w:i/>
          <w:color w:val="000000"/>
          <w:kern w:val="2"/>
          <w:sz w:val="22"/>
          <w:szCs w:val="22"/>
          <w:lang w:val="en-GB" w:eastAsia="zh-TW"/>
        </w:rPr>
        <w:t xml:space="preserve"> further study the </w:t>
      </w:r>
      <w:r w:rsidR="000262A7" w:rsidRPr="005514A7">
        <w:rPr>
          <w:rFonts w:ascii="Times New Roman" w:hAnsi="Times New Roman"/>
          <w:b/>
          <w:i/>
          <w:color w:val="000000"/>
          <w:kern w:val="2"/>
          <w:sz w:val="22"/>
          <w:szCs w:val="22"/>
          <w:lang w:val="en-GB" w:eastAsia="zh-TW"/>
        </w:rPr>
        <w:t>detail</w:t>
      </w:r>
      <w:r w:rsidR="000262A7" w:rsidRPr="005514A7">
        <w:rPr>
          <w:rFonts w:ascii="Times New Roman" w:hAnsi="Times New Roman" w:hint="eastAsia"/>
          <w:b/>
          <w:i/>
          <w:color w:val="000000"/>
          <w:kern w:val="2"/>
          <w:sz w:val="22"/>
          <w:szCs w:val="22"/>
          <w:lang w:val="en-GB" w:eastAsia="zh-TW"/>
        </w:rPr>
        <w:t xml:space="preserve"> of UE-to-Network Relay association procedure from </w:t>
      </w:r>
      <w:r w:rsidR="000262A7" w:rsidRPr="005514A7">
        <w:rPr>
          <w:rFonts w:ascii="Times New Roman" w:hAnsi="Times New Roman"/>
          <w:b/>
          <w:i/>
          <w:color w:val="000000"/>
          <w:kern w:val="2"/>
          <w:sz w:val="22"/>
          <w:szCs w:val="22"/>
          <w:lang w:val="en-GB" w:eastAsia="zh-TW"/>
        </w:rPr>
        <w:t>physical</w:t>
      </w:r>
      <w:r w:rsidR="000262A7" w:rsidRPr="005514A7">
        <w:rPr>
          <w:rFonts w:ascii="Times New Roman" w:hAnsi="Times New Roman" w:hint="eastAsia"/>
          <w:b/>
          <w:i/>
          <w:color w:val="000000"/>
          <w:kern w:val="2"/>
          <w:sz w:val="22"/>
          <w:szCs w:val="22"/>
          <w:lang w:val="en-GB" w:eastAsia="zh-TW"/>
        </w:rPr>
        <w:t xml:space="preserve"> layer perspective</w:t>
      </w:r>
      <w:r w:rsidR="000262A7">
        <w:rPr>
          <w:rFonts w:ascii="Times New Roman" w:hAnsi="Times New Roman" w:hint="eastAsia"/>
          <w:b/>
          <w:color w:val="000000"/>
          <w:kern w:val="2"/>
          <w:sz w:val="22"/>
          <w:szCs w:val="22"/>
          <w:lang w:val="en-GB" w:eastAsia="zh-TW"/>
        </w:rPr>
        <w:t>.</w:t>
      </w:r>
    </w:p>
    <w:p w:rsidR="00F5746B" w:rsidRPr="00701F6C" w:rsidRDefault="00F5746B" w:rsidP="00F5746B">
      <w:pPr>
        <w:pStyle w:val="a0"/>
        <w:jc w:val="both"/>
        <w:rPr>
          <w:rFonts w:ascii="Times New Roman" w:hAnsi="Times New Roman" w:hint="eastAsia"/>
          <w:iCs/>
          <w:sz w:val="20"/>
          <w:szCs w:val="20"/>
          <w:lang w:val="en-GB" w:eastAsia="zh-TW"/>
        </w:rPr>
      </w:pPr>
    </w:p>
    <w:p w:rsidR="00CF4253" w:rsidRPr="00701F6C" w:rsidRDefault="00CF4253" w:rsidP="00C41519">
      <w:pPr>
        <w:pStyle w:val="3"/>
        <w:keepLines/>
        <w:overflowPunct w:val="0"/>
        <w:autoSpaceDE w:val="0"/>
        <w:autoSpaceDN w:val="0"/>
        <w:adjustRightInd w:val="0"/>
        <w:spacing w:before="120" w:after="180"/>
        <w:ind w:left="1134" w:hanging="1134"/>
        <w:textAlignment w:val="baseline"/>
        <w:rPr>
          <w:rFonts w:ascii="Times New Roman" w:eastAsia="新細明體" w:hAnsi="Times New Roman" w:cs="Times New Roman" w:hint="eastAsia"/>
          <w:sz w:val="32"/>
          <w:lang w:eastAsia="zh-TW"/>
        </w:rPr>
      </w:pPr>
      <w:r w:rsidRPr="00701F6C">
        <w:rPr>
          <w:rFonts w:ascii="Times New Roman" w:eastAsia="新細明體" w:hAnsi="Times New Roman" w:cs="Times New Roman" w:hint="eastAsia"/>
          <w:sz w:val="32"/>
          <w:lang w:eastAsia="zh-TW"/>
        </w:rPr>
        <w:t>2.2 UE-to-network relay selection criterion</w:t>
      </w:r>
    </w:p>
    <w:p w:rsidR="00CF4253" w:rsidRPr="00CF4253" w:rsidRDefault="00CF4253" w:rsidP="00CF4253">
      <w:pPr>
        <w:pStyle w:val="a0"/>
        <w:jc w:val="both"/>
        <w:rPr>
          <w:rFonts w:ascii="Times New Roman" w:hAnsi="Times New Roman"/>
          <w:sz w:val="20"/>
          <w:szCs w:val="20"/>
          <w:lang w:eastAsia="zh-TW"/>
        </w:rPr>
      </w:pPr>
      <w:r w:rsidRPr="00CF4253">
        <w:rPr>
          <w:rFonts w:ascii="Times New Roman" w:hAnsi="Times New Roman"/>
          <w:sz w:val="20"/>
          <w:szCs w:val="20"/>
          <w:lang w:eastAsia="zh-TW"/>
        </w:rPr>
        <w:t xml:space="preserve">An appropriate relay UE needs to be selected for a relayed communication between a remote UE and </w:t>
      </w:r>
      <w:proofErr w:type="spellStart"/>
      <w:r w:rsidRPr="00CF4253">
        <w:rPr>
          <w:rFonts w:ascii="Times New Roman" w:hAnsi="Times New Roman"/>
          <w:sz w:val="20"/>
          <w:szCs w:val="20"/>
          <w:lang w:eastAsia="zh-TW"/>
        </w:rPr>
        <w:t>eNB</w:t>
      </w:r>
      <w:proofErr w:type="spellEnd"/>
      <w:proofErr w:type="gramStart"/>
      <w:r w:rsidRPr="00CF4253">
        <w:rPr>
          <w:rFonts w:ascii="Times New Roman" w:hAnsi="Times New Roman"/>
          <w:sz w:val="20"/>
          <w:szCs w:val="20"/>
          <w:lang w:eastAsia="zh-TW"/>
        </w:rPr>
        <w:t>,.</w:t>
      </w:r>
      <w:proofErr w:type="gramEnd"/>
      <w:r w:rsidRPr="00CF4253">
        <w:rPr>
          <w:rFonts w:ascii="Times New Roman" w:hAnsi="Times New Roman"/>
          <w:sz w:val="20"/>
          <w:szCs w:val="20"/>
          <w:lang w:eastAsia="zh-TW"/>
        </w:rPr>
        <w:t xml:space="preserve"> In this section, we discuss the UE-to-Network Relay association procedure from physical layer perspective.  </w:t>
      </w:r>
    </w:p>
    <w:p w:rsidR="00CF4253" w:rsidRPr="00CF4253" w:rsidRDefault="00CF4253" w:rsidP="00CF4253">
      <w:pPr>
        <w:pStyle w:val="a0"/>
        <w:jc w:val="both"/>
        <w:rPr>
          <w:rFonts w:ascii="Times New Roman" w:hAnsi="Times New Roman"/>
          <w:sz w:val="20"/>
          <w:szCs w:val="20"/>
          <w:lang w:eastAsia="zh-TW"/>
        </w:rPr>
      </w:pPr>
      <w:r w:rsidRPr="00CF4253">
        <w:rPr>
          <w:rFonts w:ascii="Times New Roman" w:hAnsi="Times New Roman"/>
          <w:sz w:val="20"/>
          <w:szCs w:val="20"/>
          <w:lang w:eastAsia="zh-TW"/>
        </w:rPr>
        <w:t xml:space="preserve">The end-to-end </w:t>
      </w:r>
      <w:proofErr w:type="spellStart"/>
      <w:r w:rsidRPr="00CF4253">
        <w:rPr>
          <w:rFonts w:ascii="Times New Roman" w:hAnsi="Times New Roman"/>
          <w:sz w:val="20"/>
          <w:szCs w:val="20"/>
          <w:lang w:eastAsia="zh-TW"/>
        </w:rPr>
        <w:t>eNB</w:t>
      </w:r>
      <w:proofErr w:type="spellEnd"/>
      <w:r w:rsidRPr="00CF4253">
        <w:rPr>
          <w:rFonts w:ascii="Times New Roman" w:hAnsi="Times New Roman"/>
          <w:sz w:val="20"/>
          <w:szCs w:val="20"/>
          <w:lang w:eastAsia="zh-TW"/>
        </w:rPr>
        <w:t xml:space="preserve"> to remote UE link performance depends on the performance of both hops:</w:t>
      </w:r>
    </w:p>
    <w:p w:rsidR="00CF4253" w:rsidRPr="00CF4253" w:rsidRDefault="00CF4253" w:rsidP="00CF4253">
      <w:pPr>
        <w:pStyle w:val="a0"/>
        <w:ind w:leftChars="100" w:left="240"/>
        <w:jc w:val="both"/>
        <w:rPr>
          <w:rFonts w:ascii="Times New Roman" w:hAnsi="Times New Roman"/>
          <w:sz w:val="20"/>
          <w:szCs w:val="20"/>
          <w:lang w:eastAsia="zh-TW"/>
        </w:rPr>
      </w:pPr>
      <w:proofErr w:type="gramStart"/>
      <w:r w:rsidRPr="00CF4253">
        <w:rPr>
          <w:rFonts w:ascii="Times New Roman" w:hAnsi="Times New Roman" w:hint="eastAsia"/>
          <w:sz w:val="20"/>
          <w:szCs w:val="20"/>
          <w:lang w:eastAsia="zh-TW"/>
        </w:rPr>
        <w:t>•</w:t>
      </w:r>
      <w:proofErr w:type="gramEnd"/>
      <w:r w:rsidRPr="00CF4253">
        <w:rPr>
          <w:rFonts w:ascii="Times New Roman" w:hAnsi="Times New Roman"/>
          <w:sz w:val="20"/>
          <w:szCs w:val="20"/>
          <w:lang w:eastAsia="zh-TW"/>
        </w:rPr>
        <w:tab/>
        <w:t xml:space="preserve">The </w:t>
      </w:r>
      <w:proofErr w:type="spellStart"/>
      <w:r w:rsidRPr="00CF4253">
        <w:rPr>
          <w:rFonts w:ascii="Times New Roman" w:hAnsi="Times New Roman"/>
          <w:sz w:val="20"/>
          <w:szCs w:val="20"/>
          <w:lang w:eastAsia="zh-TW"/>
        </w:rPr>
        <w:t>Uu</w:t>
      </w:r>
      <w:proofErr w:type="spellEnd"/>
      <w:r w:rsidRPr="00CF4253">
        <w:rPr>
          <w:rFonts w:ascii="Times New Roman" w:hAnsi="Times New Roman"/>
          <w:sz w:val="20"/>
          <w:szCs w:val="20"/>
          <w:lang w:eastAsia="zh-TW"/>
        </w:rPr>
        <w:t xml:space="preserve"> link (</w:t>
      </w:r>
      <w:proofErr w:type="spellStart"/>
      <w:r w:rsidRPr="00CF4253">
        <w:rPr>
          <w:rFonts w:ascii="Times New Roman" w:hAnsi="Times New Roman"/>
          <w:sz w:val="20"/>
          <w:szCs w:val="20"/>
          <w:lang w:eastAsia="zh-TW"/>
        </w:rPr>
        <w:t>eNB</w:t>
      </w:r>
      <w:proofErr w:type="spellEnd"/>
      <w:r w:rsidRPr="00CF4253">
        <w:rPr>
          <w:rFonts w:ascii="Times New Roman" w:hAnsi="Times New Roman"/>
          <w:sz w:val="20"/>
          <w:szCs w:val="20"/>
          <w:lang w:eastAsia="zh-TW"/>
        </w:rPr>
        <w:t xml:space="preserve"> to relay UE)</w:t>
      </w:r>
    </w:p>
    <w:p w:rsidR="00CF4253" w:rsidRPr="00CF4253" w:rsidRDefault="00CF4253" w:rsidP="00CF4253">
      <w:pPr>
        <w:pStyle w:val="a0"/>
        <w:ind w:leftChars="100" w:left="240"/>
        <w:jc w:val="both"/>
        <w:rPr>
          <w:rFonts w:ascii="Times New Roman" w:hAnsi="Times New Roman"/>
          <w:sz w:val="20"/>
          <w:szCs w:val="20"/>
          <w:lang w:eastAsia="zh-TW"/>
        </w:rPr>
      </w:pPr>
      <w:proofErr w:type="gramStart"/>
      <w:r w:rsidRPr="00CF4253">
        <w:rPr>
          <w:rFonts w:ascii="Times New Roman" w:hAnsi="Times New Roman" w:hint="eastAsia"/>
          <w:sz w:val="20"/>
          <w:szCs w:val="20"/>
          <w:lang w:eastAsia="zh-TW"/>
        </w:rPr>
        <w:t>•</w:t>
      </w:r>
      <w:proofErr w:type="gramEnd"/>
      <w:r w:rsidRPr="00CF4253">
        <w:rPr>
          <w:rFonts w:ascii="Times New Roman" w:hAnsi="Times New Roman"/>
          <w:sz w:val="20"/>
          <w:szCs w:val="20"/>
          <w:lang w:eastAsia="zh-TW"/>
        </w:rPr>
        <w:tab/>
        <w:t>The PC5 link (relay UE to remote UE)</w:t>
      </w:r>
    </w:p>
    <w:p w:rsidR="00CF4253" w:rsidRDefault="00CF4253" w:rsidP="00CF4253">
      <w:pPr>
        <w:pStyle w:val="a0"/>
        <w:jc w:val="both"/>
        <w:rPr>
          <w:rFonts w:ascii="Times New Roman" w:hAnsi="Times New Roman" w:hint="eastAsia"/>
          <w:sz w:val="20"/>
          <w:szCs w:val="20"/>
          <w:lang w:eastAsia="zh-TW"/>
        </w:rPr>
      </w:pPr>
      <w:r w:rsidRPr="00CF4253">
        <w:rPr>
          <w:rFonts w:ascii="Times New Roman" w:hAnsi="Times New Roman"/>
          <w:sz w:val="20"/>
          <w:szCs w:val="20"/>
          <w:lang w:eastAsia="zh-TW"/>
        </w:rPr>
        <w:t xml:space="preserve">Balanced link quality for both </w:t>
      </w:r>
      <w:proofErr w:type="spellStart"/>
      <w:r w:rsidRPr="00CF4253">
        <w:rPr>
          <w:rFonts w:ascii="Times New Roman" w:hAnsi="Times New Roman"/>
          <w:sz w:val="20"/>
          <w:szCs w:val="20"/>
          <w:lang w:eastAsia="zh-TW"/>
        </w:rPr>
        <w:t>Uu</w:t>
      </w:r>
      <w:proofErr w:type="spellEnd"/>
      <w:r w:rsidRPr="00CF4253">
        <w:rPr>
          <w:rFonts w:ascii="Times New Roman" w:hAnsi="Times New Roman"/>
          <w:sz w:val="20"/>
          <w:szCs w:val="20"/>
          <w:lang w:eastAsia="zh-TW"/>
        </w:rPr>
        <w:t xml:space="preserve"> link and PC5 link is expected, as a result, both links should be included in the metrics used for relay selection.</w:t>
      </w:r>
      <w:r>
        <w:rPr>
          <w:rFonts w:ascii="Times New Roman" w:hAnsi="Times New Roman" w:hint="eastAsia"/>
          <w:sz w:val="20"/>
          <w:szCs w:val="20"/>
          <w:lang w:eastAsia="zh-TW"/>
        </w:rPr>
        <w:t xml:space="preserve"> </w:t>
      </w:r>
    </w:p>
    <w:p w:rsidR="00CF4253" w:rsidRDefault="00CF4253" w:rsidP="00CF4253">
      <w:pPr>
        <w:pStyle w:val="a0"/>
        <w:jc w:val="both"/>
        <w:rPr>
          <w:rFonts w:ascii="Times New Roman" w:hAnsi="Times New Roman" w:hint="eastAsia"/>
          <w:b/>
          <w:sz w:val="20"/>
          <w:szCs w:val="20"/>
          <w:lang w:eastAsia="zh-TW"/>
        </w:rPr>
      </w:pPr>
      <w:r w:rsidRPr="00C41519">
        <w:rPr>
          <w:rFonts w:ascii="Times New Roman" w:hAnsi="Times New Roman" w:hint="eastAsia"/>
          <w:b/>
          <w:sz w:val="20"/>
          <w:szCs w:val="20"/>
          <w:lang w:eastAsia="zh-TW"/>
        </w:rPr>
        <w:lastRenderedPageBreak/>
        <w:t>Observation 4: M</w:t>
      </w:r>
      <w:r w:rsidRPr="00C41519">
        <w:rPr>
          <w:rFonts w:ascii="Times New Roman" w:hAnsi="Times New Roman"/>
          <w:b/>
          <w:sz w:val="20"/>
          <w:szCs w:val="20"/>
          <w:lang w:eastAsia="zh-TW"/>
        </w:rPr>
        <w:t xml:space="preserve">ultiple remote UEs may be </w:t>
      </w:r>
      <w:r w:rsidR="00C41519" w:rsidRPr="00C41519">
        <w:rPr>
          <w:rFonts w:ascii="Times New Roman" w:hAnsi="Times New Roman" w:hint="eastAsia"/>
          <w:b/>
          <w:sz w:val="20"/>
          <w:szCs w:val="20"/>
          <w:lang w:eastAsia="zh-TW"/>
        </w:rPr>
        <w:t>connected one /more relay, before the discovery procedure</w:t>
      </w:r>
      <w:proofErr w:type="gramStart"/>
      <w:r w:rsidR="00C41519" w:rsidRPr="00C41519">
        <w:rPr>
          <w:rFonts w:ascii="Times New Roman" w:hAnsi="Times New Roman" w:hint="eastAsia"/>
          <w:b/>
          <w:sz w:val="20"/>
          <w:szCs w:val="20"/>
          <w:lang w:eastAsia="zh-TW"/>
        </w:rPr>
        <w:t>,  each</w:t>
      </w:r>
      <w:proofErr w:type="gramEnd"/>
      <w:r w:rsidR="00C41519" w:rsidRPr="00C41519">
        <w:rPr>
          <w:rFonts w:ascii="Times New Roman" w:hAnsi="Times New Roman" w:hint="eastAsia"/>
          <w:b/>
          <w:sz w:val="20"/>
          <w:szCs w:val="20"/>
          <w:lang w:eastAsia="zh-TW"/>
        </w:rPr>
        <w:t xml:space="preserve"> </w:t>
      </w:r>
      <w:r w:rsidR="00C41519" w:rsidRPr="00C41519">
        <w:rPr>
          <w:rFonts w:ascii="Times New Roman" w:hAnsi="Times New Roman"/>
          <w:b/>
          <w:sz w:val="20"/>
          <w:szCs w:val="20"/>
          <w:lang w:eastAsia="zh-TW"/>
        </w:rPr>
        <w:t>multiple</w:t>
      </w:r>
      <w:r w:rsidR="00C41519" w:rsidRPr="00C41519">
        <w:rPr>
          <w:rFonts w:ascii="Times New Roman" w:hAnsi="Times New Roman" w:hint="eastAsia"/>
          <w:b/>
          <w:sz w:val="20"/>
          <w:szCs w:val="20"/>
          <w:lang w:eastAsia="zh-TW"/>
        </w:rPr>
        <w:t xml:space="preserve"> remote UEs and </w:t>
      </w:r>
      <w:r w:rsidR="00C41519" w:rsidRPr="00C41519">
        <w:rPr>
          <w:rFonts w:ascii="Times New Roman" w:hAnsi="Times New Roman"/>
          <w:b/>
          <w:sz w:val="20"/>
          <w:szCs w:val="20"/>
          <w:lang w:eastAsia="zh-TW"/>
        </w:rPr>
        <w:t>multiple</w:t>
      </w:r>
      <w:r w:rsidR="00C41519" w:rsidRPr="00C41519">
        <w:rPr>
          <w:rFonts w:ascii="Times New Roman" w:hAnsi="Times New Roman" w:hint="eastAsia"/>
          <w:b/>
          <w:sz w:val="20"/>
          <w:szCs w:val="20"/>
          <w:lang w:eastAsia="zh-TW"/>
        </w:rPr>
        <w:t xml:space="preserve"> relay should be </w:t>
      </w:r>
      <w:r w:rsidR="00C41519" w:rsidRPr="00C41519">
        <w:rPr>
          <w:rFonts w:ascii="Times New Roman" w:hAnsi="Times New Roman"/>
          <w:b/>
          <w:sz w:val="20"/>
          <w:szCs w:val="20"/>
          <w:lang w:eastAsia="zh-TW"/>
        </w:rPr>
        <w:t>synchronized</w:t>
      </w:r>
      <w:r w:rsidR="00C41519" w:rsidRPr="00C41519">
        <w:rPr>
          <w:rFonts w:ascii="Times New Roman" w:hAnsi="Times New Roman" w:hint="eastAsia"/>
          <w:b/>
          <w:sz w:val="20"/>
          <w:szCs w:val="20"/>
          <w:lang w:eastAsia="zh-TW"/>
        </w:rPr>
        <w:t xml:space="preserve"> . </w:t>
      </w:r>
    </w:p>
    <w:p w:rsidR="00C41519" w:rsidRPr="00C41519" w:rsidRDefault="00C41519" w:rsidP="00CF4253">
      <w:pPr>
        <w:pStyle w:val="a0"/>
        <w:jc w:val="both"/>
        <w:rPr>
          <w:rFonts w:ascii="Times New Roman" w:hAnsi="Times New Roman" w:hint="eastAsia"/>
          <w:b/>
          <w:sz w:val="20"/>
          <w:szCs w:val="20"/>
          <w:lang w:eastAsia="zh-TW"/>
        </w:rPr>
      </w:pPr>
      <w:r w:rsidRPr="002C72B6">
        <w:rPr>
          <w:rFonts w:ascii="Times New Roman" w:hAnsi="Times New Roman" w:hint="eastAsia"/>
          <w:b/>
          <w:bCs/>
          <w:i/>
          <w:sz w:val="20"/>
          <w:szCs w:val="20"/>
          <w:lang w:eastAsia="zh-TW"/>
        </w:rPr>
        <w:t>Proposal 2</w:t>
      </w:r>
      <w:r>
        <w:rPr>
          <w:rFonts w:ascii="Times New Roman" w:hAnsi="Times New Roman" w:hint="eastAsia"/>
          <w:b/>
          <w:sz w:val="20"/>
          <w:szCs w:val="20"/>
          <w:lang w:eastAsia="zh-TW"/>
        </w:rPr>
        <w:t xml:space="preserve">: </w:t>
      </w:r>
      <w:r w:rsidRPr="002C72B6">
        <w:rPr>
          <w:rFonts w:ascii="Times New Roman" w:hAnsi="Times New Roman" w:hint="eastAsia"/>
          <w:b/>
          <w:i/>
          <w:sz w:val="20"/>
          <w:szCs w:val="20"/>
          <w:lang w:eastAsia="zh-TW"/>
        </w:rPr>
        <w:t xml:space="preserve">The </w:t>
      </w:r>
      <w:r w:rsidRPr="002C72B6">
        <w:rPr>
          <w:rFonts w:ascii="Times New Roman" w:hAnsi="Times New Roman"/>
          <w:b/>
          <w:i/>
          <w:sz w:val="20"/>
          <w:szCs w:val="20"/>
          <w:lang w:eastAsia="zh-TW"/>
        </w:rPr>
        <w:t>synchronization</w:t>
      </w:r>
      <w:r w:rsidRPr="002C72B6">
        <w:rPr>
          <w:rFonts w:ascii="Times New Roman" w:hAnsi="Times New Roman" w:hint="eastAsia"/>
          <w:b/>
          <w:i/>
          <w:sz w:val="20"/>
          <w:szCs w:val="20"/>
          <w:lang w:eastAsia="zh-TW"/>
        </w:rPr>
        <w:t xml:space="preserve"> procedure for </w:t>
      </w:r>
      <w:proofErr w:type="gramStart"/>
      <w:r w:rsidRPr="002C72B6">
        <w:rPr>
          <w:rFonts w:ascii="Times New Roman" w:hAnsi="Times New Roman" w:hint="eastAsia"/>
          <w:b/>
          <w:i/>
          <w:sz w:val="20"/>
          <w:szCs w:val="20"/>
          <w:lang w:eastAsia="zh-TW"/>
        </w:rPr>
        <w:t>L2  UE</w:t>
      </w:r>
      <w:proofErr w:type="gramEnd"/>
      <w:r w:rsidRPr="002C72B6">
        <w:rPr>
          <w:rFonts w:ascii="Times New Roman" w:hAnsi="Times New Roman" w:hint="eastAsia"/>
          <w:b/>
          <w:i/>
          <w:sz w:val="20"/>
          <w:szCs w:val="20"/>
          <w:lang w:eastAsia="zh-TW"/>
        </w:rPr>
        <w:t>-to-network relay should be for further stud</w:t>
      </w:r>
      <w:r>
        <w:rPr>
          <w:rFonts w:ascii="Times New Roman" w:hAnsi="Times New Roman" w:hint="eastAsia"/>
          <w:b/>
          <w:sz w:val="20"/>
          <w:szCs w:val="20"/>
          <w:lang w:eastAsia="zh-TW"/>
        </w:rPr>
        <w:t xml:space="preserve">y.  </w:t>
      </w:r>
    </w:p>
    <w:p w:rsidR="00CF4253" w:rsidRDefault="00CF4253" w:rsidP="00CF4253">
      <w:pPr>
        <w:pStyle w:val="a0"/>
        <w:jc w:val="both"/>
        <w:rPr>
          <w:rFonts w:ascii="Times New Roman" w:hAnsi="Times New Roman" w:hint="eastAsia"/>
          <w:b/>
          <w:sz w:val="20"/>
          <w:szCs w:val="20"/>
          <w:lang w:eastAsia="zh-TW"/>
        </w:rPr>
      </w:pPr>
      <w:r w:rsidRPr="00CF4253">
        <w:rPr>
          <w:rFonts w:ascii="Times New Roman" w:hAnsi="Times New Roman"/>
          <w:b/>
          <w:sz w:val="20"/>
          <w:szCs w:val="20"/>
          <w:lang w:eastAsia="zh-TW"/>
        </w:rPr>
        <w:t xml:space="preserve">Observation </w:t>
      </w:r>
      <w:r w:rsidR="00C41519">
        <w:rPr>
          <w:rFonts w:ascii="Times New Roman" w:hAnsi="Times New Roman" w:hint="eastAsia"/>
          <w:b/>
          <w:sz w:val="20"/>
          <w:szCs w:val="20"/>
          <w:lang w:eastAsia="zh-TW"/>
        </w:rPr>
        <w:t>5</w:t>
      </w:r>
      <w:r w:rsidRPr="00CF4253">
        <w:rPr>
          <w:rFonts w:ascii="Times New Roman" w:hAnsi="Times New Roman"/>
          <w:b/>
          <w:sz w:val="20"/>
          <w:szCs w:val="20"/>
          <w:lang w:eastAsia="zh-TW"/>
        </w:rPr>
        <w:t xml:space="preserve">:  In Rel-13, RSRQ or other link quality measurement(s) is to be specified for PC5 link quality  is not precluded in future releases and no consensus whether or not there is a benefit of using </w:t>
      </w:r>
      <w:proofErr w:type="spellStart"/>
      <w:r w:rsidRPr="00CF4253">
        <w:rPr>
          <w:rFonts w:ascii="Times New Roman" w:hAnsi="Times New Roman"/>
          <w:b/>
          <w:sz w:val="20"/>
          <w:szCs w:val="20"/>
          <w:lang w:eastAsia="zh-TW"/>
        </w:rPr>
        <w:t>Uu</w:t>
      </w:r>
      <w:proofErr w:type="spellEnd"/>
      <w:r w:rsidRPr="00CF4253">
        <w:rPr>
          <w:rFonts w:ascii="Times New Roman" w:hAnsi="Times New Roman"/>
          <w:b/>
          <w:sz w:val="20"/>
          <w:szCs w:val="20"/>
          <w:lang w:eastAsia="zh-TW"/>
        </w:rPr>
        <w:t xml:space="preserve"> link quality in relay selection.</w:t>
      </w:r>
      <w:r>
        <w:rPr>
          <w:rFonts w:ascii="Times New Roman" w:hAnsi="Times New Roman" w:hint="eastAsia"/>
          <w:b/>
          <w:sz w:val="20"/>
          <w:szCs w:val="20"/>
          <w:lang w:eastAsia="zh-TW"/>
        </w:rPr>
        <w:t xml:space="preserve"> </w:t>
      </w:r>
    </w:p>
    <w:p w:rsidR="00CF4253" w:rsidRPr="00C41519" w:rsidRDefault="00CF4253" w:rsidP="00CF4253">
      <w:pPr>
        <w:pStyle w:val="a0"/>
        <w:jc w:val="both"/>
        <w:rPr>
          <w:rFonts w:ascii="Times New Roman" w:hAnsi="Times New Roman" w:hint="eastAsia"/>
          <w:b/>
          <w:sz w:val="20"/>
          <w:szCs w:val="20"/>
          <w:lang w:eastAsia="zh-TW"/>
        </w:rPr>
      </w:pPr>
      <w:r>
        <w:rPr>
          <w:rFonts w:ascii="Times New Roman" w:hAnsi="Times New Roman" w:hint="eastAsia"/>
          <w:b/>
          <w:sz w:val="20"/>
          <w:szCs w:val="20"/>
          <w:lang w:eastAsia="zh-TW"/>
        </w:rPr>
        <w:t xml:space="preserve">Observation </w:t>
      </w:r>
      <w:proofErr w:type="gramStart"/>
      <w:r w:rsidR="00C41519">
        <w:rPr>
          <w:rFonts w:ascii="Times New Roman" w:hAnsi="Times New Roman" w:hint="eastAsia"/>
          <w:b/>
          <w:sz w:val="20"/>
          <w:szCs w:val="20"/>
          <w:lang w:eastAsia="zh-TW"/>
        </w:rPr>
        <w:t>6</w:t>
      </w:r>
      <w:r>
        <w:rPr>
          <w:rFonts w:ascii="Times New Roman" w:hAnsi="Times New Roman" w:hint="eastAsia"/>
          <w:b/>
          <w:sz w:val="20"/>
          <w:szCs w:val="20"/>
          <w:lang w:eastAsia="zh-TW"/>
        </w:rPr>
        <w:t xml:space="preserve"> :</w:t>
      </w:r>
      <w:proofErr w:type="gramEnd"/>
      <w:r>
        <w:rPr>
          <w:rFonts w:ascii="Times New Roman" w:hAnsi="Times New Roman" w:hint="eastAsia"/>
          <w:b/>
          <w:sz w:val="20"/>
          <w:szCs w:val="20"/>
          <w:lang w:eastAsia="zh-TW"/>
        </w:rPr>
        <w:t xml:space="preserve"> </w:t>
      </w:r>
      <w:r w:rsidRPr="00C41519">
        <w:rPr>
          <w:rFonts w:ascii="Times New Roman" w:hAnsi="Times New Roman"/>
          <w:b/>
          <w:sz w:val="20"/>
          <w:szCs w:val="20"/>
          <w:lang w:eastAsia="zh-TW"/>
        </w:rPr>
        <w:t xml:space="preserve">The </w:t>
      </w:r>
      <w:proofErr w:type="spellStart"/>
      <w:r w:rsidRPr="00C41519">
        <w:rPr>
          <w:rFonts w:ascii="Times New Roman" w:hAnsi="Times New Roman"/>
          <w:b/>
          <w:sz w:val="20"/>
          <w:szCs w:val="20"/>
          <w:lang w:eastAsia="zh-TW"/>
        </w:rPr>
        <w:t>Uu</w:t>
      </w:r>
      <w:proofErr w:type="spellEnd"/>
      <w:r w:rsidRPr="00C41519">
        <w:rPr>
          <w:rFonts w:ascii="Times New Roman" w:hAnsi="Times New Roman"/>
          <w:b/>
          <w:sz w:val="20"/>
          <w:szCs w:val="20"/>
          <w:lang w:eastAsia="zh-TW"/>
        </w:rPr>
        <w:t xml:space="preserve"> link measurement can be based on legacy measurement, such as RSRP/RSRQ. S-RSRP (</w:t>
      </w:r>
      <w:proofErr w:type="spellStart"/>
      <w:r w:rsidRPr="00C41519">
        <w:rPr>
          <w:rFonts w:ascii="Times New Roman" w:hAnsi="Times New Roman"/>
          <w:b/>
          <w:sz w:val="20"/>
          <w:szCs w:val="20"/>
          <w:lang w:eastAsia="zh-TW"/>
        </w:rPr>
        <w:t>sidelink</w:t>
      </w:r>
      <w:proofErr w:type="spellEnd"/>
      <w:r w:rsidRPr="00C41519">
        <w:rPr>
          <w:rFonts w:ascii="Times New Roman" w:hAnsi="Times New Roman"/>
          <w:b/>
          <w:sz w:val="20"/>
          <w:szCs w:val="20"/>
          <w:lang w:eastAsia="zh-TW"/>
        </w:rPr>
        <w:t>-RSRP) can be a metric for PC5 link, which can be based on the DMRS of the discovery message.</w:t>
      </w:r>
    </w:p>
    <w:p w:rsidR="00F3523F" w:rsidRPr="00B47E33" w:rsidRDefault="00F3523F" w:rsidP="001F7072">
      <w:pPr>
        <w:pStyle w:val="a0"/>
        <w:jc w:val="both"/>
        <w:rPr>
          <w:rFonts w:ascii="Times New Roman" w:hAnsi="Times New Roman"/>
          <w:b/>
          <w:bCs/>
          <w:i/>
          <w:sz w:val="20"/>
          <w:szCs w:val="20"/>
          <w:lang w:eastAsia="zh-TW"/>
        </w:rPr>
      </w:pPr>
      <w:r w:rsidRPr="00B47E33">
        <w:rPr>
          <w:rFonts w:ascii="Times New Roman" w:hAnsi="Times New Roman"/>
          <w:b/>
          <w:bCs/>
          <w:i/>
          <w:sz w:val="20"/>
          <w:szCs w:val="20"/>
          <w:lang w:eastAsia="zh-TW"/>
        </w:rPr>
        <w:t xml:space="preserve">Proposal </w:t>
      </w:r>
      <w:r w:rsidR="002C72B6">
        <w:rPr>
          <w:rFonts w:ascii="Times New Roman" w:hAnsi="Times New Roman" w:hint="eastAsia"/>
          <w:b/>
          <w:bCs/>
          <w:i/>
          <w:sz w:val="20"/>
          <w:szCs w:val="20"/>
          <w:lang w:eastAsia="zh-TW"/>
        </w:rPr>
        <w:t>3</w:t>
      </w:r>
      <w:r w:rsidRPr="00B47E33">
        <w:rPr>
          <w:rFonts w:ascii="Times New Roman" w:hAnsi="Times New Roman"/>
          <w:b/>
          <w:bCs/>
          <w:i/>
          <w:sz w:val="20"/>
          <w:szCs w:val="20"/>
          <w:lang w:eastAsia="zh-TW"/>
        </w:rPr>
        <w:t>: The criteria for relay selection and re-selection should be the same</w:t>
      </w:r>
      <w:r w:rsidR="0062264F" w:rsidRPr="00B47E33">
        <w:rPr>
          <w:rFonts w:ascii="Times New Roman" w:hAnsi="Times New Roman"/>
          <w:b/>
          <w:bCs/>
          <w:i/>
          <w:sz w:val="20"/>
          <w:szCs w:val="20"/>
          <w:lang w:eastAsia="zh-TW"/>
        </w:rPr>
        <w:t xml:space="preserve"> in order to have</w:t>
      </w:r>
      <w:r w:rsidR="001F7072" w:rsidRPr="00B47E33">
        <w:rPr>
          <w:rFonts w:ascii="Times New Roman" w:hAnsi="Times New Roman"/>
          <w:b/>
          <w:bCs/>
          <w:i/>
          <w:sz w:val="20"/>
          <w:szCs w:val="20"/>
          <w:lang w:eastAsia="zh-TW"/>
        </w:rPr>
        <w:t xml:space="preserve"> the consistency</w:t>
      </w:r>
      <w:r w:rsidR="0062264F" w:rsidRPr="00B47E33">
        <w:rPr>
          <w:rFonts w:ascii="Times New Roman" w:hAnsi="Times New Roman"/>
          <w:b/>
          <w:bCs/>
          <w:i/>
          <w:sz w:val="20"/>
          <w:szCs w:val="20"/>
          <w:lang w:eastAsia="zh-TW"/>
        </w:rPr>
        <w:t xml:space="preserve"> in criteria</w:t>
      </w:r>
      <w:r w:rsidRPr="00B47E33">
        <w:rPr>
          <w:rFonts w:ascii="Times New Roman" w:hAnsi="Times New Roman"/>
          <w:b/>
          <w:bCs/>
          <w:i/>
          <w:sz w:val="20"/>
          <w:szCs w:val="20"/>
          <w:lang w:eastAsia="zh-TW"/>
        </w:rPr>
        <w:t>.</w:t>
      </w:r>
      <w:r w:rsidR="001F7072" w:rsidRPr="00B47E33">
        <w:rPr>
          <w:rFonts w:ascii="Times New Roman" w:hAnsi="Times New Roman"/>
          <w:b/>
          <w:bCs/>
          <w:i/>
          <w:sz w:val="20"/>
          <w:szCs w:val="20"/>
          <w:lang w:eastAsia="zh-TW"/>
        </w:rPr>
        <w:t xml:space="preserve"> Besides, for relay switching, the </w:t>
      </w:r>
      <w:r w:rsidR="00AB5D5A" w:rsidRPr="00B47E33">
        <w:rPr>
          <w:rFonts w:ascii="Times New Roman" w:hAnsi="Times New Roman"/>
          <w:b/>
          <w:bCs/>
          <w:i/>
          <w:sz w:val="20"/>
          <w:szCs w:val="20"/>
          <w:lang w:eastAsia="zh-TW"/>
        </w:rPr>
        <w:t xml:space="preserve">strict </w:t>
      </w:r>
      <w:r w:rsidR="001F7072" w:rsidRPr="00B47E33">
        <w:rPr>
          <w:rFonts w:ascii="Times New Roman" w:hAnsi="Times New Roman"/>
          <w:b/>
          <w:bCs/>
          <w:i/>
          <w:sz w:val="20"/>
          <w:szCs w:val="20"/>
          <w:lang w:eastAsia="zh-TW"/>
        </w:rPr>
        <w:t xml:space="preserve">criteria should be considered to avoid that the relay switching is unnecessarily changed </w:t>
      </w:r>
      <w:r w:rsidR="0062264F" w:rsidRPr="00B47E33">
        <w:rPr>
          <w:rFonts w:ascii="Times New Roman" w:hAnsi="Times New Roman"/>
          <w:b/>
          <w:bCs/>
          <w:i/>
          <w:sz w:val="20"/>
          <w:szCs w:val="20"/>
          <w:lang w:eastAsia="zh-TW"/>
        </w:rPr>
        <w:t>frequently</w:t>
      </w:r>
      <w:r w:rsidR="00C41519">
        <w:rPr>
          <w:rFonts w:ascii="Times New Roman" w:hAnsi="Times New Roman" w:hint="eastAsia"/>
          <w:b/>
          <w:bCs/>
          <w:i/>
          <w:sz w:val="20"/>
          <w:szCs w:val="20"/>
          <w:lang w:eastAsia="zh-TW"/>
        </w:rPr>
        <w:t xml:space="preserve"> by radio </w:t>
      </w:r>
      <w:proofErr w:type="spellStart"/>
      <w:proofErr w:type="gramStart"/>
      <w:r w:rsidR="00C41519">
        <w:rPr>
          <w:rFonts w:ascii="Times New Roman" w:hAnsi="Times New Roman" w:hint="eastAsia"/>
          <w:b/>
          <w:bCs/>
          <w:i/>
          <w:sz w:val="20"/>
          <w:szCs w:val="20"/>
          <w:lang w:eastAsia="zh-TW"/>
        </w:rPr>
        <w:t>measuremen</w:t>
      </w:r>
      <w:proofErr w:type="spellEnd"/>
      <w:r w:rsidR="00C41519">
        <w:rPr>
          <w:rFonts w:ascii="Times New Roman" w:hAnsi="Times New Roman" w:hint="eastAsia"/>
          <w:b/>
          <w:bCs/>
          <w:i/>
          <w:sz w:val="20"/>
          <w:szCs w:val="20"/>
          <w:lang w:eastAsia="zh-TW"/>
        </w:rPr>
        <w:t xml:space="preserve"> </w:t>
      </w:r>
      <w:r w:rsidR="001F7072" w:rsidRPr="00B47E33">
        <w:rPr>
          <w:rFonts w:ascii="Times New Roman" w:hAnsi="Times New Roman"/>
          <w:b/>
          <w:bCs/>
          <w:i/>
          <w:sz w:val="20"/>
          <w:szCs w:val="20"/>
          <w:lang w:eastAsia="zh-TW"/>
        </w:rPr>
        <w:t>.</w:t>
      </w:r>
      <w:proofErr w:type="gramEnd"/>
    </w:p>
    <w:p w:rsidR="009B47CB" w:rsidRPr="00C41519" w:rsidRDefault="00AB1CC8" w:rsidP="00C41519">
      <w:pPr>
        <w:pStyle w:val="1"/>
        <w:numPr>
          <w:ilvl w:val="0"/>
          <w:numId w:val="21"/>
        </w:numPr>
        <w:rPr>
          <w:rFonts w:ascii="Times New Roman" w:hAnsi="Times New Roman" w:cs="Times New Roman"/>
          <w:sz w:val="32"/>
        </w:rPr>
      </w:pPr>
      <w:r w:rsidRPr="00C41519">
        <w:rPr>
          <w:rFonts w:ascii="Times New Roman" w:hAnsi="Times New Roman" w:cs="Times New Roman"/>
          <w:sz w:val="32"/>
        </w:rPr>
        <w:t>Conclusions</w:t>
      </w:r>
    </w:p>
    <w:p w:rsidR="00A471C5" w:rsidRPr="00B47E33" w:rsidRDefault="00EB56B7" w:rsidP="00E35D59">
      <w:pPr>
        <w:pStyle w:val="a0"/>
        <w:rPr>
          <w:rFonts w:ascii="Times New Roman" w:hAnsi="Times New Roman"/>
          <w:b/>
          <w:sz w:val="20"/>
          <w:szCs w:val="20"/>
        </w:rPr>
      </w:pPr>
      <w:r w:rsidRPr="00B47E33">
        <w:rPr>
          <w:rFonts w:ascii="Times New Roman" w:hAnsi="Times New Roman"/>
          <w:sz w:val="20"/>
          <w:szCs w:val="20"/>
        </w:rPr>
        <w:t>We provide</w:t>
      </w:r>
      <w:r w:rsidR="00B378F7" w:rsidRPr="00B47E33">
        <w:rPr>
          <w:rFonts w:ascii="Times New Roman" w:hAnsi="Times New Roman"/>
          <w:sz w:val="20"/>
          <w:szCs w:val="20"/>
        </w:rPr>
        <w:t xml:space="preserve"> the </w:t>
      </w:r>
      <w:r w:rsidR="00BE70D2" w:rsidRPr="00B47E33">
        <w:rPr>
          <w:rFonts w:ascii="Times New Roman" w:hAnsi="Times New Roman"/>
          <w:sz w:val="20"/>
          <w:szCs w:val="20"/>
        </w:rPr>
        <w:t xml:space="preserve">observation and </w:t>
      </w:r>
      <w:r w:rsidR="00AB1CC8" w:rsidRPr="00B47E33">
        <w:rPr>
          <w:rFonts w:ascii="Times New Roman" w:hAnsi="Times New Roman"/>
          <w:sz w:val="20"/>
          <w:szCs w:val="20"/>
        </w:rPr>
        <w:t xml:space="preserve">proposals for </w:t>
      </w:r>
      <w:r w:rsidR="00AE071D" w:rsidRPr="00AE071D">
        <w:rPr>
          <w:rFonts w:ascii="Times New Roman" w:hAnsi="Times New Roman"/>
          <w:sz w:val="20"/>
          <w:szCs w:val="20"/>
        </w:rPr>
        <w:t xml:space="preserve">some potential issues as well as RAN1 impacts for the relay discovery and connection setup procedures to UE-to-Network relay over LTE </w:t>
      </w:r>
      <w:proofErr w:type="spellStart"/>
      <w:r w:rsidR="00AE071D" w:rsidRPr="00AE071D">
        <w:rPr>
          <w:rFonts w:ascii="Times New Roman" w:hAnsi="Times New Roman"/>
          <w:sz w:val="20"/>
          <w:szCs w:val="20"/>
        </w:rPr>
        <w:t>sidelink</w:t>
      </w:r>
      <w:proofErr w:type="spellEnd"/>
      <w:r w:rsidR="00AE071D" w:rsidRPr="00AE071D">
        <w:rPr>
          <w:rFonts w:ascii="Times New Roman" w:hAnsi="Times New Roman"/>
          <w:sz w:val="20"/>
          <w:szCs w:val="20"/>
        </w:rPr>
        <w:t xml:space="preserve"> in this </w:t>
      </w:r>
      <w:proofErr w:type="gramStart"/>
      <w:r w:rsidR="00AE071D" w:rsidRPr="00AE071D">
        <w:rPr>
          <w:rFonts w:ascii="Times New Roman" w:hAnsi="Times New Roman"/>
          <w:sz w:val="20"/>
          <w:szCs w:val="20"/>
        </w:rPr>
        <w:t>contribution.</w:t>
      </w:r>
      <w:r w:rsidR="0027300C" w:rsidRPr="00B47E33">
        <w:rPr>
          <w:rFonts w:ascii="Times New Roman" w:hAnsi="Times New Roman"/>
          <w:sz w:val="20"/>
          <w:szCs w:val="20"/>
        </w:rPr>
        <w:t>,</w:t>
      </w:r>
      <w:proofErr w:type="gramEnd"/>
      <w:r w:rsidR="0027300C" w:rsidRPr="00B47E33">
        <w:rPr>
          <w:rFonts w:ascii="Times New Roman" w:hAnsi="Times New Roman"/>
          <w:sz w:val="20"/>
          <w:szCs w:val="20"/>
        </w:rPr>
        <w:t xml:space="preserve"> which are</w:t>
      </w:r>
      <w:r w:rsidR="00C16262" w:rsidRPr="00B47E33">
        <w:rPr>
          <w:rFonts w:ascii="Times New Roman" w:hAnsi="Times New Roman"/>
          <w:sz w:val="20"/>
          <w:szCs w:val="20"/>
        </w:rPr>
        <w:t>:</w:t>
      </w:r>
    </w:p>
    <w:p w:rsidR="006C3735" w:rsidRDefault="006C3735" w:rsidP="00BE70D2">
      <w:pPr>
        <w:pStyle w:val="a0"/>
        <w:jc w:val="both"/>
        <w:rPr>
          <w:rFonts w:ascii="Times New Roman" w:hAnsi="Times New Roman" w:hint="eastAsia"/>
          <w:b/>
          <w:i/>
          <w:sz w:val="20"/>
          <w:szCs w:val="20"/>
          <w:lang w:eastAsia="zh-TW"/>
        </w:rPr>
      </w:pPr>
      <w:r w:rsidRPr="006C3735">
        <w:rPr>
          <w:rFonts w:ascii="Times New Roman" w:hAnsi="Times New Roman"/>
          <w:b/>
          <w:i/>
          <w:sz w:val="20"/>
          <w:szCs w:val="20"/>
          <w:lang w:eastAsia="zh-TW"/>
        </w:rPr>
        <w:t>Observation 1: In Rel-13 UE-to-Network Relay, all the messages related to relay discovery and connection setup are transparent to AS/RAN.</w:t>
      </w:r>
    </w:p>
    <w:p w:rsidR="006C3735" w:rsidRPr="006C3735" w:rsidRDefault="006C3735" w:rsidP="006C3735">
      <w:pPr>
        <w:pStyle w:val="a0"/>
        <w:rPr>
          <w:rFonts w:ascii="Times New Roman" w:hAnsi="Times New Roman"/>
          <w:b/>
          <w:bCs/>
          <w:i/>
          <w:sz w:val="20"/>
          <w:szCs w:val="20"/>
          <w:lang w:eastAsia="zh-TW"/>
        </w:rPr>
      </w:pPr>
      <w:r w:rsidRPr="006C3735">
        <w:rPr>
          <w:rFonts w:ascii="Times New Roman" w:hAnsi="Times New Roman"/>
          <w:b/>
          <w:bCs/>
          <w:i/>
          <w:sz w:val="20"/>
          <w:szCs w:val="20"/>
          <w:lang w:eastAsia="zh-TW"/>
        </w:rPr>
        <w:t xml:space="preserve">Observation 2:  We need to think about the UE-to-Network Relay mechanisms to enable </w:t>
      </w:r>
      <w:proofErr w:type="spellStart"/>
      <w:r w:rsidRPr="006C3735">
        <w:rPr>
          <w:rFonts w:ascii="Times New Roman" w:hAnsi="Times New Roman"/>
          <w:b/>
          <w:bCs/>
          <w:i/>
          <w:sz w:val="20"/>
          <w:szCs w:val="20"/>
          <w:lang w:eastAsia="zh-TW"/>
        </w:rPr>
        <w:t>Qos</w:t>
      </w:r>
      <w:proofErr w:type="spellEnd"/>
      <w:r w:rsidRPr="006C3735">
        <w:rPr>
          <w:rFonts w:ascii="Times New Roman" w:hAnsi="Times New Roman"/>
          <w:b/>
          <w:bCs/>
          <w:i/>
          <w:sz w:val="20"/>
          <w:szCs w:val="20"/>
          <w:lang w:eastAsia="zh-TW"/>
        </w:rPr>
        <w:t xml:space="preserve">, more efficient, reliable, and/or low complexity/cost &amp; low energy </w:t>
      </w:r>
      <w:proofErr w:type="spellStart"/>
      <w:r w:rsidRPr="006C3735">
        <w:rPr>
          <w:rFonts w:ascii="Times New Roman" w:hAnsi="Times New Roman"/>
          <w:b/>
          <w:bCs/>
          <w:i/>
          <w:sz w:val="20"/>
          <w:szCs w:val="20"/>
          <w:lang w:eastAsia="zh-TW"/>
        </w:rPr>
        <w:t>sidelink</w:t>
      </w:r>
      <w:proofErr w:type="spellEnd"/>
      <w:r w:rsidRPr="006C3735">
        <w:rPr>
          <w:rFonts w:ascii="Times New Roman" w:hAnsi="Times New Roman"/>
          <w:b/>
          <w:bCs/>
          <w:i/>
          <w:sz w:val="20"/>
          <w:szCs w:val="20"/>
          <w:lang w:eastAsia="zh-TW"/>
        </w:rPr>
        <w:t>.</w:t>
      </w:r>
    </w:p>
    <w:p w:rsidR="006C3735" w:rsidRPr="006C3735" w:rsidRDefault="006C3735" w:rsidP="006C3735">
      <w:pPr>
        <w:pStyle w:val="a0"/>
        <w:rPr>
          <w:rFonts w:ascii="Times New Roman" w:hAnsi="Times New Roman"/>
          <w:b/>
          <w:bCs/>
          <w:i/>
          <w:sz w:val="20"/>
          <w:szCs w:val="20"/>
          <w:lang w:eastAsia="zh-TW"/>
        </w:rPr>
      </w:pPr>
      <w:r w:rsidRPr="006C3735">
        <w:rPr>
          <w:rFonts w:ascii="Times New Roman" w:hAnsi="Times New Roman"/>
          <w:b/>
          <w:bCs/>
          <w:i/>
          <w:sz w:val="20"/>
          <w:szCs w:val="20"/>
          <w:lang w:eastAsia="zh-TW"/>
        </w:rPr>
        <w:t>Observation 3: Legacy relay discovery procedure in the L2 relay has strong compatibility with Rel-13 UE-to-Network Relay.</w:t>
      </w:r>
    </w:p>
    <w:p w:rsidR="00604C32" w:rsidRDefault="006C3735" w:rsidP="006C3735">
      <w:pPr>
        <w:pStyle w:val="a0"/>
        <w:rPr>
          <w:rFonts w:ascii="Times New Roman" w:hAnsi="Times New Roman" w:hint="eastAsia"/>
          <w:b/>
          <w:bCs/>
          <w:i/>
          <w:sz w:val="20"/>
          <w:szCs w:val="20"/>
          <w:lang w:eastAsia="zh-TW"/>
        </w:rPr>
      </w:pPr>
      <w:r w:rsidRPr="006C3735">
        <w:rPr>
          <w:rFonts w:ascii="Times New Roman" w:hAnsi="Times New Roman"/>
          <w:b/>
          <w:bCs/>
          <w:i/>
          <w:sz w:val="20"/>
          <w:szCs w:val="20"/>
          <w:lang w:eastAsia="zh-TW"/>
        </w:rPr>
        <w:t xml:space="preserve">Proposal 1: After SA2 replies RAN 2’s LS which about any concerns if we use the same discovery procedure for Layer 2 relay.   Explain the difference between Rel-13 and Rel-14 relay.  Remind them what the maximum message side is now and ask them if there is a risk that this size is exceeded.  Based on the definition from RAN2 and </w:t>
      </w:r>
      <w:proofErr w:type="gramStart"/>
      <w:r w:rsidRPr="006C3735">
        <w:rPr>
          <w:rFonts w:ascii="Times New Roman" w:hAnsi="Times New Roman"/>
          <w:b/>
          <w:bCs/>
          <w:i/>
          <w:sz w:val="20"/>
          <w:szCs w:val="20"/>
          <w:lang w:eastAsia="zh-TW"/>
        </w:rPr>
        <w:t>SA2 ,</w:t>
      </w:r>
      <w:proofErr w:type="gramEnd"/>
      <w:r w:rsidRPr="006C3735">
        <w:rPr>
          <w:rFonts w:ascii="Times New Roman" w:hAnsi="Times New Roman"/>
          <w:b/>
          <w:bCs/>
          <w:i/>
          <w:sz w:val="20"/>
          <w:szCs w:val="20"/>
          <w:lang w:eastAsia="zh-TW"/>
        </w:rPr>
        <w:t xml:space="preserve"> RAN 1 should further study the detail of UE-to-Network Relay association procedure from physical layer perspective.</w:t>
      </w:r>
    </w:p>
    <w:p w:rsidR="006C3735" w:rsidRPr="006C3735" w:rsidRDefault="006C3735" w:rsidP="006C3735">
      <w:pPr>
        <w:pStyle w:val="a0"/>
        <w:rPr>
          <w:rFonts w:ascii="Times New Roman" w:hAnsi="Times New Roman"/>
          <w:b/>
          <w:bCs/>
          <w:i/>
          <w:sz w:val="20"/>
          <w:szCs w:val="20"/>
          <w:lang w:eastAsia="zh-TW"/>
        </w:rPr>
      </w:pPr>
      <w:r w:rsidRPr="006C3735">
        <w:rPr>
          <w:rFonts w:ascii="Times New Roman" w:hAnsi="Times New Roman"/>
          <w:b/>
          <w:bCs/>
          <w:i/>
          <w:sz w:val="20"/>
          <w:szCs w:val="20"/>
          <w:lang w:eastAsia="zh-TW"/>
        </w:rPr>
        <w:t>Observation 4: Multiple remote UEs may be connected one /more relay, before the discovery procedure</w:t>
      </w:r>
      <w:proofErr w:type="gramStart"/>
      <w:r w:rsidRPr="006C3735">
        <w:rPr>
          <w:rFonts w:ascii="Times New Roman" w:hAnsi="Times New Roman"/>
          <w:b/>
          <w:bCs/>
          <w:i/>
          <w:sz w:val="20"/>
          <w:szCs w:val="20"/>
          <w:lang w:eastAsia="zh-TW"/>
        </w:rPr>
        <w:t>,  each</w:t>
      </w:r>
      <w:proofErr w:type="gramEnd"/>
      <w:r w:rsidRPr="006C3735">
        <w:rPr>
          <w:rFonts w:ascii="Times New Roman" w:hAnsi="Times New Roman"/>
          <w:b/>
          <w:bCs/>
          <w:i/>
          <w:sz w:val="20"/>
          <w:szCs w:val="20"/>
          <w:lang w:eastAsia="zh-TW"/>
        </w:rPr>
        <w:t xml:space="preserve"> multiple remote UEs and multiple relay should be synchronized . </w:t>
      </w:r>
    </w:p>
    <w:p w:rsidR="006C3735" w:rsidRPr="006C3735" w:rsidRDefault="005514A7" w:rsidP="006C3735">
      <w:pPr>
        <w:pStyle w:val="a0"/>
        <w:rPr>
          <w:rFonts w:ascii="Times New Roman" w:hAnsi="Times New Roman"/>
          <w:b/>
          <w:bCs/>
          <w:i/>
          <w:sz w:val="20"/>
          <w:szCs w:val="20"/>
          <w:lang w:eastAsia="zh-TW"/>
        </w:rPr>
      </w:pPr>
      <w:r>
        <w:rPr>
          <w:rFonts w:ascii="Times New Roman" w:hAnsi="Times New Roman"/>
          <w:b/>
          <w:bCs/>
          <w:i/>
          <w:sz w:val="20"/>
          <w:szCs w:val="20"/>
          <w:lang w:eastAsia="zh-TW"/>
        </w:rPr>
        <w:t>Proposal</w:t>
      </w:r>
      <w:r w:rsidR="006C3735" w:rsidRPr="006C3735">
        <w:rPr>
          <w:rFonts w:ascii="Times New Roman" w:hAnsi="Times New Roman"/>
          <w:b/>
          <w:bCs/>
          <w:i/>
          <w:sz w:val="20"/>
          <w:szCs w:val="20"/>
          <w:lang w:eastAsia="zh-TW"/>
        </w:rPr>
        <w:t xml:space="preserve"> 2: The synchronization procedure for </w:t>
      </w:r>
      <w:proofErr w:type="gramStart"/>
      <w:r w:rsidR="006C3735" w:rsidRPr="006C3735">
        <w:rPr>
          <w:rFonts w:ascii="Times New Roman" w:hAnsi="Times New Roman"/>
          <w:b/>
          <w:bCs/>
          <w:i/>
          <w:sz w:val="20"/>
          <w:szCs w:val="20"/>
          <w:lang w:eastAsia="zh-TW"/>
        </w:rPr>
        <w:t>L2  UE</w:t>
      </w:r>
      <w:proofErr w:type="gramEnd"/>
      <w:r w:rsidR="006C3735" w:rsidRPr="006C3735">
        <w:rPr>
          <w:rFonts w:ascii="Times New Roman" w:hAnsi="Times New Roman"/>
          <w:b/>
          <w:bCs/>
          <w:i/>
          <w:sz w:val="20"/>
          <w:szCs w:val="20"/>
          <w:lang w:eastAsia="zh-TW"/>
        </w:rPr>
        <w:t xml:space="preserve">-to-network relay should be for further study.  </w:t>
      </w:r>
    </w:p>
    <w:p w:rsidR="006C3735" w:rsidRPr="006C3735" w:rsidRDefault="006C3735" w:rsidP="006C3735">
      <w:pPr>
        <w:pStyle w:val="a0"/>
        <w:rPr>
          <w:rFonts w:ascii="Times New Roman" w:hAnsi="Times New Roman"/>
          <w:b/>
          <w:bCs/>
          <w:i/>
          <w:sz w:val="20"/>
          <w:szCs w:val="20"/>
          <w:lang w:eastAsia="zh-TW"/>
        </w:rPr>
      </w:pPr>
      <w:r w:rsidRPr="006C3735">
        <w:rPr>
          <w:rFonts w:ascii="Times New Roman" w:hAnsi="Times New Roman"/>
          <w:b/>
          <w:bCs/>
          <w:i/>
          <w:sz w:val="20"/>
          <w:szCs w:val="20"/>
          <w:lang w:eastAsia="zh-TW"/>
        </w:rPr>
        <w:t xml:space="preserve">Observation 5:  In Rel-13, RSRQ or other link quality measurement(s) is to be specified for PC5 link quality  is not precluded in future releases and no consensus whether or not there is a benefit of using </w:t>
      </w:r>
      <w:proofErr w:type="spellStart"/>
      <w:r w:rsidRPr="006C3735">
        <w:rPr>
          <w:rFonts w:ascii="Times New Roman" w:hAnsi="Times New Roman"/>
          <w:b/>
          <w:bCs/>
          <w:i/>
          <w:sz w:val="20"/>
          <w:szCs w:val="20"/>
          <w:lang w:eastAsia="zh-TW"/>
        </w:rPr>
        <w:t>Uu</w:t>
      </w:r>
      <w:proofErr w:type="spellEnd"/>
      <w:r w:rsidRPr="006C3735">
        <w:rPr>
          <w:rFonts w:ascii="Times New Roman" w:hAnsi="Times New Roman"/>
          <w:b/>
          <w:bCs/>
          <w:i/>
          <w:sz w:val="20"/>
          <w:szCs w:val="20"/>
          <w:lang w:eastAsia="zh-TW"/>
        </w:rPr>
        <w:t xml:space="preserve"> link quality in relay selection. </w:t>
      </w:r>
    </w:p>
    <w:p w:rsidR="006C3735" w:rsidRPr="006C3735" w:rsidRDefault="006C3735" w:rsidP="006C3735">
      <w:pPr>
        <w:pStyle w:val="a0"/>
        <w:rPr>
          <w:rFonts w:ascii="Times New Roman" w:hAnsi="Times New Roman"/>
          <w:b/>
          <w:bCs/>
          <w:i/>
          <w:sz w:val="20"/>
          <w:szCs w:val="20"/>
          <w:lang w:eastAsia="zh-TW"/>
        </w:rPr>
      </w:pPr>
      <w:r w:rsidRPr="006C3735">
        <w:rPr>
          <w:rFonts w:ascii="Times New Roman" w:hAnsi="Times New Roman"/>
          <w:b/>
          <w:bCs/>
          <w:i/>
          <w:sz w:val="20"/>
          <w:szCs w:val="20"/>
          <w:lang w:eastAsia="zh-TW"/>
        </w:rPr>
        <w:t xml:space="preserve">Observation </w:t>
      </w:r>
      <w:proofErr w:type="gramStart"/>
      <w:r w:rsidRPr="006C3735">
        <w:rPr>
          <w:rFonts w:ascii="Times New Roman" w:hAnsi="Times New Roman"/>
          <w:b/>
          <w:bCs/>
          <w:i/>
          <w:sz w:val="20"/>
          <w:szCs w:val="20"/>
          <w:lang w:eastAsia="zh-TW"/>
        </w:rPr>
        <w:t>6 :</w:t>
      </w:r>
      <w:proofErr w:type="gramEnd"/>
      <w:r w:rsidRPr="006C3735">
        <w:rPr>
          <w:rFonts w:ascii="Times New Roman" w:hAnsi="Times New Roman"/>
          <w:b/>
          <w:bCs/>
          <w:i/>
          <w:sz w:val="20"/>
          <w:szCs w:val="20"/>
          <w:lang w:eastAsia="zh-TW"/>
        </w:rPr>
        <w:t xml:space="preserve"> The </w:t>
      </w:r>
      <w:proofErr w:type="spellStart"/>
      <w:r w:rsidRPr="006C3735">
        <w:rPr>
          <w:rFonts w:ascii="Times New Roman" w:hAnsi="Times New Roman"/>
          <w:b/>
          <w:bCs/>
          <w:i/>
          <w:sz w:val="20"/>
          <w:szCs w:val="20"/>
          <w:lang w:eastAsia="zh-TW"/>
        </w:rPr>
        <w:t>Uu</w:t>
      </w:r>
      <w:proofErr w:type="spellEnd"/>
      <w:r w:rsidRPr="006C3735">
        <w:rPr>
          <w:rFonts w:ascii="Times New Roman" w:hAnsi="Times New Roman"/>
          <w:b/>
          <w:bCs/>
          <w:i/>
          <w:sz w:val="20"/>
          <w:szCs w:val="20"/>
          <w:lang w:eastAsia="zh-TW"/>
        </w:rPr>
        <w:t xml:space="preserve"> link measurement can be based on legacy measurement, such as RSRP/RSRQ. S-RSRP (</w:t>
      </w:r>
      <w:proofErr w:type="spellStart"/>
      <w:r w:rsidRPr="006C3735">
        <w:rPr>
          <w:rFonts w:ascii="Times New Roman" w:hAnsi="Times New Roman"/>
          <w:b/>
          <w:bCs/>
          <w:i/>
          <w:sz w:val="20"/>
          <w:szCs w:val="20"/>
          <w:lang w:eastAsia="zh-TW"/>
        </w:rPr>
        <w:t>sidelink</w:t>
      </w:r>
      <w:proofErr w:type="spellEnd"/>
      <w:r w:rsidRPr="006C3735">
        <w:rPr>
          <w:rFonts w:ascii="Times New Roman" w:hAnsi="Times New Roman"/>
          <w:b/>
          <w:bCs/>
          <w:i/>
          <w:sz w:val="20"/>
          <w:szCs w:val="20"/>
          <w:lang w:eastAsia="zh-TW"/>
        </w:rPr>
        <w:t>-RSRP) can be a metric for PC5 link, which can be based on the DMRS of the discovery message.</w:t>
      </w:r>
    </w:p>
    <w:p w:rsidR="006C3735" w:rsidRPr="00B47E33" w:rsidRDefault="006C3735" w:rsidP="006C3735">
      <w:pPr>
        <w:pStyle w:val="a0"/>
        <w:rPr>
          <w:rFonts w:ascii="Times New Roman" w:hAnsi="Times New Roman"/>
          <w:b/>
          <w:bCs/>
          <w:i/>
          <w:sz w:val="20"/>
          <w:szCs w:val="20"/>
          <w:lang w:eastAsia="zh-TW"/>
        </w:rPr>
      </w:pPr>
      <w:r w:rsidRPr="006C3735">
        <w:rPr>
          <w:rFonts w:ascii="Times New Roman" w:hAnsi="Times New Roman"/>
          <w:b/>
          <w:bCs/>
          <w:i/>
          <w:sz w:val="20"/>
          <w:szCs w:val="20"/>
          <w:lang w:eastAsia="zh-TW"/>
        </w:rPr>
        <w:t xml:space="preserve">Proposal </w:t>
      </w:r>
      <w:r w:rsidR="002C72B6">
        <w:rPr>
          <w:rFonts w:ascii="Times New Roman" w:hAnsi="Times New Roman" w:hint="eastAsia"/>
          <w:b/>
          <w:bCs/>
          <w:i/>
          <w:sz w:val="20"/>
          <w:szCs w:val="20"/>
          <w:lang w:eastAsia="zh-TW"/>
        </w:rPr>
        <w:t>3</w:t>
      </w:r>
      <w:r w:rsidRPr="006C3735">
        <w:rPr>
          <w:rFonts w:ascii="Times New Roman" w:hAnsi="Times New Roman"/>
          <w:b/>
          <w:bCs/>
          <w:i/>
          <w:sz w:val="20"/>
          <w:szCs w:val="20"/>
          <w:lang w:eastAsia="zh-TW"/>
        </w:rPr>
        <w:t xml:space="preserve">: The criteria for relay selection and re-selection should be the same in order to have the consistency in criteria. Besides, for relay switching, the strict criteria should be considered to avoid that the relay switching is unnecessarily changed frequently by radio </w:t>
      </w:r>
      <w:proofErr w:type="spellStart"/>
      <w:proofErr w:type="gramStart"/>
      <w:r w:rsidRPr="006C3735">
        <w:rPr>
          <w:rFonts w:ascii="Times New Roman" w:hAnsi="Times New Roman"/>
          <w:b/>
          <w:bCs/>
          <w:i/>
          <w:sz w:val="20"/>
          <w:szCs w:val="20"/>
          <w:lang w:eastAsia="zh-TW"/>
        </w:rPr>
        <w:t>measuremen</w:t>
      </w:r>
      <w:proofErr w:type="spellEnd"/>
      <w:r w:rsidRPr="006C3735">
        <w:rPr>
          <w:rFonts w:ascii="Times New Roman" w:hAnsi="Times New Roman"/>
          <w:b/>
          <w:bCs/>
          <w:i/>
          <w:sz w:val="20"/>
          <w:szCs w:val="20"/>
          <w:lang w:eastAsia="zh-TW"/>
        </w:rPr>
        <w:t xml:space="preserve"> .</w:t>
      </w:r>
      <w:proofErr w:type="gramEnd"/>
    </w:p>
    <w:p w:rsidR="0035259B" w:rsidRPr="00B47E33" w:rsidRDefault="0035259B" w:rsidP="0035259B">
      <w:pPr>
        <w:pStyle w:val="1"/>
        <w:rPr>
          <w:rFonts w:ascii="Times New Roman" w:hAnsi="Times New Roman" w:cs="Times New Roman"/>
          <w:sz w:val="24"/>
          <w:szCs w:val="24"/>
          <w:lang w:eastAsia="ja-JP"/>
        </w:rPr>
      </w:pPr>
      <w:r w:rsidRPr="00B47E33">
        <w:rPr>
          <w:rFonts w:ascii="Times New Roman" w:hAnsi="Times New Roman" w:cs="Times New Roman"/>
          <w:sz w:val="24"/>
          <w:szCs w:val="24"/>
          <w:lang w:eastAsia="ja-JP"/>
        </w:rPr>
        <w:t>References</w:t>
      </w:r>
    </w:p>
    <w:p w:rsidR="004B10E5" w:rsidRDefault="004B10E5" w:rsidP="004B10E5">
      <w:pPr>
        <w:pStyle w:val="references"/>
        <w:rPr>
          <w:rFonts w:eastAsia="新細明體" w:hint="eastAsia"/>
          <w:noProof w:val="0"/>
          <w:szCs w:val="20"/>
        </w:rPr>
      </w:pPr>
      <w:r w:rsidRPr="004B10E5">
        <w:rPr>
          <w:rFonts w:eastAsia="新細明體"/>
          <w:noProof w:val="0"/>
          <w:szCs w:val="20"/>
        </w:rPr>
        <w:t xml:space="preserve">RP-161303, "Further Enhancements LTE Device to Device, UE to Network Relays for </w:t>
      </w:r>
      <w:proofErr w:type="spellStart"/>
      <w:r w:rsidRPr="004B10E5">
        <w:rPr>
          <w:rFonts w:eastAsia="新細明體"/>
          <w:noProof w:val="0"/>
          <w:szCs w:val="20"/>
        </w:rPr>
        <w:t>IoT</w:t>
      </w:r>
      <w:proofErr w:type="spellEnd"/>
      <w:r w:rsidRPr="004B10E5">
        <w:rPr>
          <w:rFonts w:eastAsia="新細明體"/>
          <w:noProof w:val="0"/>
          <w:szCs w:val="20"/>
        </w:rPr>
        <w:t xml:space="preserve"> and </w:t>
      </w:r>
      <w:proofErr w:type="spellStart"/>
      <w:r w:rsidRPr="004B10E5">
        <w:rPr>
          <w:rFonts w:eastAsia="新細明體"/>
          <w:noProof w:val="0"/>
          <w:szCs w:val="20"/>
        </w:rPr>
        <w:t>Wearables</w:t>
      </w:r>
      <w:proofErr w:type="spellEnd"/>
      <w:r w:rsidRPr="004B10E5">
        <w:rPr>
          <w:rFonts w:eastAsia="新細明體"/>
          <w:noProof w:val="0"/>
          <w:szCs w:val="20"/>
        </w:rPr>
        <w:t xml:space="preserve">", Qualcomm Incorporated, Intel, Huawei, </w:t>
      </w:r>
      <w:proofErr w:type="spellStart"/>
      <w:r w:rsidRPr="004B10E5">
        <w:rPr>
          <w:rFonts w:eastAsia="新細明體"/>
          <w:noProof w:val="0"/>
          <w:szCs w:val="20"/>
        </w:rPr>
        <w:t>HiSilicon</w:t>
      </w:r>
      <w:proofErr w:type="spellEnd"/>
      <w:r w:rsidRPr="004B10E5">
        <w:rPr>
          <w:rFonts w:eastAsia="新細明體"/>
          <w:noProof w:val="0"/>
          <w:szCs w:val="20"/>
        </w:rPr>
        <w:t xml:space="preserve">, LG </w:t>
      </w:r>
      <w:proofErr w:type="spellStart"/>
      <w:r w:rsidRPr="004B10E5">
        <w:rPr>
          <w:rFonts w:eastAsia="新細明體"/>
          <w:noProof w:val="0"/>
          <w:szCs w:val="20"/>
        </w:rPr>
        <w:t>Electronic</w:t>
      </w:r>
      <w:proofErr w:type="spellEnd"/>
      <w:r w:rsidRPr="004B10E5">
        <w:rPr>
          <w:rFonts w:eastAsia="新細明體"/>
          <w:noProof w:val="0"/>
          <w:szCs w:val="20"/>
        </w:rPr>
        <w:t xml:space="preserve"> Inc.</w:t>
      </w:r>
    </w:p>
    <w:p w:rsidR="00C90508" w:rsidRPr="00B47E33" w:rsidRDefault="00C90508" w:rsidP="003C273A">
      <w:pPr>
        <w:pStyle w:val="references"/>
        <w:spacing w:line="240" w:lineRule="exact"/>
        <w:ind w:left="357" w:hanging="357"/>
        <w:rPr>
          <w:rFonts w:eastAsia="新細明體"/>
          <w:noProof w:val="0"/>
          <w:szCs w:val="20"/>
        </w:rPr>
      </w:pPr>
      <w:r w:rsidRPr="00B47E33">
        <w:rPr>
          <w:rFonts w:eastAsia="新細明體"/>
          <w:noProof w:val="0"/>
          <w:szCs w:val="20"/>
        </w:rPr>
        <w:t>RAN</w:t>
      </w:r>
      <w:r w:rsidR="004B10E5">
        <w:rPr>
          <w:rFonts w:eastAsia="新細明體" w:hint="eastAsia"/>
          <w:noProof w:val="0"/>
          <w:szCs w:val="20"/>
          <w:lang w:eastAsia="zh-TW"/>
        </w:rPr>
        <w:t>2</w:t>
      </w:r>
      <w:r w:rsidRPr="00B47E33">
        <w:rPr>
          <w:rFonts w:eastAsia="新細明體"/>
          <w:noProof w:val="0"/>
          <w:szCs w:val="20"/>
        </w:rPr>
        <w:t xml:space="preserve"> Chairman’s Notes (final version) for 3GPP TSG RAN WG</w:t>
      </w:r>
      <w:r w:rsidR="004B10E5">
        <w:rPr>
          <w:rFonts w:eastAsia="新細明體" w:hint="eastAsia"/>
          <w:noProof w:val="0"/>
          <w:szCs w:val="20"/>
          <w:lang w:eastAsia="zh-TW"/>
        </w:rPr>
        <w:t>2</w:t>
      </w:r>
      <w:r w:rsidRPr="00B47E33">
        <w:rPr>
          <w:rFonts w:eastAsia="新細明體"/>
          <w:noProof w:val="0"/>
          <w:szCs w:val="20"/>
        </w:rPr>
        <w:t xml:space="preserve"> Meeting #</w:t>
      </w:r>
      <w:r w:rsidR="004B10E5">
        <w:rPr>
          <w:rFonts w:eastAsia="新細明體" w:hint="eastAsia"/>
          <w:noProof w:val="0"/>
          <w:szCs w:val="20"/>
          <w:lang w:eastAsia="zh-TW"/>
        </w:rPr>
        <w:t>96</w:t>
      </w:r>
      <w:r w:rsidRPr="00B47E33">
        <w:rPr>
          <w:rFonts w:eastAsia="新細明體"/>
          <w:noProof w:val="0"/>
          <w:szCs w:val="20"/>
        </w:rPr>
        <w:t>.</w:t>
      </w:r>
    </w:p>
    <w:p w:rsidR="00C90508" w:rsidRPr="00B47E33" w:rsidRDefault="005F6E69" w:rsidP="003C273A">
      <w:pPr>
        <w:pStyle w:val="references"/>
        <w:spacing w:line="240" w:lineRule="exact"/>
        <w:ind w:left="357" w:hanging="357"/>
        <w:rPr>
          <w:rFonts w:eastAsia="新細明體"/>
          <w:noProof w:val="0"/>
          <w:szCs w:val="20"/>
        </w:rPr>
      </w:pPr>
      <w:r w:rsidRPr="00B47E33">
        <w:rPr>
          <w:rFonts w:eastAsia="新細明體"/>
          <w:noProof w:val="0"/>
          <w:szCs w:val="20"/>
        </w:rPr>
        <w:t>RAN</w:t>
      </w:r>
      <w:r w:rsidR="004B10E5">
        <w:rPr>
          <w:rFonts w:eastAsia="新細明體" w:hint="eastAsia"/>
          <w:noProof w:val="0"/>
          <w:szCs w:val="20"/>
          <w:lang w:eastAsia="zh-TW"/>
        </w:rPr>
        <w:t>1</w:t>
      </w:r>
      <w:r w:rsidR="00C90508" w:rsidRPr="00B47E33">
        <w:rPr>
          <w:rFonts w:eastAsia="新細明體"/>
          <w:noProof w:val="0"/>
          <w:szCs w:val="20"/>
        </w:rPr>
        <w:t xml:space="preserve"> Chairman’s Notes (final version) </w:t>
      </w:r>
      <w:r w:rsidRPr="00B47E33">
        <w:rPr>
          <w:rFonts w:eastAsia="新細明體"/>
          <w:noProof w:val="0"/>
          <w:szCs w:val="20"/>
        </w:rPr>
        <w:t>for 3GPP TSG RAN WG2 Meeting #8</w:t>
      </w:r>
      <w:r w:rsidR="004B10E5">
        <w:rPr>
          <w:rFonts w:eastAsia="新細明體" w:hint="eastAsia"/>
          <w:noProof w:val="0"/>
          <w:szCs w:val="20"/>
          <w:lang w:eastAsia="zh-TW"/>
        </w:rPr>
        <w:t>2</w:t>
      </w:r>
      <w:r w:rsidR="00C90508" w:rsidRPr="00B47E33">
        <w:rPr>
          <w:rFonts w:eastAsia="新細明體"/>
          <w:noProof w:val="0"/>
          <w:szCs w:val="20"/>
        </w:rPr>
        <w:t>.</w:t>
      </w:r>
    </w:p>
    <w:p w:rsidR="004B10E5" w:rsidRPr="00261314" w:rsidRDefault="004B10E5" w:rsidP="004B10E5">
      <w:pPr>
        <w:pStyle w:val="references"/>
        <w:rPr>
          <w:rFonts w:hint="eastAsia"/>
          <w:lang w:eastAsia="zh-CN"/>
        </w:rPr>
      </w:pPr>
      <w:r w:rsidRPr="00261314">
        <w:rPr>
          <w:lang w:eastAsia="zh-CN"/>
        </w:rPr>
        <w:t>3GPP TS 23.303: "Proximity-based services (ProSe); Stage 2".</w:t>
      </w:r>
    </w:p>
    <w:p w:rsidR="006709EC" w:rsidRPr="004B10E5" w:rsidRDefault="006709EC" w:rsidP="006709EC">
      <w:pPr>
        <w:pStyle w:val="references"/>
        <w:numPr>
          <w:ilvl w:val="0"/>
          <w:numId w:val="0"/>
        </w:numPr>
        <w:ind w:left="360"/>
        <w:rPr>
          <w:rFonts w:eastAsia="新細明體"/>
          <w:bCs/>
          <w:szCs w:val="20"/>
          <w:lang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sectPr w:rsidR="006709EC"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C0C" w:rsidRDefault="002B4C0C" w:rsidP="007A1A40">
      <w:r>
        <w:separator/>
      </w:r>
    </w:p>
  </w:endnote>
  <w:endnote w:type="continuationSeparator" w:id="0">
    <w:p w:rsidR="002B4C0C" w:rsidRDefault="002B4C0C"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C0C" w:rsidRDefault="002B4C0C" w:rsidP="007A1A40">
      <w:r>
        <w:separator/>
      </w:r>
    </w:p>
  </w:footnote>
  <w:footnote w:type="continuationSeparator" w:id="0">
    <w:p w:rsidR="002B4C0C" w:rsidRDefault="002B4C0C"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3A7C8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A6009E"/>
    <w:multiLevelType w:val="hybridMultilevel"/>
    <w:tmpl w:val="B8E6FBC4"/>
    <w:lvl w:ilvl="0" w:tplc="04090001">
      <w:start w:val="1"/>
      <w:numFmt w:val="bullet"/>
      <w:lvlText w:val=""/>
      <w:lvlJc w:val="left"/>
      <w:pPr>
        <w:ind w:left="988" w:hanging="360"/>
      </w:pPr>
      <w:rPr>
        <w:rFonts w:ascii="Symbol" w:hAnsi="Symbol" w:hint="default"/>
      </w:rPr>
    </w:lvl>
    <w:lvl w:ilvl="1" w:tplc="08090003" w:tentative="1">
      <w:start w:val="1"/>
      <w:numFmt w:val="bullet"/>
      <w:lvlText w:val="o"/>
      <w:lvlJc w:val="left"/>
      <w:pPr>
        <w:ind w:left="1708" w:hanging="360"/>
      </w:pPr>
      <w:rPr>
        <w:rFonts w:ascii="Courier New" w:hAnsi="Courier New" w:cs="Courier New" w:hint="default"/>
      </w:rPr>
    </w:lvl>
    <w:lvl w:ilvl="2" w:tplc="08090005" w:tentative="1">
      <w:start w:val="1"/>
      <w:numFmt w:val="bullet"/>
      <w:lvlText w:val=""/>
      <w:lvlJc w:val="left"/>
      <w:pPr>
        <w:ind w:left="2428" w:hanging="360"/>
      </w:pPr>
      <w:rPr>
        <w:rFonts w:ascii="Wingdings" w:hAnsi="Wingdings" w:hint="default"/>
      </w:rPr>
    </w:lvl>
    <w:lvl w:ilvl="3" w:tplc="08090001" w:tentative="1">
      <w:start w:val="1"/>
      <w:numFmt w:val="bullet"/>
      <w:lvlText w:val=""/>
      <w:lvlJc w:val="left"/>
      <w:pPr>
        <w:ind w:left="3148" w:hanging="360"/>
      </w:pPr>
      <w:rPr>
        <w:rFonts w:ascii="Symbol" w:hAnsi="Symbol" w:hint="default"/>
      </w:rPr>
    </w:lvl>
    <w:lvl w:ilvl="4" w:tplc="08090003" w:tentative="1">
      <w:start w:val="1"/>
      <w:numFmt w:val="bullet"/>
      <w:lvlText w:val="o"/>
      <w:lvlJc w:val="left"/>
      <w:pPr>
        <w:ind w:left="3868" w:hanging="360"/>
      </w:pPr>
      <w:rPr>
        <w:rFonts w:ascii="Courier New" w:hAnsi="Courier New" w:cs="Courier New" w:hint="default"/>
      </w:rPr>
    </w:lvl>
    <w:lvl w:ilvl="5" w:tplc="08090005" w:tentative="1">
      <w:start w:val="1"/>
      <w:numFmt w:val="bullet"/>
      <w:lvlText w:val=""/>
      <w:lvlJc w:val="left"/>
      <w:pPr>
        <w:ind w:left="4588" w:hanging="360"/>
      </w:pPr>
      <w:rPr>
        <w:rFonts w:ascii="Wingdings" w:hAnsi="Wingdings" w:hint="default"/>
      </w:rPr>
    </w:lvl>
    <w:lvl w:ilvl="6" w:tplc="08090001" w:tentative="1">
      <w:start w:val="1"/>
      <w:numFmt w:val="bullet"/>
      <w:lvlText w:val=""/>
      <w:lvlJc w:val="left"/>
      <w:pPr>
        <w:ind w:left="5308" w:hanging="360"/>
      </w:pPr>
      <w:rPr>
        <w:rFonts w:ascii="Symbol" w:hAnsi="Symbol" w:hint="default"/>
      </w:rPr>
    </w:lvl>
    <w:lvl w:ilvl="7" w:tplc="08090003" w:tentative="1">
      <w:start w:val="1"/>
      <w:numFmt w:val="bullet"/>
      <w:lvlText w:val="o"/>
      <w:lvlJc w:val="left"/>
      <w:pPr>
        <w:ind w:left="6028" w:hanging="360"/>
      </w:pPr>
      <w:rPr>
        <w:rFonts w:ascii="Courier New" w:hAnsi="Courier New" w:cs="Courier New" w:hint="default"/>
      </w:rPr>
    </w:lvl>
    <w:lvl w:ilvl="8" w:tplc="08090005" w:tentative="1">
      <w:start w:val="1"/>
      <w:numFmt w:val="bullet"/>
      <w:lvlText w:val=""/>
      <w:lvlJc w:val="left"/>
      <w:pPr>
        <w:ind w:left="6748" w:hanging="360"/>
      </w:pPr>
      <w:rPr>
        <w:rFonts w:ascii="Wingdings" w:hAnsi="Wingdings" w:hint="default"/>
      </w:rPr>
    </w:lvl>
  </w:abstractNum>
  <w:abstractNum w:abstractNumId="2">
    <w:nsid w:val="07573944"/>
    <w:multiLevelType w:val="hybridMultilevel"/>
    <w:tmpl w:val="983EFA8E"/>
    <w:lvl w:ilvl="0" w:tplc="3C0C0D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9105909"/>
    <w:multiLevelType w:val="hybridMultilevel"/>
    <w:tmpl w:val="F58EF7B6"/>
    <w:lvl w:ilvl="0" w:tplc="AF2A92AE">
      <w:start w:val="1"/>
      <w:numFmt w:val="bullet"/>
      <w:lvlText w:val="•"/>
      <w:lvlJc w:val="left"/>
      <w:pPr>
        <w:tabs>
          <w:tab w:val="num" w:pos="720"/>
        </w:tabs>
        <w:ind w:left="720" w:hanging="360"/>
      </w:pPr>
      <w:rPr>
        <w:rFonts w:ascii="Arial" w:hAnsi="Arial" w:hint="default"/>
      </w:rPr>
    </w:lvl>
    <w:lvl w:ilvl="1" w:tplc="CB647B00" w:tentative="1">
      <w:start w:val="1"/>
      <w:numFmt w:val="bullet"/>
      <w:lvlText w:val="•"/>
      <w:lvlJc w:val="left"/>
      <w:pPr>
        <w:tabs>
          <w:tab w:val="num" w:pos="1440"/>
        </w:tabs>
        <w:ind w:left="1440" w:hanging="360"/>
      </w:pPr>
      <w:rPr>
        <w:rFonts w:ascii="Arial" w:hAnsi="Arial" w:hint="default"/>
      </w:rPr>
    </w:lvl>
    <w:lvl w:ilvl="2" w:tplc="391C63F6">
      <w:numFmt w:val="bullet"/>
      <w:lvlText w:val="•"/>
      <w:lvlJc w:val="left"/>
      <w:pPr>
        <w:tabs>
          <w:tab w:val="num" w:pos="2160"/>
        </w:tabs>
        <w:ind w:left="2160" w:hanging="360"/>
      </w:pPr>
      <w:rPr>
        <w:rFonts w:ascii="Arial" w:hAnsi="Arial" w:hint="default"/>
      </w:rPr>
    </w:lvl>
    <w:lvl w:ilvl="3" w:tplc="6BE6BBDE" w:tentative="1">
      <w:start w:val="1"/>
      <w:numFmt w:val="bullet"/>
      <w:lvlText w:val="•"/>
      <w:lvlJc w:val="left"/>
      <w:pPr>
        <w:tabs>
          <w:tab w:val="num" w:pos="2880"/>
        </w:tabs>
        <w:ind w:left="2880" w:hanging="360"/>
      </w:pPr>
      <w:rPr>
        <w:rFonts w:ascii="Arial" w:hAnsi="Arial" w:hint="default"/>
      </w:rPr>
    </w:lvl>
    <w:lvl w:ilvl="4" w:tplc="CC927C06" w:tentative="1">
      <w:start w:val="1"/>
      <w:numFmt w:val="bullet"/>
      <w:lvlText w:val="•"/>
      <w:lvlJc w:val="left"/>
      <w:pPr>
        <w:tabs>
          <w:tab w:val="num" w:pos="3600"/>
        </w:tabs>
        <w:ind w:left="3600" w:hanging="360"/>
      </w:pPr>
      <w:rPr>
        <w:rFonts w:ascii="Arial" w:hAnsi="Arial" w:hint="default"/>
      </w:rPr>
    </w:lvl>
    <w:lvl w:ilvl="5" w:tplc="86E80270" w:tentative="1">
      <w:start w:val="1"/>
      <w:numFmt w:val="bullet"/>
      <w:lvlText w:val="•"/>
      <w:lvlJc w:val="left"/>
      <w:pPr>
        <w:tabs>
          <w:tab w:val="num" w:pos="4320"/>
        </w:tabs>
        <w:ind w:left="4320" w:hanging="360"/>
      </w:pPr>
      <w:rPr>
        <w:rFonts w:ascii="Arial" w:hAnsi="Arial" w:hint="default"/>
      </w:rPr>
    </w:lvl>
    <w:lvl w:ilvl="6" w:tplc="DBD2B282" w:tentative="1">
      <w:start w:val="1"/>
      <w:numFmt w:val="bullet"/>
      <w:lvlText w:val="•"/>
      <w:lvlJc w:val="left"/>
      <w:pPr>
        <w:tabs>
          <w:tab w:val="num" w:pos="5040"/>
        </w:tabs>
        <w:ind w:left="5040" w:hanging="360"/>
      </w:pPr>
      <w:rPr>
        <w:rFonts w:ascii="Arial" w:hAnsi="Arial" w:hint="default"/>
      </w:rPr>
    </w:lvl>
    <w:lvl w:ilvl="7" w:tplc="CDA4C464" w:tentative="1">
      <w:start w:val="1"/>
      <w:numFmt w:val="bullet"/>
      <w:lvlText w:val="•"/>
      <w:lvlJc w:val="left"/>
      <w:pPr>
        <w:tabs>
          <w:tab w:val="num" w:pos="5760"/>
        </w:tabs>
        <w:ind w:left="5760" w:hanging="360"/>
      </w:pPr>
      <w:rPr>
        <w:rFonts w:ascii="Arial" w:hAnsi="Arial" w:hint="default"/>
      </w:rPr>
    </w:lvl>
    <w:lvl w:ilvl="8" w:tplc="C10EF25A" w:tentative="1">
      <w:start w:val="1"/>
      <w:numFmt w:val="bullet"/>
      <w:lvlText w:val="•"/>
      <w:lvlJc w:val="left"/>
      <w:pPr>
        <w:tabs>
          <w:tab w:val="num" w:pos="6480"/>
        </w:tabs>
        <w:ind w:left="6480" w:hanging="360"/>
      </w:pPr>
      <w:rPr>
        <w:rFonts w:ascii="Arial" w:hAnsi="Arial" w:hint="default"/>
      </w:rPr>
    </w:lvl>
  </w:abstractNum>
  <w:abstractNum w:abstractNumId="4">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nsid w:val="102920BB"/>
    <w:multiLevelType w:val="multilevel"/>
    <w:tmpl w:val="C8CA737A"/>
    <w:lvl w:ilvl="0">
      <w:start w:val="1"/>
      <w:numFmt w:val="lowerRoman"/>
      <w:lvlText w:val="%1."/>
      <w:lvlJc w:val="righ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14E066E"/>
    <w:multiLevelType w:val="hybridMultilevel"/>
    <w:tmpl w:val="AAD06A6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45D5D64"/>
    <w:multiLevelType w:val="hybridMultilevel"/>
    <w:tmpl w:val="05EEE162"/>
    <w:lvl w:ilvl="0" w:tplc="4F20EB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DEE4A03"/>
    <w:multiLevelType w:val="hybridMultilevel"/>
    <w:tmpl w:val="1C544C3C"/>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052107"/>
    <w:multiLevelType w:val="hybridMultilevel"/>
    <w:tmpl w:val="B59CA21E"/>
    <w:lvl w:ilvl="0" w:tplc="99BC2F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1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13">
    <w:nsid w:val="40C21568"/>
    <w:multiLevelType w:val="hybridMultilevel"/>
    <w:tmpl w:val="B5DC59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508C3E6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513B10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51674C2"/>
    <w:multiLevelType w:val="hybridMultilevel"/>
    <w:tmpl w:val="FF26140A"/>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70D5C00"/>
    <w:multiLevelType w:val="hybridMultilevel"/>
    <w:tmpl w:val="0C7A230E"/>
    <w:lvl w:ilvl="0" w:tplc="EC4259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A6530B3"/>
    <w:multiLevelType w:val="hybridMultilevel"/>
    <w:tmpl w:val="EBDACD5A"/>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C16012E"/>
    <w:multiLevelType w:val="hybridMultilevel"/>
    <w:tmpl w:val="F0B616E8"/>
    <w:lvl w:ilvl="0" w:tplc="046C0EAE">
      <w:start w:val="1"/>
      <w:numFmt w:val="bullet"/>
      <w:lvlText w:val="•"/>
      <w:lvlJc w:val="left"/>
      <w:pPr>
        <w:tabs>
          <w:tab w:val="num" w:pos="720"/>
        </w:tabs>
        <w:ind w:left="720" w:hanging="360"/>
      </w:pPr>
      <w:rPr>
        <w:rFonts w:ascii="Arial" w:hAnsi="Arial" w:hint="default"/>
      </w:rPr>
    </w:lvl>
    <w:lvl w:ilvl="1" w:tplc="7E4E0816" w:tentative="1">
      <w:start w:val="1"/>
      <w:numFmt w:val="bullet"/>
      <w:lvlText w:val="•"/>
      <w:lvlJc w:val="left"/>
      <w:pPr>
        <w:tabs>
          <w:tab w:val="num" w:pos="1440"/>
        </w:tabs>
        <w:ind w:left="1440" w:hanging="360"/>
      </w:pPr>
      <w:rPr>
        <w:rFonts w:ascii="Arial" w:hAnsi="Arial" w:hint="default"/>
      </w:rPr>
    </w:lvl>
    <w:lvl w:ilvl="2" w:tplc="731C8774">
      <w:start w:val="1"/>
      <w:numFmt w:val="bullet"/>
      <w:lvlText w:val="•"/>
      <w:lvlJc w:val="left"/>
      <w:pPr>
        <w:tabs>
          <w:tab w:val="num" w:pos="2160"/>
        </w:tabs>
        <w:ind w:left="2160" w:hanging="360"/>
      </w:pPr>
      <w:rPr>
        <w:rFonts w:ascii="Arial" w:hAnsi="Arial" w:hint="default"/>
      </w:rPr>
    </w:lvl>
    <w:lvl w:ilvl="3" w:tplc="D95E7492" w:tentative="1">
      <w:start w:val="1"/>
      <w:numFmt w:val="bullet"/>
      <w:lvlText w:val="•"/>
      <w:lvlJc w:val="left"/>
      <w:pPr>
        <w:tabs>
          <w:tab w:val="num" w:pos="2880"/>
        </w:tabs>
        <w:ind w:left="2880" w:hanging="360"/>
      </w:pPr>
      <w:rPr>
        <w:rFonts w:ascii="Arial" w:hAnsi="Arial" w:hint="default"/>
      </w:rPr>
    </w:lvl>
    <w:lvl w:ilvl="4" w:tplc="6E62FFC8" w:tentative="1">
      <w:start w:val="1"/>
      <w:numFmt w:val="bullet"/>
      <w:lvlText w:val="•"/>
      <w:lvlJc w:val="left"/>
      <w:pPr>
        <w:tabs>
          <w:tab w:val="num" w:pos="3600"/>
        </w:tabs>
        <w:ind w:left="3600" w:hanging="360"/>
      </w:pPr>
      <w:rPr>
        <w:rFonts w:ascii="Arial" w:hAnsi="Arial" w:hint="default"/>
      </w:rPr>
    </w:lvl>
    <w:lvl w:ilvl="5" w:tplc="317E19A4" w:tentative="1">
      <w:start w:val="1"/>
      <w:numFmt w:val="bullet"/>
      <w:lvlText w:val="•"/>
      <w:lvlJc w:val="left"/>
      <w:pPr>
        <w:tabs>
          <w:tab w:val="num" w:pos="4320"/>
        </w:tabs>
        <w:ind w:left="4320" w:hanging="360"/>
      </w:pPr>
      <w:rPr>
        <w:rFonts w:ascii="Arial" w:hAnsi="Arial" w:hint="default"/>
      </w:rPr>
    </w:lvl>
    <w:lvl w:ilvl="6" w:tplc="317E2832" w:tentative="1">
      <w:start w:val="1"/>
      <w:numFmt w:val="bullet"/>
      <w:lvlText w:val="•"/>
      <w:lvlJc w:val="left"/>
      <w:pPr>
        <w:tabs>
          <w:tab w:val="num" w:pos="5040"/>
        </w:tabs>
        <w:ind w:left="5040" w:hanging="360"/>
      </w:pPr>
      <w:rPr>
        <w:rFonts w:ascii="Arial" w:hAnsi="Arial" w:hint="default"/>
      </w:rPr>
    </w:lvl>
    <w:lvl w:ilvl="7" w:tplc="6FE63E00" w:tentative="1">
      <w:start w:val="1"/>
      <w:numFmt w:val="bullet"/>
      <w:lvlText w:val="•"/>
      <w:lvlJc w:val="left"/>
      <w:pPr>
        <w:tabs>
          <w:tab w:val="num" w:pos="5760"/>
        </w:tabs>
        <w:ind w:left="5760" w:hanging="360"/>
      </w:pPr>
      <w:rPr>
        <w:rFonts w:ascii="Arial" w:hAnsi="Arial" w:hint="default"/>
      </w:rPr>
    </w:lvl>
    <w:lvl w:ilvl="8" w:tplc="0930C86C" w:tentative="1">
      <w:start w:val="1"/>
      <w:numFmt w:val="bullet"/>
      <w:lvlText w:val="•"/>
      <w:lvlJc w:val="left"/>
      <w:pPr>
        <w:tabs>
          <w:tab w:val="num" w:pos="6480"/>
        </w:tabs>
        <w:ind w:left="6480" w:hanging="360"/>
      </w:pPr>
      <w:rPr>
        <w:rFonts w:ascii="Arial" w:hAnsi="Arial" w:hint="default"/>
      </w:rPr>
    </w:lvl>
  </w:abstractNum>
  <w:abstractNum w:abstractNumId="21">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A83592"/>
    <w:multiLevelType w:val="hybridMultilevel"/>
    <w:tmpl w:val="32101836"/>
    <w:lvl w:ilvl="0" w:tplc="93FEF158">
      <w:numFmt w:val="bullet"/>
      <w:lvlText w:val="-"/>
      <w:lvlJc w:val="left"/>
      <w:pPr>
        <w:ind w:left="780" w:hanging="360"/>
      </w:pPr>
      <w:rPr>
        <w:rFonts w:ascii="Times New Roman" w:eastAsia="SimSun" w:hAnsi="Times New Roman" w:cs="Times New Roman" w:hint="default"/>
      </w:rPr>
    </w:lvl>
    <w:lvl w:ilvl="1" w:tplc="04090019">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3">
    <w:nsid w:val="66824CB9"/>
    <w:multiLevelType w:val="hybridMultilevel"/>
    <w:tmpl w:val="2FA41666"/>
    <w:lvl w:ilvl="0" w:tplc="9E70A4E6">
      <w:start w:val="1"/>
      <w:numFmt w:val="bullet"/>
      <w:lvlText w:val="•"/>
      <w:lvlJc w:val="left"/>
      <w:pPr>
        <w:tabs>
          <w:tab w:val="num" w:pos="720"/>
        </w:tabs>
        <w:ind w:left="720" w:hanging="360"/>
      </w:pPr>
      <w:rPr>
        <w:rFonts w:ascii="Arial" w:hAnsi="Arial" w:hint="default"/>
      </w:rPr>
    </w:lvl>
    <w:lvl w:ilvl="1" w:tplc="9C38B460">
      <w:start w:val="2411"/>
      <w:numFmt w:val="bullet"/>
      <w:lvlText w:val="–"/>
      <w:lvlJc w:val="left"/>
      <w:pPr>
        <w:tabs>
          <w:tab w:val="num" w:pos="1440"/>
        </w:tabs>
        <w:ind w:left="1440" w:hanging="360"/>
      </w:pPr>
      <w:rPr>
        <w:rFonts w:ascii="Arial" w:hAnsi="Arial" w:hint="default"/>
      </w:rPr>
    </w:lvl>
    <w:lvl w:ilvl="2" w:tplc="4230974C" w:tentative="1">
      <w:start w:val="1"/>
      <w:numFmt w:val="bullet"/>
      <w:lvlText w:val="•"/>
      <w:lvlJc w:val="left"/>
      <w:pPr>
        <w:tabs>
          <w:tab w:val="num" w:pos="2160"/>
        </w:tabs>
        <w:ind w:left="2160" w:hanging="360"/>
      </w:pPr>
      <w:rPr>
        <w:rFonts w:ascii="Arial" w:hAnsi="Arial" w:hint="default"/>
      </w:rPr>
    </w:lvl>
    <w:lvl w:ilvl="3" w:tplc="C61A5CA2" w:tentative="1">
      <w:start w:val="1"/>
      <w:numFmt w:val="bullet"/>
      <w:lvlText w:val="•"/>
      <w:lvlJc w:val="left"/>
      <w:pPr>
        <w:tabs>
          <w:tab w:val="num" w:pos="2880"/>
        </w:tabs>
        <w:ind w:left="2880" w:hanging="360"/>
      </w:pPr>
      <w:rPr>
        <w:rFonts w:ascii="Arial" w:hAnsi="Arial" w:hint="default"/>
      </w:rPr>
    </w:lvl>
    <w:lvl w:ilvl="4" w:tplc="4E906C80" w:tentative="1">
      <w:start w:val="1"/>
      <w:numFmt w:val="bullet"/>
      <w:lvlText w:val="•"/>
      <w:lvlJc w:val="left"/>
      <w:pPr>
        <w:tabs>
          <w:tab w:val="num" w:pos="3600"/>
        </w:tabs>
        <w:ind w:left="3600" w:hanging="360"/>
      </w:pPr>
      <w:rPr>
        <w:rFonts w:ascii="Arial" w:hAnsi="Arial" w:hint="default"/>
      </w:rPr>
    </w:lvl>
    <w:lvl w:ilvl="5" w:tplc="08A4BF68" w:tentative="1">
      <w:start w:val="1"/>
      <w:numFmt w:val="bullet"/>
      <w:lvlText w:val="•"/>
      <w:lvlJc w:val="left"/>
      <w:pPr>
        <w:tabs>
          <w:tab w:val="num" w:pos="4320"/>
        </w:tabs>
        <w:ind w:left="4320" w:hanging="360"/>
      </w:pPr>
      <w:rPr>
        <w:rFonts w:ascii="Arial" w:hAnsi="Arial" w:hint="default"/>
      </w:rPr>
    </w:lvl>
    <w:lvl w:ilvl="6" w:tplc="B32AE384" w:tentative="1">
      <w:start w:val="1"/>
      <w:numFmt w:val="bullet"/>
      <w:lvlText w:val="•"/>
      <w:lvlJc w:val="left"/>
      <w:pPr>
        <w:tabs>
          <w:tab w:val="num" w:pos="5040"/>
        </w:tabs>
        <w:ind w:left="5040" w:hanging="360"/>
      </w:pPr>
      <w:rPr>
        <w:rFonts w:ascii="Arial" w:hAnsi="Arial" w:hint="default"/>
      </w:rPr>
    </w:lvl>
    <w:lvl w:ilvl="7" w:tplc="D5ACC910" w:tentative="1">
      <w:start w:val="1"/>
      <w:numFmt w:val="bullet"/>
      <w:lvlText w:val="•"/>
      <w:lvlJc w:val="left"/>
      <w:pPr>
        <w:tabs>
          <w:tab w:val="num" w:pos="5760"/>
        </w:tabs>
        <w:ind w:left="5760" w:hanging="360"/>
      </w:pPr>
      <w:rPr>
        <w:rFonts w:ascii="Arial" w:hAnsi="Arial" w:hint="default"/>
      </w:rPr>
    </w:lvl>
    <w:lvl w:ilvl="8" w:tplc="DF26469E" w:tentative="1">
      <w:start w:val="1"/>
      <w:numFmt w:val="bullet"/>
      <w:lvlText w:val="•"/>
      <w:lvlJc w:val="left"/>
      <w:pPr>
        <w:tabs>
          <w:tab w:val="num" w:pos="6480"/>
        </w:tabs>
        <w:ind w:left="6480" w:hanging="360"/>
      </w:pPr>
      <w:rPr>
        <w:rFonts w:ascii="Arial" w:hAnsi="Arial" w:hint="default"/>
      </w:rPr>
    </w:lvl>
  </w:abstractNum>
  <w:abstractNum w:abstractNumId="24">
    <w:nsid w:val="6EA20FD5"/>
    <w:multiLevelType w:val="hybridMultilevel"/>
    <w:tmpl w:val="7B6C7C2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FD3756"/>
    <w:multiLevelType w:val="hybridMultilevel"/>
    <w:tmpl w:val="255EE208"/>
    <w:lvl w:ilvl="0" w:tplc="FB209470">
      <w:start w:val="1"/>
      <w:numFmt w:val="bullet"/>
      <w:lvlText w:val="•"/>
      <w:lvlJc w:val="left"/>
      <w:pPr>
        <w:tabs>
          <w:tab w:val="num" w:pos="720"/>
        </w:tabs>
        <w:ind w:left="720" w:hanging="360"/>
      </w:pPr>
      <w:rPr>
        <w:rFonts w:ascii="Arial" w:hAnsi="Arial" w:hint="default"/>
      </w:rPr>
    </w:lvl>
    <w:lvl w:ilvl="1" w:tplc="F7E0F8AA">
      <w:start w:val="1371"/>
      <w:numFmt w:val="bullet"/>
      <w:lvlText w:val="–"/>
      <w:lvlJc w:val="left"/>
      <w:pPr>
        <w:tabs>
          <w:tab w:val="num" w:pos="1440"/>
        </w:tabs>
        <w:ind w:left="1440" w:hanging="360"/>
      </w:pPr>
      <w:rPr>
        <w:rFonts w:ascii="Arial" w:hAnsi="Arial" w:hint="default"/>
      </w:rPr>
    </w:lvl>
    <w:lvl w:ilvl="2" w:tplc="2CD08C7A">
      <w:start w:val="1"/>
      <w:numFmt w:val="bullet"/>
      <w:lvlText w:val="•"/>
      <w:lvlJc w:val="left"/>
      <w:pPr>
        <w:tabs>
          <w:tab w:val="num" w:pos="2160"/>
        </w:tabs>
        <w:ind w:left="2160" w:hanging="360"/>
      </w:pPr>
      <w:rPr>
        <w:rFonts w:ascii="Arial" w:hAnsi="Arial" w:hint="default"/>
      </w:rPr>
    </w:lvl>
    <w:lvl w:ilvl="3" w:tplc="BA34CFEA" w:tentative="1">
      <w:start w:val="1"/>
      <w:numFmt w:val="bullet"/>
      <w:lvlText w:val="•"/>
      <w:lvlJc w:val="left"/>
      <w:pPr>
        <w:tabs>
          <w:tab w:val="num" w:pos="2880"/>
        </w:tabs>
        <w:ind w:left="2880" w:hanging="360"/>
      </w:pPr>
      <w:rPr>
        <w:rFonts w:ascii="Arial" w:hAnsi="Arial" w:hint="default"/>
      </w:rPr>
    </w:lvl>
    <w:lvl w:ilvl="4" w:tplc="F9D05770" w:tentative="1">
      <w:start w:val="1"/>
      <w:numFmt w:val="bullet"/>
      <w:lvlText w:val="•"/>
      <w:lvlJc w:val="left"/>
      <w:pPr>
        <w:tabs>
          <w:tab w:val="num" w:pos="3600"/>
        </w:tabs>
        <w:ind w:left="3600" w:hanging="360"/>
      </w:pPr>
      <w:rPr>
        <w:rFonts w:ascii="Arial" w:hAnsi="Arial" w:hint="default"/>
      </w:rPr>
    </w:lvl>
    <w:lvl w:ilvl="5" w:tplc="BDF619F4" w:tentative="1">
      <w:start w:val="1"/>
      <w:numFmt w:val="bullet"/>
      <w:lvlText w:val="•"/>
      <w:lvlJc w:val="left"/>
      <w:pPr>
        <w:tabs>
          <w:tab w:val="num" w:pos="4320"/>
        </w:tabs>
        <w:ind w:left="4320" w:hanging="360"/>
      </w:pPr>
      <w:rPr>
        <w:rFonts w:ascii="Arial" w:hAnsi="Arial" w:hint="default"/>
      </w:rPr>
    </w:lvl>
    <w:lvl w:ilvl="6" w:tplc="0DBAE9C8" w:tentative="1">
      <w:start w:val="1"/>
      <w:numFmt w:val="bullet"/>
      <w:lvlText w:val="•"/>
      <w:lvlJc w:val="left"/>
      <w:pPr>
        <w:tabs>
          <w:tab w:val="num" w:pos="5040"/>
        </w:tabs>
        <w:ind w:left="5040" w:hanging="360"/>
      </w:pPr>
      <w:rPr>
        <w:rFonts w:ascii="Arial" w:hAnsi="Arial" w:hint="default"/>
      </w:rPr>
    </w:lvl>
    <w:lvl w:ilvl="7" w:tplc="3A2ADE90" w:tentative="1">
      <w:start w:val="1"/>
      <w:numFmt w:val="bullet"/>
      <w:lvlText w:val="•"/>
      <w:lvlJc w:val="left"/>
      <w:pPr>
        <w:tabs>
          <w:tab w:val="num" w:pos="5760"/>
        </w:tabs>
        <w:ind w:left="5760" w:hanging="360"/>
      </w:pPr>
      <w:rPr>
        <w:rFonts w:ascii="Arial" w:hAnsi="Arial" w:hint="default"/>
      </w:rPr>
    </w:lvl>
    <w:lvl w:ilvl="8" w:tplc="E938896C" w:tentative="1">
      <w:start w:val="1"/>
      <w:numFmt w:val="bullet"/>
      <w:lvlText w:val="•"/>
      <w:lvlJc w:val="left"/>
      <w:pPr>
        <w:tabs>
          <w:tab w:val="num" w:pos="6480"/>
        </w:tabs>
        <w:ind w:left="6480" w:hanging="360"/>
      </w:pPr>
      <w:rPr>
        <w:rFonts w:ascii="Arial" w:hAnsi="Arial" w:hint="default"/>
      </w:rPr>
    </w:lvl>
  </w:abstractNum>
  <w:abstractNum w:abstractNumId="27">
    <w:nsid w:val="7BED18BC"/>
    <w:multiLevelType w:val="multilevel"/>
    <w:tmpl w:val="F62E0A74"/>
    <w:lvl w:ilvl="0">
      <w:start w:val="1"/>
      <w:numFmt w:val="decimal"/>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6"/>
  </w:num>
  <w:num w:numId="3">
    <w:abstractNumId w:val="8"/>
  </w:num>
  <w:num w:numId="4">
    <w:abstractNumId w:val="26"/>
  </w:num>
  <w:num w:numId="5">
    <w:abstractNumId w:val="11"/>
  </w:num>
  <w:num w:numId="6">
    <w:abstractNumId w:val="24"/>
  </w:num>
  <w:num w:numId="7">
    <w:abstractNumId w:val="12"/>
  </w:num>
  <w:num w:numId="8">
    <w:abstractNumId w:val="2"/>
  </w:num>
  <w:num w:numId="9">
    <w:abstractNumId w:val="10"/>
  </w:num>
  <w:num w:numId="10">
    <w:abstractNumId w:val="7"/>
  </w:num>
  <w:num w:numId="11">
    <w:abstractNumId w:val="3"/>
  </w:num>
  <w:num w:numId="12">
    <w:abstractNumId w:val="0"/>
  </w:num>
  <w:num w:numId="13">
    <w:abstractNumId w:val="18"/>
  </w:num>
  <w:num w:numId="14">
    <w:abstractNumId w:val="4"/>
  </w:num>
  <w:num w:numId="15">
    <w:abstractNumId w:val="25"/>
  </w:num>
  <w:num w:numId="16">
    <w:abstractNumId w:val="9"/>
  </w:num>
  <w:num w:numId="17">
    <w:abstractNumId w:val="20"/>
  </w:num>
  <w:num w:numId="18">
    <w:abstractNumId w:val="21"/>
  </w:num>
  <w:num w:numId="19">
    <w:abstractNumId w:val="1"/>
  </w:num>
  <w:num w:numId="20">
    <w:abstractNumId w:val="23"/>
  </w:num>
  <w:num w:numId="21">
    <w:abstractNumId w:val="6"/>
  </w:num>
  <w:num w:numId="22">
    <w:abstractNumId w:val="13"/>
  </w:num>
  <w:num w:numId="23">
    <w:abstractNumId w:val="17"/>
  </w:num>
  <w:num w:numId="24">
    <w:abstractNumId w:val="19"/>
  </w:num>
  <w:num w:numId="25">
    <w:abstractNumId w:val="14"/>
  </w:num>
  <w:num w:numId="26">
    <w:abstractNumId w:val="15"/>
  </w:num>
  <w:num w:numId="27">
    <w:abstractNumId w:val="5"/>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CB"/>
    <w:rsid w:val="00001DFC"/>
    <w:rsid w:val="00007F8F"/>
    <w:rsid w:val="00013815"/>
    <w:rsid w:val="00016AD3"/>
    <w:rsid w:val="00020528"/>
    <w:rsid w:val="00020D36"/>
    <w:rsid w:val="000259ED"/>
    <w:rsid w:val="00025EE0"/>
    <w:rsid w:val="000262A7"/>
    <w:rsid w:val="00031C71"/>
    <w:rsid w:val="00035BF7"/>
    <w:rsid w:val="00043A6F"/>
    <w:rsid w:val="00044FD9"/>
    <w:rsid w:val="00045914"/>
    <w:rsid w:val="00054C8D"/>
    <w:rsid w:val="00062BCA"/>
    <w:rsid w:val="000742D2"/>
    <w:rsid w:val="000743CC"/>
    <w:rsid w:val="00076433"/>
    <w:rsid w:val="000767D1"/>
    <w:rsid w:val="00081D4E"/>
    <w:rsid w:val="000878AB"/>
    <w:rsid w:val="000B0EB2"/>
    <w:rsid w:val="000B15CA"/>
    <w:rsid w:val="000B1B96"/>
    <w:rsid w:val="000B2F29"/>
    <w:rsid w:val="000C135D"/>
    <w:rsid w:val="000C1B96"/>
    <w:rsid w:val="000D2E2E"/>
    <w:rsid w:val="000D5A0B"/>
    <w:rsid w:val="000E0841"/>
    <w:rsid w:val="000F1011"/>
    <w:rsid w:val="000F272D"/>
    <w:rsid w:val="000F610B"/>
    <w:rsid w:val="00101FE6"/>
    <w:rsid w:val="00107B01"/>
    <w:rsid w:val="00114B65"/>
    <w:rsid w:val="001256FB"/>
    <w:rsid w:val="001305D0"/>
    <w:rsid w:val="00130965"/>
    <w:rsid w:val="00134652"/>
    <w:rsid w:val="00140FAD"/>
    <w:rsid w:val="001429F0"/>
    <w:rsid w:val="001442C4"/>
    <w:rsid w:val="00151210"/>
    <w:rsid w:val="0015152D"/>
    <w:rsid w:val="00154046"/>
    <w:rsid w:val="00154722"/>
    <w:rsid w:val="001711B7"/>
    <w:rsid w:val="00172133"/>
    <w:rsid w:val="0017471C"/>
    <w:rsid w:val="00180175"/>
    <w:rsid w:val="00181D47"/>
    <w:rsid w:val="001936FF"/>
    <w:rsid w:val="001A67AF"/>
    <w:rsid w:val="001B0976"/>
    <w:rsid w:val="001B14D9"/>
    <w:rsid w:val="001B187A"/>
    <w:rsid w:val="001B1F29"/>
    <w:rsid w:val="001B568A"/>
    <w:rsid w:val="001B66C9"/>
    <w:rsid w:val="001C3271"/>
    <w:rsid w:val="001C3D46"/>
    <w:rsid w:val="001C5685"/>
    <w:rsid w:val="001C5831"/>
    <w:rsid w:val="001C5ED3"/>
    <w:rsid w:val="001D5A69"/>
    <w:rsid w:val="001D7673"/>
    <w:rsid w:val="001E2C0C"/>
    <w:rsid w:val="001E2F83"/>
    <w:rsid w:val="001E56B9"/>
    <w:rsid w:val="001F3DD1"/>
    <w:rsid w:val="001F7072"/>
    <w:rsid w:val="00203B34"/>
    <w:rsid w:val="00210759"/>
    <w:rsid w:val="0021181B"/>
    <w:rsid w:val="00214F9A"/>
    <w:rsid w:val="00215E74"/>
    <w:rsid w:val="002216F9"/>
    <w:rsid w:val="00222F2F"/>
    <w:rsid w:val="00223A68"/>
    <w:rsid w:val="0023115F"/>
    <w:rsid w:val="00234E6F"/>
    <w:rsid w:val="0023773C"/>
    <w:rsid w:val="002454D0"/>
    <w:rsid w:val="00245FF6"/>
    <w:rsid w:val="00256371"/>
    <w:rsid w:val="002614A1"/>
    <w:rsid w:val="00263660"/>
    <w:rsid w:val="002727D2"/>
    <w:rsid w:val="0027300C"/>
    <w:rsid w:val="002747B6"/>
    <w:rsid w:val="002754CA"/>
    <w:rsid w:val="00277432"/>
    <w:rsid w:val="00277B09"/>
    <w:rsid w:val="00281BD9"/>
    <w:rsid w:val="00286D1A"/>
    <w:rsid w:val="002958B8"/>
    <w:rsid w:val="00295FF5"/>
    <w:rsid w:val="002A381B"/>
    <w:rsid w:val="002B3867"/>
    <w:rsid w:val="002B4C0C"/>
    <w:rsid w:val="002C2C16"/>
    <w:rsid w:val="002C72B6"/>
    <w:rsid w:val="002D2C8D"/>
    <w:rsid w:val="002D3A36"/>
    <w:rsid w:val="002D5F84"/>
    <w:rsid w:val="002E1A0A"/>
    <w:rsid w:val="002F0D2C"/>
    <w:rsid w:val="002F0F47"/>
    <w:rsid w:val="0030018C"/>
    <w:rsid w:val="00304D09"/>
    <w:rsid w:val="00305D2F"/>
    <w:rsid w:val="003114B1"/>
    <w:rsid w:val="00311B6F"/>
    <w:rsid w:val="00312C47"/>
    <w:rsid w:val="003152F5"/>
    <w:rsid w:val="003243B3"/>
    <w:rsid w:val="0032513D"/>
    <w:rsid w:val="00326E63"/>
    <w:rsid w:val="0033029D"/>
    <w:rsid w:val="00330D7C"/>
    <w:rsid w:val="003316DB"/>
    <w:rsid w:val="003418CB"/>
    <w:rsid w:val="00344D9F"/>
    <w:rsid w:val="0035259B"/>
    <w:rsid w:val="003551BE"/>
    <w:rsid w:val="00360886"/>
    <w:rsid w:val="003643E6"/>
    <w:rsid w:val="003654A9"/>
    <w:rsid w:val="00373AC4"/>
    <w:rsid w:val="00373F17"/>
    <w:rsid w:val="00381CA4"/>
    <w:rsid w:val="00385A1E"/>
    <w:rsid w:val="00386AC2"/>
    <w:rsid w:val="00386FC3"/>
    <w:rsid w:val="0039102B"/>
    <w:rsid w:val="0039190C"/>
    <w:rsid w:val="00393AAF"/>
    <w:rsid w:val="00395053"/>
    <w:rsid w:val="00395FEA"/>
    <w:rsid w:val="003A0169"/>
    <w:rsid w:val="003A33EB"/>
    <w:rsid w:val="003A632E"/>
    <w:rsid w:val="003A7060"/>
    <w:rsid w:val="003B031E"/>
    <w:rsid w:val="003C0CB9"/>
    <w:rsid w:val="003C273A"/>
    <w:rsid w:val="003C2B09"/>
    <w:rsid w:val="003C2D26"/>
    <w:rsid w:val="003C5C62"/>
    <w:rsid w:val="003D338A"/>
    <w:rsid w:val="003D4C18"/>
    <w:rsid w:val="003E16C3"/>
    <w:rsid w:val="003E25D3"/>
    <w:rsid w:val="003E656F"/>
    <w:rsid w:val="003F37F9"/>
    <w:rsid w:val="003F3B28"/>
    <w:rsid w:val="003F43A3"/>
    <w:rsid w:val="003F59A4"/>
    <w:rsid w:val="003F79F9"/>
    <w:rsid w:val="004038A3"/>
    <w:rsid w:val="00404035"/>
    <w:rsid w:val="004040D7"/>
    <w:rsid w:val="00404374"/>
    <w:rsid w:val="00405807"/>
    <w:rsid w:val="004139A1"/>
    <w:rsid w:val="0041571D"/>
    <w:rsid w:val="004219E6"/>
    <w:rsid w:val="004309D3"/>
    <w:rsid w:val="00437460"/>
    <w:rsid w:val="00441C83"/>
    <w:rsid w:val="00446815"/>
    <w:rsid w:val="00447DCA"/>
    <w:rsid w:val="0045075A"/>
    <w:rsid w:val="004554CB"/>
    <w:rsid w:val="00456016"/>
    <w:rsid w:val="00461D21"/>
    <w:rsid w:val="00463609"/>
    <w:rsid w:val="00465355"/>
    <w:rsid w:val="00470EF6"/>
    <w:rsid w:val="00471916"/>
    <w:rsid w:val="00471AFD"/>
    <w:rsid w:val="0047233E"/>
    <w:rsid w:val="00472417"/>
    <w:rsid w:val="004733C8"/>
    <w:rsid w:val="00473FC6"/>
    <w:rsid w:val="004757B4"/>
    <w:rsid w:val="004A070A"/>
    <w:rsid w:val="004B08A2"/>
    <w:rsid w:val="004B10E5"/>
    <w:rsid w:val="004B43E5"/>
    <w:rsid w:val="004B4973"/>
    <w:rsid w:val="004B66EC"/>
    <w:rsid w:val="004B721C"/>
    <w:rsid w:val="004C6B9B"/>
    <w:rsid w:val="004C7A76"/>
    <w:rsid w:val="004D0A58"/>
    <w:rsid w:val="004D0ADC"/>
    <w:rsid w:val="004D1351"/>
    <w:rsid w:val="004E0C7A"/>
    <w:rsid w:val="004E24E2"/>
    <w:rsid w:val="004E43C6"/>
    <w:rsid w:val="004E50D1"/>
    <w:rsid w:val="004E6CF1"/>
    <w:rsid w:val="004F02B7"/>
    <w:rsid w:val="004F20C2"/>
    <w:rsid w:val="004F71E4"/>
    <w:rsid w:val="005006C3"/>
    <w:rsid w:val="00501C35"/>
    <w:rsid w:val="00504420"/>
    <w:rsid w:val="0050559C"/>
    <w:rsid w:val="00506232"/>
    <w:rsid w:val="005068F2"/>
    <w:rsid w:val="00512ADF"/>
    <w:rsid w:val="005166F1"/>
    <w:rsid w:val="0052038B"/>
    <w:rsid w:val="00523D61"/>
    <w:rsid w:val="00530A41"/>
    <w:rsid w:val="00540FE0"/>
    <w:rsid w:val="00546243"/>
    <w:rsid w:val="00546AB1"/>
    <w:rsid w:val="00550F62"/>
    <w:rsid w:val="005514A7"/>
    <w:rsid w:val="00556E8E"/>
    <w:rsid w:val="00563DDC"/>
    <w:rsid w:val="00564946"/>
    <w:rsid w:val="00565782"/>
    <w:rsid w:val="00566295"/>
    <w:rsid w:val="00572EEC"/>
    <w:rsid w:val="00573C44"/>
    <w:rsid w:val="00574697"/>
    <w:rsid w:val="00574B35"/>
    <w:rsid w:val="00583753"/>
    <w:rsid w:val="00584B6C"/>
    <w:rsid w:val="00585984"/>
    <w:rsid w:val="005867B8"/>
    <w:rsid w:val="00587CF9"/>
    <w:rsid w:val="00590669"/>
    <w:rsid w:val="00591CCE"/>
    <w:rsid w:val="00592E74"/>
    <w:rsid w:val="00594A1E"/>
    <w:rsid w:val="00595FBA"/>
    <w:rsid w:val="00596A1D"/>
    <w:rsid w:val="005A3488"/>
    <w:rsid w:val="005A399F"/>
    <w:rsid w:val="005A6C19"/>
    <w:rsid w:val="005B069B"/>
    <w:rsid w:val="005B7651"/>
    <w:rsid w:val="005C65FE"/>
    <w:rsid w:val="005D280E"/>
    <w:rsid w:val="005D3259"/>
    <w:rsid w:val="005D67B2"/>
    <w:rsid w:val="005D76FD"/>
    <w:rsid w:val="005E27AD"/>
    <w:rsid w:val="005E594A"/>
    <w:rsid w:val="005E7FBF"/>
    <w:rsid w:val="005F2842"/>
    <w:rsid w:val="005F4E00"/>
    <w:rsid w:val="005F5923"/>
    <w:rsid w:val="005F6E69"/>
    <w:rsid w:val="0060183A"/>
    <w:rsid w:val="00602FE6"/>
    <w:rsid w:val="00604C32"/>
    <w:rsid w:val="0061350C"/>
    <w:rsid w:val="006153D0"/>
    <w:rsid w:val="0062264F"/>
    <w:rsid w:val="00625762"/>
    <w:rsid w:val="00626D98"/>
    <w:rsid w:val="00626F49"/>
    <w:rsid w:val="00627517"/>
    <w:rsid w:val="0063059C"/>
    <w:rsid w:val="006317EE"/>
    <w:rsid w:val="006341E0"/>
    <w:rsid w:val="00634397"/>
    <w:rsid w:val="006346CF"/>
    <w:rsid w:val="0064371C"/>
    <w:rsid w:val="00646DDD"/>
    <w:rsid w:val="00652BCA"/>
    <w:rsid w:val="0065559B"/>
    <w:rsid w:val="00655F0E"/>
    <w:rsid w:val="00656D2F"/>
    <w:rsid w:val="006612BD"/>
    <w:rsid w:val="00662FBB"/>
    <w:rsid w:val="0066394B"/>
    <w:rsid w:val="00664494"/>
    <w:rsid w:val="00664AA7"/>
    <w:rsid w:val="006657A1"/>
    <w:rsid w:val="0066742C"/>
    <w:rsid w:val="006702D7"/>
    <w:rsid w:val="006709EC"/>
    <w:rsid w:val="00672CBA"/>
    <w:rsid w:val="006743D1"/>
    <w:rsid w:val="00675317"/>
    <w:rsid w:val="006756C2"/>
    <w:rsid w:val="006762AC"/>
    <w:rsid w:val="0067739A"/>
    <w:rsid w:val="006815A6"/>
    <w:rsid w:val="006850F2"/>
    <w:rsid w:val="00695760"/>
    <w:rsid w:val="006A2795"/>
    <w:rsid w:val="006A5A0C"/>
    <w:rsid w:val="006B106F"/>
    <w:rsid w:val="006B15E2"/>
    <w:rsid w:val="006B43C8"/>
    <w:rsid w:val="006C18FB"/>
    <w:rsid w:val="006C29ED"/>
    <w:rsid w:val="006C3735"/>
    <w:rsid w:val="006C44EA"/>
    <w:rsid w:val="006D23FA"/>
    <w:rsid w:val="006D26D5"/>
    <w:rsid w:val="006F35BC"/>
    <w:rsid w:val="006F7436"/>
    <w:rsid w:val="006F7E65"/>
    <w:rsid w:val="007011CD"/>
    <w:rsid w:val="00701F6C"/>
    <w:rsid w:val="00702C2B"/>
    <w:rsid w:val="00705DF3"/>
    <w:rsid w:val="0071235D"/>
    <w:rsid w:val="00712B1E"/>
    <w:rsid w:val="00715ECF"/>
    <w:rsid w:val="00717B46"/>
    <w:rsid w:val="00721D2F"/>
    <w:rsid w:val="00722DE2"/>
    <w:rsid w:val="00723700"/>
    <w:rsid w:val="0072549D"/>
    <w:rsid w:val="00734B9C"/>
    <w:rsid w:val="007374C8"/>
    <w:rsid w:val="00743DD8"/>
    <w:rsid w:val="00752A81"/>
    <w:rsid w:val="00753DB2"/>
    <w:rsid w:val="00755296"/>
    <w:rsid w:val="00761510"/>
    <w:rsid w:val="0076375A"/>
    <w:rsid w:val="0076525C"/>
    <w:rsid w:val="00766853"/>
    <w:rsid w:val="00766AC7"/>
    <w:rsid w:val="00767BFA"/>
    <w:rsid w:val="00774F48"/>
    <w:rsid w:val="00780854"/>
    <w:rsid w:val="00783792"/>
    <w:rsid w:val="00790C13"/>
    <w:rsid w:val="00791AB8"/>
    <w:rsid w:val="007933E9"/>
    <w:rsid w:val="007951E8"/>
    <w:rsid w:val="00797B9C"/>
    <w:rsid w:val="007A0445"/>
    <w:rsid w:val="007A1A40"/>
    <w:rsid w:val="007A25FF"/>
    <w:rsid w:val="007A26F7"/>
    <w:rsid w:val="007A7E3D"/>
    <w:rsid w:val="007B5113"/>
    <w:rsid w:val="007C2C12"/>
    <w:rsid w:val="007C4387"/>
    <w:rsid w:val="007D3282"/>
    <w:rsid w:val="007D46A3"/>
    <w:rsid w:val="007D5108"/>
    <w:rsid w:val="007D5B1D"/>
    <w:rsid w:val="007D611A"/>
    <w:rsid w:val="007E1765"/>
    <w:rsid w:val="007F566B"/>
    <w:rsid w:val="008026FC"/>
    <w:rsid w:val="0080791F"/>
    <w:rsid w:val="0081343D"/>
    <w:rsid w:val="00816A5F"/>
    <w:rsid w:val="00820C65"/>
    <w:rsid w:val="008231B3"/>
    <w:rsid w:val="00824464"/>
    <w:rsid w:val="008262FA"/>
    <w:rsid w:val="00835B35"/>
    <w:rsid w:val="00836261"/>
    <w:rsid w:val="00845A03"/>
    <w:rsid w:val="00846AB0"/>
    <w:rsid w:val="00846DC9"/>
    <w:rsid w:val="00854163"/>
    <w:rsid w:val="008546D4"/>
    <w:rsid w:val="00856FAC"/>
    <w:rsid w:val="008573D1"/>
    <w:rsid w:val="00857ED4"/>
    <w:rsid w:val="00861280"/>
    <w:rsid w:val="00861E99"/>
    <w:rsid w:val="0086338A"/>
    <w:rsid w:val="00865318"/>
    <w:rsid w:val="00880F48"/>
    <w:rsid w:val="00882762"/>
    <w:rsid w:val="00885808"/>
    <w:rsid w:val="00891011"/>
    <w:rsid w:val="00891044"/>
    <w:rsid w:val="00891783"/>
    <w:rsid w:val="00895ED7"/>
    <w:rsid w:val="008A3DEC"/>
    <w:rsid w:val="008A5A6B"/>
    <w:rsid w:val="008A6D04"/>
    <w:rsid w:val="008B1070"/>
    <w:rsid w:val="008B155A"/>
    <w:rsid w:val="008B1EC7"/>
    <w:rsid w:val="008B48F5"/>
    <w:rsid w:val="008B509D"/>
    <w:rsid w:val="008B61E3"/>
    <w:rsid w:val="008B6455"/>
    <w:rsid w:val="008B6D16"/>
    <w:rsid w:val="008B6D55"/>
    <w:rsid w:val="008B7AD3"/>
    <w:rsid w:val="008B7E06"/>
    <w:rsid w:val="008C47A5"/>
    <w:rsid w:val="008C678B"/>
    <w:rsid w:val="008D20C3"/>
    <w:rsid w:val="008D3A80"/>
    <w:rsid w:val="008D67A1"/>
    <w:rsid w:val="008E544C"/>
    <w:rsid w:val="008E7F0E"/>
    <w:rsid w:val="008F1D99"/>
    <w:rsid w:val="008F440D"/>
    <w:rsid w:val="008F4624"/>
    <w:rsid w:val="008F6157"/>
    <w:rsid w:val="009022F8"/>
    <w:rsid w:val="00913B2D"/>
    <w:rsid w:val="00921729"/>
    <w:rsid w:val="00922A38"/>
    <w:rsid w:val="00924F55"/>
    <w:rsid w:val="00927954"/>
    <w:rsid w:val="00932B6F"/>
    <w:rsid w:val="00942FBE"/>
    <w:rsid w:val="009434D1"/>
    <w:rsid w:val="00944949"/>
    <w:rsid w:val="00947386"/>
    <w:rsid w:val="00953FD2"/>
    <w:rsid w:val="00954A41"/>
    <w:rsid w:val="00961610"/>
    <w:rsid w:val="0096173C"/>
    <w:rsid w:val="00971BD6"/>
    <w:rsid w:val="00976509"/>
    <w:rsid w:val="009766F0"/>
    <w:rsid w:val="009862FD"/>
    <w:rsid w:val="0098648D"/>
    <w:rsid w:val="00986DD5"/>
    <w:rsid w:val="00996FDB"/>
    <w:rsid w:val="009B0C33"/>
    <w:rsid w:val="009B31AF"/>
    <w:rsid w:val="009B47CB"/>
    <w:rsid w:val="009C2269"/>
    <w:rsid w:val="009C32BF"/>
    <w:rsid w:val="009C49E8"/>
    <w:rsid w:val="009C5065"/>
    <w:rsid w:val="009C67EA"/>
    <w:rsid w:val="009E2BB2"/>
    <w:rsid w:val="009E5D9F"/>
    <w:rsid w:val="009E7BCF"/>
    <w:rsid w:val="00A1095F"/>
    <w:rsid w:val="00A22E10"/>
    <w:rsid w:val="00A35509"/>
    <w:rsid w:val="00A3666F"/>
    <w:rsid w:val="00A44085"/>
    <w:rsid w:val="00A45FC5"/>
    <w:rsid w:val="00A4626A"/>
    <w:rsid w:val="00A471C5"/>
    <w:rsid w:val="00A5111F"/>
    <w:rsid w:val="00A52949"/>
    <w:rsid w:val="00A52E03"/>
    <w:rsid w:val="00A5306C"/>
    <w:rsid w:val="00A53281"/>
    <w:rsid w:val="00A54F58"/>
    <w:rsid w:val="00A55885"/>
    <w:rsid w:val="00A55EB6"/>
    <w:rsid w:val="00A71CD6"/>
    <w:rsid w:val="00A8247A"/>
    <w:rsid w:val="00A86705"/>
    <w:rsid w:val="00A95DF6"/>
    <w:rsid w:val="00AA2BE1"/>
    <w:rsid w:val="00AA3D61"/>
    <w:rsid w:val="00AA4E3C"/>
    <w:rsid w:val="00AA5DAC"/>
    <w:rsid w:val="00AA5DF4"/>
    <w:rsid w:val="00AA7BF7"/>
    <w:rsid w:val="00AB0D68"/>
    <w:rsid w:val="00AB1CC8"/>
    <w:rsid w:val="00AB5D5A"/>
    <w:rsid w:val="00AB67D4"/>
    <w:rsid w:val="00AC0AE8"/>
    <w:rsid w:val="00AC4FA0"/>
    <w:rsid w:val="00AC5303"/>
    <w:rsid w:val="00AC6D30"/>
    <w:rsid w:val="00AC7329"/>
    <w:rsid w:val="00AD1200"/>
    <w:rsid w:val="00AD1A6A"/>
    <w:rsid w:val="00AE068C"/>
    <w:rsid w:val="00AE071D"/>
    <w:rsid w:val="00AE2FC4"/>
    <w:rsid w:val="00AF16D8"/>
    <w:rsid w:val="00AF2133"/>
    <w:rsid w:val="00AF2E6F"/>
    <w:rsid w:val="00B1161A"/>
    <w:rsid w:val="00B12E73"/>
    <w:rsid w:val="00B15014"/>
    <w:rsid w:val="00B168FB"/>
    <w:rsid w:val="00B174A1"/>
    <w:rsid w:val="00B22C99"/>
    <w:rsid w:val="00B237D6"/>
    <w:rsid w:val="00B27ADC"/>
    <w:rsid w:val="00B30FBD"/>
    <w:rsid w:val="00B366BF"/>
    <w:rsid w:val="00B373D6"/>
    <w:rsid w:val="00B376E3"/>
    <w:rsid w:val="00B378F7"/>
    <w:rsid w:val="00B4078C"/>
    <w:rsid w:val="00B43AEE"/>
    <w:rsid w:val="00B46ECD"/>
    <w:rsid w:val="00B47E33"/>
    <w:rsid w:val="00B50485"/>
    <w:rsid w:val="00B50E89"/>
    <w:rsid w:val="00B51D2C"/>
    <w:rsid w:val="00B52CF0"/>
    <w:rsid w:val="00B56DFC"/>
    <w:rsid w:val="00B618BB"/>
    <w:rsid w:val="00B63C67"/>
    <w:rsid w:val="00B63F93"/>
    <w:rsid w:val="00B773AB"/>
    <w:rsid w:val="00B80EE5"/>
    <w:rsid w:val="00B82ABB"/>
    <w:rsid w:val="00B86EBC"/>
    <w:rsid w:val="00B92620"/>
    <w:rsid w:val="00B95639"/>
    <w:rsid w:val="00B959B0"/>
    <w:rsid w:val="00B969A0"/>
    <w:rsid w:val="00BA4D43"/>
    <w:rsid w:val="00BA5D13"/>
    <w:rsid w:val="00BA7C43"/>
    <w:rsid w:val="00BB07A6"/>
    <w:rsid w:val="00BB0B22"/>
    <w:rsid w:val="00BB1C63"/>
    <w:rsid w:val="00BB224E"/>
    <w:rsid w:val="00BB51B9"/>
    <w:rsid w:val="00BB616A"/>
    <w:rsid w:val="00BC0729"/>
    <w:rsid w:val="00BD24C0"/>
    <w:rsid w:val="00BE0857"/>
    <w:rsid w:val="00BE26C5"/>
    <w:rsid w:val="00BE3BC7"/>
    <w:rsid w:val="00BE70D2"/>
    <w:rsid w:val="00BF3305"/>
    <w:rsid w:val="00BF5945"/>
    <w:rsid w:val="00BF5C0F"/>
    <w:rsid w:val="00C00900"/>
    <w:rsid w:val="00C03F38"/>
    <w:rsid w:val="00C0797D"/>
    <w:rsid w:val="00C10081"/>
    <w:rsid w:val="00C16262"/>
    <w:rsid w:val="00C22437"/>
    <w:rsid w:val="00C245AA"/>
    <w:rsid w:val="00C254D9"/>
    <w:rsid w:val="00C262A9"/>
    <w:rsid w:val="00C31685"/>
    <w:rsid w:val="00C339D9"/>
    <w:rsid w:val="00C35DAF"/>
    <w:rsid w:val="00C41519"/>
    <w:rsid w:val="00C41D6D"/>
    <w:rsid w:val="00C460B7"/>
    <w:rsid w:val="00C4640C"/>
    <w:rsid w:val="00C46E4C"/>
    <w:rsid w:val="00C61EC5"/>
    <w:rsid w:val="00C634DA"/>
    <w:rsid w:val="00C65B61"/>
    <w:rsid w:val="00C706AE"/>
    <w:rsid w:val="00C721C2"/>
    <w:rsid w:val="00C732BE"/>
    <w:rsid w:val="00C752EB"/>
    <w:rsid w:val="00C83EC1"/>
    <w:rsid w:val="00C8512E"/>
    <w:rsid w:val="00C86479"/>
    <w:rsid w:val="00C90508"/>
    <w:rsid w:val="00C917E4"/>
    <w:rsid w:val="00C94769"/>
    <w:rsid w:val="00C951B0"/>
    <w:rsid w:val="00C9773A"/>
    <w:rsid w:val="00CA0F17"/>
    <w:rsid w:val="00CA25C7"/>
    <w:rsid w:val="00CA3735"/>
    <w:rsid w:val="00CA7612"/>
    <w:rsid w:val="00CB6106"/>
    <w:rsid w:val="00CC1C99"/>
    <w:rsid w:val="00CC4014"/>
    <w:rsid w:val="00CC7D53"/>
    <w:rsid w:val="00CD0718"/>
    <w:rsid w:val="00CD087F"/>
    <w:rsid w:val="00CD131F"/>
    <w:rsid w:val="00CD6F00"/>
    <w:rsid w:val="00CE504F"/>
    <w:rsid w:val="00CE529C"/>
    <w:rsid w:val="00CE7CBB"/>
    <w:rsid w:val="00CE7CBE"/>
    <w:rsid w:val="00CF4253"/>
    <w:rsid w:val="00D01C04"/>
    <w:rsid w:val="00D02EFF"/>
    <w:rsid w:val="00D03D1E"/>
    <w:rsid w:val="00D05B65"/>
    <w:rsid w:val="00D06351"/>
    <w:rsid w:val="00D13992"/>
    <w:rsid w:val="00D177F0"/>
    <w:rsid w:val="00D17904"/>
    <w:rsid w:val="00D2070C"/>
    <w:rsid w:val="00D301FE"/>
    <w:rsid w:val="00D30EEA"/>
    <w:rsid w:val="00D36455"/>
    <w:rsid w:val="00D37232"/>
    <w:rsid w:val="00D41571"/>
    <w:rsid w:val="00D43F2E"/>
    <w:rsid w:val="00D5174E"/>
    <w:rsid w:val="00D559B0"/>
    <w:rsid w:val="00D62B39"/>
    <w:rsid w:val="00D67921"/>
    <w:rsid w:val="00D72AEA"/>
    <w:rsid w:val="00D744FC"/>
    <w:rsid w:val="00D83103"/>
    <w:rsid w:val="00D8487F"/>
    <w:rsid w:val="00D84EEE"/>
    <w:rsid w:val="00D85069"/>
    <w:rsid w:val="00D8630B"/>
    <w:rsid w:val="00D91D0C"/>
    <w:rsid w:val="00DA4C5B"/>
    <w:rsid w:val="00DA5532"/>
    <w:rsid w:val="00DB203C"/>
    <w:rsid w:val="00DC2CAD"/>
    <w:rsid w:val="00DC3245"/>
    <w:rsid w:val="00DC4BF7"/>
    <w:rsid w:val="00DD221B"/>
    <w:rsid w:val="00DD371E"/>
    <w:rsid w:val="00DE27D6"/>
    <w:rsid w:val="00DE2A78"/>
    <w:rsid w:val="00DF0B98"/>
    <w:rsid w:val="00DF1AFE"/>
    <w:rsid w:val="00DF5A40"/>
    <w:rsid w:val="00E06038"/>
    <w:rsid w:val="00E06D7D"/>
    <w:rsid w:val="00E0707A"/>
    <w:rsid w:val="00E10176"/>
    <w:rsid w:val="00E12758"/>
    <w:rsid w:val="00E12CA0"/>
    <w:rsid w:val="00E147E1"/>
    <w:rsid w:val="00E160B3"/>
    <w:rsid w:val="00E24C7F"/>
    <w:rsid w:val="00E2779F"/>
    <w:rsid w:val="00E35D59"/>
    <w:rsid w:val="00E40256"/>
    <w:rsid w:val="00E43879"/>
    <w:rsid w:val="00E46D57"/>
    <w:rsid w:val="00E50A5F"/>
    <w:rsid w:val="00E524C6"/>
    <w:rsid w:val="00E64B50"/>
    <w:rsid w:val="00E6741E"/>
    <w:rsid w:val="00E700AB"/>
    <w:rsid w:val="00E723DB"/>
    <w:rsid w:val="00E77495"/>
    <w:rsid w:val="00E868A7"/>
    <w:rsid w:val="00E86D16"/>
    <w:rsid w:val="00E9140C"/>
    <w:rsid w:val="00E96648"/>
    <w:rsid w:val="00EB0B24"/>
    <w:rsid w:val="00EB4709"/>
    <w:rsid w:val="00EB56B7"/>
    <w:rsid w:val="00EB6175"/>
    <w:rsid w:val="00EB6DEB"/>
    <w:rsid w:val="00EB7C8A"/>
    <w:rsid w:val="00EC41B2"/>
    <w:rsid w:val="00ED7C10"/>
    <w:rsid w:val="00ED7E6F"/>
    <w:rsid w:val="00EE4C38"/>
    <w:rsid w:val="00EE6418"/>
    <w:rsid w:val="00EF546A"/>
    <w:rsid w:val="00F05E65"/>
    <w:rsid w:val="00F11EB1"/>
    <w:rsid w:val="00F11EE1"/>
    <w:rsid w:val="00F127E1"/>
    <w:rsid w:val="00F13D90"/>
    <w:rsid w:val="00F149A5"/>
    <w:rsid w:val="00F15472"/>
    <w:rsid w:val="00F16E99"/>
    <w:rsid w:val="00F221D6"/>
    <w:rsid w:val="00F2412D"/>
    <w:rsid w:val="00F25942"/>
    <w:rsid w:val="00F27F13"/>
    <w:rsid w:val="00F3523F"/>
    <w:rsid w:val="00F36465"/>
    <w:rsid w:val="00F44F11"/>
    <w:rsid w:val="00F50077"/>
    <w:rsid w:val="00F53F3A"/>
    <w:rsid w:val="00F5746B"/>
    <w:rsid w:val="00F60523"/>
    <w:rsid w:val="00F60FAD"/>
    <w:rsid w:val="00F63F81"/>
    <w:rsid w:val="00F70422"/>
    <w:rsid w:val="00F7292F"/>
    <w:rsid w:val="00F7303E"/>
    <w:rsid w:val="00F73F6D"/>
    <w:rsid w:val="00F75472"/>
    <w:rsid w:val="00F8017F"/>
    <w:rsid w:val="00F85ECB"/>
    <w:rsid w:val="00F92790"/>
    <w:rsid w:val="00F94C42"/>
    <w:rsid w:val="00FA61A2"/>
    <w:rsid w:val="00FA639E"/>
    <w:rsid w:val="00FA7C08"/>
    <w:rsid w:val="00FB19B2"/>
    <w:rsid w:val="00FB2181"/>
    <w:rsid w:val="00FB3C42"/>
    <w:rsid w:val="00FB7E8B"/>
    <w:rsid w:val="00FC0559"/>
    <w:rsid w:val="00FC3935"/>
    <w:rsid w:val="00FD23A5"/>
    <w:rsid w:val="00FD6E70"/>
    <w:rsid w:val="00FE0E82"/>
    <w:rsid w:val="00FE1AB8"/>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5">
    <w:name w:val="Light List Accent 5"/>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af0">
    <w:name w:val="Body Text Indent"/>
    <w:basedOn w:val="a"/>
    <w:link w:val="af1"/>
    <w:uiPriority w:val="99"/>
    <w:unhideWhenUsed/>
    <w:rsid w:val="00D62B39"/>
    <w:pPr>
      <w:spacing w:after="120"/>
      <w:ind w:leftChars="200" w:left="480"/>
    </w:pPr>
  </w:style>
  <w:style w:type="character" w:customStyle="1" w:styleId="af1">
    <w:name w:val="本文縮排 字元"/>
    <w:link w:val="af0"/>
    <w:uiPriority w:val="99"/>
    <w:rsid w:val="00D62B39"/>
    <w:rPr>
      <w:sz w:val="24"/>
      <w:szCs w:val="24"/>
      <w:lang w:eastAsia="en-US"/>
    </w:rPr>
  </w:style>
  <w:style w:type="paragraph" w:styleId="af2">
    <w:name w:val="List Paragraph"/>
    <w:basedOn w:val="a"/>
    <w:uiPriority w:val="34"/>
    <w:qFormat/>
    <w:rsid w:val="0098648D"/>
    <w:pPr>
      <w:spacing w:after="160" w:line="259"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5">
    <w:name w:val="Light List Accent 5"/>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af0">
    <w:name w:val="Body Text Indent"/>
    <w:basedOn w:val="a"/>
    <w:link w:val="af1"/>
    <w:uiPriority w:val="99"/>
    <w:unhideWhenUsed/>
    <w:rsid w:val="00D62B39"/>
    <w:pPr>
      <w:spacing w:after="120"/>
      <w:ind w:leftChars="200" w:left="480"/>
    </w:pPr>
  </w:style>
  <w:style w:type="character" w:customStyle="1" w:styleId="af1">
    <w:name w:val="本文縮排 字元"/>
    <w:link w:val="af0"/>
    <w:uiPriority w:val="99"/>
    <w:rsid w:val="00D62B39"/>
    <w:rPr>
      <w:sz w:val="24"/>
      <w:szCs w:val="24"/>
      <w:lang w:eastAsia="en-US"/>
    </w:rPr>
  </w:style>
  <w:style w:type="paragraph" w:styleId="af2">
    <w:name w:val="List Paragraph"/>
    <w:basedOn w:val="a"/>
    <w:uiPriority w:val="34"/>
    <w:qFormat/>
    <w:rsid w:val="0098648D"/>
    <w:pPr>
      <w:spacing w:after="160" w:line="259"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20999127">
      <w:bodyDiv w:val="1"/>
      <w:marLeft w:val="0"/>
      <w:marRight w:val="0"/>
      <w:marTop w:val="0"/>
      <w:marBottom w:val="0"/>
      <w:divBdr>
        <w:top w:val="none" w:sz="0" w:space="0" w:color="auto"/>
        <w:left w:val="none" w:sz="0" w:space="0" w:color="auto"/>
        <w:bottom w:val="none" w:sz="0" w:space="0" w:color="auto"/>
        <w:right w:val="none" w:sz="0" w:space="0" w:color="auto"/>
      </w:divBdr>
      <w:divsChild>
        <w:div w:id="20055998">
          <w:marLeft w:val="547"/>
          <w:marRight w:val="0"/>
          <w:marTop w:val="96"/>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5086049">
      <w:bodyDiv w:val="1"/>
      <w:marLeft w:val="0"/>
      <w:marRight w:val="0"/>
      <w:marTop w:val="0"/>
      <w:marBottom w:val="0"/>
      <w:divBdr>
        <w:top w:val="none" w:sz="0" w:space="0" w:color="auto"/>
        <w:left w:val="none" w:sz="0" w:space="0" w:color="auto"/>
        <w:bottom w:val="none" w:sz="0" w:space="0" w:color="auto"/>
        <w:right w:val="none" w:sz="0" w:space="0" w:color="auto"/>
      </w:divBdr>
      <w:divsChild>
        <w:div w:id="767772777">
          <w:marLeft w:val="547"/>
          <w:marRight w:val="0"/>
          <w:marTop w:val="96"/>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61053635">
      <w:bodyDiv w:val="1"/>
      <w:marLeft w:val="0"/>
      <w:marRight w:val="0"/>
      <w:marTop w:val="0"/>
      <w:marBottom w:val="0"/>
      <w:divBdr>
        <w:top w:val="none" w:sz="0" w:space="0" w:color="auto"/>
        <w:left w:val="none" w:sz="0" w:space="0" w:color="auto"/>
        <w:bottom w:val="none" w:sz="0" w:space="0" w:color="auto"/>
        <w:right w:val="none" w:sz="0" w:space="0" w:color="auto"/>
      </w:divBdr>
      <w:divsChild>
        <w:div w:id="648945536">
          <w:marLeft w:val="547"/>
          <w:marRight w:val="0"/>
          <w:marTop w:val="96"/>
          <w:marBottom w:val="0"/>
          <w:divBdr>
            <w:top w:val="none" w:sz="0" w:space="0" w:color="auto"/>
            <w:left w:val="none" w:sz="0" w:space="0" w:color="auto"/>
            <w:bottom w:val="none" w:sz="0" w:space="0" w:color="auto"/>
            <w:right w:val="none" w:sz="0" w:space="0" w:color="auto"/>
          </w:divBdr>
        </w:div>
      </w:divsChild>
    </w:div>
    <w:div w:id="530649841">
      <w:bodyDiv w:val="1"/>
      <w:marLeft w:val="0"/>
      <w:marRight w:val="0"/>
      <w:marTop w:val="0"/>
      <w:marBottom w:val="0"/>
      <w:divBdr>
        <w:top w:val="none" w:sz="0" w:space="0" w:color="auto"/>
        <w:left w:val="none" w:sz="0" w:space="0" w:color="auto"/>
        <w:bottom w:val="none" w:sz="0" w:space="0" w:color="auto"/>
        <w:right w:val="none" w:sz="0" w:space="0" w:color="auto"/>
      </w:divBdr>
      <w:divsChild>
        <w:div w:id="612320141">
          <w:marLeft w:val="547"/>
          <w:marRight w:val="0"/>
          <w:marTop w:val="9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289358537">
      <w:bodyDiv w:val="1"/>
      <w:marLeft w:val="0"/>
      <w:marRight w:val="0"/>
      <w:marTop w:val="0"/>
      <w:marBottom w:val="0"/>
      <w:divBdr>
        <w:top w:val="none" w:sz="0" w:space="0" w:color="auto"/>
        <w:left w:val="none" w:sz="0" w:space="0" w:color="auto"/>
        <w:bottom w:val="none" w:sz="0" w:space="0" w:color="auto"/>
        <w:right w:val="none" w:sz="0" w:space="0" w:color="auto"/>
      </w:divBdr>
      <w:divsChild>
        <w:div w:id="195848069">
          <w:marLeft w:val="547"/>
          <w:marRight w:val="0"/>
          <w:marTop w:val="96"/>
          <w:marBottom w:val="0"/>
          <w:divBdr>
            <w:top w:val="none" w:sz="0" w:space="0" w:color="auto"/>
            <w:left w:val="none" w:sz="0" w:space="0" w:color="auto"/>
            <w:bottom w:val="none" w:sz="0" w:space="0" w:color="auto"/>
            <w:right w:val="none" w:sz="0" w:space="0" w:color="auto"/>
          </w:divBdr>
        </w:div>
        <w:div w:id="1243755345">
          <w:marLeft w:val="547"/>
          <w:marRight w:val="0"/>
          <w:marTop w:val="96"/>
          <w:marBottom w:val="0"/>
          <w:divBdr>
            <w:top w:val="none" w:sz="0" w:space="0" w:color="auto"/>
            <w:left w:val="none" w:sz="0" w:space="0" w:color="auto"/>
            <w:bottom w:val="none" w:sz="0" w:space="0" w:color="auto"/>
            <w:right w:val="none" w:sz="0" w:space="0" w:color="auto"/>
          </w:divBdr>
        </w:div>
      </w:divsChild>
    </w:div>
    <w:div w:id="1569144639">
      <w:bodyDiv w:val="1"/>
      <w:marLeft w:val="0"/>
      <w:marRight w:val="0"/>
      <w:marTop w:val="0"/>
      <w:marBottom w:val="0"/>
      <w:divBdr>
        <w:top w:val="none" w:sz="0" w:space="0" w:color="auto"/>
        <w:left w:val="none" w:sz="0" w:space="0" w:color="auto"/>
        <w:bottom w:val="none" w:sz="0" w:space="0" w:color="auto"/>
        <w:right w:val="none" w:sz="0" w:space="0" w:color="auto"/>
      </w:divBdr>
      <w:divsChild>
        <w:div w:id="644161033">
          <w:marLeft w:val="547"/>
          <w:marRight w:val="0"/>
          <w:marTop w:val="96"/>
          <w:marBottom w:val="0"/>
          <w:divBdr>
            <w:top w:val="none" w:sz="0" w:space="0" w:color="auto"/>
            <w:left w:val="none" w:sz="0" w:space="0" w:color="auto"/>
            <w:bottom w:val="none" w:sz="0" w:space="0" w:color="auto"/>
            <w:right w:val="none" w:sz="0" w:space="0" w:color="auto"/>
          </w:divBdr>
        </w:div>
        <w:div w:id="1713920649">
          <w:marLeft w:val="547"/>
          <w:marRight w:val="0"/>
          <w:marTop w:val="96"/>
          <w:marBottom w:val="0"/>
          <w:divBdr>
            <w:top w:val="none" w:sz="0" w:space="0" w:color="auto"/>
            <w:left w:val="none" w:sz="0" w:space="0" w:color="auto"/>
            <w:bottom w:val="none" w:sz="0" w:space="0" w:color="auto"/>
            <w:right w:val="none" w:sz="0" w:space="0" w:color="auto"/>
          </w:divBdr>
        </w:div>
      </w:divsChild>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35024062">
      <w:bodyDiv w:val="1"/>
      <w:marLeft w:val="0"/>
      <w:marRight w:val="0"/>
      <w:marTop w:val="0"/>
      <w:marBottom w:val="0"/>
      <w:divBdr>
        <w:top w:val="none" w:sz="0" w:space="0" w:color="auto"/>
        <w:left w:val="none" w:sz="0" w:space="0" w:color="auto"/>
        <w:bottom w:val="none" w:sz="0" w:space="0" w:color="auto"/>
        <w:right w:val="none" w:sz="0" w:space="0" w:color="auto"/>
      </w:divBdr>
      <w:divsChild>
        <w:div w:id="1216741505">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8B5FD-2D56-44B4-9484-8A0D82BA8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蔡華龍</cp:lastModifiedBy>
  <cp:revision>2</cp:revision>
  <cp:lastPrinted>2017-02-02T02:36:00Z</cp:lastPrinted>
  <dcterms:created xsi:type="dcterms:W3CDTF">2017-02-03T05:07:00Z</dcterms:created>
  <dcterms:modified xsi:type="dcterms:W3CDTF">2017-02-03T05:07:00Z</dcterms:modified>
</cp:coreProperties>
</file>