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494F26">
        <w:rPr>
          <w:rFonts w:cs="Arial"/>
          <w:bCs/>
          <w:sz w:val="22"/>
        </w:rPr>
        <w:t>0</w:t>
      </w:r>
      <w:r w:rsidR="00F9580A">
        <w:rPr>
          <w:rFonts w:cs="Arial"/>
          <w:bCs/>
          <w:sz w:val="22"/>
        </w:rPr>
        <w:t>2101</w:t>
      </w:r>
    </w:p>
    <w:p w:rsidR="00C11ED7" w:rsidRPr="005D47C0" w:rsidRDefault="00D2208F" w:rsidP="00E9523A">
      <w:pPr>
        <w:pStyle w:val="Header"/>
        <w:widowControl w:val="0"/>
        <w:tabs>
          <w:tab w:val="clear" w:pos="9072"/>
          <w:tab w:val="right" w:pos="8280"/>
          <w:tab w:val="right" w:pos="9781"/>
        </w:tabs>
        <w:snapToGrid w:val="0"/>
        <w:ind w:left="-2" w:right="-57"/>
        <w:rPr>
          <w:rFonts w:cs="Arial"/>
          <w:bCs/>
          <w:sz w:val="22"/>
        </w:rPr>
      </w:pPr>
      <w:r>
        <w:rPr>
          <w:rFonts w:cs="Arial"/>
          <w:bCs/>
          <w:sz w:val="22"/>
        </w:rPr>
        <w:t>Athens</w:t>
      </w:r>
      <w:r w:rsidR="008C27F9" w:rsidRPr="00F2358D">
        <w:rPr>
          <w:rFonts w:cs="Arial"/>
          <w:bCs/>
          <w:sz w:val="22"/>
        </w:rPr>
        <w:t xml:space="preserve">, </w:t>
      </w:r>
      <w:r>
        <w:rPr>
          <w:rFonts w:cs="Arial"/>
          <w:bCs/>
          <w:sz w:val="22"/>
        </w:rPr>
        <w:t>Greece</w:t>
      </w:r>
      <w:r w:rsidR="008C27F9">
        <w:rPr>
          <w:rFonts w:cs="Arial"/>
          <w:bCs/>
          <w:sz w:val="22"/>
        </w:rPr>
        <w:t>,</w:t>
      </w:r>
      <w:r w:rsidR="008C27F9" w:rsidRPr="00F2358D">
        <w:rPr>
          <w:rFonts w:cs="Arial"/>
          <w:bCs/>
          <w:sz w:val="22"/>
        </w:rPr>
        <w:t xml:space="preserve"> 1</w:t>
      </w:r>
      <w:r>
        <w:rPr>
          <w:rFonts w:cs="Arial"/>
          <w:bCs/>
          <w:sz w:val="22"/>
        </w:rPr>
        <w:t>3</w:t>
      </w:r>
      <w:r w:rsidR="008C27F9" w:rsidRPr="00F2358D">
        <w:rPr>
          <w:rFonts w:cs="Arial"/>
          <w:bCs/>
          <w:sz w:val="22"/>
          <w:vertAlign w:val="superscript"/>
        </w:rPr>
        <w:t>th</w:t>
      </w:r>
      <w:r w:rsidR="008C27F9">
        <w:rPr>
          <w:rFonts w:eastAsia="SimSun" w:cs="Arial" w:hint="eastAsia"/>
          <w:bCs/>
          <w:sz w:val="22"/>
          <w:lang w:eastAsia="zh-CN"/>
        </w:rPr>
        <w:t xml:space="preserve"> </w:t>
      </w:r>
      <w:r w:rsidR="008C27F9" w:rsidRPr="00F2358D">
        <w:rPr>
          <w:rFonts w:cs="Arial"/>
          <w:bCs/>
          <w:sz w:val="22"/>
        </w:rPr>
        <w:t xml:space="preserve">- </w:t>
      </w:r>
      <w:r>
        <w:rPr>
          <w:rFonts w:cs="Arial"/>
          <w:bCs/>
          <w:sz w:val="22"/>
        </w:rPr>
        <w:t>17</w:t>
      </w:r>
      <w:r w:rsidR="008C27F9" w:rsidRPr="00F2358D">
        <w:rPr>
          <w:rFonts w:cs="Arial"/>
          <w:bCs/>
          <w:sz w:val="22"/>
          <w:vertAlign w:val="superscript"/>
        </w:rPr>
        <w:t>th</w:t>
      </w:r>
      <w:r w:rsidR="008C27F9">
        <w:rPr>
          <w:rFonts w:eastAsia="SimSun" w:cs="Arial" w:hint="eastAsia"/>
          <w:bCs/>
          <w:sz w:val="22"/>
          <w:lang w:eastAsia="zh-CN"/>
        </w:rPr>
        <w:t xml:space="preserve"> </w:t>
      </w:r>
      <w:r>
        <w:rPr>
          <w:rFonts w:eastAsia="SimSun" w:cs="Arial"/>
          <w:bCs/>
          <w:sz w:val="22"/>
          <w:lang w:eastAsia="zh-CN"/>
        </w:rPr>
        <w:t>Februa</w:t>
      </w:r>
      <w:r w:rsidR="008C27F9">
        <w:rPr>
          <w:rFonts w:eastAsia="SimSun" w:cs="Arial"/>
          <w:bCs/>
          <w:sz w:val="22"/>
          <w:lang w:eastAsia="zh-CN"/>
        </w:rPr>
        <w:t>ry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3909AE" w:rsidRPr="003909AE">
        <w:rPr>
          <w:sz w:val="22"/>
          <w:szCs w:val="22"/>
        </w:rPr>
        <w:t>Discussion on HARQ enhancements for NR</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40320B" w:rsidRDefault="0040320B" w:rsidP="00423654">
      <w:pPr>
        <w:pStyle w:val="BodyText"/>
        <w:rPr>
          <w:rFonts w:eastAsia="SimSun"/>
          <w:lang w:eastAsia="zh-CN"/>
        </w:rPr>
      </w:pPr>
      <w:r>
        <w:rPr>
          <w:rFonts w:eastAsia="SimSun"/>
          <w:lang w:eastAsia="zh-CN"/>
        </w:rPr>
        <w:t>Several enhancements to HARQ operation have been proposed for the New Radio (NR) air interface. One such enhancement is the support of multiple HARQ-ACK feedback bits per transport block (TB). This feature was discussed at the NR ad-hoc meeting with the following conclusion</w:t>
      </w:r>
      <w:r w:rsidR="00F833E7">
        <w:rPr>
          <w:rFonts w:eastAsia="SimSun"/>
          <w:lang w:eastAsia="zh-CN"/>
        </w:rPr>
        <w:t xml:space="preserve"> </w:t>
      </w:r>
      <w:r w:rsidR="00EB39FF">
        <w:rPr>
          <w:rFonts w:eastAsia="SimSun"/>
          <w:lang w:eastAsia="zh-CN"/>
        </w:rPr>
        <w:fldChar w:fldCharType="begin"/>
      </w:r>
      <w:r w:rsidR="00F833E7">
        <w:rPr>
          <w:rFonts w:eastAsia="SimSun"/>
          <w:lang w:eastAsia="zh-CN"/>
        </w:rPr>
        <w:instrText xml:space="preserve"> REF _Ref473503604 \n \h </w:instrText>
      </w:r>
      <w:r w:rsidR="00EB39FF">
        <w:rPr>
          <w:rFonts w:eastAsia="SimSun"/>
          <w:lang w:eastAsia="zh-CN"/>
        </w:rPr>
      </w:r>
      <w:r w:rsidR="00EB39FF">
        <w:rPr>
          <w:rFonts w:eastAsia="SimSun"/>
          <w:lang w:eastAsia="zh-CN"/>
        </w:rPr>
        <w:fldChar w:fldCharType="separate"/>
      </w:r>
      <w:r w:rsidR="00F833E7">
        <w:rPr>
          <w:rFonts w:eastAsia="SimSun"/>
          <w:lang w:eastAsia="zh-CN"/>
        </w:rPr>
        <w:t>[1]</w:t>
      </w:r>
      <w:r w:rsidR="00EB39FF">
        <w:rPr>
          <w:rFonts w:eastAsia="SimSun"/>
          <w:lang w:eastAsia="zh-CN"/>
        </w:rPr>
        <w:fldChar w:fldCharType="end"/>
      </w:r>
      <w:r>
        <w:rPr>
          <w:rFonts w:eastAsia="SimSun"/>
          <w:lang w:eastAsia="zh-CN"/>
        </w:rPr>
        <w:t>,</w:t>
      </w:r>
    </w:p>
    <w:p w:rsidR="00E05A2E" w:rsidRPr="00FE461B" w:rsidRDefault="00E05A2E" w:rsidP="00E05A2E">
      <w:pPr>
        <w:rPr>
          <w:rFonts w:eastAsia="MS Mincho"/>
          <w:b/>
          <w:u w:val="single"/>
          <w:lang w:eastAsia="ja-JP"/>
        </w:rPr>
      </w:pPr>
      <w:r w:rsidRPr="00D905DD">
        <w:rPr>
          <w:rFonts w:eastAsia="MS Mincho" w:hint="eastAsia"/>
          <w:b/>
          <w:highlight w:val="green"/>
          <w:u w:val="single"/>
          <w:lang w:eastAsia="ja-JP"/>
        </w:rPr>
        <w:t>Agreements:</w:t>
      </w:r>
    </w:p>
    <w:p w:rsidR="00E05A2E" w:rsidRPr="00BD7A77" w:rsidRDefault="00E05A2E" w:rsidP="00E05A2E">
      <w:pPr>
        <w:numPr>
          <w:ilvl w:val="0"/>
          <w:numId w:val="19"/>
        </w:numPr>
        <w:rPr>
          <w:rFonts w:eastAsia="MS Mincho"/>
          <w:i/>
          <w:lang w:eastAsia="ja-JP"/>
        </w:rPr>
      </w:pPr>
      <w:r w:rsidRPr="00BD7A77">
        <w:rPr>
          <w:rFonts w:eastAsia="MS Mincho"/>
          <w:i/>
          <w:lang w:eastAsia="ja-JP"/>
        </w:rPr>
        <w:t>HARQ-ACK feedback with one bit per TB is supported.</w:t>
      </w:r>
    </w:p>
    <w:p w:rsidR="00E05A2E" w:rsidRPr="00BD7A77" w:rsidRDefault="00E05A2E" w:rsidP="00E05A2E">
      <w:pPr>
        <w:numPr>
          <w:ilvl w:val="0"/>
          <w:numId w:val="19"/>
        </w:numPr>
        <w:rPr>
          <w:rFonts w:eastAsia="MS Mincho"/>
          <w:i/>
          <w:lang w:eastAsia="ja-JP"/>
        </w:rPr>
      </w:pPr>
      <w:r w:rsidRPr="00BD7A77">
        <w:rPr>
          <w:rFonts w:eastAsia="MS Mincho" w:hint="eastAsia"/>
          <w:i/>
          <w:lang w:eastAsia="ja-JP"/>
        </w:rPr>
        <w:t xml:space="preserve">RAN1 will down select following options to utilize </w:t>
      </w:r>
      <w:r w:rsidRPr="00BD7A77">
        <w:rPr>
          <w:rFonts w:eastAsia="MS Mincho"/>
          <w:i/>
          <w:lang w:eastAsia="ja-JP"/>
        </w:rPr>
        <w:t>HARQ-ACK feedback with more than one bit per TB</w:t>
      </w:r>
      <w:r w:rsidRPr="00BD7A77">
        <w:rPr>
          <w:rFonts w:eastAsia="MS Mincho" w:hint="eastAsia"/>
          <w:i/>
          <w:lang w:eastAsia="ja-JP"/>
        </w:rPr>
        <w:t xml:space="preserve"> until the next meeting</w:t>
      </w:r>
    </w:p>
    <w:p w:rsidR="00E05A2E" w:rsidRPr="00BD7A77" w:rsidRDefault="00E05A2E" w:rsidP="00E05A2E">
      <w:pPr>
        <w:numPr>
          <w:ilvl w:val="1"/>
          <w:numId w:val="19"/>
        </w:numPr>
        <w:rPr>
          <w:rFonts w:eastAsia="MS Mincho"/>
          <w:i/>
          <w:lang w:eastAsia="ja-JP"/>
        </w:rPr>
      </w:pPr>
      <w:r w:rsidRPr="00BD7A77">
        <w:rPr>
          <w:rFonts w:eastAsia="MS Mincho" w:hint="eastAsia"/>
          <w:i/>
          <w:lang w:eastAsia="ja-JP"/>
        </w:rPr>
        <w:t xml:space="preserve">Option 1: CB-group based re-transmission (Samsung) </w:t>
      </w:r>
    </w:p>
    <w:p w:rsidR="00E05A2E" w:rsidRPr="00BD7A77" w:rsidRDefault="00E05A2E" w:rsidP="00E05A2E">
      <w:pPr>
        <w:numPr>
          <w:ilvl w:val="1"/>
          <w:numId w:val="19"/>
        </w:numPr>
        <w:rPr>
          <w:rFonts w:eastAsia="MS Mincho"/>
          <w:i/>
          <w:lang w:eastAsia="ja-JP"/>
        </w:rPr>
      </w:pPr>
      <w:r w:rsidRPr="00BD7A77">
        <w:rPr>
          <w:rFonts w:eastAsia="MS Mincho" w:hint="eastAsia"/>
          <w:i/>
          <w:lang w:eastAsia="ja-JP"/>
        </w:rPr>
        <w:t>Option 2: Decoder state information feedback (Nokia)</w:t>
      </w:r>
    </w:p>
    <w:p w:rsidR="00E05A2E" w:rsidRPr="00BD7A77" w:rsidRDefault="00E05A2E" w:rsidP="00E05A2E">
      <w:pPr>
        <w:numPr>
          <w:ilvl w:val="1"/>
          <w:numId w:val="19"/>
        </w:numPr>
        <w:rPr>
          <w:rFonts w:eastAsia="MS Mincho"/>
          <w:i/>
          <w:lang w:eastAsia="ja-JP"/>
        </w:rPr>
      </w:pPr>
      <w:r w:rsidRPr="00BD7A77">
        <w:rPr>
          <w:rFonts w:eastAsia="MS Mincho" w:hint="eastAsia"/>
          <w:i/>
          <w:lang w:eastAsia="ja-JP"/>
        </w:rPr>
        <w:t>Option 3: CB-level outer erasure code (Qualcomm)</w:t>
      </w:r>
    </w:p>
    <w:p w:rsidR="00E05A2E" w:rsidRPr="00BD7A77" w:rsidRDefault="00E05A2E" w:rsidP="00E05A2E">
      <w:pPr>
        <w:numPr>
          <w:ilvl w:val="1"/>
          <w:numId w:val="19"/>
        </w:numPr>
        <w:rPr>
          <w:rFonts w:eastAsia="MS Mincho"/>
          <w:i/>
          <w:lang w:eastAsia="ja-JP"/>
        </w:rPr>
      </w:pPr>
      <w:r w:rsidRPr="00BD7A77">
        <w:rPr>
          <w:rFonts w:eastAsia="MS Mincho" w:hint="eastAsia"/>
          <w:i/>
          <w:lang w:eastAsia="ja-JP"/>
        </w:rPr>
        <w:t>Option 4: Any combination of Option 1-3</w:t>
      </w:r>
    </w:p>
    <w:p w:rsidR="00E05A2E" w:rsidRPr="00BD7A77" w:rsidRDefault="00E05A2E" w:rsidP="00E05A2E">
      <w:pPr>
        <w:numPr>
          <w:ilvl w:val="1"/>
          <w:numId w:val="19"/>
        </w:numPr>
        <w:rPr>
          <w:rFonts w:eastAsia="MS Mincho"/>
          <w:i/>
          <w:lang w:eastAsia="ja-JP"/>
        </w:rPr>
      </w:pPr>
      <w:r w:rsidRPr="00BD7A77">
        <w:rPr>
          <w:rFonts w:eastAsia="MS Mincho" w:hint="eastAsia"/>
          <w:i/>
          <w:lang w:eastAsia="ja-JP"/>
        </w:rPr>
        <w:t>Other options are not precluded</w:t>
      </w:r>
    </w:p>
    <w:p w:rsidR="00E05A2E" w:rsidRPr="00BD7A77" w:rsidRDefault="00E05A2E" w:rsidP="00E05A2E">
      <w:pPr>
        <w:numPr>
          <w:ilvl w:val="0"/>
          <w:numId w:val="19"/>
        </w:numPr>
        <w:rPr>
          <w:rFonts w:eastAsia="MS Mincho"/>
          <w:i/>
          <w:lang w:eastAsia="ja-JP"/>
        </w:rPr>
      </w:pPr>
      <w:r w:rsidRPr="00BD7A77">
        <w:rPr>
          <w:rFonts w:eastAsia="MS Mincho" w:hint="eastAsia"/>
          <w:i/>
          <w:lang w:eastAsia="ja-JP"/>
        </w:rPr>
        <w:t xml:space="preserve">Note that if RAN1 will not reach consensus in the next meeting, no support of utilization </w:t>
      </w:r>
      <w:r w:rsidRPr="00BD7A77">
        <w:rPr>
          <w:rFonts w:eastAsia="MS Mincho"/>
          <w:i/>
          <w:lang w:eastAsia="ja-JP"/>
        </w:rPr>
        <w:t>HARQ-ACK feedback with more than one bit per TB</w:t>
      </w:r>
      <w:r w:rsidRPr="00BD7A77">
        <w:rPr>
          <w:rFonts w:eastAsia="MS Mincho" w:hint="eastAsia"/>
          <w:i/>
          <w:lang w:eastAsia="ja-JP"/>
        </w:rPr>
        <w:t xml:space="preserve"> in Rel-15</w:t>
      </w:r>
    </w:p>
    <w:p w:rsidR="00E05A2E" w:rsidRDefault="00E05A2E" w:rsidP="00423654">
      <w:pPr>
        <w:pStyle w:val="BodyText"/>
        <w:rPr>
          <w:rFonts w:eastAsia="SimSun"/>
          <w:lang w:eastAsia="zh-CN"/>
        </w:rPr>
      </w:pPr>
    </w:p>
    <w:p w:rsidR="00700F96" w:rsidRDefault="003C03FF" w:rsidP="00423654">
      <w:pPr>
        <w:pStyle w:val="BodyText"/>
        <w:rPr>
          <w:rFonts w:eastAsia="SimSun"/>
          <w:lang w:eastAsia="zh-CN"/>
        </w:rPr>
      </w:pPr>
      <w:r>
        <w:rPr>
          <w:rFonts w:eastAsia="SimSun"/>
          <w:lang w:eastAsia="zh-CN"/>
        </w:rPr>
        <w:t xml:space="preserve">In this </w:t>
      </w:r>
      <w:r w:rsidR="00E05A2E">
        <w:rPr>
          <w:rFonts w:eastAsia="SimSun"/>
          <w:lang w:eastAsia="zh-CN"/>
        </w:rPr>
        <w:t xml:space="preserve">contribution </w:t>
      </w:r>
      <w:r>
        <w:rPr>
          <w:rFonts w:eastAsia="SimSun"/>
          <w:lang w:eastAsia="zh-CN"/>
        </w:rPr>
        <w:t xml:space="preserve">we discuss the design considerations for these proposed feedback schemes to help make a decision on how to proceed for </w:t>
      </w:r>
      <w:r w:rsidR="0040320B">
        <w:rPr>
          <w:rFonts w:eastAsia="SimSun"/>
          <w:lang w:eastAsia="zh-CN"/>
        </w:rPr>
        <w:t>NR HARQ-ACK feedback in Release 15</w:t>
      </w:r>
      <w:r>
        <w:rPr>
          <w:rFonts w:eastAsia="SimSun"/>
          <w:lang w:eastAsia="zh-CN"/>
        </w:rPr>
        <w:t xml:space="preserve">. </w:t>
      </w:r>
    </w:p>
    <w:p w:rsidR="003C03FF" w:rsidRPr="004E46C0" w:rsidRDefault="003C03FF" w:rsidP="00423654">
      <w:pPr>
        <w:pStyle w:val="BodyText"/>
        <w:rPr>
          <w:rFonts w:eastAsia="SimSun"/>
          <w:lang w:eastAsia="zh-CN"/>
        </w:rPr>
      </w:pPr>
    </w:p>
    <w:p w:rsidR="001016AC" w:rsidRDefault="003909AE" w:rsidP="0039087A">
      <w:pPr>
        <w:pStyle w:val="Heading1"/>
      </w:pPr>
      <w:r>
        <w:t>Discussion</w:t>
      </w:r>
      <w:r w:rsidR="00E05A2E">
        <w:t xml:space="preserve"> on multiple HARQ-ACK bits per TB</w:t>
      </w:r>
    </w:p>
    <w:p w:rsidR="0040320B" w:rsidRPr="0040320B" w:rsidRDefault="0040320B" w:rsidP="0040320B">
      <w:pPr>
        <w:pStyle w:val="BodyText"/>
        <w:rPr>
          <w:lang w:eastAsia="zh-CN"/>
        </w:rPr>
      </w:pPr>
      <w:r>
        <w:rPr>
          <w:rFonts w:eastAsia="SimSun"/>
          <w:lang w:eastAsia="zh-CN"/>
        </w:rPr>
        <w:t xml:space="preserve">In LTE, </w:t>
      </w:r>
      <w:r w:rsidR="00DB50C3">
        <w:rPr>
          <w:rFonts w:eastAsia="SimSun"/>
          <w:lang w:eastAsia="zh-CN"/>
        </w:rPr>
        <w:t xml:space="preserve">a TB may be </w:t>
      </w:r>
      <w:r>
        <w:rPr>
          <w:rFonts w:eastAsia="SimSun"/>
          <w:lang w:eastAsia="zh-CN"/>
        </w:rPr>
        <w:t xml:space="preserve">segmented into smaller code blocks (CBs) based on the maximum </w:t>
      </w:r>
      <w:r w:rsidR="007B748D">
        <w:rPr>
          <w:rFonts w:eastAsia="SimSun"/>
          <w:lang w:eastAsia="zh-CN"/>
        </w:rPr>
        <w:t xml:space="preserve">input block size </w:t>
      </w:r>
      <w:r w:rsidR="00DB50C3">
        <w:rPr>
          <w:rFonts w:eastAsia="SimSun"/>
          <w:lang w:eastAsia="zh-CN"/>
        </w:rPr>
        <w:t xml:space="preserve">to the </w:t>
      </w:r>
      <w:r>
        <w:rPr>
          <w:rFonts w:eastAsia="SimSun"/>
          <w:lang w:eastAsia="zh-CN"/>
        </w:rPr>
        <w:t xml:space="preserve">turbo encoder. </w:t>
      </w:r>
      <w:r w:rsidR="00DB50C3">
        <w:rPr>
          <w:rFonts w:eastAsia="SimSun"/>
          <w:lang w:eastAsia="zh-CN"/>
        </w:rPr>
        <w:t>Each CB is further appended with a</w:t>
      </w:r>
      <w:r w:rsidR="007B748D">
        <w:rPr>
          <w:rFonts w:eastAsia="SimSun"/>
          <w:lang w:eastAsia="zh-CN"/>
        </w:rPr>
        <w:t xml:space="preserve"> separate </w:t>
      </w:r>
      <w:r w:rsidR="00DB50C3">
        <w:rPr>
          <w:rFonts w:eastAsia="SimSun"/>
          <w:lang w:eastAsia="zh-CN"/>
        </w:rPr>
        <w:t>CRC before encoding</w:t>
      </w:r>
      <w:r w:rsidR="007B748D">
        <w:rPr>
          <w:rFonts w:eastAsia="SimSun"/>
          <w:lang w:eastAsia="zh-CN"/>
        </w:rPr>
        <w:t xml:space="preserve">. This </w:t>
      </w:r>
      <w:r w:rsidR="00C1449C">
        <w:rPr>
          <w:rFonts w:eastAsia="SimSun"/>
          <w:lang w:eastAsia="zh-CN"/>
        </w:rPr>
        <w:t>additional CRC can enable</w:t>
      </w:r>
      <w:r w:rsidR="00DB50C3">
        <w:rPr>
          <w:rFonts w:eastAsia="SimSun"/>
          <w:lang w:eastAsia="zh-CN"/>
        </w:rPr>
        <w:t xml:space="preserve"> </w:t>
      </w:r>
      <w:r>
        <w:rPr>
          <w:rFonts w:eastAsia="SimSun"/>
          <w:lang w:eastAsia="zh-CN"/>
        </w:rPr>
        <w:t xml:space="preserve">early </w:t>
      </w:r>
      <w:r w:rsidR="002208B8">
        <w:rPr>
          <w:rFonts w:eastAsia="SimSun"/>
          <w:lang w:eastAsia="zh-CN"/>
        </w:rPr>
        <w:t xml:space="preserve">decoder </w:t>
      </w:r>
      <w:r>
        <w:rPr>
          <w:rFonts w:eastAsia="SimSun"/>
          <w:lang w:eastAsia="zh-CN"/>
        </w:rPr>
        <w:t xml:space="preserve">termination </w:t>
      </w:r>
      <w:r w:rsidR="00DB50C3">
        <w:rPr>
          <w:rFonts w:eastAsia="SimSun"/>
          <w:lang w:eastAsia="zh-CN"/>
        </w:rPr>
        <w:t xml:space="preserve">at the receiver side. </w:t>
      </w:r>
      <w:r w:rsidR="003C03FF">
        <w:rPr>
          <w:rFonts w:eastAsia="SimSun"/>
          <w:lang w:eastAsia="zh-CN"/>
        </w:rPr>
        <w:t xml:space="preserve">It should be apparent that the </w:t>
      </w:r>
      <w:r w:rsidR="00DB50C3">
        <w:rPr>
          <w:rFonts w:eastAsia="SimSun"/>
          <w:lang w:eastAsia="zh-CN"/>
        </w:rPr>
        <w:t xml:space="preserve">existence of this CB-level CRC could also </w:t>
      </w:r>
      <w:r w:rsidR="003C03FF">
        <w:rPr>
          <w:rFonts w:eastAsia="SimSun"/>
          <w:lang w:eastAsia="zh-CN"/>
        </w:rPr>
        <w:t xml:space="preserve">enable finer granularity </w:t>
      </w:r>
      <w:r w:rsidR="007B748D">
        <w:rPr>
          <w:rFonts w:eastAsia="SimSun"/>
          <w:lang w:eastAsia="zh-CN"/>
        </w:rPr>
        <w:t>to the</w:t>
      </w:r>
      <w:r w:rsidR="00DB50C3">
        <w:rPr>
          <w:rFonts w:eastAsia="SimSun"/>
          <w:lang w:eastAsia="zh-CN"/>
        </w:rPr>
        <w:t xml:space="preserve"> HARQ</w:t>
      </w:r>
      <w:r>
        <w:rPr>
          <w:rFonts w:eastAsia="SimSun"/>
          <w:lang w:eastAsia="zh-CN"/>
        </w:rPr>
        <w:t xml:space="preserve">-ACK feedback. </w:t>
      </w:r>
      <w:r w:rsidR="00DB50C3">
        <w:rPr>
          <w:rFonts w:eastAsia="SimSun"/>
          <w:lang w:eastAsia="zh-CN"/>
        </w:rPr>
        <w:t xml:space="preserve">Such a feedback scheme </w:t>
      </w:r>
      <w:r>
        <w:rPr>
          <w:rFonts w:eastAsia="SimSun"/>
          <w:lang w:eastAsia="zh-CN"/>
        </w:rPr>
        <w:t>has the potential for significantly improved radio</w:t>
      </w:r>
      <w:r w:rsidR="007B748D">
        <w:rPr>
          <w:rFonts w:eastAsia="SimSun"/>
          <w:lang w:eastAsia="zh-CN"/>
        </w:rPr>
        <w:t xml:space="preserve"> resource utilization when channel/interference</w:t>
      </w:r>
      <w:r>
        <w:rPr>
          <w:rFonts w:eastAsia="SimSun"/>
          <w:lang w:eastAsia="zh-CN"/>
        </w:rPr>
        <w:t xml:space="preserve"> conditions are such that a small fraction of the </w:t>
      </w:r>
      <w:r w:rsidR="003C03FF">
        <w:rPr>
          <w:rFonts w:eastAsia="SimSun"/>
          <w:lang w:eastAsia="zh-CN"/>
        </w:rPr>
        <w:t xml:space="preserve">constituent </w:t>
      </w:r>
      <w:r>
        <w:rPr>
          <w:rFonts w:eastAsia="SimSun"/>
          <w:lang w:eastAsia="zh-CN"/>
        </w:rPr>
        <w:t>CBs in a TB fail at the decoder</w:t>
      </w:r>
      <w:r w:rsidR="003C03FF">
        <w:rPr>
          <w:rFonts w:eastAsia="SimSun"/>
          <w:lang w:eastAsia="zh-CN"/>
        </w:rPr>
        <w:t xml:space="preserve"> stage</w:t>
      </w:r>
      <w:r>
        <w:rPr>
          <w:rFonts w:eastAsia="SimSun"/>
          <w:lang w:eastAsia="zh-CN"/>
        </w:rPr>
        <w:t xml:space="preserve">. However, </w:t>
      </w:r>
      <w:r w:rsidR="00DA4F78">
        <w:rPr>
          <w:rFonts w:eastAsia="SimSun"/>
          <w:lang w:eastAsia="zh-CN"/>
        </w:rPr>
        <w:t xml:space="preserve">CB-level HARQ-ACK </w:t>
      </w:r>
      <w:r>
        <w:rPr>
          <w:rFonts w:eastAsia="SimSun"/>
          <w:lang w:eastAsia="zh-CN"/>
        </w:rPr>
        <w:t xml:space="preserve">was not adopted in LTE partly due to the </w:t>
      </w:r>
      <w:r w:rsidR="00DB50C3">
        <w:rPr>
          <w:rFonts w:eastAsia="SimSun"/>
          <w:lang w:eastAsia="zh-CN"/>
        </w:rPr>
        <w:t>feedback overhead penalty</w:t>
      </w:r>
      <w:r w:rsidR="003C03FF">
        <w:rPr>
          <w:rFonts w:eastAsia="SimSun"/>
          <w:lang w:eastAsia="zh-CN"/>
        </w:rPr>
        <w:t xml:space="preserve"> for DL data transmission</w:t>
      </w:r>
      <w:r>
        <w:rPr>
          <w:rFonts w:eastAsia="SimSun"/>
          <w:lang w:eastAsia="zh-CN"/>
        </w:rPr>
        <w:t>.</w:t>
      </w:r>
      <w:r w:rsidRPr="0040320B">
        <w:rPr>
          <w:rFonts w:eastAsia="SimSun"/>
          <w:lang w:eastAsia="zh-CN"/>
        </w:rPr>
        <w:t xml:space="preserve"> </w:t>
      </w:r>
      <w:r w:rsidR="007B748D">
        <w:rPr>
          <w:rFonts w:eastAsia="SimSun"/>
          <w:lang w:eastAsia="zh-CN"/>
        </w:rPr>
        <w:t xml:space="preserve">A second look at this feature may be worthwhile for NR if </w:t>
      </w:r>
      <w:r>
        <w:rPr>
          <w:rFonts w:eastAsia="SimSun"/>
          <w:lang w:eastAsia="zh-CN"/>
        </w:rPr>
        <w:t xml:space="preserve">larger TB sizes are </w:t>
      </w:r>
      <w:r w:rsidR="007B748D">
        <w:rPr>
          <w:rFonts w:eastAsia="SimSun"/>
          <w:lang w:eastAsia="zh-CN"/>
        </w:rPr>
        <w:t xml:space="preserve">supported or if a </w:t>
      </w:r>
      <w:r w:rsidR="003C03FF">
        <w:rPr>
          <w:rFonts w:eastAsia="SimSun"/>
          <w:lang w:eastAsia="zh-CN"/>
        </w:rPr>
        <w:t xml:space="preserve">DL </w:t>
      </w:r>
      <w:r>
        <w:rPr>
          <w:rFonts w:eastAsia="SimSun"/>
          <w:lang w:eastAsia="zh-CN"/>
        </w:rPr>
        <w:t xml:space="preserve">eMBB </w:t>
      </w:r>
      <w:r w:rsidR="003C03FF">
        <w:rPr>
          <w:rFonts w:eastAsia="SimSun"/>
          <w:lang w:eastAsia="zh-CN"/>
        </w:rPr>
        <w:t xml:space="preserve">data transmission </w:t>
      </w:r>
      <w:r w:rsidR="007B748D">
        <w:rPr>
          <w:rFonts w:eastAsia="SimSun"/>
          <w:lang w:eastAsia="zh-CN"/>
        </w:rPr>
        <w:t>can be pu</w:t>
      </w:r>
      <w:r w:rsidR="003C03FF">
        <w:rPr>
          <w:rFonts w:eastAsia="SimSun"/>
          <w:lang w:eastAsia="zh-CN"/>
        </w:rPr>
        <w:t xml:space="preserve">nctured at CB granularity to transmit higher priority URRLC data. </w:t>
      </w:r>
      <w:r w:rsidR="004056DA">
        <w:rPr>
          <w:rFonts w:eastAsia="SimSun"/>
          <w:lang w:eastAsia="zh-CN"/>
        </w:rPr>
        <w:t xml:space="preserve">Other mechanisms utilizing multiple bits per TB include decoder state information and outer erasure coding. </w:t>
      </w:r>
      <w:r w:rsidR="00E521EC">
        <w:rPr>
          <w:rFonts w:eastAsia="SimSun"/>
          <w:lang w:eastAsia="zh-CN"/>
        </w:rPr>
        <w:t xml:space="preserve">We </w:t>
      </w:r>
      <w:r w:rsidR="007B748D">
        <w:rPr>
          <w:rFonts w:eastAsia="SimSun"/>
          <w:lang w:eastAsia="zh-CN"/>
        </w:rPr>
        <w:t>describe</w:t>
      </w:r>
      <w:r w:rsidR="00E521EC">
        <w:rPr>
          <w:rFonts w:eastAsia="SimSun"/>
          <w:lang w:eastAsia="zh-CN"/>
        </w:rPr>
        <w:t xml:space="preserve"> the</w:t>
      </w:r>
      <w:r w:rsidR="004056DA">
        <w:rPr>
          <w:rFonts w:eastAsia="SimSun"/>
          <w:lang w:eastAsia="zh-CN"/>
        </w:rPr>
        <w:t>se</w:t>
      </w:r>
      <w:r w:rsidR="00E521EC">
        <w:rPr>
          <w:rFonts w:eastAsia="SimSun"/>
          <w:lang w:eastAsia="zh-CN"/>
        </w:rPr>
        <w:t xml:space="preserve"> </w:t>
      </w:r>
      <w:r w:rsidR="007B748D">
        <w:rPr>
          <w:rFonts w:eastAsia="SimSun"/>
          <w:lang w:eastAsia="zh-CN"/>
        </w:rPr>
        <w:t xml:space="preserve">mechanisms and discuss </w:t>
      </w:r>
      <w:r w:rsidR="00E521EC">
        <w:rPr>
          <w:rFonts w:eastAsia="SimSun"/>
          <w:lang w:eastAsia="zh-CN"/>
        </w:rPr>
        <w:t xml:space="preserve">several design issues that need to be taken into account. </w:t>
      </w:r>
    </w:p>
    <w:p w:rsidR="009F56C4" w:rsidRDefault="009976E3" w:rsidP="00A54EEF">
      <w:pPr>
        <w:pStyle w:val="Heading2"/>
      </w:pPr>
      <w:r>
        <w:t>CB-group based retransmission</w:t>
      </w:r>
    </w:p>
    <w:p w:rsidR="00894CF9" w:rsidRDefault="003C03FF" w:rsidP="00894CF9">
      <w:pPr>
        <w:pStyle w:val="BodyText"/>
        <w:rPr>
          <w:lang w:eastAsia="zh-CN"/>
        </w:rPr>
      </w:pPr>
      <w:r>
        <w:rPr>
          <w:lang w:eastAsia="zh-CN"/>
        </w:rPr>
        <w:t xml:space="preserve">To minimize the UCI overhead associated with CB-level feedback, the </w:t>
      </w:r>
      <w:r w:rsidR="00DA4F78">
        <w:rPr>
          <w:lang w:eastAsia="zh-CN"/>
        </w:rPr>
        <w:t xml:space="preserve">constituent </w:t>
      </w:r>
      <w:r w:rsidR="00E37111">
        <w:rPr>
          <w:lang w:eastAsia="zh-CN"/>
        </w:rPr>
        <w:t xml:space="preserve">CBs </w:t>
      </w:r>
      <w:r w:rsidR="00DA4F78">
        <w:rPr>
          <w:lang w:eastAsia="zh-CN"/>
        </w:rPr>
        <w:t>of a</w:t>
      </w:r>
      <w:r w:rsidR="00E37111">
        <w:rPr>
          <w:lang w:eastAsia="zh-CN"/>
        </w:rPr>
        <w:t xml:space="preserve"> TB may be </w:t>
      </w:r>
      <w:r w:rsidR="00DA4F78">
        <w:rPr>
          <w:lang w:eastAsia="zh-CN"/>
        </w:rPr>
        <w:t>partitioned into groups base</w:t>
      </w:r>
      <w:r w:rsidR="00E37111">
        <w:rPr>
          <w:lang w:eastAsia="zh-CN"/>
        </w:rPr>
        <w:t xml:space="preserve">d on the </w:t>
      </w:r>
      <w:r w:rsidR="00DA4F78">
        <w:rPr>
          <w:lang w:eastAsia="zh-CN"/>
        </w:rPr>
        <w:t xml:space="preserve">available </w:t>
      </w:r>
      <w:r w:rsidR="00E37111">
        <w:rPr>
          <w:lang w:eastAsia="zh-CN"/>
        </w:rPr>
        <w:t>HARQ-ACK feedback</w:t>
      </w:r>
      <w:r w:rsidR="00DA4F78">
        <w:rPr>
          <w:lang w:eastAsia="zh-CN"/>
        </w:rPr>
        <w:t xml:space="preserve"> bits</w:t>
      </w:r>
      <w:r w:rsidR="00E37111">
        <w:rPr>
          <w:lang w:eastAsia="zh-CN"/>
        </w:rPr>
        <w:t xml:space="preserve">. Given N </w:t>
      </w:r>
      <w:r w:rsidR="00DA4F78">
        <w:rPr>
          <w:lang w:eastAsia="zh-CN"/>
        </w:rPr>
        <w:t xml:space="preserve">constituent </w:t>
      </w:r>
      <w:r w:rsidR="00E37111">
        <w:rPr>
          <w:lang w:eastAsia="zh-CN"/>
        </w:rPr>
        <w:t xml:space="preserve">CBs in </w:t>
      </w:r>
      <w:r w:rsidR="00DA4F78">
        <w:rPr>
          <w:lang w:eastAsia="zh-CN"/>
        </w:rPr>
        <w:t xml:space="preserve">one </w:t>
      </w:r>
      <w:r w:rsidR="00E37111">
        <w:rPr>
          <w:lang w:eastAsia="zh-CN"/>
        </w:rPr>
        <w:t xml:space="preserve">TB and M available feedback bits, </w:t>
      </w:r>
      <w:r w:rsidR="00917807">
        <w:rPr>
          <w:lang w:eastAsia="zh-CN"/>
        </w:rPr>
        <w:t xml:space="preserve">a simple </w:t>
      </w:r>
      <w:r w:rsidR="00E37111">
        <w:rPr>
          <w:lang w:eastAsia="zh-CN"/>
        </w:rPr>
        <w:t xml:space="preserve">solution is to </w:t>
      </w:r>
      <w:r w:rsidR="00DA4F78">
        <w:rPr>
          <w:lang w:eastAsia="zh-CN"/>
        </w:rPr>
        <w:t>partition</w:t>
      </w:r>
      <w:r w:rsidR="00E37111">
        <w:rPr>
          <w:lang w:eastAsia="zh-CN"/>
        </w:rPr>
        <w:t xml:space="preserve"> the CBs into M groups with </w:t>
      </w:r>
      <w:r w:rsidR="00DA4F78">
        <w:rPr>
          <w:lang w:eastAsia="zh-CN"/>
        </w:rPr>
        <w:t xml:space="preserve">one feedback bit per </w:t>
      </w:r>
      <w:r w:rsidR="00E37111">
        <w:rPr>
          <w:lang w:eastAsia="zh-CN"/>
        </w:rPr>
        <w:t>CB group.</w:t>
      </w:r>
      <w:r w:rsidR="007B5582" w:rsidRPr="007B5582">
        <w:rPr>
          <w:lang w:eastAsia="zh-CN"/>
        </w:rPr>
        <w:t xml:space="preserve"> </w:t>
      </w:r>
      <w:r w:rsidR="007B5582">
        <w:rPr>
          <w:lang w:eastAsia="zh-CN"/>
        </w:rPr>
        <w:t>Using LTE Rel-13 as an example, the maximum TB size is 97896 bits. For a maximum encoder input of 6</w:t>
      </w:r>
      <w:r w:rsidR="00917807">
        <w:rPr>
          <w:lang w:eastAsia="zh-CN"/>
        </w:rPr>
        <w:t xml:space="preserve">144, this translates to 16 CBs and for </w:t>
      </w:r>
      <w:r w:rsidR="007B5582">
        <w:rPr>
          <w:lang w:eastAsia="zh-CN"/>
        </w:rPr>
        <w:t>M = 4, each CB group consists of 4 CBs</w:t>
      </w:r>
      <w:r w:rsidR="00917807">
        <w:rPr>
          <w:lang w:eastAsia="zh-CN"/>
        </w:rPr>
        <w:t xml:space="preserve">. The elementary case of </w:t>
      </w:r>
      <w:r w:rsidR="00600659">
        <w:rPr>
          <w:lang w:eastAsia="zh-CN"/>
        </w:rPr>
        <w:t>M = 1 i</w:t>
      </w:r>
      <w:r w:rsidR="00917807">
        <w:rPr>
          <w:lang w:eastAsia="zh-CN"/>
        </w:rPr>
        <w:t xml:space="preserve">s the </w:t>
      </w:r>
      <w:r w:rsidR="00600659">
        <w:rPr>
          <w:lang w:eastAsia="zh-CN"/>
        </w:rPr>
        <w:t xml:space="preserve">baseline single bit per TB </w:t>
      </w:r>
      <w:r w:rsidR="00917807">
        <w:rPr>
          <w:lang w:eastAsia="zh-CN"/>
        </w:rPr>
        <w:t>HARQ-ACK feedback mechanism</w:t>
      </w:r>
      <w:r w:rsidR="00600659">
        <w:rPr>
          <w:lang w:eastAsia="zh-CN"/>
        </w:rPr>
        <w:t xml:space="preserve">. </w:t>
      </w:r>
    </w:p>
    <w:p w:rsidR="00894CF9" w:rsidRDefault="00894CF9" w:rsidP="003909AE">
      <w:pPr>
        <w:pStyle w:val="BodyText"/>
        <w:rPr>
          <w:lang w:eastAsia="zh-CN"/>
        </w:rPr>
      </w:pPr>
      <w:r>
        <w:rPr>
          <w:lang w:eastAsia="zh-CN"/>
        </w:rPr>
        <w:t>There are some design aspects of this scheme that warrant further investigation:</w:t>
      </w:r>
    </w:p>
    <w:p w:rsidR="00894CF9" w:rsidRDefault="00325385" w:rsidP="00894CF9">
      <w:pPr>
        <w:pStyle w:val="BodyText"/>
        <w:numPr>
          <w:ilvl w:val="0"/>
          <w:numId w:val="21"/>
        </w:numPr>
        <w:rPr>
          <w:lang w:eastAsia="zh-CN"/>
        </w:rPr>
      </w:pPr>
      <w:r w:rsidRPr="00894CF9">
        <w:rPr>
          <w:u w:val="single"/>
          <w:lang w:eastAsia="zh-CN"/>
        </w:rPr>
        <w:softHyphen/>
      </w:r>
      <w:r w:rsidR="00894CF9" w:rsidRPr="00894CF9">
        <w:rPr>
          <w:u w:val="single"/>
          <w:lang w:eastAsia="zh-CN"/>
        </w:rPr>
        <w:t>MAC impact</w:t>
      </w:r>
      <w:r w:rsidR="00CF13F3">
        <w:rPr>
          <w:lang w:eastAsia="zh-CN"/>
        </w:rPr>
        <w:t xml:space="preserve">: Upon receiving the HARQ-ACK feedback, the gNB could re-transmit only the unsuccessful CBs. This is the simplest solution that does not impact the MAC layer but may lead to an under-utilization of the radio resources depending on the number of users being served. Alternatively, </w:t>
      </w:r>
      <w:r w:rsidR="00CF13F3">
        <w:rPr>
          <w:lang w:eastAsia="zh-CN"/>
        </w:rPr>
        <w:lastRenderedPageBreak/>
        <w:t xml:space="preserve">the gNB may multiplex unsuccessful CBs </w:t>
      </w:r>
      <w:r w:rsidR="001337FB">
        <w:rPr>
          <w:lang w:eastAsia="zh-CN"/>
        </w:rPr>
        <w:t xml:space="preserve">of a current TB </w:t>
      </w:r>
      <w:r w:rsidR="00CF13F3">
        <w:rPr>
          <w:lang w:eastAsia="zh-CN"/>
        </w:rPr>
        <w:t xml:space="preserve">with a new TB </w:t>
      </w:r>
      <w:r w:rsidR="00170253">
        <w:rPr>
          <w:lang w:eastAsia="zh-CN"/>
        </w:rPr>
        <w:t>e.g. to maximize the peak data rate achievable by a single UE</w:t>
      </w:r>
      <w:r w:rsidR="00CF13F3">
        <w:rPr>
          <w:lang w:eastAsia="zh-CN"/>
        </w:rPr>
        <w:t xml:space="preserve">. </w:t>
      </w:r>
      <w:r w:rsidR="00170253">
        <w:rPr>
          <w:lang w:eastAsia="zh-CN"/>
        </w:rPr>
        <w:t xml:space="preserve">This multiplexing scheme </w:t>
      </w:r>
      <w:r w:rsidR="00440AF3">
        <w:rPr>
          <w:lang w:eastAsia="zh-CN"/>
        </w:rPr>
        <w:t>would be problematic in terms of HARQ process management</w:t>
      </w:r>
      <w:r w:rsidR="00170253">
        <w:rPr>
          <w:lang w:eastAsia="zh-CN"/>
        </w:rPr>
        <w:t xml:space="preserve">. </w:t>
      </w:r>
      <w:r w:rsidR="00440AF3">
        <w:rPr>
          <w:lang w:eastAsia="zh-CN"/>
        </w:rPr>
        <w:t xml:space="preserve">First, the HARQ buffer would have to be dimensioned to support the case of more than one TB in a HARQ process (not considering spatial multiplexing). Secondly, although the effective BLER significantly reduces after a retransmission, there is still a non-zero </w:t>
      </w:r>
      <w:r w:rsidR="00853232">
        <w:rPr>
          <w:lang w:eastAsia="zh-CN"/>
        </w:rPr>
        <w:t xml:space="preserve">block error </w:t>
      </w:r>
      <w:r w:rsidR="00440AF3">
        <w:rPr>
          <w:lang w:eastAsia="zh-CN"/>
        </w:rPr>
        <w:t>probability</w:t>
      </w:r>
      <w:r w:rsidR="00853232">
        <w:rPr>
          <w:lang w:eastAsia="zh-CN"/>
        </w:rPr>
        <w:t xml:space="preserve"> for the</w:t>
      </w:r>
      <w:r w:rsidR="001337FB">
        <w:rPr>
          <w:lang w:eastAsia="zh-CN"/>
        </w:rPr>
        <w:t xml:space="preserve"> first</w:t>
      </w:r>
      <w:r w:rsidR="00853232">
        <w:rPr>
          <w:lang w:eastAsia="zh-CN"/>
        </w:rPr>
        <w:t xml:space="preserve"> TB</w:t>
      </w:r>
      <w:r w:rsidR="00440AF3">
        <w:rPr>
          <w:lang w:eastAsia="zh-CN"/>
        </w:rPr>
        <w:t xml:space="preserve">. </w:t>
      </w:r>
      <w:r w:rsidR="00894CF9">
        <w:rPr>
          <w:lang w:eastAsia="zh-CN"/>
        </w:rPr>
        <w:t xml:space="preserve">In this case, the HARQ entity has to concurrently manage two different TBs on the same HARQ process, which </w:t>
      </w:r>
      <w:r w:rsidR="00853232">
        <w:rPr>
          <w:lang w:eastAsia="zh-CN"/>
        </w:rPr>
        <w:t xml:space="preserve">taken to the extreme </w:t>
      </w:r>
      <w:r w:rsidR="00440AF3">
        <w:rPr>
          <w:lang w:eastAsia="zh-CN"/>
        </w:rPr>
        <w:t>is somewhat equivalent to doubling the number of HARQ processes</w:t>
      </w:r>
      <w:r w:rsidR="00894CF9">
        <w:rPr>
          <w:lang w:eastAsia="zh-CN"/>
        </w:rPr>
        <w:t xml:space="preserve">. Therefore, if this is considered a possible solution, RAN2 input should be sought on the higher layer impact. </w:t>
      </w:r>
    </w:p>
    <w:p w:rsidR="00F833E7" w:rsidRDefault="00CF13F3" w:rsidP="00823CF5">
      <w:pPr>
        <w:pStyle w:val="BodyText"/>
        <w:numPr>
          <w:ilvl w:val="0"/>
          <w:numId w:val="21"/>
        </w:numPr>
        <w:rPr>
          <w:lang w:eastAsia="zh-CN"/>
        </w:rPr>
      </w:pPr>
      <w:r w:rsidRPr="00FC3389">
        <w:rPr>
          <w:u w:val="single"/>
          <w:lang w:eastAsia="zh-CN"/>
        </w:rPr>
        <w:t>Uplink control channel performance</w:t>
      </w:r>
      <w:r w:rsidRPr="00FC3389">
        <w:rPr>
          <w:lang w:eastAsia="zh-CN"/>
        </w:rPr>
        <w:t>: in LTE, the NACK</w:t>
      </w:r>
      <w:r w:rsidRPr="00FC3389">
        <w:rPr>
          <w:lang w:eastAsia="zh-CN"/>
        </w:rPr>
        <w:sym w:font="Wingdings" w:char="F0E0"/>
      </w:r>
      <w:r w:rsidRPr="00FC3389">
        <w:rPr>
          <w:lang w:eastAsia="zh-CN"/>
        </w:rPr>
        <w:t xml:space="preserve">DTX event </w:t>
      </w:r>
      <w:r w:rsidR="00853232">
        <w:rPr>
          <w:lang w:eastAsia="zh-CN"/>
        </w:rPr>
        <w:t xml:space="preserve">for DL HARQ </w:t>
      </w:r>
      <w:r w:rsidRPr="00FC3389">
        <w:rPr>
          <w:lang w:eastAsia="zh-CN"/>
        </w:rPr>
        <w:t xml:space="preserve">was not an issue because it led to the same eNB behavior, namely a retransmission of the TB. </w:t>
      </w:r>
      <w:r w:rsidR="00A0565B" w:rsidRPr="00FC3389">
        <w:rPr>
          <w:lang w:eastAsia="zh-CN"/>
        </w:rPr>
        <w:t xml:space="preserve">For CB-based feedback, when the gNB decides a DTX event, the gNB does not know whether the UE did not receive the DL assignment or whether it was </w:t>
      </w:r>
      <w:r w:rsidR="00853232">
        <w:rPr>
          <w:lang w:eastAsia="zh-CN"/>
        </w:rPr>
        <w:t xml:space="preserve">a </w:t>
      </w:r>
      <w:r w:rsidR="00A0565B" w:rsidRPr="00FC3389">
        <w:rPr>
          <w:lang w:eastAsia="zh-CN"/>
        </w:rPr>
        <w:t>NACK</w:t>
      </w:r>
      <w:r w:rsidR="00A0565B" w:rsidRPr="00FC3389">
        <w:rPr>
          <w:lang w:eastAsia="zh-CN"/>
        </w:rPr>
        <w:sym w:font="Wingdings" w:char="F0E0"/>
      </w:r>
      <w:r w:rsidR="00A0565B" w:rsidRPr="00FC3389">
        <w:rPr>
          <w:lang w:eastAsia="zh-CN"/>
        </w:rPr>
        <w:t xml:space="preserve">DTX error on the feedback channel. If the gNB retransmits the entire TB while the UE is expecting a partial retransmission, this may lead to buffer corruption and decoding failure when the UE performs HARQ combination of the previous and current transmissions. </w:t>
      </w:r>
      <w:r w:rsidR="001337FB">
        <w:rPr>
          <w:lang w:eastAsia="zh-CN"/>
        </w:rPr>
        <w:t>Therefore, further study is needed on the up</w:t>
      </w:r>
      <w:r w:rsidR="00170253">
        <w:rPr>
          <w:lang w:eastAsia="zh-CN"/>
        </w:rPr>
        <w:t>link control channel design to handle this case</w:t>
      </w:r>
      <w:r w:rsidR="001337FB">
        <w:rPr>
          <w:lang w:eastAsia="zh-CN"/>
        </w:rPr>
        <w:t>.</w:t>
      </w:r>
    </w:p>
    <w:p w:rsidR="006D2E60" w:rsidRDefault="006D2E60" w:rsidP="006D2E60">
      <w:pPr>
        <w:pStyle w:val="BodyText"/>
        <w:rPr>
          <w:lang w:eastAsia="zh-CN"/>
        </w:rPr>
      </w:pPr>
      <w:r>
        <w:rPr>
          <w:lang w:eastAsia="zh-CN"/>
        </w:rPr>
        <w:t xml:space="preserve">It was shown in </w:t>
      </w:r>
      <w:r w:rsidR="00EB39FF">
        <w:rPr>
          <w:lang w:eastAsia="zh-CN"/>
        </w:rPr>
        <w:fldChar w:fldCharType="begin"/>
      </w:r>
      <w:r>
        <w:rPr>
          <w:lang w:eastAsia="zh-CN"/>
        </w:rPr>
        <w:instrText xml:space="preserve"> REF _Ref473632999 \n \h </w:instrText>
      </w:r>
      <w:r w:rsidR="00EB39FF">
        <w:rPr>
          <w:lang w:eastAsia="zh-CN"/>
        </w:rPr>
      </w:r>
      <w:r w:rsidR="00EB39FF">
        <w:rPr>
          <w:lang w:eastAsia="zh-CN"/>
        </w:rPr>
        <w:fldChar w:fldCharType="separate"/>
      </w:r>
      <w:r>
        <w:rPr>
          <w:lang w:eastAsia="zh-CN"/>
        </w:rPr>
        <w:t>[2]</w:t>
      </w:r>
      <w:r w:rsidR="00EB39FF">
        <w:rPr>
          <w:lang w:eastAsia="zh-CN"/>
        </w:rPr>
        <w:fldChar w:fldCharType="end"/>
      </w:r>
      <w:r>
        <w:rPr>
          <w:lang w:eastAsia="zh-CN"/>
        </w:rPr>
        <w:t xml:space="preserve"> that the improvement in the UPT due to partial retransmission depends on the traffic load, with appreciable performance gain only observed at medium to high resource utilization. We note that further performance evaluations are required to quantify the performance difference between retransmitting only failed CBs and multiplexing failed CBs with a new TB in the same HARQ process.</w:t>
      </w:r>
    </w:p>
    <w:p w:rsidR="006D2E60" w:rsidRDefault="006D2E60" w:rsidP="00325385">
      <w:pPr>
        <w:pStyle w:val="BodyText"/>
        <w:rPr>
          <w:lang w:eastAsia="zh-CN"/>
        </w:rPr>
      </w:pPr>
    </w:p>
    <w:p w:rsidR="006A2485" w:rsidRDefault="006A2485" w:rsidP="003909AE">
      <w:pPr>
        <w:pStyle w:val="BodyText"/>
        <w:rPr>
          <w:lang w:eastAsia="zh-CN"/>
        </w:rPr>
      </w:pPr>
      <w:r w:rsidRPr="006A2485">
        <w:rPr>
          <w:b/>
          <w:lang w:eastAsia="zh-CN"/>
        </w:rPr>
        <w:t>Proposal</w:t>
      </w:r>
      <w:r>
        <w:rPr>
          <w:lang w:eastAsia="zh-CN"/>
        </w:rPr>
        <w:t xml:space="preserve">: </w:t>
      </w:r>
      <w:r w:rsidR="003D4A14">
        <w:rPr>
          <w:rFonts w:eastAsia="SimSun"/>
          <w:lang w:eastAsia="zh-CN"/>
        </w:rPr>
        <w:t xml:space="preserve">If CB-based feedback is </w:t>
      </w:r>
      <w:r w:rsidR="001337FB">
        <w:rPr>
          <w:rFonts w:eastAsia="SimSun"/>
          <w:lang w:eastAsia="zh-CN"/>
        </w:rPr>
        <w:t xml:space="preserve">to be supported in Rel-15, </w:t>
      </w:r>
      <w:r w:rsidR="003D4A14">
        <w:rPr>
          <w:rFonts w:eastAsia="SimSun"/>
          <w:lang w:eastAsia="zh-CN"/>
        </w:rPr>
        <w:t>a simple solution is recommended, namely, a retransmission</w:t>
      </w:r>
      <w:r w:rsidR="001337FB">
        <w:rPr>
          <w:rFonts w:eastAsia="SimSun"/>
          <w:lang w:eastAsia="zh-CN"/>
        </w:rPr>
        <w:t xml:space="preserve"> of a HARQ process</w:t>
      </w:r>
      <w:r w:rsidR="003D4A14">
        <w:rPr>
          <w:rFonts w:eastAsia="SimSun"/>
          <w:lang w:eastAsia="zh-CN"/>
        </w:rPr>
        <w:t xml:space="preserve"> should only contain the </w:t>
      </w:r>
      <w:r w:rsidR="001337FB">
        <w:rPr>
          <w:rFonts w:eastAsia="SimSun"/>
          <w:lang w:eastAsia="zh-CN"/>
        </w:rPr>
        <w:t xml:space="preserve">code blocks </w:t>
      </w:r>
      <w:r w:rsidR="003D4A14">
        <w:rPr>
          <w:rFonts w:eastAsia="SimSun"/>
          <w:lang w:eastAsia="zh-CN"/>
        </w:rPr>
        <w:t>indicated in the associated feedback message</w:t>
      </w:r>
      <w:r>
        <w:rPr>
          <w:lang w:eastAsia="zh-CN"/>
        </w:rPr>
        <w:t xml:space="preserve">. </w:t>
      </w:r>
    </w:p>
    <w:p w:rsidR="001E13C0" w:rsidRDefault="001E13C0" w:rsidP="003909AE">
      <w:pPr>
        <w:pStyle w:val="BodyText"/>
        <w:rPr>
          <w:lang w:eastAsia="zh-CN"/>
        </w:rPr>
      </w:pPr>
    </w:p>
    <w:p w:rsidR="001E13C0" w:rsidRDefault="00816C6D" w:rsidP="00AC213E">
      <w:pPr>
        <w:pStyle w:val="Heading2"/>
      </w:pPr>
      <w:r>
        <w:t>Other multi-bit HARQ-ACK mechanisms</w:t>
      </w:r>
    </w:p>
    <w:p w:rsidR="00816C6D" w:rsidRPr="00624D60" w:rsidRDefault="00816C6D" w:rsidP="003909AE">
      <w:pPr>
        <w:pStyle w:val="BodyText"/>
        <w:rPr>
          <w:u w:val="single"/>
        </w:rPr>
      </w:pPr>
      <w:r w:rsidRPr="00624D60">
        <w:rPr>
          <w:u w:val="single"/>
        </w:rPr>
        <w:t>Decoder state information feedback</w:t>
      </w:r>
    </w:p>
    <w:p w:rsidR="00F77910" w:rsidRDefault="00FD292D" w:rsidP="003909AE">
      <w:pPr>
        <w:pStyle w:val="BodyText"/>
        <w:rPr>
          <w:lang w:eastAsia="zh-CN"/>
        </w:rPr>
      </w:pPr>
      <w:r>
        <w:rPr>
          <w:lang w:eastAsia="zh-CN"/>
        </w:rPr>
        <w:t xml:space="preserve">In LTE a circular buffer is used to determine the combination of systematic and parity bits selected for a particular redundancy version. The actual rate matched bits are then determined from the number of channel bits according to the physical resource allocation. It was proposed in </w:t>
      </w:r>
      <w:r w:rsidR="00EB39FF">
        <w:rPr>
          <w:lang w:eastAsia="zh-CN"/>
        </w:rPr>
        <w:fldChar w:fldCharType="begin"/>
      </w:r>
      <w:r>
        <w:rPr>
          <w:lang w:eastAsia="zh-CN"/>
        </w:rPr>
        <w:instrText xml:space="preserve"> REF _Ref473642711 \n \h </w:instrText>
      </w:r>
      <w:r w:rsidR="00EB39FF">
        <w:rPr>
          <w:lang w:eastAsia="zh-CN"/>
        </w:rPr>
      </w:r>
      <w:r w:rsidR="00EB39FF">
        <w:rPr>
          <w:lang w:eastAsia="zh-CN"/>
        </w:rPr>
        <w:fldChar w:fldCharType="separate"/>
      </w:r>
      <w:r>
        <w:rPr>
          <w:lang w:eastAsia="zh-CN"/>
        </w:rPr>
        <w:t>[3]</w:t>
      </w:r>
      <w:r w:rsidR="00EB39FF">
        <w:rPr>
          <w:lang w:eastAsia="zh-CN"/>
        </w:rPr>
        <w:fldChar w:fldCharType="end"/>
      </w:r>
      <w:r>
        <w:rPr>
          <w:lang w:eastAsia="zh-CN"/>
        </w:rPr>
        <w:t xml:space="preserve"> that the UE could provide some additional information to assist the gNB in determining the optimal number of coded bits for a HARQ transmission. This assistance information could be a metric indicating how close the decoder was to successfully decoding the TB. </w:t>
      </w:r>
    </w:p>
    <w:p w:rsidR="00F77910" w:rsidRDefault="00F77910" w:rsidP="003909AE">
      <w:pPr>
        <w:pStyle w:val="BodyText"/>
        <w:rPr>
          <w:lang w:eastAsia="zh-CN"/>
        </w:rPr>
      </w:pPr>
      <w:r>
        <w:rPr>
          <w:lang w:eastAsia="zh-CN"/>
        </w:rPr>
        <w:t>Some remarks</w:t>
      </w:r>
      <w:r w:rsidR="00597704">
        <w:rPr>
          <w:lang w:eastAsia="zh-CN"/>
        </w:rPr>
        <w:t xml:space="preserve"> on this scheme includ</w:t>
      </w:r>
      <w:r>
        <w:rPr>
          <w:lang w:eastAsia="zh-CN"/>
        </w:rPr>
        <w:t>e:</w:t>
      </w:r>
    </w:p>
    <w:p w:rsidR="001E13C0" w:rsidRDefault="00F77910" w:rsidP="003909AE">
      <w:pPr>
        <w:pStyle w:val="BodyText"/>
        <w:numPr>
          <w:ilvl w:val="0"/>
          <w:numId w:val="22"/>
        </w:numPr>
        <w:rPr>
          <w:lang w:eastAsia="zh-CN"/>
        </w:rPr>
      </w:pPr>
      <w:r>
        <w:rPr>
          <w:lang w:eastAsia="zh-CN"/>
        </w:rPr>
        <w:t xml:space="preserve">The feedback states would include ACK, and multiple NACK states indicating several decoder states. Therefore, at least 2 bits per TB would be required. </w:t>
      </w:r>
    </w:p>
    <w:p w:rsidR="00F77910" w:rsidRDefault="00F77910" w:rsidP="003909AE">
      <w:pPr>
        <w:pStyle w:val="BodyText"/>
        <w:numPr>
          <w:ilvl w:val="0"/>
          <w:numId w:val="22"/>
        </w:numPr>
        <w:rPr>
          <w:lang w:eastAsia="zh-CN"/>
        </w:rPr>
      </w:pPr>
      <w:r>
        <w:rPr>
          <w:lang w:eastAsia="zh-CN"/>
        </w:rPr>
        <w:t xml:space="preserve">As the quality of the feedback information depends on how the metric is implemented at the UE, this scheme would require further investigation that is not feasible </w:t>
      </w:r>
      <w:r w:rsidR="006769E8">
        <w:rPr>
          <w:lang w:eastAsia="zh-CN"/>
        </w:rPr>
        <w:t xml:space="preserve">during the </w:t>
      </w:r>
      <w:r>
        <w:rPr>
          <w:lang w:eastAsia="zh-CN"/>
        </w:rPr>
        <w:t>NR study item phase.</w:t>
      </w:r>
    </w:p>
    <w:p w:rsidR="00624D60" w:rsidRDefault="00624D60" w:rsidP="003909AE">
      <w:pPr>
        <w:pStyle w:val="BodyText"/>
        <w:rPr>
          <w:b/>
          <w:u w:val="single"/>
          <w:lang w:eastAsia="ja-JP"/>
        </w:rPr>
      </w:pPr>
    </w:p>
    <w:p w:rsidR="00597704" w:rsidRPr="00624D60" w:rsidRDefault="00597704" w:rsidP="003909AE">
      <w:pPr>
        <w:pStyle w:val="BodyText"/>
        <w:rPr>
          <w:u w:val="single"/>
          <w:lang w:eastAsia="ja-JP"/>
        </w:rPr>
      </w:pPr>
      <w:r w:rsidRPr="00624D60">
        <w:rPr>
          <w:rFonts w:hint="eastAsia"/>
          <w:u w:val="single"/>
          <w:lang w:eastAsia="ja-JP"/>
        </w:rPr>
        <w:t>CB-level outer erasure code</w:t>
      </w:r>
    </w:p>
    <w:p w:rsidR="00D449B5" w:rsidRDefault="00D449B5" w:rsidP="003909AE">
      <w:pPr>
        <w:pStyle w:val="BodyText"/>
        <w:rPr>
          <w:lang w:eastAsia="zh-CN"/>
        </w:rPr>
      </w:pPr>
      <w:r>
        <w:rPr>
          <w:lang w:eastAsia="zh-CN"/>
        </w:rPr>
        <w:t xml:space="preserve">It was proposed in </w:t>
      </w:r>
      <w:r w:rsidR="00EB39FF">
        <w:rPr>
          <w:lang w:eastAsia="zh-CN"/>
        </w:rPr>
        <w:fldChar w:fldCharType="begin"/>
      </w:r>
      <w:r>
        <w:rPr>
          <w:lang w:eastAsia="zh-CN"/>
        </w:rPr>
        <w:instrText xml:space="preserve"> REF _Ref473643843 \n \h </w:instrText>
      </w:r>
      <w:r w:rsidR="00EB39FF">
        <w:rPr>
          <w:lang w:eastAsia="zh-CN"/>
        </w:rPr>
      </w:r>
      <w:r w:rsidR="00EB39FF">
        <w:rPr>
          <w:lang w:eastAsia="zh-CN"/>
        </w:rPr>
        <w:fldChar w:fldCharType="separate"/>
      </w:r>
      <w:r>
        <w:rPr>
          <w:lang w:eastAsia="zh-CN"/>
        </w:rPr>
        <w:t>[4]</w:t>
      </w:r>
      <w:r w:rsidR="00EB39FF">
        <w:rPr>
          <w:lang w:eastAsia="zh-CN"/>
        </w:rPr>
        <w:fldChar w:fldCharType="end"/>
      </w:r>
      <w:r w:rsidR="005B05A5">
        <w:rPr>
          <w:lang w:eastAsia="zh-CN"/>
        </w:rPr>
        <w:t xml:space="preserve"> to apply an outer code – such as Reed-Solomon – to </w:t>
      </w:r>
      <w:r>
        <w:rPr>
          <w:lang w:eastAsia="zh-CN"/>
        </w:rPr>
        <w:t>the CBs of a TB</w:t>
      </w:r>
      <w:r w:rsidR="006769E8">
        <w:rPr>
          <w:lang w:eastAsia="zh-CN"/>
        </w:rPr>
        <w:t>, generating a parity</w:t>
      </w:r>
      <w:r>
        <w:rPr>
          <w:lang w:eastAsia="zh-CN"/>
        </w:rPr>
        <w:t xml:space="preserve"> check CB</w:t>
      </w:r>
      <w:r w:rsidR="006769E8">
        <w:rPr>
          <w:lang w:eastAsia="zh-CN"/>
        </w:rPr>
        <w:t xml:space="preserve"> in the process</w:t>
      </w:r>
      <w:r>
        <w:rPr>
          <w:lang w:eastAsia="zh-CN"/>
        </w:rPr>
        <w:t xml:space="preserve">. The parity check CB can be used to detect and correct for </w:t>
      </w:r>
      <w:r w:rsidR="005B05A5">
        <w:rPr>
          <w:lang w:eastAsia="zh-CN"/>
        </w:rPr>
        <w:t>a few CB erasures depending on the error correcting capability of the outer erasure code</w:t>
      </w:r>
      <w:r>
        <w:rPr>
          <w:lang w:eastAsia="zh-CN"/>
        </w:rPr>
        <w:t xml:space="preserve">. The parity CB can be transmitted with the other CBs resulting in an overhead penalty regardless of whether the CBs are successful or not. Alternatively, the parity CB </w:t>
      </w:r>
      <w:r w:rsidR="005B05A5">
        <w:rPr>
          <w:lang w:eastAsia="zh-CN"/>
        </w:rPr>
        <w:t>is generated but not sent in the initial transmission. Depending on the number of failed CBs, the receiver may then request in a feedback message a transmission of the parity CB(s)</w:t>
      </w:r>
      <w:r>
        <w:rPr>
          <w:lang w:eastAsia="zh-CN"/>
        </w:rPr>
        <w:t xml:space="preserve">. </w:t>
      </w:r>
    </w:p>
    <w:p w:rsidR="00D449B5" w:rsidRDefault="00624D60" w:rsidP="00D449B5">
      <w:pPr>
        <w:pStyle w:val="BodyText"/>
        <w:rPr>
          <w:lang w:eastAsia="zh-CN"/>
        </w:rPr>
      </w:pPr>
      <w:r>
        <w:rPr>
          <w:lang w:eastAsia="zh-CN"/>
        </w:rPr>
        <w:t>Note that e</w:t>
      </w:r>
      <w:r w:rsidR="00D449B5">
        <w:rPr>
          <w:lang w:eastAsia="zh-CN"/>
        </w:rPr>
        <w:t xml:space="preserve">ven though the </w:t>
      </w:r>
      <w:r w:rsidR="005B05A5">
        <w:rPr>
          <w:lang w:eastAsia="zh-CN"/>
        </w:rPr>
        <w:t xml:space="preserve">selected </w:t>
      </w:r>
      <w:r w:rsidR="00D449B5">
        <w:rPr>
          <w:lang w:eastAsia="zh-CN"/>
        </w:rPr>
        <w:t xml:space="preserve">outer </w:t>
      </w:r>
      <w:r w:rsidR="005B05A5">
        <w:rPr>
          <w:lang w:eastAsia="zh-CN"/>
        </w:rPr>
        <w:t xml:space="preserve">erasure </w:t>
      </w:r>
      <w:r w:rsidR="00D449B5">
        <w:rPr>
          <w:lang w:eastAsia="zh-CN"/>
        </w:rPr>
        <w:t xml:space="preserve">code </w:t>
      </w:r>
      <w:r w:rsidR="005B05A5">
        <w:rPr>
          <w:lang w:eastAsia="zh-CN"/>
        </w:rPr>
        <w:t xml:space="preserve">is a well known scheme, </w:t>
      </w:r>
      <w:r w:rsidR="00D449B5">
        <w:rPr>
          <w:lang w:eastAsia="zh-CN"/>
        </w:rPr>
        <w:t>it st</w:t>
      </w:r>
      <w:r>
        <w:rPr>
          <w:lang w:eastAsia="zh-CN"/>
        </w:rPr>
        <w:t xml:space="preserve">ill introduces </w:t>
      </w:r>
      <w:r w:rsidR="005B05A5">
        <w:rPr>
          <w:lang w:eastAsia="zh-CN"/>
        </w:rPr>
        <w:t xml:space="preserve">additional </w:t>
      </w:r>
      <w:r>
        <w:rPr>
          <w:lang w:eastAsia="zh-CN"/>
        </w:rPr>
        <w:t xml:space="preserve">complexity at both UE and gNB in addition to the actual </w:t>
      </w:r>
      <w:r w:rsidR="005B05A5">
        <w:rPr>
          <w:lang w:eastAsia="zh-CN"/>
        </w:rPr>
        <w:t xml:space="preserve">multi-bit </w:t>
      </w:r>
      <w:r>
        <w:rPr>
          <w:lang w:eastAsia="zh-CN"/>
        </w:rPr>
        <w:t xml:space="preserve">feedback mechanism. </w:t>
      </w:r>
    </w:p>
    <w:p w:rsidR="00170253" w:rsidRDefault="00170253" w:rsidP="00D449B5">
      <w:pPr>
        <w:pStyle w:val="BodyText"/>
        <w:rPr>
          <w:lang w:eastAsia="zh-CN"/>
        </w:rPr>
      </w:pPr>
    </w:p>
    <w:p w:rsidR="00624D60" w:rsidRDefault="00624D60" w:rsidP="00D449B5">
      <w:pPr>
        <w:pStyle w:val="BodyText"/>
        <w:rPr>
          <w:lang w:eastAsia="zh-CN"/>
        </w:rPr>
      </w:pPr>
      <w:r>
        <w:rPr>
          <w:b/>
          <w:u w:val="single"/>
          <w:lang w:eastAsia="zh-CN"/>
        </w:rPr>
        <w:t>Observation</w:t>
      </w:r>
      <w:r>
        <w:rPr>
          <w:lang w:eastAsia="zh-CN"/>
        </w:rPr>
        <w:t>: a comprehensive study of multi-bit HARQ-ACK feedback based on either decoder state information or outer erasure code is not feasible within the NR study item timeline.</w:t>
      </w:r>
    </w:p>
    <w:p w:rsidR="002C5BA9" w:rsidRPr="00597704" w:rsidRDefault="002C5BA9" w:rsidP="00D449B5">
      <w:pPr>
        <w:pStyle w:val="BodyText"/>
        <w:rPr>
          <w:lang w:eastAsia="zh-CN"/>
        </w:rPr>
      </w:pPr>
    </w:p>
    <w:p w:rsidR="005935B8" w:rsidRDefault="00830F4E" w:rsidP="00E9523A">
      <w:pPr>
        <w:pStyle w:val="Heading1"/>
      </w:pPr>
      <w:r w:rsidRPr="0052231C">
        <w:rPr>
          <w:rFonts w:hint="eastAsia"/>
        </w:rPr>
        <w:t>Conclusion</w:t>
      </w:r>
    </w:p>
    <w:p w:rsidR="008633C0" w:rsidRDefault="00C22604" w:rsidP="003909AE">
      <w:pPr>
        <w:pStyle w:val="BodyText"/>
        <w:ind w:left="-2"/>
        <w:rPr>
          <w:rFonts w:eastAsia="SimSun"/>
          <w:lang w:eastAsia="zh-CN"/>
        </w:rPr>
      </w:pPr>
      <w:r>
        <w:rPr>
          <w:rFonts w:eastAsia="SimSun"/>
          <w:lang w:eastAsia="zh-CN"/>
        </w:rPr>
        <w:t xml:space="preserve">This contribution </w:t>
      </w:r>
      <w:r w:rsidR="007736C1">
        <w:rPr>
          <w:rFonts w:eastAsia="SimSun"/>
          <w:lang w:eastAsia="zh-CN"/>
        </w:rPr>
        <w:t xml:space="preserve">studied several proposals for multiple HARQ-ACK feedback bits per TB. </w:t>
      </w:r>
      <w:r w:rsidR="00170253">
        <w:rPr>
          <w:rFonts w:eastAsia="SimSun"/>
          <w:lang w:eastAsia="zh-CN"/>
        </w:rPr>
        <w:t>I</w:t>
      </w:r>
      <w:r w:rsidR="008633C0">
        <w:rPr>
          <w:rFonts w:eastAsia="SimSun"/>
          <w:lang w:eastAsia="zh-CN"/>
        </w:rPr>
        <w:t>n summary our views are:</w:t>
      </w:r>
    </w:p>
    <w:p w:rsidR="008633C0" w:rsidRDefault="00170253" w:rsidP="008633C0">
      <w:pPr>
        <w:pStyle w:val="BodyText"/>
        <w:numPr>
          <w:ilvl w:val="0"/>
          <w:numId w:val="24"/>
        </w:numPr>
        <w:rPr>
          <w:rFonts w:eastAsia="SimSun"/>
          <w:lang w:eastAsia="zh-CN"/>
        </w:rPr>
      </w:pPr>
      <w:r w:rsidRPr="00170253">
        <w:rPr>
          <w:rFonts w:eastAsia="SimSun"/>
          <w:b/>
          <w:u w:val="single"/>
          <w:lang w:eastAsia="zh-CN"/>
        </w:rPr>
        <w:t>Observation</w:t>
      </w:r>
      <w:r>
        <w:rPr>
          <w:rFonts w:eastAsia="SimSun"/>
          <w:lang w:eastAsia="zh-CN"/>
        </w:rPr>
        <w:t xml:space="preserve">: </w:t>
      </w:r>
      <w:r w:rsidR="007736C1">
        <w:rPr>
          <w:rFonts w:eastAsia="SimSun"/>
          <w:lang w:eastAsia="zh-CN"/>
        </w:rPr>
        <w:t xml:space="preserve">It was observed that feedback schemes based on decoder state information or outer erasure coding are unlikely to be mature within the NR SI timeline. </w:t>
      </w:r>
    </w:p>
    <w:p w:rsidR="00907D28" w:rsidRPr="003909AE" w:rsidRDefault="00170253" w:rsidP="008633C0">
      <w:pPr>
        <w:pStyle w:val="BodyText"/>
        <w:numPr>
          <w:ilvl w:val="0"/>
          <w:numId w:val="24"/>
        </w:numPr>
        <w:rPr>
          <w:rFonts w:eastAsia="SimSun"/>
          <w:lang w:eastAsia="zh-CN"/>
        </w:rPr>
      </w:pPr>
      <w:r w:rsidRPr="00170253">
        <w:rPr>
          <w:rFonts w:eastAsia="SimSun"/>
          <w:b/>
          <w:u w:val="single"/>
          <w:lang w:eastAsia="zh-CN"/>
        </w:rPr>
        <w:t>Proposal</w:t>
      </w:r>
      <w:r>
        <w:rPr>
          <w:rFonts w:eastAsia="SimSun"/>
          <w:lang w:eastAsia="zh-CN"/>
        </w:rPr>
        <w:t xml:space="preserve">: </w:t>
      </w:r>
      <w:r w:rsidR="006769E8">
        <w:rPr>
          <w:rFonts w:eastAsia="SimSun"/>
          <w:lang w:eastAsia="zh-CN"/>
        </w:rPr>
        <w:t>If CB-based feedback is to be supported in Rel-15, a simple solution is recommended, namely, a retransmission of a HARQ process should only contain the code blocks indicated in the associated feedback message</w:t>
      </w:r>
      <w:r w:rsidR="008633C0">
        <w:rPr>
          <w:rFonts w:eastAsia="SimSun"/>
          <w:lang w:eastAsia="zh-CN"/>
        </w:rPr>
        <w:t xml:space="preserve">. </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1E0255" w:rsidRDefault="001E025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73503604"/>
      <w:r>
        <w:rPr>
          <w:rFonts w:eastAsia="SimSun"/>
          <w:noProof/>
          <w:lang w:eastAsia="zh-CN"/>
        </w:rPr>
        <w:t>Chairman’s Notes, RAN1 AH_NR, Jan 16 – 20, 2017</w:t>
      </w:r>
      <w:bookmarkEnd w:id="3"/>
    </w:p>
    <w:p w:rsidR="00F833E7" w:rsidRDefault="00F833E7"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3632999"/>
      <w:r>
        <w:rPr>
          <w:rFonts w:eastAsia="SimSun"/>
          <w:noProof/>
          <w:lang w:eastAsia="zh-CN"/>
        </w:rPr>
        <w:t>R1-1700960, “</w:t>
      </w:r>
      <w:r w:rsidRPr="005E7E22">
        <w:rPr>
          <w:rFonts w:eastAsia="SimSun"/>
          <w:noProof/>
          <w:lang w:val="en-GB" w:eastAsia="zh-CN"/>
        </w:rPr>
        <w:t>Evaluation results of partial retransmission for eMBB</w:t>
      </w:r>
      <w:r>
        <w:rPr>
          <w:rFonts w:eastAsia="SimSun"/>
          <w:noProof/>
          <w:lang w:eastAsia="zh-CN"/>
        </w:rPr>
        <w:t>”, Samsung, RAN1 AH_NR1, Jan 16 – 20, 2017</w:t>
      </w:r>
      <w:bookmarkEnd w:id="4"/>
    </w:p>
    <w:p w:rsidR="00370CD6" w:rsidRDefault="00370CD6"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73642711"/>
      <w:r>
        <w:rPr>
          <w:rFonts w:eastAsia="SimSun"/>
          <w:noProof/>
          <w:lang w:eastAsia="zh-CN"/>
        </w:rPr>
        <w:t>R1-1701020, “</w:t>
      </w:r>
      <w:r w:rsidRPr="00370CD6">
        <w:rPr>
          <w:rFonts w:eastAsia="SimSun"/>
          <w:bCs/>
          <w:noProof/>
          <w:lang w:eastAsia="zh-CN"/>
        </w:rPr>
        <w:t>Enriched feedback for adaptive HARQ</w:t>
      </w:r>
      <w:r>
        <w:rPr>
          <w:rFonts w:eastAsia="SimSun"/>
          <w:noProof/>
          <w:lang w:eastAsia="zh-CN"/>
        </w:rPr>
        <w:t>”, Nokia, RAN1 AH_NR1, Jan 16 – 20, 2017</w:t>
      </w:r>
      <w:bookmarkEnd w:id="5"/>
    </w:p>
    <w:p w:rsidR="00A0095F" w:rsidRDefault="00A0095F"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73503770"/>
      <w:bookmarkStart w:id="7" w:name="_Ref473643843"/>
      <w:r>
        <w:rPr>
          <w:rFonts w:eastAsia="SimSun"/>
          <w:noProof/>
          <w:lang w:eastAsia="zh-CN"/>
        </w:rPr>
        <w:t>R1-1</w:t>
      </w:r>
      <w:r w:rsidR="00370CD6">
        <w:rPr>
          <w:rFonts w:eastAsia="SimSun"/>
          <w:noProof/>
          <w:lang w:eastAsia="zh-CN"/>
        </w:rPr>
        <w:t>610143</w:t>
      </w:r>
      <w:r>
        <w:rPr>
          <w:rFonts w:eastAsia="SimSun"/>
          <w:noProof/>
          <w:lang w:eastAsia="zh-CN"/>
        </w:rPr>
        <w:t>, “</w:t>
      </w:r>
      <w:r w:rsidR="00370CD6" w:rsidRPr="00370CD6">
        <w:rPr>
          <w:rFonts w:eastAsia="SimSun"/>
          <w:noProof/>
          <w:lang w:eastAsia="zh-CN"/>
        </w:rPr>
        <w:t>Erasure coding and HARQ design</w:t>
      </w:r>
      <w:r>
        <w:rPr>
          <w:rFonts w:eastAsia="SimSun"/>
          <w:noProof/>
          <w:lang w:eastAsia="zh-CN"/>
        </w:rPr>
        <w:t xml:space="preserve">”, </w:t>
      </w:r>
      <w:r w:rsidR="00370CD6">
        <w:rPr>
          <w:rFonts w:eastAsia="SimSun"/>
          <w:noProof/>
          <w:lang w:eastAsia="zh-CN"/>
        </w:rPr>
        <w:t>Qualcomm</w:t>
      </w:r>
      <w:r>
        <w:rPr>
          <w:rFonts w:eastAsia="SimSun"/>
          <w:noProof/>
          <w:lang w:eastAsia="zh-CN"/>
        </w:rPr>
        <w:t>, RAN1 #8</w:t>
      </w:r>
      <w:r w:rsidR="00370CD6">
        <w:rPr>
          <w:rFonts w:eastAsia="SimSun"/>
          <w:noProof/>
          <w:lang w:eastAsia="zh-CN"/>
        </w:rPr>
        <w:t>6bis</w:t>
      </w:r>
      <w:r>
        <w:rPr>
          <w:rFonts w:eastAsia="SimSun"/>
          <w:noProof/>
          <w:lang w:eastAsia="zh-CN"/>
        </w:rPr>
        <w:t xml:space="preserve">, </w:t>
      </w:r>
      <w:r w:rsidR="00370CD6">
        <w:rPr>
          <w:rFonts w:eastAsia="SimSun"/>
          <w:noProof/>
          <w:lang w:eastAsia="zh-CN"/>
        </w:rPr>
        <w:t>Oct 14 – 18</w:t>
      </w:r>
      <w:r>
        <w:rPr>
          <w:rFonts w:eastAsia="SimSun"/>
          <w:noProof/>
          <w:lang w:eastAsia="zh-CN"/>
        </w:rPr>
        <w:t>, 201</w:t>
      </w:r>
      <w:bookmarkEnd w:id="6"/>
      <w:r w:rsidR="00370CD6">
        <w:rPr>
          <w:rFonts w:eastAsia="SimSun"/>
          <w:noProof/>
          <w:lang w:eastAsia="zh-CN"/>
        </w:rPr>
        <w:t>6</w:t>
      </w:r>
      <w:bookmarkEnd w:id="7"/>
    </w:p>
    <w:sectPr w:rsidR="00A0095F"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06E" w:rsidRDefault="0095206E" w:rsidP="00E9523A">
      <w:pPr>
        <w:ind w:left="-2"/>
      </w:pPr>
      <w:r>
        <w:separator/>
      </w:r>
    </w:p>
  </w:endnote>
  <w:endnote w:type="continuationSeparator" w:id="1">
    <w:p w:rsidR="0095206E" w:rsidRDefault="0095206E"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06E" w:rsidRDefault="0095206E" w:rsidP="00E9523A">
      <w:pPr>
        <w:ind w:left="-2"/>
      </w:pPr>
      <w:r>
        <w:separator/>
      </w:r>
    </w:p>
  </w:footnote>
  <w:footnote w:type="continuationSeparator" w:id="1">
    <w:p w:rsidR="0095206E" w:rsidRDefault="0095206E"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3C0" w:rsidRPr="001A329E" w:rsidRDefault="001E13C0"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5507A1"/>
    <w:multiLevelType w:val="hybridMultilevel"/>
    <w:tmpl w:val="C4E2A89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4">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5">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7">
    <w:nsid w:val="31391D16"/>
    <w:multiLevelType w:val="hybridMultilevel"/>
    <w:tmpl w:val="F2067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1">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3">
    <w:nsid w:val="46E86C1D"/>
    <w:multiLevelType w:val="hybridMultilevel"/>
    <w:tmpl w:val="00086D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2956C2"/>
    <w:multiLevelType w:val="hybridMultilevel"/>
    <w:tmpl w:val="68748B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B06CC9"/>
    <w:multiLevelType w:val="hybridMultilevel"/>
    <w:tmpl w:val="69485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6"/>
  </w:num>
  <w:num w:numId="3">
    <w:abstractNumId w:val="8"/>
  </w:num>
  <w:num w:numId="4">
    <w:abstractNumId w:val="19"/>
  </w:num>
  <w:num w:numId="5">
    <w:abstractNumId w:val="11"/>
  </w:num>
  <w:num w:numId="6">
    <w:abstractNumId w:val="2"/>
  </w:num>
  <w:num w:numId="7">
    <w:abstractNumId w:val="15"/>
  </w:num>
  <w:num w:numId="8">
    <w:abstractNumId w:val="6"/>
  </w:num>
  <w:num w:numId="9">
    <w:abstractNumId w:val="10"/>
  </w:num>
  <w:num w:numId="10">
    <w:abstractNumId w:val="12"/>
  </w:num>
  <w:num w:numId="11">
    <w:abstractNumId w:val="4"/>
  </w:num>
  <w:num w:numId="12">
    <w:abstractNumId w:val="22"/>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5"/>
  </w:num>
  <w:num w:numId="18">
    <w:abstractNumId w:val="18"/>
  </w:num>
  <w:num w:numId="19">
    <w:abstractNumId w:val="3"/>
  </w:num>
  <w:num w:numId="20">
    <w:abstractNumId w:val="14"/>
  </w:num>
  <w:num w:numId="21">
    <w:abstractNumId w:val="13"/>
  </w:num>
  <w:num w:numId="22">
    <w:abstractNumId w:val="7"/>
  </w:num>
  <w:num w:numId="23">
    <w:abstractNumId w:val="20"/>
  </w:num>
  <w:num w:numId="24">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6419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31A9"/>
    <w:rsid w:val="001337FB"/>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4CF"/>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3FF"/>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E7E22"/>
    <w:rsid w:val="005F05FD"/>
    <w:rsid w:val="005F0BCA"/>
    <w:rsid w:val="005F3A15"/>
    <w:rsid w:val="005F481D"/>
    <w:rsid w:val="005F5017"/>
    <w:rsid w:val="005F52A2"/>
    <w:rsid w:val="005F5647"/>
    <w:rsid w:val="005F639C"/>
    <w:rsid w:val="005F7226"/>
    <w:rsid w:val="005F7A16"/>
    <w:rsid w:val="0060023D"/>
    <w:rsid w:val="00600659"/>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4D60"/>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582"/>
    <w:rsid w:val="007B5802"/>
    <w:rsid w:val="007B6D70"/>
    <w:rsid w:val="007B748D"/>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C6D"/>
    <w:rsid w:val="00816EB5"/>
    <w:rsid w:val="00817070"/>
    <w:rsid w:val="00817AE5"/>
    <w:rsid w:val="008208C4"/>
    <w:rsid w:val="008210EE"/>
    <w:rsid w:val="00821599"/>
    <w:rsid w:val="00821707"/>
    <w:rsid w:val="00822005"/>
    <w:rsid w:val="00823B30"/>
    <w:rsid w:val="00823CF5"/>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38F9"/>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4F78"/>
    <w:rsid w:val="00DA60A3"/>
    <w:rsid w:val="00DA66FB"/>
    <w:rsid w:val="00DA6729"/>
    <w:rsid w:val="00DB00F6"/>
    <w:rsid w:val="00DB103E"/>
    <w:rsid w:val="00DB15BA"/>
    <w:rsid w:val="00DB1D9A"/>
    <w:rsid w:val="00DB4BCB"/>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37111"/>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C41E9-7361-44FD-AC96-E12FC257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3</Pages>
  <Words>1285</Words>
  <Characters>7328</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51</cp:revision>
  <dcterms:created xsi:type="dcterms:W3CDTF">2017-01-30T23:43:00Z</dcterms:created>
  <dcterms:modified xsi:type="dcterms:W3CDTF">2017-02-07T00:40:00Z</dcterms:modified>
</cp:coreProperties>
</file>