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44C" w:rsidRPr="006376CD" w:rsidRDefault="0070644C" w:rsidP="00605840">
      <w:pPr>
        <w:pStyle w:val="Header"/>
        <w:tabs>
          <w:tab w:val="clear" w:pos="9072"/>
          <w:tab w:val="right" w:pos="9360"/>
        </w:tabs>
        <w:rPr>
          <w:sz w:val="24"/>
          <w:lang w:eastAsia="ja-JP"/>
        </w:rPr>
      </w:pPr>
      <w:r w:rsidRPr="006376CD">
        <w:rPr>
          <w:sz w:val="24"/>
          <w:lang w:eastAsia="ja-JP"/>
        </w:rPr>
        <w:t>3GPP TSG RAN WG1 Meeting #8</w:t>
      </w:r>
      <w:r w:rsidRPr="006376CD">
        <w:rPr>
          <w:rFonts w:hint="eastAsia"/>
          <w:sz w:val="24"/>
          <w:lang w:eastAsia="ja-JP"/>
        </w:rPr>
        <w:t>6</w:t>
      </w:r>
      <w:r w:rsidRPr="006376CD">
        <w:rPr>
          <w:sz w:val="24"/>
          <w:lang w:eastAsia="ja-JP"/>
        </w:rPr>
        <w:t>b</w:t>
      </w:r>
      <w:r w:rsidR="00EE3979">
        <w:rPr>
          <w:sz w:val="24"/>
          <w:lang w:eastAsia="ja-JP"/>
        </w:rPr>
        <w:t>is</w:t>
      </w:r>
      <w:r w:rsidRPr="006376CD">
        <w:rPr>
          <w:rFonts w:hint="eastAsia"/>
          <w:sz w:val="24"/>
          <w:lang w:eastAsia="ja-JP"/>
        </w:rPr>
        <w:t xml:space="preserve">                                                        </w:t>
      </w:r>
      <w:r w:rsidRPr="006376CD">
        <w:rPr>
          <w:sz w:val="24"/>
          <w:lang w:eastAsia="ja-JP"/>
        </w:rPr>
        <w:t>R1-</w:t>
      </w:r>
      <w:r w:rsidR="00FE4FAB" w:rsidRPr="00FE4FAB">
        <w:rPr>
          <w:rFonts w:cs="Arial"/>
          <w:sz w:val="24"/>
          <w:szCs w:val="16"/>
        </w:rPr>
        <w:t>1609735</w:t>
      </w:r>
    </w:p>
    <w:p w:rsidR="0070644C" w:rsidRPr="006376CD" w:rsidRDefault="0070644C" w:rsidP="0070644C">
      <w:pPr>
        <w:pStyle w:val="Header"/>
        <w:rPr>
          <w:sz w:val="24"/>
          <w:lang w:eastAsia="ja-JP"/>
        </w:rPr>
      </w:pPr>
      <w:r w:rsidRPr="006376CD">
        <w:rPr>
          <w:sz w:val="24"/>
          <w:lang w:eastAsia="ja-JP"/>
        </w:rPr>
        <w:t>Lisbon, Portugal</w:t>
      </w:r>
      <w:r w:rsidR="00EE3979">
        <w:rPr>
          <w:sz w:val="24"/>
          <w:lang w:eastAsia="ja-JP"/>
        </w:rPr>
        <w:t>,</w:t>
      </w:r>
      <w:r w:rsidRPr="006376CD">
        <w:rPr>
          <w:sz w:val="24"/>
          <w:lang w:eastAsia="ja-JP"/>
        </w:rPr>
        <w:t xml:space="preserve"> </w:t>
      </w:r>
      <w:r w:rsidRPr="006376CD">
        <w:rPr>
          <w:rFonts w:eastAsia="SimSun" w:cs="Arial"/>
          <w:bCs/>
          <w:sz w:val="22"/>
          <w:szCs w:val="22"/>
          <w:lang w:eastAsia="zh-CN"/>
        </w:rPr>
        <w:t>10</w:t>
      </w:r>
      <w:r w:rsidRPr="006376CD">
        <w:rPr>
          <w:rFonts w:eastAsia="SimSun" w:cs="Arial"/>
          <w:bCs/>
          <w:sz w:val="22"/>
          <w:szCs w:val="22"/>
          <w:vertAlign w:val="superscript"/>
          <w:lang w:eastAsia="zh-CN"/>
        </w:rPr>
        <w:t xml:space="preserve">th </w:t>
      </w:r>
      <w:r w:rsidRPr="006376CD">
        <w:rPr>
          <w:rFonts w:eastAsia="SimSun" w:cs="Arial"/>
          <w:bCs/>
          <w:sz w:val="22"/>
          <w:szCs w:val="22"/>
          <w:lang w:eastAsia="zh-CN"/>
        </w:rPr>
        <w:t>- 14</w:t>
      </w:r>
      <w:r w:rsidRPr="006376CD">
        <w:rPr>
          <w:rFonts w:eastAsia="SimSun" w:cs="Arial"/>
          <w:bCs/>
          <w:sz w:val="22"/>
          <w:szCs w:val="22"/>
          <w:vertAlign w:val="superscript"/>
          <w:lang w:eastAsia="zh-CN"/>
        </w:rPr>
        <w:t>th</w:t>
      </w:r>
      <w:r w:rsidRPr="006376CD">
        <w:rPr>
          <w:sz w:val="24"/>
          <w:lang w:eastAsia="ja-JP"/>
        </w:rPr>
        <w:t xml:space="preserve"> October 2016</w:t>
      </w:r>
    </w:p>
    <w:p w:rsidR="0070644C" w:rsidRPr="006376CD" w:rsidRDefault="0070644C" w:rsidP="00061699">
      <w:pPr>
        <w:widowControl w:val="0"/>
        <w:autoSpaceDE w:val="0"/>
        <w:autoSpaceDN w:val="0"/>
        <w:adjustRightInd w:val="0"/>
        <w:spacing w:after="0" w:line="240" w:lineRule="auto"/>
        <w:rPr>
          <w:rFonts w:ascii="Times New Roman" w:hAnsi="Times New Roman"/>
          <w:b/>
          <w:bCs/>
        </w:rPr>
      </w:pPr>
    </w:p>
    <w:p w:rsidR="00B778BE" w:rsidRPr="006376CD" w:rsidRDefault="00B778BE" w:rsidP="00407252">
      <w:pPr>
        <w:pStyle w:val="Header"/>
        <w:tabs>
          <w:tab w:val="clear" w:pos="4536"/>
          <w:tab w:val="left" w:pos="1805"/>
        </w:tabs>
        <w:outlineLvl w:val="0"/>
        <w:rPr>
          <w:rFonts w:eastAsia="SimSun" w:cs="Arial"/>
          <w:bCs/>
          <w:sz w:val="22"/>
          <w:szCs w:val="22"/>
          <w:lang w:eastAsia="zh-CN"/>
        </w:rPr>
      </w:pPr>
      <w:r w:rsidRPr="006376CD">
        <w:rPr>
          <w:rFonts w:eastAsia="SimSun" w:cs="Arial"/>
          <w:bCs/>
          <w:sz w:val="22"/>
          <w:szCs w:val="22"/>
          <w:lang w:eastAsia="zh-CN"/>
        </w:rPr>
        <w:t xml:space="preserve">Source: </w:t>
      </w:r>
      <w:r w:rsidRPr="006376CD">
        <w:rPr>
          <w:rFonts w:eastAsia="SimSun" w:cs="Arial"/>
          <w:bCs/>
          <w:sz w:val="22"/>
          <w:szCs w:val="22"/>
          <w:lang w:eastAsia="zh-CN"/>
        </w:rPr>
        <w:tab/>
      </w:r>
      <w:r w:rsidR="0070644C" w:rsidRPr="006376CD">
        <w:rPr>
          <w:rFonts w:eastAsia="SimSun" w:cs="Arial"/>
          <w:bCs/>
          <w:sz w:val="22"/>
          <w:szCs w:val="22"/>
          <w:lang w:eastAsia="zh-CN"/>
        </w:rPr>
        <w:t>Nokia</w:t>
      </w:r>
      <w:r w:rsidR="00EE3979">
        <w:rPr>
          <w:rFonts w:eastAsia="SimSun" w:cs="Arial"/>
          <w:bCs/>
          <w:sz w:val="22"/>
          <w:szCs w:val="22"/>
          <w:lang w:eastAsia="zh-CN"/>
        </w:rPr>
        <w:t>, Alcatel-Lucent Shanghai Bell</w:t>
      </w:r>
    </w:p>
    <w:p w:rsidR="00B778BE" w:rsidRPr="006376CD" w:rsidRDefault="00B778BE" w:rsidP="00E6741B">
      <w:pPr>
        <w:pStyle w:val="Header"/>
        <w:tabs>
          <w:tab w:val="left" w:pos="1800"/>
        </w:tabs>
        <w:ind w:left="1840" w:hangingChars="833" w:hanging="1840"/>
        <w:rPr>
          <w:rFonts w:eastAsia="SimSun" w:cs="Arial"/>
          <w:bCs/>
          <w:sz w:val="22"/>
          <w:szCs w:val="22"/>
          <w:lang w:eastAsia="zh-CN"/>
        </w:rPr>
      </w:pPr>
      <w:r w:rsidRPr="006376CD">
        <w:rPr>
          <w:rFonts w:eastAsia="SimSun" w:cs="Arial"/>
          <w:bCs/>
          <w:sz w:val="22"/>
          <w:szCs w:val="22"/>
          <w:lang w:eastAsia="zh-CN"/>
        </w:rPr>
        <w:t>Title:</w:t>
      </w:r>
      <w:r w:rsidRPr="006376CD">
        <w:rPr>
          <w:rFonts w:eastAsia="SimSun" w:cs="Arial"/>
          <w:bCs/>
          <w:sz w:val="22"/>
          <w:szCs w:val="22"/>
          <w:lang w:eastAsia="zh-CN"/>
        </w:rPr>
        <w:tab/>
      </w:r>
      <w:r w:rsidR="00C17AC7" w:rsidRPr="00C17AC7">
        <w:rPr>
          <w:rFonts w:cs="Arial"/>
          <w:sz w:val="22"/>
          <w:szCs w:val="22"/>
        </w:rPr>
        <w:t>Zero-Header, Zero-Tail</w:t>
      </w:r>
      <w:r w:rsidR="00C17AC7">
        <w:rPr>
          <w:rFonts w:eastAsia="SimSun" w:cs="Arial"/>
          <w:bCs/>
          <w:sz w:val="22"/>
          <w:szCs w:val="22"/>
          <w:lang w:eastAsia="zh-CN"/>
        </w:rPr>
        <w:t xml:space="preserve"> </w:t>
      </w:r>
      <w:r w:rsidR="005D24A0">
        <w:rPr>
          <w:rFonts w:eastAsia="SimSun" w:cs="Arial"/>
          <w:bCs/>
          <w:sz w:val="22"/>
          <w:szCs w:val="22"/>
          <w:lang w:eastAsia="zh-CN"/>
        </w:rPr>
        <w:t>Random Access Preambles</w:t>
      </w:r>
      <w:r w:rsidR="00B61CF2">
        <w:rPr>
          <w:rFonts w:eastAsia="SimSun" w:cs="Arial"/>
          <w:bCs/>
          <w:sz w:val="22"/>
          <w:szCs w:val="22"/>
          <w:lang w:eastAsia="zh-CN"/>
        </w:rPr>
        <w:t xml:space="preserve"> for 5G NR</w:t>
      </w:r>
    </w:p>
    <w:p w:rsidR="00B778BE" w:rsidRPr="006376CD" w:rsidRDefault="00B778BE" w:rsidP="00061699">
      <w:pPr>
        <w:pStyle w:val="Header"/>
        <w:tabs>
          <w:tab w:val="left" w:pos="1800"/>
        </w:tabs>
        <w:rPr>
          <w:rFonts w:eastAsia="SimSun" w:cs="Arial"/>
          <w:bCs/>
          <w:sz w:val="22"/>
          <w:szCs w:val="22"/>
          <w:lang w:eastAsia="zh-CN"/>
        </w:rPr>
      </w:pPr>
      <w:r w:rsidRPr="006376CD">
        <w:rPr>
          <w:rFonts w:eastAsia="SimSun" w:cs="Arial"/>
          <w:bCs/>
          <w:sz w:val="22"/>
          <w:szCs w:val="22"/>
          <w:lang w:eastAsia="zh-CN"/>
        </w:rPr>
        <w:t>Agenda Item:</w:t>
      </w:r>
      <w:bookmarkStart w:id="0" w:name="Source"/>
      <w:bookmarkEnd w:id="0"/>
      <w:r w:rsidRPr="006376CD">
        <w:rPr>
          <w:rFonts w:eastAsia="SimSun" w:cs="Arial"/>
          <w:bCs/>
          <w:sz w:val="22"/>
          <w:szCs w:val="22"/>
          <w:lang w:eastAsia="zh-CN"/>
        </w:rPr>
        <w:tab/>
      </w:r>
      <w:r w:rsidR="00EE3979">
        <w:rPr>
          <w:rFonts w:eastAsia="SimSun" w:cs="Arial"/>
          <w:bCs/>
          <w:sz w:val="22"/>
          <w:szCs w:val="22"/>
          <w:lang w:eastAsia="zh-CN"/>
        </w:rPr>
        <w:t>8.1.5.2</w:t>
      </w:r>
    </w:p>
    <w:p w:rsidR="00B778BE" w:rsidRPr="006376CD" w:rsidRDefault="00B778BE" w:rsidP="00061699">
      <w:pPr>
        <w:pStyle w:val="Header"/>
        <w:tabs>
          <w:tab w:val="left" w:pos="1800"/>
        </w:tabs>
        <w:rPr>
          <w:rFonts w:eastAsia="SimSun" w:cs="Arial"/>
          <w:bCs/>
          <w:sz w:val="22"/>
          <w:szCs w:val="22"/>
          <w:lang w:eastAsia="zh-CN"/>
        </w:rPr>
      </w:pPr>
      <w:r w:rsidRPr="006376CD">
        <w:rPr>
          <w:rFonts w:eastAsia="SimSun" w:cs="Arial"/>
          <w:bCs/>
          <w:sz w:val="22"/>
          <w:szCs w:val="22"/>
          <w:lang w:eastAsia="zh-CN"/>
        </w:rPr>
        <w:t>Document for:</w:t>
      </w:r>
      <w:r w:rsidRPr="006376CD">
        <w:rPr>
          <w:rFonts w:eastAsia="SimSun" w:cs="Arial"/>
          <w:bCs/>
          <w:sz w:val="22"/>
          <w:szCs w:val="22"/>
          <w:lang w:eastAsia="zh-CN"/>
        </w:rPr>
        <w:tab/>
      </w:r>
      <w:bookmarkStart w:id="1" w:name="DocumentFor"/>
      <w:bookmarkEnd w:id="1"/>
      <w:r w:rsidRPr="006376CD">
        <w:rPr>
          <w:rFonts w:eastAsia="SimSun" w:cs="Arial"/>
          <w:bCs/>
          <w:sz w:val="22"/>
          <w:szCs w:val="22"/>
          <w:lang w:eastAsia="zh-CN"/>
        </w:rPr>
        <w:t>Discussion and Decision</w:t>
      </w:r>
    </w:p>
    <w:p w:rsidR="00B778BE" w:rsidRPr="006376CD" w:rsidRDefault="00B778BE" w:rsidP="00B778BE">
      <w:pPr>
        <w:pBdr>
          <w:bottom w:val="single" w:sz="4" w:space="1" w:color="auto"/>
        </w:pBdr>
        <w:tabs>
          <w:tab w:val="left" w:pos="2552"/>
        </w:tabs>
        <w:rPr>
          <w:rFonts w:ascii="Times New Roman" w:hAnsi="Times New Roman"/>
        </w:rPr>
      </w:pPr>
    </w:p>
    <w:p w:rsidR="00B778BE" w:rsidRPr="006376CD" w:rsidRDefault="00B778BE" w:rsidP="00153454">
      <w:pPr>
        <w:numPr>
          <w:ilvl w:val="0"/>
          <w:numId w:val="1"/>
        </w:numPr>
        <w:spacing w:before="120" w:after="0" w:line="240" w:lineRule="auto"/>
        <w:ind w:left="357" w:hanging="357"/>
        <w:rPr>
          <w:rFonts w:ascii="Arial" w:hAnsi="Arial" w:cs="Arial"/>
          <w:b/>
          <w:sz w:val="24"/>
          <w:szCs w:val="24"/>
        </w:rPr>
      </w:pPr>
      <w:r w:rsidRPr="006376CD">
        <w:rPr>
          <w:rFonts w:ascii="Arial" w:hAnsi="Arial" w:cs="Arial"/>
          <w:b/>
          <w:sz w:val="24"/>
          <w:szCs w:val="24"/>
        </w:rPr>
        <w:t>Introduction</w:t>
      </w:r>
    </w:p>
    <w:p w:rsidR="00442F59" w:rsidRDefault="00E41CCF" w:rsidP="00E9287F">
      <w:pPr>
        <w:spacing w:after="0" w:line="240" w:lineRule="auto"/>
        <w:jc w:val="both"/>
        <w:rPr>
          <w:rFonts w:ascii="Times New Roman" w:hAnsi="SimSun"/>
          <w:sz w:val="24"/>
          <w:szCs w:val="24"/>
        </w:rPr>
      </w:pPr>
      <w:r>
        <w:rPr>
          <w:rFonts w:ascii="Times New Roman" w:hAnsi="SimSun"/>
          <w:sz w:val="24"/>
          <w:szCs w:val="24"/>
        </w:rPr>
        <w:t xml:space="preserve">In this contribution, we </w:t>
      </w:r>
      <w:r w:rsidR="00855489">
        <w:rPr>
          <w:rFonts w:ascii="Times New Roman" w:hAnsi="SimSun"/>
          <w:sz w:val="24"/>
          <w:szCs w:val="24"/>
        </w:rPr>
        <w:t>propose</w:t>
      </w:r>
      <w:r>
        <w:rPr>
          <w:rFonts w:ascii="Times New Roman" w:hAnsi="SimSun"/>
          <w:sz w:val="24"/>
          <w:szCs w:val="24"/>
        </w:rPr>
        <w:t xml:space="preserve"> a novel design for random access preambles that aims at providing solutions for </w:t>
      </w:r>
      <w:r w:rsidR="00855489">
        <w:rPr>
          <w:rFonts w:ascii="Times New Roman" w:hAnsi="SimSun"/>
          <w:sz w:val="24"/>
          <w:szCs w:val="24"/>
        </w:rPr>
        <w:t>several</w:t>
      </w:r>
      <w:r>
        <w:rPr>
          <w:rFonts w:ascii="Times New Roman" w:hAnsi="SimSun"/>
          <w:sz w:val="24"/>
          <w:szCs w:val="24"/>
        </w:rPr>
        <w:t xml:space="preserve"> </w:t>
      </w:r>
      <w:r w:rsidR="00855489">
        <w:rPr>
          <w:rFonts w:ascii="Times New Roman" w:hAnsi="SimSun"/>
          <w:sz w:val="24"/>
          <w:szCs w:val="24"/>
        </w:rPr>
        <w:t>issues related to the requirements of 5G N</w:t>
      </w:r>
      <w:r w:rsidR="004125FE">
        <w:rPr>
          <w:rFonts w:ascii="Times New Roman" w:hAnsi="SimSun"/>
          <w:sz w:val="24"/>
          <w:szCs w:val="24"/>
        </w:rPr>
        <w:t xml:space="preserve">ew </w:t>
      </w:r>
      <w:r w:rsidR="00855489">
        <w:rPr>
          <w:rFonts w:ascii="Times New Roman" w:hAnsi="SimSun"/>
          <w:sz w:val="24"/>
          <w:szCs w:val="24"/>
        </w:rPr>
        <w:t>R</w:t>
      </w:r>
      <w:r w:rsidR="004125FE">
        <w:rPr>
          <w:rFonts w:ascii="Times New Roman" w:hAnsi="SimSun"/>
          <w:sz w:val="24"/>
          <w:szCs w:val="24"/>
        </w:rPr>
        <w:t>adio</w:t>
      </w:r>
      <w:r w:rsidR="00855489">
        <w:rPr>
          <w:rFonts w:ascii="Times New Roman" w:hAnsi="SimSun"/>
          <w:sz w:val="24"/>
          <w:szCs w:val="24"/>
        </w:rPr>
        <w:t>. In this context, we present transmitter and receiver structures for the proposed random access preambles</w:t>
      </w:r>
      <w:r w:rsidR="004125FE">
        <w:rPr>
          <w:rFonts w:ascii="Times New Roman" w:hAnsi="SimSun"/>
          <w:sz w:val="24"/>
          <w:szCs w:val="24"/>
        </w:rPr>
        <w:t xml:space="preserve">. We also discuss the characteristics of </w:t>
      </w:r>
      <w:r w:rsidR="00F621BC">
        <w:rPr>
          <w:rFonts w:ascii="Times New Roman" w:hAnsi="SimSun"/>
          <w:sz w:val="24"/>
          <w:szCs w:val="24"/>
        </w:rPr>
        <w:t>the proposed</w:t>
      </w:r>
      <w:r w:rsidR="004125FE">
        <w:rPr>
          <w:rFonts w:ascii="Times New Roman" w:hAnsi="SimSun"/>
          <w:sz w:val="24"/>
          <w:szCs w:val="24"/>
        </w:rPr>
        <w:t xml:space="preserve"> preamble design that result in remarkable power savings over</w:t>
      </w:r>
      <w:r w:rsidR="00855489">
        <w:rPr>
          <w:rFonts w:ascii="Times New Roman" w:hAnsi="SimSun"/>
          <w:sz w:val="24"/>
          <w:szCs w:val="24"/>
        </w:rPr>
        <w:t xml:space="preserve"> legacy LTE PRACH preambles. </w:t>
      </w:r>
      <w:r w:rsidR="004125FE">
        <w:rPr>
          <w:rFonts w:ascii="Times New Roman" w:hAnsi="SimSun"/>
          <w:sz w:val="24"/>
          <w:szCs w:val="24"/>
        </w:rPr>
        <w:t>Finally, l</w:t>
      </w:r>
      <w:r w:rsidR="00855489">
        <w:rPr>
          <w:rFonts w:ascii="Times New Roman" w:hAnsi="SimSun"/>
          <w:sz w:val="24"/>
          <w:szCs w:val="24"/>
        </w:rPr>
        <w:t xml:space="preserve">ink-level simulations are conducted to assess the performance of the proposed preambles </w:t>
      </w:r>
      <w:r w:rsidR="004125FE">
        <w:rPr>
          <w:rFonts w:ascii="Times New Roman" w:hAnsi="SimSun"/>
          <w:sz w:val="24"/>
          <w:szCs w:val="24"/>
        </w:rPr>
        <w:t xml:space="preserve">in </w:t>
      </w:r>
      <w:r w:rsidR="00855489">
        <w:rPr>
          <w:rFonts w:ascii="Times New Roman" w:hAnsi="SimSun"/>
          <w:sz w:val="24"/>
          <w:szCs w:val="24"/>
        </w:rPr>
        <w:t xml:space="preserve">relevant </w:t>
      </w:r>
      <w:r w:rsidR="00EE3979">
        <w:rPr>
          <w:rFonts w:ascii="Times New Roman" w:hAnsi="SimSun"/>
          <w:sz w:val="24"/>
          <w:szCs w:val="24"/>
        </w:rPr>
        <w:t>scenarios</w:t>
      </w:r>
      <w:r w:rsidR="00855489">
        <w:rPr>
          <w:rFonts w:ascii="Times New Roman" w:hAnsi="SimSun"/>
          <w:sz w:val="24"/>
          <w:szCs w:val="24"/>
        </w:rPr>
        <w:t xml:space="preserve">. </w:t>
      </w:r>
    </w:p>
    <w:p w:rsidR="004125FE" w:rsidRPr="00E41CCF" w:rsidRDefault="004125FE" w:rsidP="00E9287F">
      <w:pPr>
        <w:spacing w:after="0" w:line="240" w:lineRule="auto"/>
        <w:jc w:val="both"/>
        <w:rPr>
          <w:rFonts w:ascii="Times New Roman" w:hAnsi="SimSun"/>
          <w:sz w:val="24"/>
          <w:szCs w:val="24"/>
        </w:rPr>
      </w:pPr>
    </w:p>
    <w:p w:rsidR="00E627E7" w:rsidRPr="00E627E7" w:rsidRDefault="00E6273C" w:rsidP="00E627E7">
      <w:pPr>
        <w:numPr>
          <w:ilvl w:val="0"/>
          <w:numId w:val="1"/>
        </w:numPr>
        <w:spacing w:before="120" w:after="0" w:line="240" w:lineRule="auto"/>
        <w:ind w:left="357" w:hanging="357"/>
        <w:rPr>
          <w:rFonts w:ascii="Arial" w:hAnsi="Arial" w:cs="Arial"/>
          <w:b/>
          <w:sz w:val="24"/>
          <w:szCs w:val="24"/>
        </w:rPr>
      </w:pPr>
      <w:r>
        <w:rPr>
          <w:rFonts w:ascii="Arial" w:hAnsi="Arial" w:cs="Arial"/>
          <w:b/>
          <w:sz w:val="24"/>
          <w:szCs w:val="24"/>
        </w:rPr>
        <w:t>P</w:t>
      </w:r>
      <w:r w:rsidR="005B383E" w:rsidRPr="006376CD">
        <w:rPr>
          <w:rFonts w:ascii="Arial" w:hAnsi="Arial" w:cs="Arial"/>
          <w:b/>
          <w:sz w:val="24"/>
          <w:szCs w:val="24"/>
        </w:rPr>
        <w:t xml:space="preserve">RACH </w:t>
      </w:r>
      <w:r w:rsidR="00930AC6">
        <w:rPr>
          <w:rFonts w:ascii="Arial" w:hAnsi="Arial" w:cs="Arial"/>
          <w:b/>
          <w:sz w:val="24"/>
          <w:szCs w:val="24"/>
        </w:rPr>
        <w:t xml:space="preserve">Preamble </w:t>
      </w:r>
      <w:r>
        <w:rPr>
          <w:rFonts w:ascii="Arial" w:hAnsi="Arial" w:cs="Arial"/>
          <w:b/>
          <w:sz w:val="24"/>
          <w:szCs w:val="24"/>
        </w:rPr>
        <w:t>Design Requirements for 5G New Radio</w:t>
      </w:r>
    </w:p>
    <w:p w:rsidR="002B35B1" w:rsidRPr="002D3273" w:rsidRDefault="002B35B1" w:rsidP="002D3273">
      <w:pPr>
        <w:jc w:val="both"/>
        <w:rPr>
          <w:rFonts w:ascii="Times New Roman" w:hAnsi="Times New Roman"/>
          <w:sz w:val="24"/>
          <w:szCs w:val="24"/>
        </w:rPr>
      </w:pPr>
      <w:r w:rsidRPr="002D3273">
        <w:rPr>
          <w:rFonts w:ascii="Times New Roman" w:hAnsi="Times New Roman"/>
          <w:sz w:val="24"/>
          <w:szCs w:val="24"/>
        </w:rPr>
        <w:t>The 5G New Radio</w:t>
      </w:r>
      <w:r w:rsidR="0091051A" w:rsidRPr="002D3273">
        <w:rPr>
          <w:rFonts w:ascii="Times New Roman" w:hAnsi="Times New Roman"/>
          <w:sz w:val="24"/>
          <w:szCs w:val="24"/>
        </w:rPr>
        <w:t xml:space="preserve"> (NR)</w:t>
      </w:r>
      <w:r w:rsidRPr="002D3273">
        <w:rPr>
          <w:rFonts w:ascii="Times New Roman" w:hAnsi="Times New Roman"/>
          <w:sz w:val="24"/>
          <w:szCs w:val="24"/>
        </w:rPr>
        <w:t xml:space="preserve"> is being designed to support </w:t>
      </w:r>
      <w:r w:rsidR="00E272D0" w:rsidRPr="002D3273">
        <w:rPr>
          <w:rFonts w:ascii="Times New Roman" w:hAnsi="Times New Roman"/>
          <w:sz w:val="24"/>
          <w:szCs w:val="24"/>
        </w:rPr>
        <w:t xml:space="preserve">a </w:t>
      </w:r>
      <w:r w:rsidRPr="002D3273">
        <w:rPr>
          <w:rFonts w:ascii="Times New Roman" w:hAnsi="Times New Roman"/>
          <w:sz w:val="24"/>
          <w:szCs w:val="24"/>
        </w:rPr>
        <w:t>large variety of requirements associated with the following usage scenarios</w:t>
      </w:r>
      <w:r w:rsidR="00E272D0" w:rsidRPr="002D3273">
        <w:rPr>
          <w:rFonts w:ascii="Times New Roman" w:hAnsi="Times New Roman"/>
          <w:sz w:val="24"/>
          <w:szCs w:val="24"/>
        </w:rPr>
        <w:t xml:space="preserve"> [1]</w:t>
      </w:r>
      <w:r w:rsidRPr="002D3273">
        <w:rPr>
          <w:rFonts w:ascii="Times New Roman" w:hAnsi="Times New Roman"/>
          <w:sz w:val="24"/>
          <w:szCs w:val="24"/>
        </w:rPr>
        <w:t>:</w:t>
      </w:r>
    </w:p>
    <w:p w:rsidR="002B35B1" w:rsidRPr="002D3273" w:rsidRDefault="002B35B1" w:rsidP="00B87392">
      <w:pPr>
        <w:pStyle w:val="ListParagraph"/>
        <w:numPr>
          <w:ilvl w:val="0"/>
          <w:numId w:val="8"/>
        </w:numPr>
        <w:ind w:firstLineChars="0"/>
        <w:rPr>
          <w:rFonts w:ascii="Times New Roman" w:hAnsi="Times New Roman"/>
          <w:sz w:val="24"/>
          <w:szCs w:val="24"/>
        </w:rPr>
      </w:pPr>
      <w:r w:rsidRPr="002D3273">
        <w:rPr>
          <w:rFonts w:ascii="Times New Roman" w:hAnsi="Times New Roman"/>
          <w:sz w:val="24"/>
          <w:szCs w:val="24"/>
        </w:rPr>
        <w:t>enhanced Mobile Broadband (</w:t>
      </w:r>
      <w:proofErr w:type="spellStart"/>
      <w:r w:rsidRPr="002D3273">
        <w:rPr>
          <w:rFonts w:ascii="Times New Roman" w:hAnsi="Times New Roman"/>
          <w:sz w:val="24"/>
          <w:szCs w:val="24"/>
        </w:rPr>
        <w:t>eMBB</w:t>
      </w:r>
      <w:proofErr w:type="spellEnd"/>
      <w:r w:rsidRPr="002D3273">
        <w:rPr>
          <w:rFonts w:ascii="Times New Roman" w:hAnsi="Times New Roman"/>
          <w:sz w:val="24"/>
          <w:szCs w:val="24"/>
        </w:rPr>
        <w:t>)</w:t>
      </w:r>
      <w:r w:rsidR="0067121F" w:rsidRPr="002D3273">
        <w:rPr>
          <w:rFonts w:ascii="Times New Roman" w:hAnsi="Times New Roman"/>
          <w:sz w:val="24"/>
          <w:szCs w:val="24"/>
        </w:rPr>
        <w:t>;</w:t>
      </w:r>
    </w:p>
    <w:p w:rsidR="002B35B1" w:rsidRPr="002D3273" w:rsidRDefault="002B35B1" w:rsidP="00B87392">
      <w:pPr>
        <w:pStyle w:val="ListParagraph"/>
        <w:numPr>
          <w:ilvl w:val="0"/>
          <w:numId w:val="8"/>
        </w:numPr>
        <w:ind w:firstLineChars="0"/>
        <w:rPr>
          <w:rFonts w:ascii="Times New Roman" w:hAnsi="Times New Roman"/>
          <w:sz w:val="24"/>
          <w:szCs w:val="24"/>
        </w:rPr>
      </w:pPr>
      <w:r w:rsidRPr="002D3273">
        <w:rPr>
          <w:rFonts w:ascii="Times New Roman" w:hAnsi="Times New Roman"/>
          <w:sz w:val="24"/>
          <w:szCs w:val="24"/>
        </w:rPr>
        <w:t>massive Machine Type Communications (</w:t>
      </w:r>
      <w:proofErr w:type="spellStart"/>
      <w:r w:rsidRPr="002D3273">
        <w:rPr>
          <w:rFonts w:ascii="Times New Roman" w:hAnsi="Times New Roman"/>
          <w:sz w:val="24"/>
          <w:szCs w:val="24"/>
        </w:rPr>
        <w:t>mMTC</w:t>
      </w:r>
      <w:proofErr w:type="spellEnd"/>
      <w:r w:rsidRPr="002D3273">
        <w:rPr>
          <w:rFonts w:ascii="Times New Roman" w:hAnsi="Times New Roman"/>
          <w:sz w:val="24"/>
          <w:szCs w:val="24"/>
        </w:rPr>
        <w:t>)</w:t>
      </w:r>
      <w:r w:rsidR="0067121F" w:rsidRPr="002D3273">
        <w:rPr>
          <w:rFonts w:ascii="Times New Roman" w:hAnsi="Times New Roman"/>
          <w:sz w:val="24"/>
          <w:szCs w:val="24"/>
        </w:rPr>
        <w:t>;</w:t>
      </w:r>
    </w:p>
    <w:p w:rsidR="002D3273" w:rsidRPr="002D3273" w:rsidRDefault="002B35B1" w:rsidP="00B87392">
      <w:pPr>
        <w:pStyle w:val="ListParagraph"/>
        <w:numPr>
          <w:ilvl w:val="0"/>
          <w:numId w:val="8"/>
        </w:numPr>
        <w:ind w:firstLineChars="0"/>
        <w:rPr>
          <w:rFonts w:ascii="Times New Roman" w:hAnsi="Times New Roman"/>
          <w:sz w:val="24"/>
          <w:szCs w:val="24"/>
        </w:rPr>
      </w:pPr>
      <w:r w:rsidRPr="002D3273">
        <w:rPr>
          <w:rFonts w:ascii="Times New Roman" w:hAnsi="Times New Roman"/>
          <w:sz w:val="24"/>
          <w:szCs w:val="24"/>
        </w:rPr>
        <w:t>Ultra-Reliable and Low Latency Communications (URLLC)</w:t>
      </w:r>
      <w:r w:rsidR="0067121F" w:rsidRPr="002D3273">
        <w:rPr>
          <w:rFonts w:ascii="Times New Roman" w:hAnsi="Times New Roman"/>
          <w:sz w:val="24"/>
          <w:szCs w:val="24"/>
        </w:rPr>
        <w:t>.</w:t>
      </w:r>
    </w:p>
    <w:p w:rsidR="002B35B1" w:rsidRPr="002D3273" w:rsidRDefault="00E272D0" w:rsidP="002D3273">
      <w:pPr>
        <w:jc w:val="both"/>
        <w:rPr>
          <w:rFonts w:ascii="Times New Roman" w:hAnsi="Times New Roman"/>
          <w:sz w:val="24"/>
          <w:szCs w:val="24"/>
        </w:rPr>
      </w:pPr>
      <w:r w:rsidRPr="002D3273">
        <w:rPr>
          <w:rFonts w:ascii="Times New Roman" w:hAnsi="Times New Roman"/>
          <w:sz w:val="24"/>
          <w:szCs w:val="24"/>
        </w:rPr>
        <w:t xml:space="preserve">Among the requirements imposed by the scenarios above, the following </w:t>
      </w:r>
      <w:r w:rsidR="00250B3D" w:rsidRPr="002D3273">
        <w:rPr>
          <w:rFonts w:ascii="Times New Roman" w:hAnsi="Times New Roman"/>
          <w:sz w:val="24"/>
          <w:szCs w:val="24"/>
        </w:rPr>
        <w:t xml:space="preserve">issues </w:t>
      </w:r>
      <w:r w:rsidRPr="002D3273">
        <w:rPr>
          <w:rFonts w:ascii="Times New Roman" w:hAnsi="Times New Roman"/>
          <w:sz w:val="24"/>
          <w:szCs w:val="24"/>
        </w:rPr>
        <w:t xml:space="preserve">need to be </w:t>
      </w:r>
      <w:r w:rsidR="00665067" w:rsidRPr="002D3273">
        <w:rPr>
          <w:rFonts w:ascii="Times New Roman" w:hAnsi="Times New Roman"/>
          <w:sz w:val="24"/>
          <w:szCs w:val="24"/>
        </w:rPr>
        <w:t xml:space="preserve">carefully </w:t>
      </w:r>
      <w:r w:rsidRPr="002D3273">
        <w:rPr>
          <w:rFonts w:ascii="Times New Roman" w:hAnsi="Times New Roman"/>
          <w:sz w:val="24"/>
          <w:szCs w:val="24"/>
        </w:rPr>
        <w:t xml:space="preserve">considered </w:t>
      </w:r>
      <w:r w:rsidR="0091051A" w:rsidRPr="002D3273">
        <w:rPr>
          <w:rFonts w:ascii="Times New Roman" w:hAnsi="Times New Roman"/>
          <w:sz w:val="24"/>
          <w:szCs w:val="24"/>
        </w:rPr>
        <w:t>for</w:t>
      </w:r>
      <w:r w:rsidR="00665067" w:rsidRPr="002D3273">
        <w:rPr>
          <w:rFonts w:ascii="Times New Roman" w:hAnsi="Times New Roman"/>
          <w:sz w:val="24"/>
          <w:szCs w:val="24"/>
        </w:rPr>
        <w:t xml:space="preserve"> the </w:t>
      </w:r>
      <w:r w:rsidR="00E627E7" w:rsidRPr="002D3273">
        <w:rPr>
          <w:rFonts w:ascii="Times New Roman" w:hAnsi="Times New Roman"/>
          <w:i/>
          <w:sz w:val="24"/>
          <w:szCs w:val="24"/>
        </w:rPr>
        <w:t>physical random access channel</w:t>
      </w:r>
      <w:r w:rsidR="00E627E7" w:rsidRPr="002D3273">
        <w:rPr>
          <w:rFonts w:ascii="Times New Roman" w:hAnsi="Times New Roman"/>
          <w:sz w:val="24"/>
          <w:szCs w:val="24"/>
        </w:rPr>
        <w:t xml:space="preserve"> (</w:t>
      </w:r>
      <w:r w:rsidR="00665067" w:rsidRPr="002D3273">
        <w:rPr>
          <w:rFonts w:ascii="Times New Roman" w:hAnsi="Times New Roman"/>
          <w:sz w:val="24"/>
          <w:szCs w:val="24"/>
        </w:rPr>
        <w:t>PRACH</w:t>
      </w:r>
      <w:r w:rsidR="00E627E7" w:rsidRPr="002D3273">
        <w:rPr>
          <w:rFonts w:ascii="Times New Roman" w:hAnsi="Times New Roman"/>
          <w:sz w:val="24"/>
          <w:szCs w:val="24"/>
        </w:rPr>
        <w:t>)</w:t>
      </w:r>
      <w:r w:rsidR="00665067" w:rsidRPr="002D3273">
        <w:rPr>
          <w:rFonts w:ascii="Times New Roman" w:hAnsi="Times New Roman"/>
          <w:sz w:val="24"/>
          <w:szCs w:val="24"/>
        </w:rPr>
        <w:t xml:space="preserve"> preamble design:</w:t>
      </w:r>
    </w:p>
    <w:p w:rsidR="00213DCB" w:rsidRPr="002D3273" w:rsidRDefault="00665067" w:rsidP="00B87392">
      <w:pPr>
        <w:pStyle w:val="ListParagraph"/>
        <w:numPr>
          <w:ilvl w:val="0"/>
          <w:numId w:val="9"/>
        </w:numPr>
        <w:ind w:firstLineChars="0"/>
        <w:rPr>
          <w:rFonts w:ascii="Times New Roman" w:hAnsi="Times New Roman"/>
          <w:b/>
          <w:sz w:val="24"/>
          <w:szCs w:val="24"/>
        </w:rPr>
      </w:pPr>
      <w:r w:rsidRPr="002D3273">
        <w:rPr>
          <w:rFonts w:ascii="Times New Roman" w:hAnsi="Times New Roman"/>
          <w:b/>
          <w:sz w:val="24"/>
          <w:szCs w:val="24"/>
        </w:rPr>
        <w:t>High carrier frequencies</w:t>
      </w:r>
      <w:r w:rsidR="00213DCB" w:rsidRPr="002D3273">
        <w:rPr>
          <w:rFonts w:ascii="Times New Roman" w:hAnsi="Times New Roman"/>
          <w:b/>
          <w:sz w:val="24"/>
          <w:szCs w:val="24"/>
        </w:rPr>
        <w:t>:</w:t>
      </w:r>
      <w:r w:rsidR="0091051A" w:rsidRPr="002D3273">
        <w:rPr>
          <w:rFonts w:ascii="Times New Roman" w:hAnsi="Times New Roman"/>
          <w:b/>
          <w:sz w:val="24"/>
          <w:szCs w:val="24"/>
        </w:rPr>
        <w:t xml:space="preserve"> </w:t>
      </w:r>
      <w:r w:rsidR="0091051A" w:rsidRPr="002D3273">
        <w:rPr>
          <w:rFonts w:ascii="Times New Roman" w:hAnsi="Times New Roman"/>
          <w:sz w:val="24"/>
          <w:szCs w:val="24"/>
        </w:rPr>
        <w:t xml:space="preserve">Carrier frequencies </w:t>
      </w:r>
      <w:r w:rsidR="00EE3979">
        <w:rPr>
          <w:rFonts w:ascii="Times New Roman" w:hAnsi="Times New Roman"/>
          <w:sz w:val="24"/>
          <w:szCs w:val="24"/>
        </w:rPr>
        <w:t>up to</w:t>
      </w:r>
      <w:r w:rsidR="0091051A" w:rsidRPr="002D3273">
        <w:rPr>
          <w:rFonts w:ascii="Times New Roman" w:hAnsi="Times New Roman"/>
          <w:sz w:val="24"/>
          <w:szCs w:val="24"/>
        </w:rPr>
        <w:t xml:space="preserve"> </w:t>
      </w:r>
      <w:r w:rsidR="00EE3979">
        <w:rPr>
          <w:rFonts w:ascii="Times New Roman" w:hAnsi="Times New Roman"/>
          <w:sz w:val="24"/>
          <w:szCs w:val="24"/>
        </w:rPr>
        <w:t>100</w:t>
      </w:r>
      <w:r w:rsidR="0091051A" w:rsidRPr="002D3273">
        <w:rPr>
          <w:rFonts w:ascii="Times New Roman" w:hAnsi="Times New Roman"/>
          <w:sz w:val="24"/>
          <w:szCs w:val="24"/>
        </w:rPr>
        <w:t xml:space="preserve"> GHz are being considered in 5G NR. Potentially large Doppler shifts</w:t>
      </w:r>
      <w:r w:rsidR="0053791A" w:rsidRPr="002D3273">
        <w:rPr>
          <w:rFonts w:ascii="Times New Roman" w:hAnsi="Times New Roman"/>
          <w:sz w:val="24"/>
          <w:szCs w:val="24"/>
        </w:rPr>
        <w:t xml:space="preserve"> associated with such high carrier frequencies represent a challenge that needs to be addressed by proper preamble design.</w:t>
      </w:r>
    </w:p>
    <w:p w:rsidR="00665067" w:rsidRPr="002D3273" w:rsidRDefault="00665067" w:rsidP="00B87392">
      <w:pPr>
        <w:pStyle w:val="ListParagraph"/>
        <w:numPr>
          <w:ilvl w:val="0"/>
          <w:numId w:val="9"/>
        </w:numPr>
        <w:ind w:firstLineChars="0"/>
        <w:rPr>
          <w:rFonts w:ascii="Times New Roman" w:hAnsi="Times New Roman"/>
          <w:b/>
          <w:sz w:val="24"/>
          <w:szCs w:val="24"/>
        </w:rPr>
      </w:pPr>
      <w:r w:rsidRPr="002D3273">
        <w:rPr>
          <w:rFonts w:ascii="Times New Roman" w:hAnsi="Times New Roman"/>
          <w:b/>
          <w:sz w:val="24"/>
          <w:szCs w:val="24"/>
        </w:rPr>
        <w:t>Extreme long distance coverage</w:t>
      </w:r>
      <w:r w:rsidR="00213DCB" w:rsidRPr="002D3273">
        <w:rPr>
          <w:rFonts w:ascii="Times New Roman" w:hAnsi="Times New Roman"/>
          <w:b/>
          <w:sz w:val="24"/>
          <w:szCs w:val="24"/>
        </w:rPr>
        <w:t>:</w:t>
      </w:r>
      <w:r w:rsidRPr="002D3273">
        <w:rPr>
          <w:rFonts w:ascii="Times New Roman" w:hAnsi="Times New Roman"/>
          <w:b/>
          <w:sz w:val="24"/>
          <w:szCs w:val="24"/>
        </w:rPr>
        <w:t xml:space="preserve"> </w:t>
      </w:r>
      <w:r w:rsidR="0053791A" w:rsidRPr="002D3273">
        <w:rPr>
          <w:rFonts w:ascii="Times New Roman" w:hAnsi="Times New Roman"/>
          <w:sz w:val="24"/>
          <w:szCs w:val="24"/>
        </w:rPr>
        <w:t>Cell ranges of up to 300 km are being considered in the context of 5G NR. The round-trip delay time</w:t>
      </w:r>
      <w:r w:rsidR="00C63C16" w:rsidRPr="002D3273">
        <w:rPr>
          <w:rFonts w:ascii="Times New Roman" w:hAnsi="Times New Roman"/>
          <w:sz w:val="24"/>
          <w:szCs w:val="24"/>
        </w:rPr>
        <w:t>s</w:t>
      </w:r>
      <w:r w:rsidR="0053791A" w:rsidRPr="002D3273">
        <w:rPr>
          <w:rFonts w:ascii="Times New Roman" w:hAnsi="Times New Roman"/>
          <w:sz w:val="24"/>
          <w:szCs w:val="24"/>
        </w:rPr>
        <w:t xml:space="preserve"> (RTD) associated </w:t>
      </w:r>
      <w:r w:rsidR="00C63C16" w:rsidRPr="002D3273">
        <w:rPr>
          <w:rFonts w:ascii="Times New Roman" w:hAnsi="Times New Roman"/>
          <w:sz w:val="24"/>
          <w:szCs w:val="24"/>
        </w:rPr>
        <w:t xml:space="preserve">with those large distances </w:t>
      </w:r>
      <w:r w:rsidR="003B5DB9" w:rsidRPr="002D3273">
        <w:rPr>
          <w:rFonts w:ascii="Times New Roman" w:hAnsi="Times New Roman"/>
          <w:sz w:val="24"/>
          <w:szCs w:val="24"/>
        </w:rPr>
        <w:t>need to</w:t>
      </w:r>
      <w:r w:rsidR="0053791A" w:rsidRPr="002D3273">
        <w:rPr>
          <w:rFonts w:ascii="Times New Roman" w:hAnsi="Times New Roman"/>
          <w:sz w:val="24"/>
          <w:szCs w:val="24"/>
        </w:rPr>
        <w:t xml:space="preserve"> be reflected in the PRACH preambles.</w:t>
      </w:r>
    </w:p>
    <w:p w:rsidR="00665067" w:rsidRPr="002D3273" w:rsidRDefault="00C63C16" w:rsidP="00B87392">
      <w:pPr>
        <w:pStyle w:val="ListParagraph"/>
        <w:numPr>
          <w:ilvl w:val="0"/>
          <w:numId w:val="9"/>
        </w:numPr>
        <w:ind w:firstLineChars="0"/>
        <w:rPr>
          <w:rFonts w:ascii="Times New Roman" w:hAnsi="Times New Roman"/>
          <w:b/>
          <w:sz w:val="24"/>
          <w:szCs w:val="24"/>
        </w:rPr>
      </w:pPr>
      <w:r w:rsidRPr="002D3273">
        <w:rPr>
          <w:rFonts w:ascii="Times New Roman" w:hAnsi="Times New Roman"/>
          <w:b/>
          <w:sz w:val="24"/>
          <w:szCs w:val="24"/>
        </w:rPr>
        <w:t xml:space="preserve">Analog </w:t>
      </w:r>
      <w:r w:rsidR="00EE1ABA" w:rsidRPr="002D3273">
        <w:rPr>
          <w:rFonts w:ascii="Times New Roman" w:hAnsi="Times New Roman"/>
          <w:b/>
          <w:sz w:val="24"/>
          <w:szCs w:val="24"/>
        </w:rPr>
        <w:t>m</w:t>
      </w:r>
      <w:r w:rsidR="00665067" w:rsidRPr="002D3273">
        <w:rPr>
          <w:rFonts w:ascii="Times New Roman" w:hAnsi="Times New Roman"/>
          <w:b/>
          <w:sz w:val="24"/>
          <w:szCs w:val="24"/>
        </w:rPr>
        <w:t>ulti-beam operation</w:t>
      </w:r>
      <w:r w:rsidR="00213DCB" w:rsidRPr="002D3273">
        <w:rPr>
          <w:rFonts w:ascii="Times New Roman" w:hAnsi="Times New Roman"/>
          <w:b/>
          <w:sz w:val="24"/>
          <w:szCs w:val="24"/>
        </w:rPr>
        <w:t>:</w:t>
      </w:r>
      <w:r w:rsidR="00EE1ABA" w:rsidRPr="002D3273">
        <w:rPr>
          <w:rFonts w:ascii="Times New Roman" w:hAnsi="Times New Roman"/>
          <w:b/>
          <w:sz w:val="24"/>
          <w:szCs w:val="24"/>
        </w:rPr>
        <w:t xml:space="preserve"> </w:t>
      </w:r>
      <w:r w:rsidR="00FA60C5" w:rsidRPr="002D3273">
        <w:rPr>
          <w:rFonts w:ascii="Times New Roman" w:hAnsi="Times New Roman"/>
          <w:sz w:val="24"/>
          <w:szCs w:val="24"/>
        </w:rPr>
        <w:t xml:space="preserve">Analog beam-sweeping is an option for multi-beam operation that is being proposed within 5G NR. </w:t>
      </w:r>
      <w:r w:rsidR="004C62B6" w:rsidRPr="002D3273">
        <w:rPr>
          <w:rFonts w:ascii="Times New Roman" w:hAnsi="Times New Roman"/>
          <w:sz w:val="24"/>
          <w:szCs w:val="24"/>
        </w:rPr>
        <w:t xml:space="preserve">In this case, </w:t>
      </w:r>
      <w:r w:rsidR="002E1B61" w:rsidRPr="002D3273">
        <w:rPr>
          <w:rFonts w:ascii="Times New Roman" w:hAnsi="Times New Roman"/>
          <w:sz w:val="24"/>
          <w:szCs w:val="24"/>
        </w:rPr>
        <w:t xml:space="preserve">multiple analog beam </w:t>
      </w:r>
      <w:r w:rsidR="002E1B61" w:rsidRPr="002D3273">
        <w:rPr>
          <w:rFonts w:ascii="Times New Roman" w:hAnsi="Times New Roman"/>
          <w:sz w:val="24"/>
          <w:szCs w:val="24"/>
        </w:rPr>
        <w:lastRenderedPageBreak/>
        <w:t xml:space="preserve">patterns are covered within a short period of time. In order to enable fast beam switching and to keep the PRACH overhead as low as possible, the design of PRACH preambles with very short durations is required.  </w:t>
      </w:r>
    </w:p>
    <w:p w:rsidR="00213DCB" w:rsidRPr="002D3273" w:rsidRDefault="00213DCB" w:rsidP="00B87392">
      <w:pPr>
        <w:pStyle w:val="ListParagraph"/>
        <w:numPr>
          <w:ilvl w:val="0"/>
          <w:numId w:val="9"/>
        </w:numPr>
        <w:ind w:firstLineChars="0"/>
        <w:rPr>
          <w:rFonts w:ascii="Times New Roman" w:hAnsi="Times New Roman"/>
          <w:b/>
          <w:sz w:val="24"/>
          <w:szCs w:val="24"/>
        </w:rPr>
      </w:pPr>
      <w:r w:rsidRPr="002D3273">
        <w:rPr>
          <w:rFonts w:ascii="Times New Roman" w:hAnsi="Times New Roman"/>
          <w:b/>
          <w:sz w:val="24"/>
          <w:szCs w:val="24"/>
        </w:rPr>
        <w:t>Massive connectivity:</w:t>
      </w:r>
      <w:r w:rsidR="002E1B61" w:rsidRPr="002D3273">
        <w:rPr>
          <w:rFonts w:ascii="Times New Roman" w:hAnsi="Times New Roman"/>
          <w:b/>
          <w:sz w:val="24"/>
          <w:szCs w:val="24"/>
        </w:rPr>
        <w:t xml:space="preserve"> </w:t>
      </w:r>
      <w:r w:rsidR="002E1B61" w:rsidRPr="002D3273">
        <w:rPr>
          <w:rFonts w:ascii="Times New Roman" w:hAnsi="Times New Roman"/>
          <w:sz w:val="24"/>
          <w:szCs w:val="24"/>
        </w:rPr>
        <w:t xml:space="preserve">Millions of devices will be supported per cell according to </w:t>
      </w:r>
      <w:r w:rsidR="002C2539" w:rsidRPr="002D3273">
        <w:rPr>
          <w:rFonts w:ascii="Times New Roman" w:hAnsi="Times New Roman"/>
          <w:sz w:val="24"/>
          <w:szCs w:val="24"/>
        </w:rPr>
        <w:t xml:space="preserve">the goals set forth </w:t>
      </w:r>
      <w:r w:rsidR="002C2EF8" w:rsidRPr="002D3273">
        <w:rPr>
          <w:rFonts w:ascii="Times New Roman" w:hAnsi="Times New Roman"/>
          <w:sz w:val="24"/>
          <w:szCs w:val="24"/>
        </w:rPr>
        <w:t xml:space="preserve">with </w:t>
      </w:r>
      <w:proofErr w:type="spellStart"/>
      <w:r w:rsidR="002C2EF8" w:rsidRPr="002D3273">
        <w:rPr>
          <w:rFonts w:ascii="Times New Roman" w:hAnsi="Times New Roman"/>
          <w:sz w:val="24"/>
          <w:szCs w:val="24"/>
        </w:rPr>
        <w:t>mMTC</w:t>
      </w:r>
      <w:proofErr w:type="spellEnd"/>
      <w:r w:rsidR="002C2EF8" w:rsidRPr="002D3273">
        <w:rPr>
          <w:rFonts w:ascii="Times New Roman" w:hAnsi="Times New Roman"/>
          <w:sz w:val="24"/>
          <w:szCs w:val="24"/>
        </w:rPr>
        <w:t xml:space="preserve">. In such a case, very </w:t>
      </w:r>
      <w:r w:rsidR="002C2539" w:rsidRPr="002D3273">
        <w:rPr>
          <w:rFonts w:ascii="Times New Roman" w:hAnsi="Times New Roman"/>
          <w:sz w:val="24"/>
          <w:szCs w:val="24"/>
        </w:rPr>
        <w:t xml:space="preserve">high </w:t>
      </w:r>
      <w:r w:rsidR="002C2EF8" w:rsidRPr="002D3273">
        <w:rPr>
          <w:rFonts w:ascii="Times New Roman" w:hAnsi="Times New Roman"/>
          <w:sz w:val="24"/>
          <w:szCs w:val="24"/>
        </w:rPr>
        <w:t xml:space="preserve">PRACH capacity and very high </w:t>
      </w:r>
      <w:r w:rsidR="002C2539" w:rsidRPr="002D3273">
        <w:rPr>
          <w:rFonts w:ascii="Times New Roman" w:hAnsi="Times New Roman"/>
          <w:sz w:val="24"/>
          <w:szCs w:val="24"/>
        </w:rPr>
        <w:t xml:space="preserve">spectral efficiency must be attained by the </w:t>
      </w:r>
      <w:r w:rsidR="009D18C8" w:rsidRPr="002D3273">
        <w:rPr>
          <w:rFonts w:ascii="Times New Roman" w:hAnsi="Times New Roman"/>
          <w:sz w:val="24"/>
          <w:szCs w:val="24"/>
        </w:rPr>
        <w:t xml:space="preserve">5G NR </w:t>
      </w:r>
      <w:r w:rsidR="002C2539" w:rsidRPr="002D3273">
        <w:rPr>
          <w:rFonts w:ascii="Times New Roman" w:hAnsi="Times New Roman"/>
          <w:sz w:val="24"/>
          <w:szCs w:val="24"/>
        </w:rPr>
        <w:t xml:space="preserve">air interface. </w:t>
      </w:r>
      <w:r w:rsidR="002C2EF8" w:rsidRPr="002D3273">
        <w:rPr>
          <w:rFonts w:ascii="Times New Roman" w:hAnsi="Times New Roman"/>
          <w:sz w:val="24"/>
          <w:szCs w:val="24"/>
        </w:rPr>
        <w:t>Therefore</w:t>
      </w:r>
      <w:r w:rsidR="002C2539" w:rsidRPr="002D3273">
        <w:rPr>
          <w:rFonts w:ascii="Times New Roman" w:hAnsi="Times New Roman"/>
          <w:sz w:val="24"/>
          <w:szCs w:val="24"/>
        </w:rPr>
        <w:t>, the PRACH preamb</w:t>
      </w:r>
      <w:r w:rsidR="002C2EF8" w:rsidRPr="002D3273">
        <w:rPr>
          <w:rFonts w:ascii="Times New Roman" w:hAnsi="Times New Roman"/>
          <w:sz w:val="24"/>
          <w:szCs w:val="24"/>
        </w:rPr>
        <w:t xml:space="preserve">les </w:t>
      </w:r>
      <w:r w:rsidR="003B5DB9" w:rsidRPr="002D3273">
        <w:rPr>
          <w:rFonts w:ascii="Times New Roman" w:hAnsi="Times New Roman"/>
          <w:sz w:val="24"/>
          <w:szCs w:val="24"/>
        </w:rPr>
        <w:t>need to</w:t>
      </w:r>
      <w:r w:rsidR="002C2EF8" w:rsidRPr="002D3273">
        <w:rPr>
          <w:rFonts w:ascii="Times New Roman" w:hAnsi="Times New Roman"/>
          <w:sz w:val="24"/>
          <w:szCs w:val="24"/>
        </w:rPr>
        <w:t xml:space="preserve"> be designed with the goal of supporting a massive number of devices</w:t>
      </w:r>
      <w:r w:rsidR="003B5DB9" w:rsidRPr="002D3273">
        <w:rPr>
          <w:rFonts w:ascii="Times New Roman" w:hAnsi="Times New Roman"/>
          <w:sz w:val="24"/>
          <w:szCs w:val="24"/>
        </w:rPr>
        <w:t>. Furthermore,</w:t>
      </w:r>
      <w:r w:rsidR="002C2EF8" w:rsidRPr="002D3273">
        <w:rPr>
          <w:rFonts w:ascii="Times New Roman" w:hAnsi="Times New Roman"/>
          <w:sz w:val="24"/>
          <w:szCs w:val="24"/>
        </w:rPr>
        <w:t xml:space="preserve"> the preamble</w:t>
      </w:r>
      <w:r w:rsidR="002C2539" w:rsidRPr="002D3273">
        <w:rPr>
          <w:rFonts w:ascii="Times New Roman" w:hAnsi="Times New Roman"/>
          <w:sz w:val="24"/>
          <w:szCs w:val="24"/>
        </w:rPr>
        <w:t xml:space="preserve"> transmission</w:t>
      </w:r>
      <w:r w:rsidR="009D18C8" w:rsidRPr="002D3273">
        <w:rPr>
          <w:rFonts w:ascii="Times New Roman" w:hAnsi="Times New Roman"/>
          <w:sz w:val="24"/>
          <w:szCs w:val="24"/>
        </w:rPr>
        <w:t>s</w:t>
      </w:r>
      <w:r w:rsidR="002C2539" w:rsidRPr="002D3273">
        <w:rPr>
          <w:rFonts w:ascii="Times New Roman" w:hAnsi="Times New Roman"/>
          <w:sz w:val="24"/>
          <w:szCs w:val="24"/>
        </w:rPr>
        <w:t xml:space="preserve"> </w:t>
      </w:r>
      <w:r w:rsidR="003B5DB9" w:rsidRPr="002D3273">
        <w:rPr>
          <w:rFonts w:ascii="Times New Roman" w:hAnsi="Times New Roman"/>
          <w:sz w:val="24"/>
          <w:szCs w:val="24"/>
        </w:rPr>
        <w:t>should</w:t>
      </w:r>
      <w:r w:rsidR="002C2EF8" w:rsidRPr="002D3273">
        <w:rPr>
          <w:rFonts w:ascii="Times New Roman" w:hAnsi="Times New Roman"/>
          <w:sz w:val="24"/>
          <w:szCs w:val="24"/>
        </w:rPr>
        <w:t xml:space="preserve"> </w:t>
      </w:r>
      <w:r w:rsidR="009D18C8" w:rsidRPr="002D3273">
        <w:rPr>
          <w:rFonts w:ascii="Times New Roman" w:hAnsi="Times New Roman"/>
          <w:sz w:val="24"/>
          <w:szCs w:val="24"/>
        </w:rPr>
        <w:t>create</w:t>
      </w:r>
      <w:r w:rsidR="002C2539" w:rsidRPr="002D3273">
        <w:rPr>
          <w:rFonts w:ascii="Times New Roman" w:hAnsi="Times New Roman"/>
          <w:sz w:val="24"/>
          <w:szCs w:val="24"/>
        </w:rPr>
        <w:t xml:space="preserve"> as low interference</w:t>
      </w:r>
      <w:r w:rsidR="009D18C8" w:rsidRPr="002D3273">
        <w:rPr>
          <w:rFonts w:ascii="Times New Roman" w:hAnsi="Times New Roman"/>
          <w:sz w:val="24"/>
          <w:szCs w:val="24"/>
        </w:rPr>
        <w:t xml:space="preserve"> as possible on adjacent channels.</w:t>
      </w:r>
      <w:r w:rsidR="002C2539" w:rsidRPr="002D3273">
        <w:rPr>
          <w:rFonts w:ascii="Times New Roman" w:hAnsi="Times New Roman"/>
          <w:sz w:val="24"/>
          <w:szCs w:val="24"/>
        </w:rPr>
        <w:t xml:space="preserve">  </w:t>
      </w:r>
    </w:p>
    <w:p w:rsidR="00E627E7" w:rsidRPr="002D3273" w:rsidRDefault="003E1896" w:rsidP="00B87392">
      <w:pPr>
        <w:pStyle w:val="ListParagraph"/>
        <w:numPr>
          <w:ilvl w:val="0"/>
          <w:numId w:val="9"/>
        </w:numPr>
        <w:ind w:firstLineChars="0"/>
        <w:rPr>
          <w:rFonts w:ascii="Times New Roman" w:hAnsi="Times New Roman"/>
          <w:b/>
          <w:sz w:val="24"/>
          <w:szCs w:val="24"/>
        </w:rPr>
      </w:pPr>
      <w:r w:rsidRPr="002D3273">
        <w:rPr>
          <w:rFonts w:ascii="Times New Roman" w:hAnsi="Times New Roman"/>
          <w:b/>
          <w:sz w:val="24"/>
          <w:szCs w:val="24"/>
        </w:rPr>
        <w:t>Low-cost, l</w:t>
      </w:r>
      <w:r w:rsidR="00213DCB" w:rsidRPr="002D3273">
        <w:rPr>
          <w:rFonts w:ascii="Times New Roman" w:hAnsi="Times New Roman"/>
          <w:b/>
          <w:sz w:val="24"/>
          <w:szCs w:val="24"/>
        </w:rPr>
        <w:t>ow-power devices:</w:t>
      </w:r>
      <w:r w:rsidRPr="002D3273">
        <w:rPr>
          <w:rFonts w:ascii="Times New Roman" w:hAnsi="Times New Roman"/>
          <w:b/>
          <w:sz w:val="24"/>
          <w:szCs w:val="24"/>
        </w:rPr>
        <w:t xml:space="preserve"> </w:t>
      </w:r>
      <w:r w:rsidRPr="002D3273">
        <w:rPr>
          <w:rFonts w:ascii="Times New Roman" w:hAnsi="Times New Roman"/>
          <w:sz w:val="24"/>
          <w:szCs w:val="24"/>
        </w:rPr>
        <w:t xml:space="preserve">Especially in </w:t>
      </w:r>
      <w:proofErr w:type="spellStart"/>
      <w:r w:rsidRPr="002D3273">
        <w:rPr>
          <w:rFonts w:ascii="Times New Roman" w:hAnsi="Times New Roman"/>
          <w:sz w:val="24"/>
          <w:szCs w:val="24"/>
        </w:rPr>
        <w:t>mMTC</w:t>
      </w:r>
      <w:proofErr w:type="spellEnd"/>
      <w:r w:rsidRPr="002D3273">
        <w:rPr>
          <w:rFonts w:ascii="Times New Roman" w:hAnsi="Times New Roman"/>
          <w:sz w:val="24"/>
          <w:szCs w:val="24"/>
        </w:rPr>
        <w:t xml:space="preserve"> scenarios, very cheap, low-power devices are expected to be supported by 5G NR. The cheap local oscillators in low-cost devices may give rise to substantial carrier frequency offsets (CFOs), while the requirement for low-power consumption will require signaling with very low overhead. </w:t>
      </w:r>
      <w:r w:rsidR="005A2135" w:rsidRPr="002D3273">
        <w:rPr>
          <w:rFonts w:ascii="Times New Roman" w:hAnsi="Times New Roman"/>
          <w:sz w:val="24"/>
          <w:szCs w:val="24"/>
        </w:rPr>
        <w:t>B</w:t>
      </w:r>
      <w:r w:rsidR="00640B18" w:rsidRPr="002D3273">
        <w:rPr>
          <w:rFonts w:ascii="Times New Roman" w:hAnsi="Times New Roman"/>
          <w:sz w:val="24"/>
          <w:szCs w:val="24"/>
        </w:rPr>
        <w:t xml:space="preserve">oth </w:t>
      </w:r>
      <w:r w:rsidR="005A2135" w:rsidRPr="002D3273">
        <w:rPr>
          <w:rFonts w:ascii="Times New Roman" w:hAnsi="Times New Roman"/>
          <w:sz w:val="24"/>
          <w:szCs w:val="24"/>
        </w:rPr>
        <w:t xml:space="preserve">those </w:t>
      </w:r>
      <w:r w:rsidR="00640B18" w:rsidRPr="002D3273">
        <w:rPr>
          <w:rFonts w:ascii="Times New Roman" w:hAnsi="Times New Roman"/>
          <w:sz w:val="24"/>
          <w:szCs w:val="24"/>
        </w:rPr>
        <w:t xml:space="preserve">issues </w:t>
      </w:r>
      <w:r w:rsidR="003B5DB9" w:rsidRPr="002D3273">
        <w:rPr>
          <w:rFonts w:ascii="Times New Roman" w:hAnsi="Times New Roman"/>
          <w:sz w:val="24"/>
          <w:szCs w:val="24"/>
        </w:rPr>
        <w:t>need to</w:t>
      </w:r>
      <w:r w:rsidR="00640B18" w:rsidRPr="002D3273">
        <w:rPr>
          <w:rFonts w:ascii="Times New Roman" w:hAnsi="Times New Roman"/>
          <w:sz w:val="24"/>
          <w:szCs w:val="24"/>
        </w:rPr>
        <w:t xml:space="preserve"> be addressed by a proper PRACH preamble design. </w:t>
      </w:r>
    </w:p>
    <w:p w:rsidR="00E627E7" w:rsidRPr="00346ED1" w:rsidRDefault="00346ED1" w:rsidP="002D3273">
      <w:pPr>
        <w:jc w:val="both"/>
        <w:rPr>
          <w:rFonts w:ascii="Times New Roman" w:hAnsi="Times New Roman"/>
          <w:sz w:val="24"/>
          <w:szCs w:val="24"/>
        </w:rPr>
      </w:pPr>
      <w:r w:rsidRPr="002D3273">
        <w:rPr>
          <w:rFonts w:ascii="Times New Roman" w:hAnsi="Times New Roman"/>
          <w:sz w:val="24"/>
          <w:szCs w:val="24"/>
        </w:rPr>
        <w:t>Our preamble design for 5G NR, to be presented below, provides solutions for all the requirements discussed above.</w:t>
      </w:r>
    </w:p>
    <w:p w:rsidR="00E627E7" w:rsidRPr="00E627E7" w:rsidRDefault="00E6273C" w:rsidP="002D3273">
      <w:pPr>
        <w:numPr>
          <w:ilvl w:val="0"/>
          <w:numId w:val="1"/>
        </w:numPr>
        <w:spacing w:before="120" w:after="0" w:line="240" w:lineRule="auto"/>
        <w:ind w:left="357" w:hanging="357"/>
        <w:jc w:val="both"/>
        <w:rPr>
          <w:rFonts w:ascii="Arial" w:hAnsi="Arial" w:cs="Arial"/>
          <w:b/>
          <w:sz w:val="24"/>
          <w:szCs w:val="24"/>
        </w:rPr>
      </w:pPr>
      <w:r>
        <w:rPr>
          <w:rFonts w:ascii="Arial" w:hAnsi="Arial" w:cs="Arial"/>
          <w:b/>
          <w:sz w:val="24"/>
          <w:szCs w:val="24"/>
        </w:rPr>
        <w:t xml:space="preserve">Zero-Header, Zero-Tail </w:t>
      </w:r>
      <w:r w:rsidR="00D33241">
        <w:rPr>
          <w:rFonts w:ascii="Arial" w:hAnsi="Arial" w:cs="Arial"/>
          <w:b/>
          <w:sz w:val="24"/>
          <w:szCs w:val="24"/>
        </w:rPr>
        <w:t>Random Access Preambles</w:t>
      </w:r>
    </w:p>
    <w:p w:rsidR="00E627E7" w:rsidRPr="002D3273" w:rsidRDefault="00E627E7" w:rsidP="002D3273">
      <w:pPr>
        <w:jc w:val="both"/>
        <w:rPr>
          <w:rFonts w:ascii="Times New Roman" w:hAnsi="Times New Roman"/>
          <w:sz w:val="24"/>
          <w:szCs w:val="24"/>
        </w:rPr>
      </w:pPr>
      <w:r w:rsidRPr="002D3273">
        <w:rPr>
          <w:rFonts w:ascii="Times New Roman" w:hAnsi="Times New Roman"/>
          <w:sz w:val="24"/>
          <w:szCs w:val="24"/>
        </w:rPr>
        <w:t>Our proposal</w:t>
      </w:r>
      <w:r w:rsidR="001E6D01" w:rsidRPr="002D3273">
        <w:rPr>
          <w:rFonts w:ascii="Times New Roman" w:hAnsi="Times New Roman"/>
          <w:sz w:val="24"/>
          <w:szCs w:val="24"/>
        </w:rPr>
        <w:t xml:space="preserve"> consists of a novel PRACH preamble</w:t>
      </w:r>
      <w:r w:rsidR="000B28E7">
        <w:rPr>
          <w:rFonts w:ascii="Times New Roman" w:hAnsi="Times New Roman"/>
          <w:sz w:val="24"/>
          <w:szCs w:val="24"/>
        </w:rPr>
        <w:t xml:space="preserve"> for 5G NR</w:t>
      </w:r>
      <w:r w:rsidR="001E6D01" w:rsidRPr="002D3273">
        <w:rPr>
          <w:rFonts w:ascii="Times New Roman" w:hAnsi="Times New Roman"/>
          <w:sz w:val="24"/>
          <w:szCs w:val="24"/>
        </w:rPr>
        <w:t xml:space="preserve"> wherein the cyclic prefix (CP) and guard period (GP) </w:t>
      </w:r>
      <w:r w:rsidRPr="002D3273">
        <w:rPr>
          <w:rFonts w:ascii="Times New Roman" w:hAnsi="Times New Roman"/>
          <w:sz w:val="24"/>
          <w:szCs w:val="24"/>
        </w:rPr>
        <w:t xml:space="preserve">– which are part of the legacy LTE PRACH preambles – </w:t>
      </w:r>
      <w:r w:rsidR="001E6D01" w:rsidRPr="002D3273">
        <w:rPr>
          <w:rFonts w:ascii="Times New Roman" w:hAnsi="Times New Roman"/>
          <w:sz w:val="24"/>
          <w:szCs w:val="24"/>
        </w:rPr>
        <w:t xml:space="preserve">are replaced by zero values </w:t>
      </w:r>
      <w:r w:rsidRPr="002D3273">
        <w:rPr>
          <w:rFonts w:ascii="Times New Roman" w:hAnsi="Times New Roman"/>
          <w:sz w:val="24"/>
          <w:szCs w:val="24"/>
        </w:rPr>
        <w:t>that</w:t>
      </w:r>
      <w:r w:rsidR="001E6D01" w:rsidRPr="002D3273">
        <w:rPr>
          <w:rFonts w:ascii="Times New Roman" w:hAnsi="Times New Roman"/>
          <w:sz w:val="24"/>
          <w:szCs w:val="24"/>
        </w:rPr>
        <w:t xml:space="preserve"> are appended as tail and header to the sequence to be transmitted.  The number of zero power samples to be appended is determined according to two-way propagation delay in a cell.  </w:t>
      </w:r>
      <w:r w:rsidRPr="002D3273">
        <w:rPr>
          <w:rFonts w:ascii="Times New Roman" w:hAnsi="Times New Roman"/>
          <w:sz w:val="24"/>
          <w:szCs w:val="24"/>
        </w:rPr>
        <w:t>In other words</w:t>
      </w:r>
      <w:r w:rsidR="001E6D01" w:rsidRPr="002D3273">
        <w:rPr>
          <w:rFonts w:ascii="Times New Roman" w:hAnsi="Times New Roman"/>
          <w:sz w:val="24"/>
          <w:szCs w:val="24"/>
        </w:rPr>
        <w:t>, the zero-power tails and headers function similarly to CPs</w:t>
      </w:r>
      <w:r w:rsidR="00A6398B" w:rsidRPr="002D3273">
        <w:rPr>
          <w:rFonts w:ascii="Times New Roman" w:hAnsi="Times New Roman"/>
          <w:sz w:val="24"/>
          <w:szCs w:val="24"/>
        </w:rPr>
        <w:t xml:space="preserve"> and </w:t>
      </w:r>
      <w:r w:rsidR="001E6D01" w:rsidRPr="002D3273">
        <w:rPr>
          <w:rFonts w:ascii="Times New Roman" w:hAnsi="Times New Roman"/>
          <w:sz w:val="24"/>
          <w:szCs w:val="24"/>
        </w:rPr>
        <w:t>GPs</w:t>
      </w:r>
      <w:r w:rsidR="00495595">
        <w:rPr>
          <w:rFonts w:ascii="Times New Roman" w:hAnsi="Times New Roman"/>
          <w:sz w:val="24"/>
          <w:szCs w:val="24"/>
        </w:rPr>
        <w:t>,</w:t>
      </w:r>
      <w:r w:rsidR="001E6D01" w:rsidRPr="002D3273">
        <w:rPr>
          <w:rFonts w:ascii="Times New Roman" w:hAnsi="Times New Roman"/>
          <w:sz w:val="24"/>
          <w:szCs w:val="24"/>
        </w:rPr>
        <w:t xml:space="preserve"> </w:t>
      </w:r>
      <w:r w:rsidR="00495595">
        <w:rPr>
          <w:rFonts w:ascii="Times New Roman" w:hAnsi="Times New Roman"/>
          <w:sz w:val="24"/>
          <w:szCs w:val="24"/>
        </w:rPr>
        <w:t>and</w:t>
      </w:r>
      <w:r w:rsidR="001E6D01" w:rsidRPr="002D3273">
        <w:rPr>
          <w:rFonts w:ascii="Times New Roman" w:hAnsi="Times New Roman"/>
          <w:sz w:val="24"/>
          <w:szCs w:val="24"/>
        </w:rPr>
        <w:t xml:space="preserve"> protect possible data transmissions in adjacent channels against interference</w:t>
      </w:r>
      <w:r w:rsidRPr="002D3273">
        <w:rPr>
          <w:rFonts w:ascii="Times New Roman" w:hAnsi="Times New Roman"/>
          <w:sz w:val="24"/>
          <w:szCs w:val="24"/>
        </w:rPr>
        <w:t xml:space="preserve"> from the PRACH</w:t>
      </w:r>
      <w:r w:rsidR="001E6D01" w:rsidRPr="002D3273">
        <w:rPr>
          <w:rFonts w:ascii="Times New Roman" w:hAnsi="Times New Roman"/>
          <w:sz w:val="24"/>
          <w:szCs w:val="24"/>
        </w:rPr>
        <w:t xml:space="preserve">. </w:t>
      </w:r>
    </w:p>
    <w:p w:rsidR="001E6D01" w:rsidRPr="002D3273" w:rsidRDefault="00FE4FAB" w:rsidP="002D3273">
      <w:pPr>
        <w:jc w:val="both"/>
        <w:rPr>
          <w:rFonts w:ascii="Times New Roman" w:hAnsi="Times New Roman"/>
          <w:b/>
          <w:sz w:val="24"/>
          <w:szCs w:val="24"/>
        </w:rPr>
      </w:pPr>
      <w:r>
        <w:rPr>
          <w:rFonts w:ascii="Times New Roman" w:hAnsi="Times New Roman"/>
          <w:sz w:val="24"/>
          <w:szCs w:val="24"/>
        </w:rPr>
        <w:t>A possible</w:t>
      </w:r>
      <w:r w:rsidR="001E6D01" w:rsidRPr="002D3273">
        <w:rPr>
          <w:rFonts w:ascii="Times New Roman" w:hAnsi="Times New Roman"/>
          <w:sz w:val="24"/>
          <w:szCs w:val="24"/>
        </w:rPr>
        <w:t xml:space="preserve"> implementation of </w:t>
      </w:r>
      <w:r w:rsidR="002D3273" w:rsidRPr="002D3273">
        <w:rPr>
          <w:rFonts w:ascii="Times New Roman" w:hAnsi="Times New Roman"/>
          <w:sz w:val="24"/>
          <w:szCs w:val="24"/>
        </w:rPr>
        <w:t>our proposal</w:t>
      </w:r>
      <w:r w:rsidR="001E6D01" w:rsidRPr="002D3273">
        <w:rPr>
          <w:rFonts w:ascii="Times New Roman" w:hAnsi="Times New Roman"/>
          <w:sz w:val="24"/>
          <w:szCs w:val="24"/>
        </w:rPr>
        <w:t xml:space="preserve"> is the use of </w:t>
      </w:r>
      <w:r w:rsidR="00E627E7" w:rsidRPr="002D3273">
        <w:rPr>
          <w:rFonts w:ascii="Times New Roman" w:hAnsi="Times New Roman"/>
          <w:i/>
          <w:sz w:val="24"/>
          <w:szCs w:val="24"/>
        </w:rPr>
        <w:t>zero-header, zero-tail</w:t>
      </w:r>
      <w:r w:rsidR="00E627E7" w:rsidRPr="002D3273">
        <w:rPr>
          <w:rFonts w:ascii="Times New Roman" w:hAnsi="Times New Roman"/>
          <w:sz w:val="24"/>
          <w:szCs w:val="24"/>
        </w:rPr>
        <w:t xml:space="preserve"> (ZH</w:t>
      </w:r>
      <w:r>
        <w:rPr>
          <w:rFonts w:ascii="Times New Roman" w:hAnsi="Times New Roman"/>
          <w:sz w:val="24"/>
          <w:szCs w:val="24"/>
        </w:rPr>
        <w:t>Z</w:t>
      </w:r>
      <w:r w:rsidR="00E627E7" w:rsidRPr="002D3273">
        <w:rPr>
          <w:rFonts w:ascii="Times New Roman" w:hAnsi="Times New Roman"/>
          <w:sz w:val="24"/>
          <w:szCs w:val="24"/>
        </w:rPr>
        <w:t>T)</w:t>
      </w:r>
      <w:r w:rsidR="001E6D01" w:rsidRPr="002D3273">
        <w:rPr>
          <w:rFonts w:ascii="Times New Roman" w:hAnsi="Times New Roman"/>
          <w:sz w:val="24"/>
          <w:szCs w:val="24"/>
        </w:rPr>
        <w:t xml:space="preserve"> DFT-S-OFDM modulated </w:t>
      </w:r>
      <w:r w:rsidR="00E627E7" w:rsidRPr="002D3273">
        <w:rPr>
          <w:rFonts w:ascii="Times New Roman" w:hAnsi="Times New Roman"/>
          <w:sz w:val="24"/>
          <w:szCs w:val="24"/>
        </w:rPr>
        <w:t>preamble sequences</w:t>
      </w:r>
      <w:r w:rsidR="001E6D01" w:rsidRPr="002D3273">
        <w:rPr>
          <w:rFonts w:ascii="Times New Roman" w:hAnsi="Times New Roman"/>
          <w:sz w:val="24"/>
          <w:szCs w:val="24"/>
        </w:rPr>
        <w:t xml:space="preserve">. </w:t>
      </w:r>
      <w:r>
        <w:rPr>
          <w:rFonts w:ascii="Times New Roman" w:hAnsi="Times New Roman"/>
          <w:sz w:val="24"/>
          <w:szCs w:val="24"/>
        </w:rPr>
        <w:t>The</w:t>
      </w:r>
      <w:r w:rsidR="001E6D01" w:rsidRPr="002D3273">
        <w:rPr>
          <w:rFonts w:ascii="Times New Roman" w:hAnsi="Times New Roman"/>
          <w:sz w:val="24"/>
          <w:szCs w:val="24"/>
        </w:rPr>
        <w:t xml:space="preserve"> generation of </w:t>
      </w:r>
      <w:r w:rsidR="00E627E7" w:rsidRPr="002D3273">
        <w:rPr>
          <w:rFonts w:ascii="Times New Roman" w:hAnsi="Times New Roman"/>
          <w:sz w:val="24"/>
          <w:szCs w:val="24"/>
        </w:rPr>
        <w:t>ZH</w:t>
      </w:r>
      <w:r>
        <w:rPr>
          <w:rFonts w:ascii="Times New Roman" w:hAnsi="Times New Roman"/>
          <w:sz w:val="24"/>
          <w:szCs w:val="24"/>
        </w:rPr>
        <w:t>Z</w:t>
      </w:r>
      <w:r w:rsidR="00E627E7" w:rsidRPr="002D3273">
        <w:rPr>
          <w:rFonts w:ascii="Times New Roman" w:hAnsi="Times New Roman"/>
          <w:sz w:val="24"/>
          <w:szCs w:val="24"/>
        </w:rPr>
        <w:t>T</w:t>
      </w:r>
      <w:r w:rsidR="001E6D01" w:rsidRPr="002D3273">
        <w:rPr>
          <w:rFonts w:ascii="Times New Roman" w:hAnsi="Times New Roman"/>
          <w:sz w:val="24"/>
          <w:szCs w:val="24"/>
        </w:rPr>
        <w:t xml:space="preserve"> DFT-S-OFDM preambl</w:t>
      </w:r>
      <w:r w:rsidR="00133E13">
        <w:rPr>
          <w:rFonts w:ascii="Times New Roman" w:hAnsi="Times New Roman"/>
          <w:sz w:val="24"/>
          <w:szCs w:val="24"/>
        </w:rPr>
        <w:t xml:space="preserve">es follows according to </w:t>
      </w:r>
      <w:r w:rsidR="00622F14">
        <w:rPr>
          <w:rFonts w:ascii="Times New Roman" w:hAnsi="Times New Roman"/>
          <w:sz w:val="24"/>
          <w:szCs w:val="24"/>
        </w:rPr>
        <w:fldChar w:fldCharType="begin"/>
      </w:r>
      <w:r w:rsidR="00133E13">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1E6D01" w:rsidRPr="002D3273">
        <w:rPr>
          <w:rFonts w:ascii="Times New Roman" w:hAnsi="Times New Roman"/>
          <w:sz w:val="24"/>
          <w:szCs w:val="24"/>
        </w:rPr>
        <w:t>.</w:t>
      </w:r>
    </w:p>
    <w:p w:rsidR="00133E13" w:rsidRPr="00133E13" w:rsidRDefault="001E6D01" w:rsidP="00133E13">
      <w:pPr>
        <w:pStyle w:val="ListParagraph"/>
        <w:keepNext/>
        <w:keepLines/>
        <w:ind w:left="360" w:firstLineChars="0" w:firstLine="0"/>
        <w:jc w:val="center"/>
        <w:rPr>
          <w:rFonts w:ascii="Times New Roman" w:hAnsi="Times New Roman"/>
          <w:color w:val="000000"/>
          <w:sz w:val="24"/>
          <w:szCs w:val="24"/>
        </w:rPr>
      </w:pPr>
      <w:r w:rsidRPr="0007545D">
        <w:rPr>
          <w:rFonts w:ascii="Times New Roman" w:hAnsi="Times New Roman"/>
          <w:noProof/>
        </w:rPr>
        <w:lastRenderedPageBreak/>
        <w:drawing>
          <wp:inline distT="0" distB="0" distL="0" distR="0">
            <wp:extent cx="4118803" cy="2408830"/>
            <wp:effectExtent l="0" t="0" r="0" b="0"/>
            <wp:docPr id="4" name="Picture 1" descr="zt_prach_tx.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t_prach_tx.emf"/>
                    <pic:cNvPicPr>
                      <a:picLocks noChangeAspect="1" noChangeArrowheads="1"/>
                    </pic:cNvPicPr>
                  </pic:nvPicPr>
                  <pic:blipFill>
                    <a:blip r:embed="rId11" cstate="print"/>
                    <a:srcRect/>
                    <a:stretch>
                      <a:fillRect/>
                    </a:stretch>
                  </pic:blipFill>
                  <pic:spPr bwMode="auto">
                    <a:xfrm>
                      <a:off x="0" y="0"/>
                      <a:ext cx="4115034" cy="2406626"/>
                    </a:xfrm>
                    <a:prstGeom prst="rect">
                      <a:avLst/>
                    </a:prstGeom>
                    <a:noFill/>
                    <a:ln w="9525">
                      <a:noFill/>
                      <a:miter lim="800000"/>
                      <a:headEnd/>
                      <a:tailEnd/>
                    </a:ln>
                  </pic:spPr>
                </pic:pic>
              </a:graphicData>
            </a:graphic>
          </wp:inline>
        </w:drawing>
      </w:r>
    </w:p>
    <w:p w:rsidR="00133E13" w:rsidRPr="00133E13" w:rsidRDefault="00133E13" w:rsidP="00133E13">
      <w:pPr>
        <w:keepNext/>
        <w:keepLines/>
        <w:jc w:val="center"/>
        <w:rPr>
          <w:rFonts w:ascii="Times New Roman" w:hAnsi="Times New Roman"/>
          <w:color w:val="000000"/>
          <w:sz w:val="24"/>
          <w:szCs w:val="24"/>
        </w:rPr>
      </w:pPr>
      <w:bookmarkStart w:id="2" w:name="_Ref462341310"/>
      <w:r w:rsidRPr="00133E13">
        <w:rPr>
          <w:rFonts w:ascii="Times New Roman" w:hAnsi="Times New Roman"/>
          <w:sz w:val="24"/>
          <w:szCs w:val="24"/>
        </w:rPr>
        <w:t xml:space="preserve">Figure </w:t>
      </w:r>
      <w:r w:rsidR="00622F14" w:rsidRPr="00133E13">
        <w:rPr>
          <w:rFonts w:ascii="Times New Roman" w:hAnsi="Times New Roman"/>
          <w:sz w:val="24"/>
          <w:szCs w:val="24"/>
        </w:rPr>
        <w:fldChar w:fldCharType="begin"/>
      </w:r>
      <w:r w:rsidRPr="00133E13">
        <w:rPr>
          <w:rFonts w:ascii="Times New Roman" w:hAnsi="Times New Roman"/>
          <w:sz w:val="24"/>
          <w:szCs w:val="24"/>
        </w:rPr>
        <w:instrText xml:space="preserve"> SEQ Figure \* ARABIC </w:instrText>
      </w:r>
      <w:r w:rsidR="00622F14" w:rsidRPr="00133E13">
        <w:rPr>
          <w:rFonts w:ascii="Times New Roman" w:hAnsi="Times New Roman"/>
          <w:sz w:val="24"/>
          <w:szCs w:val="24"/>
        </w:rPr>
        <w:fldChar w:fldCharType="separate"/>
      </w:r>
      <w:r w:rsidR="00E87198">
        <w:rPr>
          <w:rFonts w:ascii="Times New Roman" w:hAnsi="Times New Roman"/>
          <w:noProof/>
          <w:sz w:val="24"/>
          <w:szCs w:val="24"/>
        </w:rPr>
        <w:t>1</w:t>
      </w:r>
      <w:r w:rsidR="00622F14" w:rsidRPr="00133E13">
        <w:rPr>
          <w:rFonts w:ascii="Times New Roman" w:hAnsi="Times New Roman"/>
          <w:sz w:val="24"/>
          <w:szCs w:val="24"/>
        </w:rPr>
        <w:fldChar w:fldCharType="end"/>
      </w:r>
      <w:bookmarkEnd w:id="2"/>
      <w:r w:rsidRPr="00133E13">
        <w:rPr>
          <w:rFonts w:ascii="Times New Roman" w:hAnsi="Times New Roman"/>
          <w:sz w:val="24"/>
          <w:szCs w:val="24"/>
        </w:rPr>
        <w:t xml:space="preserve">: </w:t>
      </w:r>
      <w:r w:rsidRPr="00133E13">
        <w:rPr>
          <w:rFonts w:ascii="Times New Roman" w:hAnsi="Times New Roman"/>
          <w:color w:val="000000"/>
          <w:sz w:val="24"/>
          <w:szCs w:val="24"/>
        </w:rPr>
        <w:t>Generation of Z</w:t>
      </w:r>
      <w:r>
        <w:rPr>
          <w:rFonts w:ascii="Times New Roman" w:hAnsi="Times New Roman"/>
          <w:color w:val="000000"/>
          <w:sz w:val="24"/>
          <w:szCs w:val="24"/>
        </w:rPr>
        <w:t>H</w:t>
      </w:r>
      <w:r w:rsidR="008663E3">
        <w:rPr>
          <w:rFonts w:ascii="Times New Roman" w:hAnsi="Times New Roman"/>
          <w:color w:val="000000"/>
          <w:sz w:val="24"/>
          <w:szCs w:val="24"/>
        </w:rPr>
        <w:t>Z</w:t>
      </w:r>
      <w:r w:rsidRPr="00133E13">
        <w:rPr>
          <w:rFonts w:ascii="Times New Roman" w:hAnsi="Times New Roman"/>
          <w:color w:val="000000"/>
          <w:sz w:val="24"/>
          <w:szCs w:val="24"/>
        </w:rPr>
        <w:t>T DFT-S-OFDM PRACH preambles.</w:t>
      </w:r>
    </w:p>
    <w:p w:rsidR="001E6D01" w:rsidRPr="002D3273" w:rsidRDefault="00133E13" w:rsidP="002D3273">
      <w:pPr>
        <w:jc w:val="both"/>
        <w:rPr>
          <w:rFonts w:ascii="Times New Roman" w:hAnsi="Times New Roman"/>
          <w:sz w:val="24"/>
          <w:szCs w:val="24"/>
        </w:rPr>
      </w:pPr>
      <w:r>
        <w:rPr>
          <w:rFonts w:ascii="Times New Roman" w:hAnsi="Times New Roman"/>
          <w:sz w:val="24"/>
          <w:szCs w:val="24"/>
        </w:rPr>
        <w:t xml:space="preserve">In </w:t>
      </w:r>
      <w:r w:rsidR="00622F14">
        <w:rPr>
          <w:rFonts w:ascii="Times New Roman" w:hAnsi="Times New Roman"/>
          <w:sz w:val="24"/>
          <w:szCs w:val="24"/>
        </w:rPr>
        <w:fldChar w:fldCharType="begin"/>
      </w:r>
      <w:r>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1E6D01" w:rsidRPr="002D3273">
        <w:rPr>
          <w:rFonts w:ascii="Times New Roman" w:hAnsi="Times New Roman"/>
          <w:sz w:val="24"/>
          <w:szCs w:val="24"/>
        </w:rPr>
        <w:t>, a ‘Sequence’ refers to a</w:t>
      </w:r>
      <w:r w:rsidR="002D3273" w:rsidRPr="002D3273">
        <w:rPr>
          <w:rFonts w:ascii="Times New Roman" w:hAnsi="Times New Roman"/>
          <w:sz w:val="24"/>
          <w:szCs w:val="24"/>
        </w:rPr>
        <w:t>ny sequence with adequate correlation properties</w:t>
      </w:r>
      <w:r w:rsidR="001E6D01" w:rsidRPr="002D3273">
        <w:rPr>
          <w:rFonts w:ascii="Times New Roman" w:hAnsi="Times New Roman"/>
          <w:sz w:val="24"/>
          <w:szCs w:val="24"/>
        </w:rPr>
        <w:t xml:space="preserve"> </w:t>
      </w:r>
      <w:r w:rsidR="002D3273" w:rsidRPr="002D3273">
        <w:rPr>
          <w:rFonts w:ascii="Times New Roman" w:hAnsi="Times New Roman"/>
          <w:sz w:val="24"/>
          <w:szCs w:val="24"/>
        </w:rPr>
        <w:t xml:space="preserve">(e.g., </w:t>
      </w:r>
      <w:proofErr w:type="spellStart"/>
      <w:r w:rsidR="001E6D01" w:rsidRPr="002D3273">
        <w:rPr>
          <w:rFonts w:ascii="Times New Roman" w:hAnsi="Times New Roman"/>
          <w:sz w:val="24"/>
          <w:szCs w:val="24"/>
        </w:rPr>
        <w:t>Zadoff</w:t>
      </w:r>
      <w:proofErr w:type="spellEnd"/>
      <w:r w:rsidR="001E6D01" w:rsidRPr="002D3273">
        <w:rPr>
          <w:rFonts w:ascii="Times New Roman" w:hAnsi="Times New Roman"/>
          <w:sz w:val="24"/>
          <w:szCs w:val="24"/>
        </w:rPr>
        <w:t>-Chu (ZC) or M-Sequence</w:t>
      </w:r>
      <w:r w:rsidR="002D3273" w:rsidRPr="002D3273">
        <w:rPr>
          <w:rFonts w:ascii="Times New Roman" w:hAnsi="Times New Roman"/>
          <w:sz w:val="24"/>
          <w:szCs w:val="24"/>
        </w:rPr>
        <w:t>s)</w:t>
      </w:r>
      <w:r w:rsidR="001E6D01" w:rsidRPr="002D3273">
        <w:rPr>
          <w:rFonts w:ascii="Times New Roman" w:hAnsi="Times New Roman"/>
          <w:sz w:val="24"/>
          <w:szCs w:val="24"/>
        </w:rPr>
        <w:t xml:space="preserve"> and ‘Zeros’ are zero-power symbols appended </w:t>
      </w:r>
      <w:r w:rsidR="002D3273" w:rsidRPr="002D3273">
        <w:rPr>
          <w:rFonts w:ascii="Times New Roman" w:hAnsi="Times New Roman"/>
          <w:sz w:val="24"/>
          <w:szCs w:val="24"/>
        </w:rPr>
        <w:t xml:space="preserve">as header and tail </w:t>
      </w:r>
      <w:r w:rsidR="001E6D01" w:rsidRPr="002D3273">
        <w:rPr>
          <w:rFonts w:ascii="Times New Roman" w:hAnsi="Times New Roman"/>
          <w:sz w:val="24"/>
          <w:szCs w:val="24"/>
        </w:rPr>
        <w:t xml:space="preserve">to ‘Sequence’. The configurations of ‘Sequence’ and ‘Zeros’, as well as, ‘DFT’, ‘Subcarrier Mapping’ and ‘IDFT’ are selected to conform to system specifications and to support specific deployment scenarios of the cellular network, such as cell range. </w:t>
      </w:r>
    </w:p>
    <w:p w:rsidR="00C157F5" w:rsidRDefault="00657E9B" w:rsidP="00C157F5">
      <w:pPr>
        <w:jc w:val="both"/>
        <w:rPr>
          <w:rFonts w:ascii="Times New Roman" w:hAnsi="Times New Roman"/>
          <w:sz w:val="24"/>
          <w:szCs w:val="24"/>
        </w:rPr>
      </w:pPr>
      <w:r>
        <w:rPr>
          <w:rFonts w:ascii="Times New Roman" w:hAnsi="Times New Roman"/>
          <w:sz w:val="24"/>
          <w:szCs w:val="24"/>
        </w:rPr>
        <w:t>As an example, l</w:t>
      </w:r>
      <w:r w:rsidR="001E6D01" w:rsidRPr="002D3273">
        <w:rPr>
          <w:rFonts w:ascii="Times New Roman" w:hAnsi="Times New Roman"/>
          <w:sz w:val="24"/>
          <w:szCs w:val="24"/>
        </w:rPr>
        <w:t xml:space="preserve">et us consider the case of a system with sampling rate of </w:t>
      </w:r>
      <w:r w:rsidR="001E6D01" w:rsidRPr="002D3273">
        <w:rPr>
          <w:rFonts w:ascii="Times New Roman" w:hAnsi="Times New Roman"/>
          <w:position w:val="-6"/>
          <w:sz w:val="24"/>
          <w:szCs w:val="24"/>
        </w:rPr>
        <w:object w:dxaOrig="1071"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5pt;height:12.9pt" o:ole="">
            <v:imagedata r:id="rId12" o:title=""/>
          </v:shape>
          <o:OLEObject Type="Embed" ProgID="Equation.Ribbit" ShapeID="_x0000_i1025" DrawAspect="Content" ObjectID="_1536752531" r:id="rId13"/>
        </w:object>
      </w:r>
      <w:r w:rsidR="001E6D01" w:rsidRPr="002D3273">
        <w:rPr>
          <w:rFonts w:ascii="Times New Roman" w:hAnsi="Times New Roman"/>
          <w:sz w:val="24"/>
          <w:szCs w:val="24"/>
        </w:rPr>
        <w:t xml:space="preserve"> MHz and PRACH slot duration of </w:t>
      </w:r>
      <w:r w:rsidR="0004022B" w:rsidRPr="002D3273">
        <w:rPr>
          <w:rFonts w:ascii="Times New Roman" w:hAnsi="Times New Roman"/>
          <w:position w:val="-6"/>
          <w:sz w:val="24"/>
          <w:szCs w:val="24"/>
        </w:rPr>
        <w:object w:dxaOrig="852" w:dyaOrig="247">
          <v:shape id="_x0000_i1026" type="#_x0000_t75" style="width:43pt;height:12.35pt" o:ole="">
            <v:imagedata r:id="rId14" o:title=""/>
          </v:shape>
          <o:OLEObject Type="Embed" ProgID="Equation.Ribbit" ShapeID="_x0000_i1026" DrawAspect="Content" ObjectID="_1536752532" r:id="rId15"/>
        </w:object>
      </w:r>
      <w:r w:rsidR="001E6D01" w:rsidRPr="002D3273">
        <w:rPr>
          <w:rFonts w:ascii="Times New Roman" w:hAnsi="Times New Roman"/>
          <w:sz w:val="24"/>
          <w:szCs w:val="24"/>
        </w:rPr>
        <w:t xml:space="preserve"> </w:t>
      </w:r>
      <w:proofErr w:type="spellStart"/>
      <w:r w:rsidR="001E6D01" w:rsidRPr="002D3273">
        <w:rPr>
          <w:rFonts w:ascii="Times New Roman" w:hAnsi="Times New Roman"/>
          <w:sz w:val="24"/>
          <w:szCs w:val="24"/>
        </w:rPr>
        <w:t>ms.</w:t>
      </w:r>
      <w:proofErr w:type="spellEnd"/>
      <w:r w:rsidR="001E6D01" w:rsidRPr="002D3273">
        <w:rPr>
          <w:rFonts w:ascii="Times New Roman" w:hAnsi="Times New Roman"/>
          <w:sz w:val="24"/>
          <w:szCs w:val="24"/>
        </w:rPr>
        <w:t xml:space="preserve"> Here, let us also assume that the sequence duration is </w:t>
      </w:r>
      <w:r w:rsidR="001E6D01" w:rsidRPr="002D3273">
        <w:rPr>
          <w:rFonts w:ascii="Times New Roman" w:hAnsi="Times New Roman"/>
          <w:position w:val="-8"/>
          <w:sz w:val="24"/>
          <w:szCs w:val="24"/>
        </w:rPr>
        <w:object w:dxaOrig="1003" w:dyaOrig="265">
          <v:shape id="_x0000_i1027" type="#_x0000_t75" style="width:49.95pt;height:13.45pt" o:ole="">
            <v:imagedata r:id="rId16" o:title=""/>
          </v:shape>
          <o:OLEObject Type="Embed" ProgID="Equation.Ribbit" ShapeID="_x0000_i1027" DrawAspect="Content" ObjectID="_1536752533" r:id="rId17"/>
        </w:object>
      </w:r>
      <w:r w:rsidR="001E6D01" w:rsidRPr="002D3273">
        <w:rPr>
          <w:rFonts w:ascii="Times New Roman" w:hAnsi="Times New Roman"/>
          <w:sz w:val="24"/>
          <w:szCs w:val="24"/>
        </w:rPr>
        <w:t xml:space="preserve"> ms and that the durations of the zero-power header and tail of the Z</w:t>
      </w:r>
      <w:r w:rsidR="00C157F5">
        <w:rPr>
          <w:rFonts w:ascii="Times New Roman" w:hAnsi="Times New Roman"/>
          <w:sz w:val="24"/>
          <w:szCs w:val="24"/>
        </w:rPr>
        <w:t>H</w:t>
      </w:r>
      <w:r w:rsidR="008663E3">
        <w:rPr>
          <w:rFonts w:ascii="Times New Roman" w:hAnsi="Times New Roman"/>
          <w:sz w:val="24"/>
          <w:szCs w:val="24"/>
        </w:rPr>
        <w:t>Z</w:t>
      </w:r>
      <w:r w:rsidR="001E6D01" w:rsidRPr="002D3273">
        <w:rPr>
          <w:rFonts w:ascii="Times New Roman" w:hAnsi="Times New Roman"/>
          <w:sz w:val="24"/>
          <w:szCs w:val="24"/>
        </w:rPr>
        <w:t xml:space="preserve">T DFT-S-OFDM PRACH preambles are both equal to </w:t>
      </w:r>
      <w:r w:rsidR="0004022B" w:rsidRPr="002D3273">
        <w:rPr>
          <w:rFonts w:ascii="Times New Roman" w:hAnsi="Times New Roman"/>
          <w:position w:val="-6"/>
          <w:sz w:val="24"/>
          <w:szCs w:val="24"/>
        </w:rPr>
        <w:object w:dxaOrig="924" w:dyaOrig="247">
          <v:shape id="_x0000_i1028" type="#_x0000_t75" style="width:46.2pt;height:12.35pt" o:ole="">
            <v:imagedata r:id="rId18" o:title=""/>
          </v:shape>
          <o:OLEObject Type="Embed" ProgID="Equation.Ribbit" ShapeID="_x0000_i1028" DrawAspect="Content" ObjectID="_1536752534" r:id="rId19"/>
        </w:object>
      </w:r>
      <w:r w:rsidR="001E6D01" w:rsidRPr="002D3273">
        <w:rPr>
          <w:rFonts w:ascii="Times New Roman" w:hAnsi="Times New Roman"/>
          <w:sz w:val="24"/>
          <w:szCs w:val="24"/>
        </w:rPr>
        <w:t xml:space="preserve"> ms – such that </w:t>
      </w:r>
      <w:r w:rsidR="0004022B" w:rsidRPr="002D3273">
        <w:rPr>
          <w:rFonts w:ascii="Times New Roman" w:hAnsi="Times New Roman"/>
          <w:position w:val="-8"/>
          <w:sz w:val="24"/>
          <w:szCs w:val="24"/>
        </w:rPr>
        <w:object w:dxaOrig="2425" w:dyaOrig="261">
          <v:shape id="_x0000_i1029" type="#_x0000_t75" style="width:121.45pt;height:12.9pt" o:ole="">
            <v:imagedata r:id="rId20" o:title=""/>
          </v:shape>
          <o:OLEObject Type="Embed" ProgID="Equation.Ribbit" ShapeID="_x0000_i1029" DrawAspect="Content" ObjectID="_1536752535" r:id="rId21"/>
        </w:object>
      </w:r>
      <w:r w:rsidR="001E6D01" w:rsidRPr="002D3273">
        <w:rPr>
          <w:rFonts w:ascii="Times New Roman" w:hAnsi="Times New Roman"/>
          <w:sz w:val="24"/>
          <w:szCs w:val="24"/>
        </w:rPr>
        <w:t xml:space="preserve"> </w:t>
      </w:r>
      <w:proofErr w:type="spellStart"/>
      <w:r w:rsidR="001E6D01" w:rsidRPr="002D3273">
        <w:rPr>
          <w:rFonts w:ascii="Times New Roman" w:hAnsi="Times New Roman"/>
          <w:sz w:val="24"/>
          <w:szCs w:val="24"/>
        </w:rPr>
        <w:t>ms.</w:t>
      </w:r>
      <w:proofErr w:type="spellEnd"/>
      <w:r w:rsidR="001E6D01" w:rsidRPr="002D3273">
        <w:rPr>
          <w:rFonts w:ascii="Times New Roman" w:hAnsi="Times New Roman"/>
          <w:sz w:val="24"/>
          <w:szCs w:val="24"/>
        </w:rPr>
        <w:t xml:space="preserve"> Consequently, the subcarrier spacing of the preambles generated by the block </w:t>
      </w:r>
      <w:r w:rsidR="00553C6F">
        <w:rPr>
          <w:rFonts w:ascii="Times New Roman" w:hAnsi="Times New Roman"/>
          <w:sz w:val="24"/>
          <w:szCs w:val="24"/>
        </w:rPr>
        <w:t xml:space="preserve">scheme of </w:t>
      </w:r>
      <w:r w:rsidR="00622F14">
        <w:rPr>
          <w:rFonts w:ascii="Times New Roman" w:hAnsi="Times New Roman"/>
          <w:sz w:val="24"/>
          <w:szCs w:val="24"/>
        </w:rPr>
        <w:fldChar w:fldCharType="begin"/>
      </w:r>
      <w:r w:rsidR="00553C6F">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1E6D01" w:rsidRPr="002D3273">
        <w:rPr>
          <w:rFonts w:ascii="Times New Roman" w:hAnsi="Times New Roman"/>
          <w:sz w:val="24"/>
          <w:szCs w:val="24"/>
        </w:rPr>
        <w:t xml:space="preserve"> is given by </w:t>
      </w:r>
      <w:r w:rsidR="0004022B" w:rsidRPr="002D3273">
        <w:rPr>
          <w:rFonts w:ascii="Times New Roman" w:hAnsi="Times New Roman"/>
          <w:position w:val="-8"/>
          <w:sz w:val="24"/>
          <w:szCs w:val="24"/>
        </w:rPr>
        <w:object w:dxaOrig="2176" w:dyaOrig="276">
          <v:shape id="_x0000_i1030" type="#_x0000_t75" style="width:108.55pt;height:13.95pt" o:ole="">
            <v:imagedata r:id="rId22" o:title=""/>
          </v:shape>
          <o:OLEObject Type="Embed" ProgID="Equation.Ribbit" ShapeID="_x0000_i1030" DrawAspect="Content" ObjectID="_1536752536" r:id="rId23"/>
        </w:object>
      </w:r>
      <w:r w:rsidR="00553C6F">
        <w:rPr>
          <w:rFonts w:ascii="Times New Roman" w:hAnsi="Times New Roman"/>
          <w:sz w:val="24"/>
          <w:szCs w:val="24"/>
        </w:rPr>
        <w:t xml:space="preserve"> </w:t>
      </w:r>
      <w:r w:rsidR="001E6D01" w:rsidRPr="002D3273">
        <w:rPr>
          <w:rFonts w:ascii="Times New Roman" w:hAnsi="Times New Roman"/>
          <w:sz w:val="24"/>
          <w:szCs w:val="24"/>
        </w:rPr>
        <w:t xml:space="preserve">Hz, and the length of the </w:t>
      </w:r>
      <w:r w:rsidR="001E6D01" w:rsidRPr="002D3273">
        <w:rPr>
          <w:rFonts w:ascii="Times New Roman" w:hAnsi="Times New Roman"/>
          <w:i/>
          <w:sz w:val="24"/>
          <w:szCs w:val="24"/>
        </w:rPr>
        <w:t>inverse discrete Fourier Transform</w:t>
      </w:r>
      <w:r w:rsidR="001E6D01" w:rsidRPr="002D3273">
        <w:rPr>
          <w:rFonts w:ascii="Times New Roman" w:hAnsi="Times New Roman"/>
          <w:sz w:val="24"/>
          <w:szCs w:val="24"/>
        </w:rPr>
        <w:t xml:space="preserve"> (IDFT) is given by </w:t>
      </w:r>
      <w:r w:rsidR="0004022B" w:rsidRPr="002D3273">
        <w:rPr>
          <w:rFonts w:ascii="Times New Roman" w:hAnsi="Times New Roman"/>
          <w:position w:val="-8"/>
          <w:sz w:val="24"/>
          <w:szCs w:val="24"/>
        </w:rPr>
        <w:object w:dxaOrig="2724" w:dyaOrig="276">
          <v:shape id="_x0000_i1031" type="#_x0000_t75" style="width:135.95pt;height:13.95pt" o:ole="">
            <v:imagedata r:id="rId24" o:title=""/>
          </v:shape>
          <o:OLEObject Type="Embed" ProgID="Equation.Ribbit" ShapeID="_x0000_i1031" DrawAspect="Content" ObjectID="_1536752537" r:id="rId25"/>
        </w:object>
      </w:r>
      <w:r w:rsidR="001E6D01" w:rsidRPr="002D3273">
        <w:rPr>
          <w:rFonts w:ascii="Times New Roman" w:hAnsi="Times New Roman"/>
          <w:sz w:val="24"/>
          <w:szCs w:val="24"/>
        </w:rPr>
        <w:t>. Furthermore, let us consider that th</w:t>
      </w:r>
      <w:r w:rsidR="00C157F5">
        <w:rPr>
          <w:rFonts w:ascii="Times New Roman" w:hAnsi="Times New Roman"/>
          <w:sz w:val="24"/>
          <w:szCs w:val="24"/>
        </w:rPr>
        <w:t xml:space="preserve">e ‘Sequence’ in </w:t>
      </w:r>
      <w:r w:rsidR="00622F14">
        <w:rPr>
          <w:rFonts w:ascii="Times New Roman" w:hAnsi="Times New Roman"/>
          <w:sz w:val="24"/>
          <w:szCs w:val="24"/>
        </w:rPr>
        <w:fldChar w:fldCharType="begin"/>
      </w:r>
      <w:r w:rsidR="00C157F5">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1E6D01" w:rsidRPr="002D3273">
        <w:rPr>
          <w:rFonts w:ascii="Times New Roman" w:hAnsi="Times New Roman"/>
          <w:sz w:val="24"/>
          <w:szCs w:val="24"/>
        </w:rPr>
        <w:t xml:space="preserve"> has </w:t>
      </w:r>
      <w:proofErr w:type="gramStart"/>
      <w:r w:rsidR="001E6D01" w:rsidRPr="002D3273">
        <w:rPr>
          <w:rFonts w:ascii="Times New Roman" w:hAnsi="Times New Roman"/>
          <w:sz w:val="24"/>
          <w:szCs w:val="24"/>
        </w:rPr>
        <w:t>length</w:t>
      </w:r>
      <w:r w:rsidR="00C157F5">
        <w:rPr>
          <w:rFonts w:ascii="Times New Roman" w:hAnsi="Times New Roman"/>
          <w:sz w:val="24"/>
          <w:szCs w:val="24"/>
        </w:rPr>
        <w:t xml:space="preserve"> </w:t>
      </w:r>
      <w:proofErr w:type="gramEnd"/>
      <w:r w:rsidR="001C38D9" w:rsidRPr="002D3273">
        <w:rPr>
          <w:rFonts w:ascii="Times New Roman" w:hAnsi="Times New Roman"/>
          <w:position w:val="-8"/>
          <w:sz w:val="24"/>
          <w:szCs w:val="24"/>
        </w:rPr>
        <w:object w:dxaOrig="1179" w:dyaOrig="265">
          <v:shape id="_x0000_i1032" type="#_x0000_t75" style="width:59.1pt;height:13.45pt" o:ole="">
            <v:imagedata r:id="rId26" o:title=""/>
          </v:shape>
          <o:OLEObject Type="Embed" ProgID="Equation.Ribbit" ShapeID="_x0000_i1032" DrawAspect="Content" ObjectID="_1536752538" r:id="rId27"/>
        </w:object>
      </w:r>
      <w:r w:rsidR="001E6D01" w:rsidRPr="002D3273">
        <w:rPr>
          <w:rFonts w:ascii="Times New Roman" w:hAnsi="Times New Roman"/>
          <w:sz w:val="24"/>
          <w:szCs w:val="24"/>
        </w:rPr>
        <w:t xml:space="preserve">. Thus, with </w:t>
      </w:r>
      <w:r w:rsidR="001E6D01" w:rsidRPr="002D3273">
        <w:rPr>
          <w:rFonts w:ascii="Times New Roman" w:hAnsi="Times New Roman"/>
          <w:position w:val="-8"/>
          <w:sz w:val="24"/>
          <w:szCs w:val="24"/>
        </w:rPr>
        <w:object w:dxaOrig="1003" w:dyaOrig="265">
          <v:shape id="_x0000_i1033" type="#_x0000_t75" style="width:49.95pt;height:13.45pt" o:ole="">
            <v:imagedata r:id="rId16" o:title=""/>
          </v:shape>
          <o:OLEObject Type="Embed" ProgID="Equation.Ribbit" ShapeID="_x0000_i1033" DrawAspect="Content" ObjectID="_1536752539" r:id="rId28"/>
        </w:object>
      </w:r>
      <w:r w:rsidR="001E6D01" w:rsidRPr="002D3273">
        <w:rPr>
          <w:rFonts w:ascii="Times New Roman" w:hAnsi="Times New Roman"/>
          <w:sz w:val="24"/>
          <w:szCs w:val="24"/>
        </w:rPr>
        <w:t xml:space="preserve"> ms and </w:t>
      </w:r>
      <w:r w:rsidR="0004022B" w:rsidRPr="002D3273">
        <w:rPr>
          <w:rFonts w:ascii="Times New Roman" w:hAnsi="Times New Roman"/>
          <w:position w:val="-6"/>
          <w:sz w:val="24"/>
          <w:szCs w:val="24"/>
        </w:rPr>
        <w:object w:dxaOrig="924" w:dyaOrig="247">
          <v:shape id="_x0000_i1034" type="#_x0000_t75" style="width:46.2pt;height:12.35pt" o:ole="">
            <v:imagedata r:id="rId18" o:title=""/>
          </v:shape>
          <o:OLEObject Type="Embed" ProgID="Equation.Ribbit" ShapeID="_x0000_i1034" DrawAspect="Content" ObjectID="_1536752540" r:id="rId29"/>
        </w:object>
      </w:r>
      <w:r w:rsidR="001E6D01" w:rsidRPr="002D3273">
        <w:rPr>
          <w:rFonts w:ascii="Times New Roman" w:hAnsi="Times New Roman"/>
          <w:sz w:val="24"/>
          <w:szCs w:val="24"/>
        </w:rPr>
        <w:t xml:space="preserve"> ms, the zero-power header and tail have lengths equal </w:t>
      </w:r>
      <w:proofErr w:type="gramStart"/>
      <w:r w:rsidR="001E6D01" w:rsidRPr="002D3273">
        <w:rPr>
          <w:rFonts w:ascii="Times New Roman" w:hAnsi="Times New Roman"/>
          <w:sz w:val="24"/>
          <w:szCs w:val="24"/>
        </w:rPr>
        <w:t xml:space="preserve">to </w:t>
      </w:r>
      <w:proofErr w:type="gramEnd"/>
      <w:r w:rsidR="001C38D9" w:rsidRPr="002D3273">
        <w:rPr>
          <w:rFonts w:ascii="Times New Roman" w:hAnsi="Times New Roman"/>
          <w:position w:val="-6"/>
          <w:sz w:val="24"/>
          <w:szCs w:val="24"/>
        </w:rPr>
        <w:object w:dxaOrig="996" w:dyaOrig="247">
          <v:shape id="_x0000_i1035" type="#_x0000_t75" style="width:49.95pt;height:12.35pt" o:ole="">
            <v:imagedata r:id="rId30" o:title=""/>
          </v:shape>
          <o:OLEObject Type="Embed" ProgID="Equation.Ribbit" ShapeID="_x0000_i1035" DrawAspect="Content" ObjectID="_1536752541" r:id="rId31"/>
        </w:object>
      </w:r>
      <w:r w:rsidR="001E6D01" w:rsidRPr="002D3273">
        <w:rPr>
          <w:rFonts w:ascii="Times New Roman" w:hAnsi="Times New Roman"/>
          <w:sz w:val="24"/>
          <w:szCs w:val="24"/>
        </w:rPr>
        <w:t xml:space="preserve">, and the length of the </w:t>
      </w:r>
      <w:r w:rsidR="001E6D01" w:rsidRPr="002D3273">
        <w:rPr>
          <w:rFonts w:ascii="Times New Roman" w:hAnsi="Times New Roman"/>
          <w:i/>
          <w:sz w:val="24"/>
          <w:szCs w:val="24"/>
        </w:rPr>
        <w:t>discrete Fourier Transform</w:t>
      </w:r>
      <w:r w:rsidR="00C157F5">
        <w:rPr>
          <w:rFonts w:ascii="Times New Roman" w:hAnsi="Times New Roman"/>
          <w:sz w:val="24"/>
          <w:szCs w:val="24"/>
        </w:rPr>
        <w:t xml:space="preserve"> (DFT) in </w:t>
      </w:r>
      <w:r w:rsidR="00622F14">
        <w:rPr>
          <w:rFonts w:ascii="Times New Roman" w:hAnsi="Times New Roman"/>
          <w:sz w:val="24"/>
          <w:szCs w:val="24"/>
        </w:rPr>
        <w:fldChar w:fldCharType="begin"/>
      </w:r>
      <w:r w:rsidR="00C157F5">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C157F5">
        <w:rPr>
          <w:rFonts w:ascii="Times New Roman" w:hAnsi="Times New Roman"/>
          <w:sz w:val="24"/>
          <w:szCs w:val="24"/>
        </w:rPr>
        <w:t xml:space="preserve"> </w:t>
      </w:r>
      <w:r w:rsidR="001E6D01" w:rsidRPr="002D3273">
        <w:rPr>
          <w:rFonts w:ascii="Times New Roman" w:hAnsi="Times New Roman"/>
          <w:sz w:val="24"/>
          <w:szCs w:val="24"/>
        </w:rPr>
        <w:t xml:space="preserve">is given by </w:t>
      </w:r>
      <w:r w:rsidR="00553C6F" w:rsidRPr="002D3273">
        <w:rPr>
          <w:rFonts w:ascii="Times New Roman" w:hAnsi="Times New Roman"/>
          <w:position w:val="-8"/>
          <w:sz w:val="24"/>
          <w:szCs w:val="24"/>
        </w:rPr>
        <w:object w:dxaOrig="2965" w:dyaOrig="265">
          <v:shape id="_x0000_i1036" type="#_x0000_t75" style="width:148.3pt;height:13.45pt" o:ole="">
            <v:imagedata r:id="rId32" o:title=""/>
          </v:shape>
          <o:OLEObject Type="Embed" ProgID="Equation.Ribbit" ShapeID="_x0000_i1036" DrawAspect="Content" ObjectID="_1536752542" r:id="rId33"/>
        </w:object>
      </w:r>
      <w:r w:rsidR="001E6D01" w:rsidRPr="002D3273">
        <w:rPr>
          <w:rFonts w:ascii="Times New Roman" w:hAnsi="Times New Roman"/>
          <w:sz w:val="24"/>
          <w:szCs w:val="24"/>
        </w:rPr>
        <w:t>.</w:t>
      </w:r>
      <w:r w:rsidR="008663E3">
        <w:rPr>
          <w:rFonts w:ascii="Times New Roman" w:hAnsi="Times New Roman"/>
          <w:sz w:val="24"/>
          <w:szCs w:val="24"/>
        </w:rPr>
        <w:t xml:space="preserve"> Please note that simplifications in terms of implementation complexity can be achieved by selection of proper numerology, e.g., DFT/IDFT sizes. </w:t>
      </w:r>
      <w:r w:rsidR="001E6D01" w:rsidRPr="002D3273">
        <w:rPr>
          <w:rFonts w:ascii="Times New Roman" w:hAnsi="Times New Roman"/>
          <w:sz w:val="24"/>
          <w:szCs w:val="24"/>
        </w:rPr>
        <w:t xml:space="preserve"> </w:t>
      </w:r>
    </w:p>
    <w:p w:rsidR="00C157F5" w:rsidRDefault="000B28E7" w:rsidP="00C157F5">
      <w:pPr>
        <w:jc w:val="both"/>
        <w:rPr>
          <w:rFonts w:ascii="Times New Roman" w:hAnsi="Times New Roman"/>
          <w:sz w:val="24"/>
          <w:szCs w:val="24"/>
        </w:rPr>
      </w:pPr>
      <w:r>
        <w:rPr>
          <w:rFonts w:ascii="Times New Roman" w:hAnsi="Times New Roman"/>
          <w:sz w:val="24"/>
          <w:szCs w:val="24"/>
        </w:rPr>
        <w:t>Note that a major difference of our ZH</w:t>
      </w:r>
      <w:r w:rsidR="008663E3">
        <w:rPr>
          <w:rFonts w:ascii="Times New Roman" w:hAnsi="Times New Roman"/>
          <w:sz w:val="24"/>
          <w:szCs w:val="24"/>
        </w:rPr>
        <w:t>Z</w:t>
      </w:r>
      <w:r>
        <w:rPr>
          <w:rFonts w:ascii="Times New Roman" w:hAnsi="Times New Roman"/>
          <w:sz w:val="24"/>
          <w:szCs w:val="24"/>
        </w:rPr>
        <w:t xml:space="preserve">T preambles from the legacy LTE preamble design is that both </w:t>
      </w:r>
      <w:r w:rsidR="003E700C">
        <w:rPr>
          <w:rFonts w:ascii="Times New Roman" w:hAnsi="Times New Roman"/>
          <w:sz w:val="24"/>
          <w:szCs w:val="24"/>
        </w:rPr>
        <w:t xml:space="preserve">zero-power </w:t>
      </w:r>
      <w:r>
        <w:rPr>
          <w:rFonts w:ascii="Times New Roman" w:hAnsi="Times New Roman"/>
          <w:sz w:val="24"/>
          <w:szCs w:val="24"/>
        </w:rPr>
        <w:t xml:space="preserve">header and tail are DFT-S-OFDM modulated with the </w:t>
      </w:r>
      <w:r w:rsidR="003E700C">
        <w:rPr>
          <w:rFonts w:ascii="Times New Roman" w:hAnsi="Times New Roman"/>
          <w:sz w:val="24"/>
          <w:szCs w:val="24"/>
        </w:rPr>
        <w:t xml:space="preserve">sequence to form </w:t>
      </w:r>
      <w:r w:rsidR="003E700C">
        <w:rPr>
          <w:rFonts w:ascii="Times New Roman" w:hAnsi="Times New Roman"/>
          <w:sz w:val="24"/>
          <w:szCs w:val="24"/>
        </w:rPr>
        <w:lastRenderedPageBreak/>
        <w:t>preamble to be transmitted, whereas in the case of LTE only the sequence is modulated for posterior attachment of a CP.</w:t>
      </w:r>
    </w:p>
    <w:p w:rsidR="004A3728" w:rsidRDefault="004A3728" w:rsidP="00C157F5">
      <w:pPr>
        <w:jc w:val="both"/>
        <w:rPr>
          <w:rFonts w:ascii="Times New Roman" w:hAnsi="Times New Roman"/>
          <w:b/>
          <w:i/>
          <w:sz w:val="24"/>
          <w:szCs w:val="24"/>
        </w:rPr>
      </w:pPr>
      <w:r w:rsidRPr="004A3728">
        <w:rPr>
          <w:rFonts w:ascii="Times New Roman" w:hAnsi="Times New Roman"/>
          <w:b/>
          <w:i/>
          <w:sz w:val="24"/>
          <w:szCs w:val="24"/>
        </w:rPr>
        <w:t>Observation:</w:t>
      </w:r>
      <w:r>
        <w:rPr>
          <w:rFonts w:ascii="Times New Roman" w:hAnsi="Times New Roman"/>
          <w:b/>
          <w:i/>
          <w:sz w:val="24"/>
          <w:szCs w:val="24"/>
        </w:rPr>
        <w:t xml:space="preserve"> ZH</w:t>
      </w:r>
      <w:r w:rsidR="008663E3">
        <w:rPr>
          <w:rFonts w:ascii="Times New Roman" w:hAnsi="Times New Roman"/>
          <w:b/>
          <w:i/>
          <w:sz w:val="24"/>
          <w:szCs w:val="24"/>
        </w:rPr>
        <w:t>Z</w:t>
      </w:r>
      <w:r>
        <w:rPr>
          <w:rFonts w:ascii="Times New Roman" w:hAnsi="Times New Roman"/>
          <w:b/>
          <w:i/>
          <w:sz w:val="24"/>
          <w:szCs w:val="24"/>
        </w:rPr>
        <w:t>T DFT-S-ODFM preambles represent a</w:t>
      </w:r>
      <w:r w:rsidR="00AD520D">
        <w:rPr>
          <w:rFonts w:ascii="Times New Roman" w:hAnsi="Times New Roman"/>
          <w:b/>
          <w:i/>
          <w:sz w:val="24"/>
          <w:szCs w:val="24"/>
        </w:rPr>
        <w:t xml:space="preserve"> viable</w:t>
      </w:r>
      <w:r w:rsidR="008663E3">
        <w:rPr>
          <w:rFonts w:ascii="Times New Roman" w:hAnsi="Times New Roman"/>
          <w:b/>
          <w:i/>
          <w:sz w:val="24"/>
          <w:szCs w:val="24"/>
        </w:rPr>
        <w:t xml:space="preserve"> </w:t>
      </w:r>
      <w:r>
        <w:rPr>
          <w:rFonts w:ascii="Times New Roman" w:hAnsi="Times New Roman"/>
          <w:b/>
          <w:i/>
          <w:sz w:val="24"/>
          <w:szCs w:val="24"/>
        </w:rPr>
        <w:t xml:space="preserve">option for </w:t>
      </w:r>
      <w:r w:rsidR="000B2C73">
        <w:rPr>
          <w:rFonts w:ascii="Times New Roman" w:hAnsi="Times New Roman"/>
          <w:b/>
          <w:i/>
          <w:sz w:val="24"/>
          <w:szCs w:val="24"/>
        </w:rPr>
        <w:t xml:space="preserve">the </w:t>
      </w:r>
      <w:r>
        <w:rPr>
          <w:rFonts w:ascii="Times New Roman" w:hAnsi="Times New Roman"/>
          <w:b/>
          <w:i/>
          <w:sz w:val="24"/>
          <w:szCs w:val="24"/>
        </w:rPr>
        <w:t>5G NR random access</w:t>
      </w:r>
      <w:r w:rsidR="008663E3">
        <w:rPr>
          <w:rFonts w:ascii="Times New Roman" w:hAnsi="Times New Roman"/>
          <w:b/>
          <w:i/>
          <w:sz w:val="24"/>
          <w:szCs w:val="24"/>
        </w:rPr>
        <w:t xml:space="preserve"> with similar generation complexity and flexibility as legacy LTE PRACH preambles</w:t>
      </w:r>
      <w:r>
        <w:rPr>
          <w:rFonts w:ascii="Times New Roman" w:hAnsi="Times New Roman"/>
          <w:b/>
          <w:i/>
          <w:sz w:val="24"/>
          <w:szCs w:val="24"/>
        </w:rPr>
        <w:t>. Several parameters of the proposed design can be adjusted to match system specifications (e.g., bandwidth, symbol durations, number of devices supported, etc.) and deployment/propagation conditions (e.g., cell range, link budget, CFO, etc.).</w:t>
      </w:r>
    </w:p>
    <w:p w:rsidR="00AD520D" w:rsidRPr="004A3728" w:rsidRDefault="00AD520D" w:rsidP="00C157F5">
      <w:pPr>
        <w:jc w:val="both"/>
        <w:rPr>
          <w:rFonts w:ascii="Times New Roman" w:hAnsi="Times New Roman"/>
          <w:b/>
          <w:i/>
          <w:sz w:val="24"/>
          <w:szCs w:val="24"/>
        </w:rPr>
      </w:pPr>
    </w:p>
    <w:p w:rsidR="00DE59E7" w:rsidRPr="00DE59E7" w:rsidRDefault="00DE59E7" w:rsidP="00B87392">
      <w:pPr>
        <w:pStyle w:val="ListParagraph"/>
        <w:numPr>
          <w:ilvl w:val="1"/>
          <w:numId w:val="10"/>
        </w:numPr>
        <w:spacing w:before="120"/>
        <w:ind w:firstLineChars="0"/>
        <w:rPr>
          <w:rFonts w:ascii="Arial" w:hAnsi="Arial" w:cs="Arial"/>
          <w:b/>
          <w:sz w:val="24"/>
          <w:szCs w:val="24"/>
        </w:rPr>
      </w:pPr>
      <w:r>
        <w:rPr>
          <w:rFonts w:ascii="Arial" w:hAnsi="Arial" w:cs="Arial"/>
          <w:b/>
          <w:sz w:val="24"/>
          <w:szCs w:val="24"/>
        </w:rPr>
        <w:t xml:space="preserve">  </w:t>
      </w:r>
      <w:r w:rsidR="00C157F5">
        <w:rPr>
          <w:rFonts w:ascii="Arial" w:hAnsi="Arial" w:cs="Arial"/>
          <w:b/>
          <w:sz w:val="24"/>
          <w:szCs w:val="24"/>
        </w:rPr>
        <w:t xml:space="preserve">Power Saving Feature of </w:t>
      </w:r>
      <w:r w:rsidR="00C157F5" w:rsidRPr="00C157F5">
        <w:rPr>
          <w:rFonts w:ascii="Arial" w:hAnsi="Arial" w:cs="Arial"/>
          <w:b/>
          <w:sz w:val="24"/>
          <w:szCs w:val="24"/>
        </w:rPr>
        <w:t>Zero-Header, Zero-Tail Random Access Preambles</w:t>
      </w:r>
    </w:p>
    <w:p w:rsidR="001E6D01" w:rsidRDefault="00622F14" w:rsidP="00D13C27">
      <w:pPr>
        <w:jc w:val="both"/>
        <w:rPr>
          <w:rFonts w:ascii="Times New Roman" w:hAnsi="Times New Roman"/>
          <w:sz w:val="24"/>
          <w:szCs w:val="24"/>
        </w:rPr>
      </w:pP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00D13C27" w:rsidRPr="00D13C27">
        <w:rPr>
          <w:rFonts w:ascii="Times New Roman" w:hAnsi="Times New Roman"/>
          <w:sz w:val="24"/>
          <w:szCs w:val="24"/>
        </w:rPr>
        <w:t xml:space="preserve"> </w:t>
      </w:r>
      <w:r w:rsidR="00DE59E7">
        <w:rPr>
          <w:rFonts w:ascii="Times New Roman" w:hAnsi="Times New Roman"/>
          <w:sz w:val="24"/>
          <w:szCs w:val="24"/>
        </w:rPr>
        <w:t>show</w:t>
      </w:r>
      <w:r w:rsidR="00D13C27">
        <w:rPr>
          <w:rFonts w:ascii="Times New Roman" w:hAnsi="Times New Roman"/>
          <w:sz w:val="24"/>
          <w:szCs w:val="24"/>
        </w:rPr>
        <w:t>s the power profile</w:t>
      </w:r>
      <w:r w:rsidR="00DE59E7">
        <w:rPr>
          <w:rFonts w:ascii="Times New Roman" w:hAnsi="Times New Roman"/>
          <w:sz w:val="24"/>
          <w:szCs w:val="24"/>
        </w:rPr>
        <w:t xml:space="preserve"> of </w:t>
      </w:r>
      <w:r w:rsidR="001E6D01" w:rsidRPr="00DE59E7">
        <w:rPr>
          <w:rFonts w:ascii="Times New Roman" w:hAnsi="Times New Roman"/>
          <w:sz w:val="24"/>
          <w:szCs w:val="24"/>
        </w:rPr>
        <w:t>Z</w:t>
      </w:r>
      <w:r w:rsidR="00D13C27">
        <w:rPr>
          <w:rFonts w:ascii="Times New Roman" w:hAnsi="Times New Roman"/>
          <w:sz w:val="24"/>
          <w:szCs w:val="24"/>
        </w:rPr>
        <w:t>H</w:t>
      </w:r>
      <w:r w:rsidR="008663E3">
        <w:rPr>
          <w:rFonts w:ascii="Times New Roman" w:hAnsi="Times New Roman"/>
          <w:sz w:val="24"/>
          <w:szCs w:val="24"/>
        </w:rPr>
        <w:t>Z</w:t>
      </w:r>
      <w:r w:rsidR="001E6D01" w:rsidRPr="00DE59E7">
        <w:rPr>
          <w:rFonts w:ascii="Times New Roman" w:hAnsi="Times New Roman"/>
          <w:sz w:val="24"/>
          <w:szCs w:val="24"/>
        </w:rPr>
        <w:t xml:space="preserve">T DFT-S-OFDM PRACH preambles generated using </w:t>
      </w:r>
      <w:proofErr w:type="spellStart"/>
      <w:r w:rsidR="00D13C27">
        <w:rPr>
          <w:rFonts w:ascii="Times New Roman" w:hAnsi="Times New Roman"/>
          <w:sz w:val="24"/>
          <w:szCs w:val="24"/>
        </w:rPr>
        <w:t>Zadoff</w:t>
      </w:r>
      <w:proofErr w:type="spellEnd"/>
      <w:r w:rsidR="00D13C27">
        <w:rPr>
          <w:rFonts w:ascii="Times New Roman" w:hAnsi="Times New Roman"/>
          <w:sz w:val="24"/>
          <w:szCs w:val="24"/>
        </w:rPr>
        <w:t>-Chu (</w:t>
      </w:r>
      <w:r w:rsidR="001E6D01" w:rsidRPr="00DE59E7">
        <w:rPr>
          <w:rFonts w:ascii="Times New Roman" w:hAnsi="Times New Roman"/>
          <w:sz w:val="24"/>
          <w:szCs w:val="24"/>
        </w:rPr>
        <w:t>ZC</w:t>
      </w:r>
      <w:r w:rsidR="00D13C27">
        <w:rPr>
          <w:rFonts w:ascii="Times New Roman" w:hAnsi="Times New Roman"/>
          <w:sz w:val="24"/>
          <w:szCs w:val="24"/>
        </w:rPr>
        <w:t xml:space="preserve">) </w:t>
      </w:r>
      <w:r w:rsidR="001E6D01" w:rsidRPr="00DE59E7">
        <w:rPr>
          <w:rFonts w:ascii="Times New Roman" w:hAnsi="Times New Roman"/>
          <w:sz w:val="24"/>
          <w:szCs w:val="24"/>
        </w:rPr>
        <w:t>sequences. Please note that the param</w:t>
      </w:r>
      <w:r w:rsidR="001C38D9">
        <w:rPr>
          <w:rFonts w:ascii="Times New Roman" w:hAnsi="Times New Roman"/>
          <w:sz w:val="24"/>
          <w:szCs w:val="24"/>
        </w:rPr>
        <w:t>eters used to generate the plot</w:t>
      </w:r>
      <w:r w:rsidR="001E6D01" w:rsidRPr="00DE59E7">
        <w:rPr>
          <w:rFonts w:ascii="Times New Roman" w:hAnsi="Times New Roman"/>
          <w:sz w:val="24"/>
          <w:szCs w:val="24"/>
        </w:rPr>
        <w:t xml:space="preserve"> in </w:t>
      </w: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001C38D9">
        <w:rPr>
          <w:rFonts w:ascii="Times New Roman" w:hAnsi="Times New Roman"/>
          <w:sz w:val="24"/>
          <w:szCs w:val="24"/>
        </w:rPr>
        <w:t xml:space="preserve"> </w:t>
      </w:r>
      <w:r w:rsidR="001E6D01" w:rsidRPr="00DE59E7">
        <w:rPr>
          <w:rFonts w:ascii="Times New Roman" w:hAnsi="Times New Roman"/>
          <w:sz w:val="24"/>
          <w:szCs w:val="24"/>
        </w:rPr>
        <w:t>are</w:t>
      </w:r>
      <w:r w:rsidR="00587A60">
        <w:rPr>
          <w:rFonts w:ascii="Times New Roman" w:hAnsi="Times New Roman"/>
          <w:sz w:val="24"/>
          <w:szCs w:val="24"/>
        </w:rPr>
        <w:t xml:space="preserve"> </w:t>
      </w:r>
      <w:r w:rsidR="00587A60" w:rsidRPr="002D3273">
        <w:rPr>
          <w:rFonts w:ascii="Times New Roman" w:hAnsi="Times New Roman"/>
          <w:position w:val="-6"/>
          <w:sz w:val="24"/>
          <w:szCs w:val="24"/>
        </w:rPr>
        <w:object w:dxaOrig="1071" w:dyaOrig="255">
          <v:shape id="_x0000_i1037" type="#_x0000_t75" style="width:53.75pt;height:12.9pt" o:ole="">
            <v:imagedata r:id="rId12" o:title=""/>
          </v:shape>
          <o:OLEObject Type="Embed" ProgID="Equation.Ribbit" ShapeID="_x0000_i1037" DrawAspect="Content" ObjectID="_1536752543" r:id="rId34"/>
        </w:object>
      </w:r>
      <w:r w:rsidR="00587A60" w:rsidRPr="002D3273">
        <w:rPr>
          <w:rFonts w:ascii="Times New Roman" w:hAnsi="Times New Roman"/>
          <w:sz w:val="24"/>
          <w:szCs w:val="24"/>
        </w:rPr>
        <w:t xml:space="preserve"> MHz</w:t>
      </w:r>
      <w:r w:rsidR="00587A60">
        <w:rPr>
          <w:rFonts w:ascii="Times New Roman" w:hAnsi="Times New Roman"/>
          <w:sz w:val="24"/>
          <w:szCs w:val="24"/>
        </w:rPr>
        <w:t xml:space="preserve">, </w:t>
      </w:r>
      <w:r w:rsidR="00587A60" w:rsidRPr="002D3273">
        <w:rPr>
          <w:rFonts w:ascii="Times New Roman" w:hAnsi="Times New Roman"/>
          <w:position w:val="-6"/>
          <w:sz w:val="24"/>
          <w:szCs w:val="24"/>
        </w:rPr>
        <w:object w:dxaOrig="852" w:dyaOrig="247">
          <v:shape id="_x0000_i1038" type="#_x0000_t75" style="width:43pt;height:12.35pt" o:ole="">
            <v:imagedata r:id="rId14" o:title=""/>
          </v:shape>
          <o:OLEObject Type="Embed" ProgID="Equation.Ribbit" ShapeID="_x0000_i1038" DrawAspect="Content" ObjectID="_1536752544" r:id="rId35"/>
        </w:object>
      </w:r>
      <w:r w:rsidR="00587A60" w:rsidRPr="002D3273">
        <w:rPr>
          <w:rFonts w:ascii="Times New Roman" w:hAnsi="Times New Roman"/>
          <w:sz w:val="24"/>
          <w:szCs w:val="24"/>
        </w:rPr>
        <w:t xml:space="preserve"> ms</w:t>
      </w:r>
      <w:r w:rsidR="00587A60">
        <w:rPr>
          <w:rFonts w:ascii="Times New Roman" w:hAnsi="Times New Roman"/>
          <w:sz w:val="24"/>
          <w:szCs w:val="24"/>
        </w:rPr>
        <w:t xml:space="preserve">, </w:t>
      </w:r>
      <w:r w:rsidR="00587A60" w:rsidRPr="002D3273">
        <w:rPr>
          <w:rFonts w:ascii="Times New Roman" w:hAnsi="Times New Roman"/>
          <w:position w:val="-8"/>
          <w:sz w:val="24"/>
          <w:szCs w:val="24"/>
        </w:rPr>
        <w:object w:dxaOrig="1003" w:dyaOrig="265">
          <v:shape id="_x0000_i1039" type="#_x0000_t75" style="width:49.95pt;height:13.45pt" o:ole="">
            <v:imagedata r:id="rId16" o:title=""/>
          </v:shape>
          <o:OLEObject Type="Embed" ProgID="Equation.Ribbit" ShapeID="_x0000_i1039" DrawAspect="Content" ObjectID="_1536752545" r:id="rId36"/>
        </w:object>
      </w:r>
      <w:r w:rsidR="00587A60" w:rsidRPr="002D3273">
        <w:rPr>
          <w:rFonts w:ascii="Times New Roman" w:hAnsi="Times New Roman"/>
          <w:sz w:val="24"/>
          <w:szCs w:val="24"/>
        </w:rPr>
        <w:t xml:space="preserve"> ms</w:t>
      </w:r>
      <w:r w:rsidR="00587A60">
        <w:rPr>
          <w:rFonts w:ascii="Times New Roman" w:hAnsi="Times New Roman"/>
          <w:sz w:val="24"/>
          <w:szCs w:val="24"/>
        </w:rPr>
        <w:t xml:space="preserve">, </w:t>
      </w:r>
      <w:r w:rsidR="00587A60" w:rsidRPr="002D3273">
        <w:rPr>
          <w:rFonts w:ascii="Times New Roman" w:hAnsi="Times New Roman"/>
          <w:position w:val="-6"/>
          <w:sz w:val="24"/>
          <w:szCs w:val="24"/>
        </w:rPr>
        <w:object w:dxaOrig="924" w:dyaOrig="247">
          <v:shape id="_x0000_i1040" type="#_x0000_t75" style="width:46.2pt;height:12.35pt" o:ole="">
            <v:imagedata r:id="rId18" o:title=""/>
          </v:shape>
          <o:OLEObject Type="Embed" ProgID="Equation.Ribbit" ShapeID="_x0000_i1040" DrawAspect="Content" ObjectID="_1536752546" r:id="rId37"/>
        </w:object>
      </w:r>
      <w:r w:rsidR="00587A60" w:rsidRPr="002D3273">
        <w:rPr>
          <w:rFonts w:ascii="Times New Roman" w:hAnsi="Times New Roman"/>
          <w:sz w:val="24"/>
          <w:szCs w:val="24"/>
        </w:rPr>
        <w:t xml:space="preserve"> ms</w:t>
      </w:r>
      <w:r w:rsidR="00587A60">
        <w:rPr>
          <w:rFonts w:ascii="Times New Roman" w:hAnsi="Times New Roman"/>
          <w:sz w:val="24"/>
          <w:szCs w:val="24"/>
        </w:rPr>
        <w:t xml:space="preserve">, </w:t>
      </w:r>
      <w:proofErr w:type="gramStart"/>
      <w:r w:rsidR="00587A60">
        <w:rPr>
          <w:rFonts w:ascii="Times New Roman" w:hAnsi="Times New Roman"/>
          <w:sz w:val="24"/>
          <w:szCs w:val="24"/>
        </w:rPr>
        <w:t>and</w:t>
      </w:r>
      <w:r w:rsidR="00F76A5A">
        <w:rPr>
          <w:rFonts w:ascii="Times New Roman" w:hAnsi="Times New Roman"/>
          <w:sz w:val="24"/>
          <w:szCs w:val="24"/>
        </w:rPr>
        <w:t xml:space="preserve"> </w:t>
      </w:r>
      <w:proofErr w:type="gramEnd"/>
      <w:r w:rsidR="00587A60" w:rsidRPr="002D3273">
        <w:rPr>
          <w:rFonts w:ascii="Times New Roman" w:hAnsi="Times New Roman"/>
          <w:position w:val="-8"/>
          <w:sz w:val="24"/>
          <w:szCs w:val="24"/>
        </w:rPr>
        <w:object w:dxaOrig="1179" w:dyaOrig="265">
          <v:shape id="_x0000_i1041" type="#_x0000_t75" style="width:59.1pt;height:13.45pt" o:ole="">
            <v:imagedata r:id="rId26" o:title=""/>
          </v:shape>
          <o:OLEObject Type="Embed" ProgID="Equation.Ribbit" ShapeID="_x0000_i1041" DrawAspect="Content" ObjectID="_1536752547" r:id="rId38"/>
        </w:object>
      </w:r>
      <w:r w:rsidR="001E6D01" w:rsidRPr="00DE59E7">
        <w:rPr>
          <w:rFonts w:ascii="Times New Roman" w:hAnsi="Times New Roman"/>
          <w:sz w:val="24"/>
          <w:szCs w:val="24"/>
        </w:rPr>
        <w:t xml:space="preserve">. </w:t>
      </w:r>
      <w:r w:rsidR="00387C05">
        <w:rPr>
          <w:rFonts w:ascii="Times New Roman" w:hAnsi="Times New Roman"/>
          <w:sz w:val="24"/>
          <w:szCs w:val="24"/>
        </w:rPr>
        <w:t xml:space="preserve">On the other hand, </w:t>
      </w:r>
      <w:fldSimple w:instr=" REF _Ref462411806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3</w:t>
        </w:r>
      </w:fldSimple>
      <w:r w:rsidR="00387C05">
        <w:rPr>
          <w:rFonts w:ascii="Times New Roman" w:hAnsi="Times New Roman"/>
          <w:sz w:val="24"/>
          <w:szCs w:val="24"/>
        </w:rPr>
        <w:t xml:space="preserve"> shows </w:t>
      </w:r>
      <w:r w:rsidR="00587A60">
        <w:rPr>
          <w:rFonts w:ascii="Times New Roman" w:hAnsi="Times New Roman"/>
          <w:sz w:val="24"/>
          <w:szCs w:val="24"/>
        </w:rPr>
        <w:t xml:space="preserve">the power profile of LTE-like PRACH preambles, </w:t>
      </w:r>
      <w:r w:rsidR="00061116">
        <w:rPr>
          <w:rFonts w:ascii="Times New Roman" w:hAnsi="Times New Roman"/>
          <w:sz w:val="24"/>
          <w:szCs w:val="24"/>
        </w:rPr>
        <w:t xml:space="preserve">which were </w:t>
      </w:r>
      <w:r w:rsidR="00587A60">
        <w:rPr>
          <w:rFonts w:ascii="Times New Roman" w:hAnsi="Times New Roman"/>
          <w:sz w:val="24"/>
          <w:szCs w:val="24"/>
        </w:rPr>
        <w:t xml:space="preserve">also constructed with ZC sequences and with similar parameters as the preambles from </w:t>
      </w: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001058EF">
        <w:rPr>
          <w:rFonts w:ascii="Times New Roman" w:hAnsi="Times New Roman"/>
          <w:sz w:val="24"/>
          <w:szCs w:val="24"/>
        </w:rPr>
        <w:t xml:space="preserve"> –</w:t>
      </w:r>
      <w:r w:rsidR="00061116">
        <w:rPr>
          <w:rFonts w:ascii="Times New Roman" w:hAnsi="Times New Roman"/>
          <w:sz w:val="24"/>
          <w:szCs w:val="24"/>
        </w:rPr>
        <w:t xml:space="preserve"> except that the </w:t>
      </w:r>
      <w:r w:rsidR="00877636">
        <w:rPr>
          <w:rFonts w:ascii="Times New Roman" w:hAnsi="Times New Roman"/>
          <w:sz w:val="24"/>
          <w:szCs w:val="24"/>
        </w:rPr>
        <w:t xml:space="preserve">CP </w:t>
      </w:r>
      <w:r w:rsidR="00061116">
        <w:rPr>
          <w:rFonts w:ascii="Times New Roman" w:hAnsi="Times New Roman"/>
          <w:sz w:val="24"/>
          <w:szCs w:val="24"/>
        </w:rPr>
        <w:t xml:space="preserve">duration is </w:t>
      </w:r>
      <w:r w:rsidR="00877636" w:rsidRPr="00061116">
        <w:rPr>
          <w:rFonts w:ascii="Times New Roman" w:hAnsi="Times New Roman"/>
          <w:position w:val="-8"/>
          <w:sz w:val="24"/>
          <w:szCs w:val="24"/>
        </w:rPr>
        <w:object w:dxaOrig="1061" w:dyaOrig="265">
          <v:shape id="_x0000_i1042" type="#_x0000_t75" style="width:53.2pt;height:13.45pt" o:ole="">
            <v:imagedata r:id="rId39" o:title=""/>
          </v:shape>
          <o:OLEObject Type="Embed" ProgID="Equation.Ribbit" ShapeID="_x0000_i1042" DrawAspect="Content" ObjectID="_1536752548" r:id="rId40"/>
        </w:object>
      </w:r>
      <w:r w:rsidR="00061116" w:rsidRPr="002D3273">
        <w:rPr>
          <w:rFonts w:ascii="Times New Roman" w:hAnsi="Times New Roman"/>
          <w:sz w:val="24"/>
          <w:szCs w:val="24"/>
        </w:rPr>
        <w:t xml:space="preserve"> ms</w:t>
      </w:r>
      <w:r w:rsidR="00877636">
        <w:rPr>
          <w:rFonts w:ascii="Times New Roman" w:hAnsi="Times New Roman"/>
          <w:sz w:val="24"/>
          <w:szCs w:val="24"/>
        </w:rPr>
        <w:t xml:space="preserve"> and the guard period (GP) is </w:t>
      </w:r>
      <w:r w:rsidR="00877636" w:rsidRPr="00061116">
        <w:rPr>
          <w:rFonts w:ascii="Times New Roman" w:hAnsi="Times New Roman"/>
          <w:position w:val="-8"/>
          <w:sz w:val="24"/>
          <w:szCs w:val="24"/>
        </w:rPr>
        <w:object w:dxaOrig="1071" w:dyaOrig="265">
          <v:shape id="_x0000_i1043" type="#_x0000_t75" style="width:53.75pt;height:13.45pt" o:ole="">
            <v:imagedata r:id="rId41" o:title=""/>
          </v:shape>
          <o:OLEObject Type="Embed" ProgID="Equation.Ribbit" ShapeID="_x0000_i1043" DrawAspect="Content" ObjectID="_1536752549" r:id="rId42"/>
        </w:object>
      </w:r>
      <w:r w:rsidR="00877636" w:rsidRPr="002D3273">
        <w:rPr>
          <w:rFonts w:ascii="Times New Roman" w:hAnsi="Times New Roman"/>
          <w:sz w:val="24"/>
          <w:szCs w:val="24"/>
        </w:rPr>
        <w:t xml:space="preserve"> </w:t>
      </w:r>
      <w:proofErr w:type="spellStart"/>
      <w:r w:rsidR="00877636" w:rsidRPr="002D3273">
        <w:rPr>
          <w:rFonts w:ascii="Times New Roman" w:hAnsi="Times New Roman"/>
          <w:sz w:val="24"/>
          <w:szCs w:val="24"/>
        </w:rPr>
        <w:t>ms</w:t>
      </w:r>
      <w:r w:rsidR="00587A60">
        <w:rPr>
          <w:rFonts w:ascii="Times New Roman" w:hAnsi="Times New Roman"/>
          <w:sz w:val="24"/>
          <w:szCs w:val="24"/>
        </w:rPr>
        <w:t>.</w:t>
      </w:r>
      <w:proofErr w:type="spellEnd"/>
      <w:r w:rsidR="00587A60">
        <w:rPr>
          <w:rFonts w:ascii="Times New Roman" w:hAnsi="Times New Roman"/>
          <w:sz w:val="24"/>
          <w:szCs w:val="24"/>
        </w:rPr>
        <w:t xml:space="preserve"> In fact, the preambles in </w:t>
      </w:r>
      <w:fldSimple w:instr=" REF _Ref462411806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3</w:t>
        </w:r>
      </w:fldSimple>
      <w:r w:rsidR="00587A60">
        <w:rPr>
          <w:rFonts w:ascii="Times New Roman" w:hAnsi="Times New Roman"/>
          <w:sz w:val="24"/>
          <w:szCs w:val="24"/>
        </w:rPr>
        <w:t xml:space="preserve"> correspond to the format 1 </w:t>
      </w:r>
      <w:r w:rsidR="00061116">
        <w:rPr>
          <w:rFonts w:ascii="Times New Roman" w:hAnsi="Times New Roman"/>
          <w:sz w:val="24"/>
          <w:szCs w:val="24"/>
        </w:rPr>
        <w:t>[2]</w:t>
      </w:r>
      <w:r w:rsidR="00877636">
        <w:rPr>
          <w:rFonts w:ascii="Times New Roman" w:hAnsi="Times New Roman"/>
          <w:sz w:val="24"/>
          <w:szCs w:val="24"/>
        </w:rPr>
        <w:t>,</w:t>
      </w:r>
      <w:r w:rsidR="00061116">
        <w:rPr>
          <w:rFonts w:ascii="Times New Roman" w:hAnsi="Times New Roman"/>
          <w:sz w:val="24"/>
          <w:szCs w:val="24"/>
        </w:rPr>
        <w:t xml:space="preserve"> and </w:t>
      </w:r>
      <w:r w:rsidR="00877636">
        <w:rPr>
          <w:rFonts w:ascii="Times New Roman" w:hAnsi="Times New Roman"/>
          <w:sz w:val="24"/>
          <w:szCs w:val="24"/>
        </w:rPr>
        <w:t xml:space="preserve">their arrangement with respect to the PRACH transmission slots is shown in </w:t>
      </w:r>
      <w:fldSimple w:instr=" REF _Ref462413494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4</w:t>
        </w:r>
      </w:fldSimple>
      <w:r w:rsidR="00877636">
        <w:rPr>
          <w:rFonts w:ascii="Times New Roman" w:hAnsi="Times New Roman"/>
          <w:sz w:val="24"/>
          <w:szCs w:val="24"/>
        </w:rPr>
        <w:t>.</w:t>
      </w:r>
    </w:p>
    <w:p w:rsidR="00875873" w:rsidRDefault="00A54184" w:rsidP="00D13C27">
      <w:pPr>
        <w:jc w:val="both"/>
        <w:rPr>
          <w:rFonts w:ascii="Times New Roman" w:hAnsi="Times New Roman"/>
          <w:color w:val="000000"/>
          <w:sz w:val="24"/>
          <w:szCs w:val="24"/>
        </w:rPr>
      </w:pPr>
      <w:r>
        <w:rPr>
          <w:rFonts w:ascii="Times New Roman" w:hAnsi="Times New Roman"/>
          <w:sz w:val="24"/>
          <w:szCs w:val="24"/>
        </w:rPr>
        <w:t xml:space="preserve">As it can be noted from </w:t>
      </w: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Pr="00A54184">
        <w:rPr>
          <w:rFonts w:ascii="Times New Roman" w:hAnsi="Times New Roman"/>
          <w:sz w:val="24"/>
          <w:szCs w:val="24"/>
        </w:rPr>
        <w:t xml:space="preserve"> and </w:t>
      </w:r>
      <w:fldSimple w:instr=" REF _Ref462411806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3</w:t>
        </w:r>
      </w:fldSimple>
      <w:r>
        <w:rPr>
          <w:rFonts w:ascii="Times New Roman" w:hAnsi="Times New Roman"/>
          <w:sz w:val="24"/>
          <w:szCs w:val="24"/>
        </w:rPr>
        <w:t>, a remarkable difference between our ZH</w:t>
      </w:r>
      <w:r w:rsidR="00AD520D">
        <w:rPr>
          <w:rFonts w:ascii="Times New Roman" w:hAnsi="Times New Roman"/>
          <w:sz w:val="24"/>
          <w:szCs w:val="24"/>
        </w:rPr>
        <w:t>Z</w:t>
      </w:r>
      <w:r>
        <w:rPr>
          <w:rFonts w:ascii="Times New Roman" w:hAnsi="Times New Roman"/>
          <w:sz w:val="24"/>
          <w:szCs w:val="24"/>
        </w:rPr>
        <w:t>T preambles and the LTE-like preambles is the fact that the header and tail parts of the ZH</w:t>
      </w:r>
      <w:r w:rsidR="00AD520D">
        <w:rPr>
          <w:rFonts w:ascii="Times New Roman" w:hAnsi="Times New Roman"/>
          <w:sz w:val="24"/>
          <w:szCs w:val="24"/>
        </w:rPr>
        <w:t>Z</w:t>
      </w:r>
      <w:r>
        <w:rPr>
          <w:rFonts w:ascii="Times New Roman" w:hAnsi="Times New Roman"/>
          <w:sz w:val="24"/>
          <w:szCs w:val="24"/>
        </w:rPr>
        <w:t>T preambles have very low power. In other words, the power used to transmit a ZH</w:t>
      </w:r>
      <w:r w:rsidR="00AD520D">
        <w:rPr>
          <w:rFonts w:ascii="Times New Roman" w:hAnsi="Times New Roman"/>
          <w:sz w:val="24"/>
          <w:szCs w:val="24"/>
        </w:rPr>
        <w:t>Z</w:t>
      </w:r>
      <w:r>
        <w:rPr>
          <w:rFonts w:ascii="Times New Roman" w:hAnsi="Times New Roman"/>
          <w:sz w:val="24"/>
          <w:szCs w:val="24"/>
        </w:rPr>
        <w:t>T preamble is mostly concentrated on the useful part of the signal.</w:t>
      </w:r>
      <w:r w:rsidR="00875873">
        <w:rPr>
          <w:rFonts w:ascii="Times New Roman" w:hAnsi="Times New Roman"/>
          <w:sz w:val="24"/>
          <w:szCs w:val="24"/>
        </w:rPr>
        <w:t xml:space="preserve"> In contrast, all samples forming the LTE-like preambles are on the same power</w:t>
      </w:r>
      <w:r>
        <w:rPr>
          <w:rFonts w:ascii="Times New Roman" w:hAnsi="Times New Roman"/>
          <w:sz w:val="24"/>
          <w:szCs w:val="24"/>
        </w:rPr>
        <w:t xml:space="preserve"> </w:t>
      </w:r>
      <w:r w:rsidR="00875873">
        <w:rPr>
          <w:rFonts w:ascii="Times New Roman" w:hAnsi="Times New Roman"/>
          <w:sz w:val="24"/>
          <w:szCs w:val="24"/>
        </w:rPr>
        <w:t>level, which means that considerable amount of power is spent on transmitting the CPs. As an example of the inefficiencies associated with LTE-like preambles,</w:t>
      </w:r>
      <w:r w:rsidR="00875873" w:rsidRPr="00875873">
        <w:rPr>
          <w:rFonts w:ascii="Times New Roman" w:hAnsi="Times New Roman"/>
          <w:sz w:val="24"/>
          <w:szCs w:val="24"/>
        </w:rPr>
        <w:t xml:space="preserve"> </w:t>
      </w:r>
      <w:fldSimple w:instr=" REF _Ref462415486 \h  \* MERGEFORMAT ">
        <w:r w:rsidR="00D226CD" w:rsidRPr="00D226CD">
          <w:rPr>
            <w:rFonts w:ascii="Times New Roman" w:hAnsi="Times New Roman"/>
            <w:sz w:val="24"/>
            <w:szCs w:val="24"/>
          </w:rPr>
          <w:t xml:space="preserve">Table </w:t>
        </w:r>
        <w:r w:rsidR="00D226CD" w:rsidRPr="00D226CD">
          <w:rPr>
            <w:rFonts w:ascii="Times New Roman" w:hAnsi="Times New Roman"/>
            <w:noProof/>
            <w:sz w:val="24"/>
            <w:szCs w:val="24"/>
          </w:rPr>
          <w:t>1</w:t>
        </w:r>
      </w:fldSimple>
      <w:r w:rsidR="00875873" w:rsidRPr="00875873">
        <w:rPr>
          <w:rFonts w:ascii="Times New Roman" w:hAnsi="Times New Roman"/>
          <w:sz w:val="24"/>
          <w:szCs w:val="24"/>
        </w:rPr>
        <w:t xml:space="preserve"> shows </w:t>
      </w:r>
      <w:r w:rsidR="00875873">
        <w:rPr>
          <w:rFonts w:ascii="Times New Roman" w:hAnsi="Times New Roman"/>
          <w:sz w:val="24"/>
          <w:szCs w:val="24"/>
        </w:rPr>
        <w:t xml:space="preserve">the </w:t>
      </w:r>
      <w:r w:rsidR="00875873" w:rsidRPr="00875873">
        <w:rPr>
          <w:rFonts w:ascii="Times New Roman" w:hAnsi="Times New Roman"/>
          <w:color w:val="000000"/>
          <w:sz w:val="24"/>
          <w:szCs w:val="24"/>
        </w:rPr>
        <w:t>breakdown of</w:t>
      </w:r>
      <w:r w:rsidR="00875873">
        <w:rPr>
          <w:rFonts w:ascii="Times New Roman" w:hAnsi="Times New Roman"/>
          <w:color w:val="000000"/>
          <w:sz w:val="24"/>
          <w:szCs w:val="24"/>
        </w:rPr>
        <w:t xml:space="preserve"> a</w:t>
      </w:r>
      <w:r w:rsidR="00875873" w:rsidRPr="00875873">
        <w:rPr>
          <w:rFonts w:ascii="Times New Roman" w:hAnsi="Times New Roman"/>
          <w:color w:val="000000"/>
          <w:sz w:val="24"/>
          <w:szCs w:val="24"/>
        </w:rPr>
        <w:t xml:space="preserve"> legacy</w:t>
      </w:r>
      <w:r w:rsidR="00875873">
        <w:rPr>
          <w:rFonts w:ascii="Times New Roman" w:hAnsi="Times New Roman"/>
          <w:color w:val="000000"/>
          <w:sz w:val="24"/>
          <w:szCs w:val="24"/>
        </w:rPr>
        <w:t xml:space="preserve"> </w:t>
      </w:r>
      <w:r w:rsidR="00875873" w:rsidRPr="00875873">
        <w:rPr>
          <w:rFonts w:ascii="Times New Roman" w:hAnsi="Times New Roman"/>
          <w:color w:val="000000"/>
          <w:sz w:val="24"/>
          <w:szCs w:val="24"/>
        </w:rPr>
        <w:t>LTE PRACH slot between preamble sequence, cyclic prefix and guard period for format 1 preambles</w:t>
      </w:r>
      <w:r w:rsidR="00875873">
        <w:rPr>
          <w:rFonts w:ascii="Times New Roman" w:hAnsi="Times New Roman"/>
          <w:color w:val="000000"/>
          <w:sz w:val="24"/>
          <w:szCs w:val="24"/>
        </w:rPr>
        <w:t xml:space="preserve">. In this case, note that </w:t>
      </w:r>
      <w:r w:rsidR="00DF78B5">
        <w:rPr>
          <w:rFonts w:ascii="Times New Roman" w:hAnsi="Times New Roman"/>
          <w:color w:val="000000"/>
          <w:sz w:val="24"/>
          <w:szCs w:val="24"/>
        </w:rPr>
        <w:t xml:space="preserve">a large overhead of </w:t>
      </w:r>
      <w:r w:rsidR="00AD520D">
        <w:rPr>
          <w:rFonts w:ascii="Times New Roman" w:hAnsi="Times New Roman"/>
          <w:color w:val="000000"/>
          <w:sz w:val="24"/>
          <w:szCs w:val="24"/>
        </w:rPr>
        <w:t>~34</w:t>
      </w:r>
      <w:r w:rsidR="00DF78B5">
        <w:rPr>
          <w:rFonts w:ascii="Times New Roman" w:hAnsi="Times New Roman"/>
          <w:color w:val="000000"/>
          <w:sz w:val="24"/>
          <w:szCs w:val="24"/>
        </w:rPr>
        <w:t xml:space="preserve">% corresponds to CP transmissions and GP. </w:t>
      </w:r>
    </w:p>
    <w:p w:rsidR="00877636" w:rsidRPr="00875873" w:rsidRDefault="00875873" w:rsidP="00D13C27">
      <w:pPr>
        <w:jc w:val="both"/>
        <w:rPr>
          <w:rFonts w:ascii="Times New Roman" w:hAnsi="Times New Roman"/>
          <w:sz w:val="24"/>
          <w:szCs w:val="24"/>
        </w:rPr>
      </w:pPr>
      <w:r w:rsidRPr="00875873">
        <w:rPr>
          <w:rFonts w:ascii="Times New Roman" w:hAnsi="Times New Roman"/>
          <w:sz w:val="24"/>
          <w:szCs w:val="24"/>
        </w:rPr>
        <w:t xml:space="preserve"> </w:t>
      </w:r>
    </w:p>
    <w:p w:rsidR="003E700C" w:rsidRDefault="003E700C" w:rsidP="00D13C27">
      <w:pPr>
        <w:jc w:val="center"/>
        <w:rPr>
          <w:rFonts w:ascii="Times New Roman" w:hAnsi="Times New Roman"/>
          <w:noProof/>
          <w:sz w:val="24"/>
          <w:szCs w:val="24"/>
          <w:lang w:eastAsia="en-US"/>
        </w:rPr>
      </w:pPr>
      <w:r>
        <w:rPr>
          <w:rFonts w:ascii="Times New Roman" w:hAnsi="Times New Roman"/>
          <w:noProof/>
          <w:sz w:val="24"/>
          <w:szCs w:val="24"/>
        </w:rPr>
        <w:lastRenderedPageBreak/>
        <w:drawing>
          <wp:inline distT="0" distB="0" distL="0" distR="0">
            <wp:extent cx="5969000" cy="1593646"/>
            <wp:effectExtent l="19050" t="0" r="0" b="0"/>
            <wp:docPr id="1" name="Picture 0" descr="zt_ZC_PowerProfil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_ZC_PowerProfile.emf"/>
                    <pic:cNvPicPr/>
                  </pic:nvPicPr>
                  <pic:blipFill>
                    <a:blip r:embed="rId43" cstate="print"/>
                    <a:stretch>
                      <a:fillRect/>
                    </a:stretch>
                  </pic:blipFill>
                  <pic:spPr>
                    <a:xfrm>
                      <a:off x="0" y="0"/>
                      <a:ext cx="5968494" cy="1593511"/>
                    </a:xfrm>
                    <a:prstGeom prst="rect">
                      <a:avLst/>
                    </a:prstGeom>
                  </pic:spPr>
                </pic:pic>
              </a:graphicData>
            </a:graphic>
          </wp:inline>
        </w:drawing>
      </w:r>
    </w:p>
    <w:p w:rsidR="001E6D01" w:rsidRDefault="00D13C27" w:rsidP="00D13C27">
      <w:pPr>
        <w:pStyle w:val="Caption"/>
        <w:jc w:val="both"/>
        <w:rPr>
          <w:b w:val="0"/>
          <w:sz w:val="24"/>
          <w:szCs w:val="24"/>
        </w:rPr>
      </w:pPr>
      <w:bookmarkStart w:id="3" w:name="_Ref462409421"/>
      <w:r w:rsidRPr="00D13C27">
        <w:rPr>
          <w:b w:val="0"/>
          <w:sz w:val="24"/>
          <w:szCs w:val="24"/>
        </w:rPr>
        <w:t xml:space="preserve">Figure </w:t>
      </w:r>
      <w:r w:rsidR="00622F14" w:rsidRPr="00D13C27">
        <w:rPr>
          <w:b w:val="0"/>
          <w:sz w:val="24"/>
          <w:szCs w:val="24"/>
        </w:rPr>
        <w:fldChar w:fldCharType="begin"/>
      </w:r>
      <w:r w:rsidRPr="00D13C27">
        <w:rPr>
          <w:b w:val="0"/>
          <w:sz w:val="24"/>
          <w:szCs w:val="24"/>
        </w:rPr>
        <w:instrText xml:space="preserve"> SEQ Figure \* ARABIC </w:instrText>
      </w:r>
      <w:r w:rsidR="00622F14" w:rsidRPr="00D13C27">
        <w:rPr>
          <w:b w:val="0"/>
          <w:sz w:val="24"/>
          <w:szCs w:val="24"/>
        </w:rPr>
        <w:fldChar w:fldCharType="separate"/>
      </w:r>
      <w:r w:rsidR="00E87198">
        <w:rPr>
          <w:b w:val="0"/>
          <w:noProof/>
          <w:sz w:val="24"/>
          <w:szCs w:val="24"/>
        </w:rPr>
        <w:t>2</w:t>
      </w:r>
      <w:r w:rsidR="00622F14" w:rsidRPr="00D13C27">
        <w:rPr>
          <w:b w:val="0"/>
          <w:sz w:val="24"/>
          <w:szCs w:val="24"/>
        </w:rPr>
        <w:fldChar w:fldCharType="end"/>
      </w:r>
      <w:bookmarkEnd w:id="3"/>
      <w:r w:rsidR="001E6D01" w:rsidRPr="00D13C27">
        <w:rPr>
          <w:b w:val="0"/>
          <w:sz w:val="24"/>
          <w:szCs w:val="24"/>
        </w:rPr>
        <w:t>: Power profile of Z</w:t>
      </w:r>
      <w:r w:rsidRPr="00D13C27">
        <w:rPr>
          <w:b w:val="0"/>
          <w:sz w:val="24"/>
          <w:szCs w:val="24"/>
        </w:rPr>
        <w:t>H</w:t>
      </w:r>
      <w:r w:rsidR="00605840">
        <w:rPr>
          <w:b w:val="0"/>
          <w:sz w:val="24"/>
          <w:szCs w:val="24"/>
        </w:rPr>
        <w:t>Z</w:t>
      </w:r>
      <w:r w:rsidR="001E6D01" w:rsidRPr="00D13C27">
        <w:rPr>
          <w:b w:val="0"/>
          <w:sz w:val="24"/>
          <w:szCs w:val="24"/>
        </w:rPr>
        <w:t xml:space="preserve">T DFT-S-OFDM PRACH preambles generated using </w:t>
      </w:r>
      <w:r w:rsidRPr="00D13C27">
        <w:rPr>
          <w:b w:val="0"/>
          <w:sz w:val="24"/>
          <w:szCs w:val="24"/>
        </w:rPr>
        <w:t>ZC</w:t>
      </w:r>
      <w:r w:rsidR="001E6D01" w:rsidRPr="00D13C27">
        <w:rPr>
          <w:b w:val="0"/>
          <w:sz w:val="24"/>
          <w:szCs w:val="24"/>
        </w:rPr>
        <w:t>-sequences.</w:t>
      </w:r>
    </w:p>
    <w:p w:rsidR="00F621BC" w:rsidRPr="00F621BC" w:rsidRDefault="00F621BC" w:rsidP="00F621BC">
      <w:pPr>
        <w:rPr>
          <w:lang w:val="en-GB" w:eastAsia="sv-SE"/>
        </w:rPr>
      </w:pPr>
    </w:p>
    <w:p w:rsidR="001E6D01" w:rsidRPr="00DE59E7" w:rsidRDefault="00D13C27" w:rsidP="00D13C27">
      <w:pPr>
        <w:jc w:val="center"/>
        <w:rPr>
          <w:rFonts w:ascii="Times New Roman" w:hAnsi="Times New Roman"/>
          <w:sz w:val="24"/>
          <w:szCs w:val="24"/>
        </w:rPr>
      </w:pPr>
      <w:r>
        <w:rPr>
          <w:rFonts w:ascii="Times New Roman" w:hAnsi="Times New Roman"/>
          <w:noProof/>
          <w:sz w:val="24"/>
          <w:szCs w:val="24"/>
        </w:rPr>
        <w:drawing>
          <wp:inline distT="0" distB="0" distL="0" distR="0">
            <wp:extent cx="5943600" cy="1586865"/>
            <wp:effectExtent l="19050" t="0" r="0" b="0"/>
            <wp:docPr id="2" name="Picture 1" descr="LTE_zcSeq_Pow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_zcSeq_Power.emf"/>
                    <pic:cNvPicPr/>
                  </pic:nvPicPr>
                  <pic:blipFill>
                    <a:blip r:embed="rId44" cstate="print"/>
                    <a:stretch>
                      <a:fillRect/>
                    </a:stretch>
                  </pic:blipFill>
                  <pic:spPr>
                    <a:xfrm>
                      <a:off x="0" y="0"/>
                      <a:ext cx="5943600" cy="1586865"/>
                    </a:xfrm>
                    <a:prstGeom prst="rect">
                      <a:avLst/>
                    </a:prstGeom>
                  </pic:spPr>
                </pic:pic>
              </a:graphicData>
            </a:graphic>
          </wp:inline>
        </w:drawing>
      </w:r>
    </w:p>
    <w:p w:rsidR="00877636" w:rsidRDefault="00D13C27" w:rsidP="00877636">
      <w:pPr>
        <w:pStyle w:val="Caption"/>
        <w:jc w:val="center"/>
        <w:rPr>
          <w:b w:val="0"/>
          <w:sz w:val="24"/>
          <w:szCs w:val="24"/>
        </w:rPr>
      </w:pPr>
      <w:bookmarkStart w:id="4" w:name="_Ref462411806"/>
      <w:r w:rsidRPr="00D13C27">
        <w:rPr>
          <w:b w:val="0"/>
          <w:sz w:val="24"/>
          <w:szCs w:val="24"/>
        </w:rPr>
        <w:t xml:space="preserve">Figure </w:t>
      </w:r>
      <w:r w:rsidR="00622F14" w:rsidRPr="00D13C27">
        <w:rPr>
          <w:b w:val="0"/>
          <w:sz w:val="24"/>
          <w:szCs w:val="24"/>
        </w:rPr>
        <w:fldChar w:fldCharType="begin"/>
      </w:r>
      <w:r w:rsidRPr="00D13C27">
        <w:rPr>
          <w:b w:val="0"/>
          <w:sz w:val="24"/>
          <w:szCs w:val="24"/>
        </w:rPr>
        <w:instrText xml:space="preserve"> SEQ Figure \* ARABIC </w:instrText>
      </w:r>
      <w:r w:rsidR="00622F14" w:rsidRPr="00D13C27">
        <w:rPr>
          <w:b w:val="0"/>
          <w:sz w:val="24"/>
          <w:szCs w:val="24"/>
        </w:rPr>
        <w:fldChar w:fldCharType="separate"/>
      </w:r>
      <w:r w:rsidR="00E87198">
        <w:rPr>
          <w:b w:val="0"/>
          <w:noProof/>
          <w:sz w:val="24"/>
          <w:szCs w:val="24"/>
        </w:rPr>
        <w:t>3</w:t>
      </w:r>
      <w:r w:rsidR="00622F14" w:rsidRPr="00D13C27">
        <w:rPr>
          <w:b w:val="0"/>
          <w:sz w:val="24"/>
          <w:szCs w:val="24"/>
        </w:rPr>
        <w:fldChar w:fldCharType="end"/>
      </w:r>
      <w:bookmarkEnd w:id="4"/>
      <w:r w:rsidRPr="00D13C27">
        <w:rPr>
          <w:b w:val="0"/>
          <w:sz w:val="24"/>
          <w:szCs w:val="24"/>
        </w:rPr>
        <w:t xml:space="preserve">: </w:t>
      </w:r>
      <w:r w:rsidR="001E6D01" w:rsidRPr="00D13C27">
        <w:rPr>
          <w:b w:val="0"/>
          <w:sz w:val="24"/>
          <w:szCs w:val="24"/>
        </w:rPr>
        <w:t xml:space="preserve">Power profile of </w:t>
      </w:r>
      <w:r>
        <w:rPr>
          <w:b w:val="0"/>
          <w:sz w:val="24"/>
          <w:szCs w:val="24"/>
        </w:rPr>
        <w:t>LTE-like</w:t>
      </w:r>
      <w:r w:rsidR="001E6D01" w:rsidRPr="00D13C27">
        <w:rPr>
          <w:b w:val="0"/>
          <w:sz w:val="24"/>
          <w:szCs w:val="24"/>
        </w:rPr>
        <w:t xml:space="preserve"> PRACH preambles generated using ZC-sequences.</w:t>
      </w:r>
    </w:p>
    <w:p w:rsidR="00F621BC" w:rsidRPr="00F621BC" w:rsidRDefault="00F621BC" w:rsidP="00F621BC">
      <w:pPr>
        <w:rPr>
          <w:lang w:val="en-GB" w:eastAsia="sv-SE"/>
        </w:rPr>
      </w:pPr>
    </w:p>
    <w:p w:rsidR="00DF78B5" w:rsidRPr="00DF78B5" w:rsidRDefault="00DF78B5" w:rsidP="00DF78B5">
      <w:pPr>
        <w:rPr>
          <w:lang w:val="en-GB" w:eastAsia="sv-SE"/>
        </w:rPr>
      </w:pPr>
    </w:p>
    <w:p w:rsidR="00877636" w:rsidRDefault="00877636" w:rsidP="00877636">
      <w:pPr>
        <w:jc w:val="center"/>
      </w:pPr>
      <w:r>
        <w:object w:dxaOrig="6258" w:dyaOrig="2632">
          <v:shape id="_x0000_i1044" type="#_x0000_t75" style="width:312.7pt;height:131.65pt" o:ole="">
            <v:imagedata r:id="rId45" o:title=""/>
          </v:shape>
          <o:OLEObject Type="Embed" ProgID="Visio.Drawing.11" ShapeID="_x0000_i1044" DrawAspect="Content" ObjectID="_1536752550" r:id="rId46"/>
        </w:object>
      </w:r>
    </w:p>
    <w:p w:rsidR="00875873" w:rsidRPr="00D7487E" w:rsidRDefault="00877636" w:rsidP="00D7487E">
      <w:pPr>
        <w:pStyle w:val="Caption"/>
        <w:jc w:val="center"/>
        <w:rPr>
          <w:b w:val="0"/>
          <w:sz w:val="24"/>
          <w:szCs w:val="24"/>
        </w:rPr>
      </w:pPr>
      <w:bookmarkStart w:id="5" w:name="_Ref462413494"/>
      <w:r w:rsidRPr="00877636">
        <w:rPr>
          <w:b w:val="0"/>
          <w:sz w:val="24"/>
          <w:szCs w:val="24"/>
        </w:rPr>
        <w:t xml:space="preserve">Figure </w:t>
      </w:r>
      <w:r w:rsidR="00622F14" w:rsidRPr="00877636">
        <w:rPr>
          <w:b w:val="0"/>
          <w:sz w:val="24"/>
          <w:szCs w:val="24"/>
        </w:rPr>
        <w:fldChar w:fldCharType="begin"/>
      </w:r>
      <w:r w:rsidRPr="00877636">
        <w:rPr>
          <w:b w:val="0"/>
          <w:sz w:val="24"/>
          <w:szCs w:val="24"/>
        </w:rPr>
        <w:instrText xml:space="preserve"> SEQ Figure \* ARABIC </w:instrText>
      </w:r>
      <w:r w:rsidR="00622F14" w:rsidRPr="00877636">
        <w:rPr>
          <w:b w:val="0"/>
          <w:sz w:val="24"/>
          <w:szCs w:val="24"/>
        </w:rPr>
        <w:fldChar w:fldCharType="separate"/>
      </w:r>
      <w:r w:rsidR="00E87198">
        <w:rPr>
          <w:b w:val="0"/>
          <w:noProof/>
          <w:sz w:val="24"/>
          <w:szCs w:val="24"/>
        </w:rPr>
        <w:t>4</w:t>
      </w:r>
      <w:r w:rsidR="00622F14" w:rsidRPr="00877636">
        <w:rPr>
          <w:b w:val="0"/>
          <w:sz w:val="24"/>
          <w:szCs w:val="24"/>
        </w:rPr>
        <w:fldChar w:fldCharType="end"/>
      </w:r>
      <w:bookmarkEnd w:id="5"/>
      <w:r w:rsidRPr="00877636">
        <w:rPr>
          <w:b w:val="0"/>
          <w:sz w:val="24"/>
          <w:szCs w:val="24"/>
        </w:rPr>
        <w:t>:</w:t>
      </w:r>
      <w:r>
        <w:rPr>
          <w:b w:val="0"/>
          <w:sz w:val="24"/>
          <w:szCs w:val="24"/>
        </w:rPr>
        <w:t xml:space="preserve"> Preamble transmission on </w:t>
      </w:r>
      <w:r w:rsidRPr="00877636">
        <w:rPr>
          <w:b w:val="0"/>
          <w:sz w:val="24"/>
          <w:szCs w:val="24"/>
        </w:rPr>
        <w:t>PRACH slots.</w:t>
      </w:r>
    </w:p>
    <w:tbl>
      <w:tblPr>
        <w:tblW w:w="0" w:type="auto"/>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4"/>
        <w:gridCol w:w="2340"/>
        <w:gridCol w:w="1405"/>
      </w:tblGrid>
      <w:tr w:rsidR="00875873" w:rsidRPr="00DF78B5" w:rsidTr="00875873">
        <w:trPr>
          <w:jc w:val="center"/>
        </w:trPr>
        <w:tc>
          <w:tcPr>
            <w:tcW w:w="3234" w:type="dxa"/>
            <w:shd w:val="clear" w:color="auto" w:fill="002060"/>
          </w:tcPr>
          <w:p w:rsidR="00875873" w:rsidRPr="00DF78B5" w:rsidRDefault="00875873" w:rsidP="00875873">
            <w:pPr>
              <w:keepNext/>
              <w:keepLines/>
              <w:rPr>
                <w:rFonts w:ascii="Nokia Pure Text Light" w:hAnsi="Nokia Pure Text Light" w:cs="Nokia Pure Text Light"/>
                <w:b/>
                <w:color w:val="FFFFFF"/>
                <w:sz w:val="28"/>
                <w:szCs w:val="24"/>
              </w:rPr>
            </w:pPr>
            <w:r w:rsidRPr="00DF78B5">
              <w:rPr>
                <w:rFonts w:ascii="Nokia Pure Text Light" w:hAnsi="Nokia Pure Text Light" w:cs="Nokia Pure Text Light"/>
                <w:b/>
                <w:color w:val="FFFFFF"/>
                <w:sz w:val="28"/>
                <w:szCs w:val="24"/>
              </w:rPr>
              <w:lastRenderedPageBreak/>
              <w:t>Format 1 Preamble</w:t>
            </w:r>
          </w:p>
        </w:tc>
        <w:tc>
          <w:tcPr>
            <w:tcW w:w="2340" w:type="dxa"/>
            <w:shd w:val="clear" w:color="auto" w:fill="002060"/>
          </w:tcPr>
          <w:p w:rsidR="00875873" w:rsidRPr="00DF78B5" w:rsidRDefault="00875873" w:rsidP="00875873">
            <w:pPr>
              <w:keepNext/>
              <w:keepLines/>
              <w:rPr>
                <w:rFonts w:ascii="Nokia Pure Text Light" w:hAnsi="Nokia Pure Text Light" w:cs="Nokia Pure Text Light"/>
                <w:b/>
                <w:color w:val="FFFFFF"/>
                <w:sz w:val="28"/>
                <w:szCs w:val="24"/>
              </w:rPr>
            </w:pPr>
            <w:r w:rsidRPr="00DF78B5">
              <w:rPr>
                <w:rFonts w:ascii="Nokia Pure Text Light" w:hAnsi="Nokia Pure Text Light" w:cs="Nokia Pure Text Light"/>
                <w:b/>
                <w:color w:val="FFFFFF"/>
                <w:sz w:val="28"/>
                <w:szCs w:val="24"/>
              </w:rPr>
              <w:t>Duration</w:t>
            </w:r>
          </w:p>
        </w:tc>
        <w:tc>
          <w:tcPr>
            <w:tcW w:w="1405" w:type="dxa"/>
            <w:shd w:val="clear" w:color="auto" w:fill="002060"/>
          </w:tcPr>
          <w:p w:rsidR="00875873" w:rsidRPr="00DF78B5" w:rsidRDefault="00875873" w:rsidP="00875873">
            <w:pPr>
              <w:keepNext/>
              <w:keepLines/>
              <w:jc w:val="center"/>
              <w:rPr>
                <w:rFonts w:ascii="Nokia Pure Text Light" w:hAnsi="Nokia Pure Text Light" w:cs="Nokia Pure Text Light"/>
                <w:b/>
                <w:color w:val="FFFFFF"/>
                <w:sz w:val="28"/>
                <w:szCs w:val="24"/>
              </w:rPr>
            </w:pPr>
            <w:r w:rsidRPr="00DF78B5">
              <w:rPr>
                <w:rFonts w:ascii="Nokia Pure Text Light" w:hAnsi="Nokia Pure Text Light" w:cs="Nokia Pure Text Light"/>
                <w:b/>
                <w:color w:val="FFFFFF"/>
                <w:sz w:val="28"/>
                <w:szCs w:val="24"/>
              </w:rPr>
              <w:t>% of Slot</w:t>
            </w:r>
          </w:p>
        </w:tc>
      </w:tr>
      <w:tr w:rsidR="00875873" w:rsidRPr="00DF78B5" w:rsidTr="00875873">
        <w:trPr>
          <w:jc w:val="center"/>
        </w:trPr>
        <w:tc>
          <w:tcPr>
            <w:tcW w:w="3234" w:type="dxa"/>
            <w:shd w:val="clear" w:color="auto" w:fill="002060"/>
          </w:tcPr>
          <w:p w:rsidR="00875873" w:rsidRPr="00DF78B5" w:rsidRDefault="00875873" w:rsidP="00875873">
            <w:pPr>
              <w:keepNext/>
              <w:keepLines/>
              <w:rPr>
                <w:rFonts w:ascii="Nokia Pure Text Light" w:hAnsi="Nokia Pure Text Light" w:cs="Nokia Pure Text Light"/>
                <w:color w:val="FFFFFF"/>
                <w:sz w:val="24"/>
                <w:szCs w:val="24"/>
              </w:rPr>
            </w:pPr>
            <w:r w:rsidRPr="00DF78B5">
              <w:rPr>
                <w:rFonts w:ascii="Nokia Pure Text Light" w:hAnsi="Nokia Pure Text Light" w:cs="Nokia Pure Text Light"/>
                <w:color w:val="FFFFFF"/>
                <w:sz w:val="24"/>
                <w:szCs w:val="24"/>
              </w:rPr>
              <w:t>PRACH Slot</w:t>
            </w:r>
          </w:p>
        </w:tc>
        <w:tc>
          <w:tcPr>
            <w:tcW w:w="2340" w:type="dxa"/>
          </w:tcPr>
          <w:p w:rsidR="00875873" w:rsidRPr="00DF78B5" w:rsidRDefault="00875873" w:rsidP="00875873">
            <w:pPr>
              <w:keepNext/>
              <w:keepLines/>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position w:val="-6"/>
                <w:sz w:val="24"/>
                <w:szCs w:val="24"/>
              </w:rPr>
              <w:object w:dxaOrig="1205" w:dyaOrig="251">
                <v:shape id="_x0000_i1045" type="#_x0000_t75" style="width:60.2pt;height:12.35pt" o:ole="">
                  <v:imagedata r:id="rId47" o:title=""/>
                </v:shape>
                <o:OLEObject Type="Embed" ProgID="Equation.Ribbit" ShapeID="_x0000_i1045" DrawAspect="Content" ObjectID="_1536752551" r:id="rId48"/>
              </w:object>
            </w:r>
            <w:r w:rsidRPr="00DF78B5">
              <w:rPr>
                <w:rFonts w:ascii="Nokia Pure Text Light" w:hAnsi="Nokia Pure Text Light" w:cs="Nokia Pure Text Light"/>
                <w:color w:val="000000"/>
                <w:sz w:val="24"/>
                <w:szCs w:val="24"/>
              </w:rPr>
              <w:t xml:space="preserve"> </w:t>
            </w:r>
            <w:r w:rsidRPr="00DF78B5">
              <w:rPr>
                <w:rFonts w:ascii="Nokia Pure Text Light" w:hAnsi="Nokia Pure Text Light" w:cs="Nokia Pure Text Light"/>
                <w:color w:val="000000"/>
                <w:position w:val="-6"/>
                <w:sz w:val="24"/>
                <w:szCs w:val="24"/>
              </w:rPr>
              <w:object w:dxaOrig="154" w:dyaOrig="193">
                <v:shape id="_x0000_i1046" type="#_x0000_t75" style="width:7.5pt;height:9.65pt" o:ole="">
                  <v:imagedata r:id="rId49" o:title=""/>
                </v:shape>
                <o:OLEObject Type="Embed" ProgID="Equation.Ribbit" ShapeID="_x0000_i1046" DrawAspect="Content" ObjectID="_1536752552" r:id="rId50"/>
              </w:object>
            </w:r>
            <w:r w:rsidRPr="00DF78B5">
              <w:rPr>
                <w:rFonts w:ascii="Nokia Pure Text Light" w:hAnsi="Nokia Pure Text Light" w:cs="Nokia Pure Text Light"/>
                <w:color w:val="000000"/>
                <w:sz w:val="24"/>
                <w:szCs w:val="24"/>
              </w:rPr>
              <w:t>s</w:t>
            </w:r>
          </w:p>
        </w:tc>
        <w:tc>
          <w:tcPr>
            <w:tcW w:w="1405" w:type="dxa"/>
          </w:tcPr>
          <w:p w:rsidR="00875873" w:rsidRPr="00DF78B5" w:rsidRDefault="00875873" w:rsidP="00875873">
            <w:pPr>
              <w:keepNext/>
              <w:keepLines/>
              <w:jc w:val="center"/>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sz w:val="24"/>
                <w:szCs w:val="24"/>
              </w:rPr>
              <w:t>100%</w:t>
            </w:r>
          </w:p>
        </w:tc>
      </w:tr>
      <w:tr w:rsidR="00875873" w:rsidRPr="00DF78B5" w:rsidTr="00875873">
        <w:trPr>
          <w:jc w:val="center"/>
        </w:trPr>
        <w:tc>
          <w:tcPr>
            <w:tcW w:w="3234" w:type="dxa"/>
            <w:shd w:val="clear" w:color="auto" w:fill="002060"/>
          </w:tcPr>
          <w:p w:rsidR="00875873" w:rsidRPr="00DF78B5" w:rsidRDefault="00875873" w:rsidP="00875873">
            <w:pPr>
              <w:keepNext/>
              <w:keepLines/>
              <w:rPr>
                <w:rFonts w:ascii="Nokia Pure Text Light" w:hAnsi="Nokia Pure Text Light" w:cs="Nokia Pure Text Light"/>
                <w:color w:val="FFFFFF"/>
                <w:sz w:val="24"/>
                <w:szCs w:val="24"/>
              </w:rPr>
            </w:pPr>
            <w:r w:rsidRPr="00DF78B5">
              <w:rPr>
                <w:rFonts w:ascii="Nokia Pure Text Light" w:hAnsi="Nokia Pure Text Light" w:cs="Nokia Pure Text Light"/>
                <w:color w:val="FFFFFF"/>
                <w:sz w:val="24"/>
                <w:szCs w:val="24"/>
              </w:rPr>
              <w:t>Preamble Sequence</w:t>
            </w:r>
          </w:p>
        </w:tc>
        <w:tc>
          <w:tcPr>
            <w:tcW w:w="2340" w:type="dxa"/>
          </w:tcPr>
          <w:p w:rsidR="00875873" w:rsidRPr="00DF78B5" w:rsidRDefault="00875873" w:rsidP="00875873">
            <w:pPr>
              <w:keepNext/>
              <w:keepLines/>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position w:val="-8"/>
                <w:sz w:val="24"/>
                <w:szCs w:val="24"/>
              </w:rPr>
              <w:object w:dxaOrig="1057" w:dyaOrig="265">
                <v:shape id="_x0000_i1047" type="#_x0000_t75" style="width:52.65pt;height:13.45pt" o:ole="">
                  <v:imagedata r:id="rId51" o:title=""/>
                </v:shape>
                <o:OLEObject Type="Embed" ProgID="Equation.Ribbit" ShapeID="_x0000_i1047" DrawAspect="Content" ObjectID="_1536752553" r:id="rId52"/>
              </w:object>
            </w:r>
            <w:r w:rsidRPr="00DF78B5">
              <w:rPr>
                <w:rFonts w:ascii="Nokia Pure Text Light" w:hAnsi="Nokia Pure Text Light" w:cs="Nokia Pure Text Light"/>
                <w:color w:val="000000"/>
                <w:sz w:val="24"/>
                <w:szCs w:val="24"/>
              </w:rPr>
              <w:t xml:space="preserve"> </w:t>
            </w:r>
            <w:r w:rsidRPr="00DF78B5">
              <w:rPr>
                <w:rFonts w:ascii="Nokia Pure Text Light" w:hAnsi="Nokia Pure Text Light" w:cs="Nokia Pure Text Light"/>
                <w:color w:val="000000"/>
                <w:position w:val="-6"/>
                <w:sz w:val="24"/>
                <w:szCs w:val="24"/>
              </w:rPr>
              <w:object w:dxaOrig="154" w:dyaOrig="193">
                <v:shape id="_x0000_i1048" type="#_x0000_t75" style="width:7.5pt;height:9.65pt" o:ole="">
                  <v:imagedata r:id="rId49" o:title=""/>
                </v:shape>
                <o:OLEObject Type="Embed" ProgID="Equation.Ribbit" ShapeID="_x0000_i1048" DrawAspect="Content" ObjectID="_1536752554" r:id="rId53"/>
              </w:object>
            </w:r>
            <w:r w:rsidRPr="00DF78B5">
              <w:rPr>
                <w:rFonts w:ascii="Nokia Pure Text Light" w:hAnsi="Nokia Pure Text Light" w:cs="Nokia Pure Text Light"/>
                <w:color w:val="000000"/>
                <w:sz w:val="24"/>
                <w:szCs w:val="24"/>
              </w:rPr>
              <w:t>s</w:t>
            </w:r>
          </w:p>
        </w:tc>
        <w:tc>
          <w:tcPr>
            <w:tcW w:w="1405" w:type="dxa"/>
          </w:tcPr>
          <w:p w:rsidR="00875873" w:rsidRPr="00DF78B5" w:rsidRDefault="00875873" w:rsidP="00875873">
            <w:pPr>
              <w:keepNext/>
              <w:keepLines/>
              <w:jc w:val="center"/>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sz w:val="24"/>
                <w:szCs w:val="24"/>
              </w:rPr>
              <w:t>40%</w:t>
            </w:r>
          </w:p>
        </w:tc>
      </w:tr>
      <w:tr w:rsidR="00875873" w:rsidRPr="00DF78B5" w:rsidTr="00875873">
        <w:trPr>
          <w:jc w:val="center"/>
        </w:trPr>
        <w:tc>
          <w:tcPr>
            <w:tcW w:w="3234" w:type="dxa"/>
            <w:shd w:val="clear" w:color="auto" w:fill="002060"/>
          </w:tcPr>
          <w:p w:rsidR="00875873" w:rsidRPr="00DF78B5" w:rsidRDefault="00875873" w:rsidP="00875873">
            <w:pPr>
              <w:keepNext/>
              <w:keepLines/>
              <w:rPr>
                <w:rFonts w:ascii="Nokia Pure Text Light" w:hAnsi="Nokia Pure Text Light" w:cs="Nokia Pure Text Light"/>
                <w:color w:val="FFFFFF"/>
                <w:sz w:val="24"/>
                <w:szCs w:val="24"/>
              </w:rPr>
            </w:pPr>
            <w:r w:rsidRPr="00DF78B5">
              <w:rPr>
                <w:rFonts w:ascii="Nokia Pure Text Light" w:hAnsi="Nokia Pure Text Light" w:cs="Nokia Pure Text Light"/>
                <w:color w:val="FFFFFF"/>
                <w:sz w:val="24"/>
                <w:szCs w:val="24"/>
              </w:rPr>
              <w:t>Cyclic Prefix (CP)</w:t>
            </w:r>
          </w:p>
        </w:tc>
        <w:tc>
          <w:tcPr>
            <w:tcW w:w="2340" w:type="dxa"/>
          </w:tcPr>
          <w:p w:rsidR="00875873" w:rsidRPr="00DF78B5" w:rsidRDefault="00875873" w:rsidP="00875873">
            <w:pPr>
              <w:keepNext/>
              <w:keepLines/>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position w:val="-8"/>
                <w:sz w:val="24"/>
                <w:szCs w:val="24"/>
              </w:rPr>
              <w:object w:dxaOrig="1295" w:dyaOrig="265">
                <v:shape id="_x0000_i1049" type="#_x0000_t75" style="width:65pt;height:13.45pt" o:ole="">
                  <v:imagedata r:id="rId54" o:title=""/>
                </v:shape>
                <o:OLEObject Type="Embed" ProgID="Equation.Ribbit" ShapeID="_x0000_i1049" DrawAspect="Content" ObjectID="_1536752555" r:id="rId55"/>
              </w:object>
            </w:r>
            <w:r w:rsidRPr="00DF78B5">
              <w:rPr>
                <w:rFonts w:ascii="Nokia Pure Text Light" w:hAnsi="Nokia Pure Text Light" w:cs="Nokia Pure Text Light"/>
                <w:color w:val="000000"/>
                <w:sz w:val="24"/>
                <w:szCs w:val="24"/>
              </w:rPr>
              <w:t xml:space="preserve"> </w:t>
            </w:r>
            <w:r w:rsidRPr="00DF78B5">
              <w:rPr>
                <w:rFonts w:ascii="Nokia Pure Text Light" w:hAnsi="Nokia Pure Text Light" w:cs="Nokia Pure Text Light"/>
                <w:color w:val="000000"/>
                <w:position w:val="-6"/>
                <w:sz w:val="24"/>
                <w:szCs w:val="24"/>
              </w:rPr>
              <w:object w:dxaOrig="154" w:dyaOrig="193">
                <v:shape id="_x0000_i1050" type="#_x0000_t75" style="width:7.5pt;height:9.65pt" o:ole="">
                  <v:imagedata r:id="rId49" o:title=""/>
                </v:shape>
                <o:OLEObject Type="Embed" ProgID="Equation.Ribbit" ShapeID="_x0000_i1050" DrawAspect="Content" ObjectID="_1536752556" r:id="rId56"/>
              </w:object>
            </w:r>
            <w:r w:rsidRPr="00DF78B5">
              <w:rPr>
                <w:rFonts w:ascii="Nokia Pure Text Light" w:hAnsi="Nokia Pure Text Light" w:cs="Nokia Pure Text Light"/>
                <w:color w:val="000000"/>
                <w:sz w:val="24"/>
                <w:szCs w:val="24"/>
              </w:rPr>
              <w:t>s</w:t>
            </w:r>
          </w:p>
        </w:tc>
        <w:tc>
          <w:tcPr>
            <w:tcW w:w="1405" w:type="dxa"/>
          </w:tcPr>
          <w:p w:rsidR="00875873" w:rsidRPr="00AD520D" w:rsidRDefault="00875873" w:rsidP="00875873">
            <w:pPr>
              <w:keepNext/>
              <w:keepLines/>
              <w:jc w:val="center"/>
              <w:rPr>
                <w:rFonts w:ascii="Nokia Pure Text Light" w:hAnsi="Nokia Pure Text Light" w:cs="Nokia Pure Text Light"/>
                <w:b/>
                <w:color w:val="FF0000"/>
                <w:sz w:val="24"/>
                <w:szCs w:val="24"/>
              </w:rPr>
            </w:pPr>
            <w:r w:rsidRPr="00AD520D">
              <w:rPr>
                <w:rFonts w:ascii="Nokia Pure Text Light" w:hAnsi="Nokia Pure Text Light" w:cs="Nokia Pure Text Light"/>
                <w:b/>
                <w:color w:val="FF0000"/>
                <w:sz w:val="24"/>
                <w:szCs w:val="24"/>
              </w:rPr>
              <w:t>~34%</w:t>
            </w:r>
          </w:p>
        </w:tc>
      </w:tr>
      <w:tr w:rsidR="00875873" w:rsidRPr="00DF78B5" w:rsidTr="00875873">
        <w:trPr>
          <w:jc w:val="center"/>
        </w:trPr>
        <w:tc>
          <w:tcPr>
            <w:tcW w:w="3234" w:type="dxa"/>
            <w:shd w:val="clear" w:color="auto" w:fill="002060"/>
          </w:tcPr>
          <w:p w:rsidR="00875873" w:rsidRPr="00DF78B5" w:rsidRDefault="00875873" w:rsidP="00875873">
            <w:pPr>
              <w:keepNext/>
              <w:keepLines/>
              <w:rPr>
                <w:rFonts w:ascii="Nokia Pure Text Light" w:hAnsi="Nokia Pure Text Light" w:cs="Nokia Pure Text Light"/>
                <w:color w:val="FFFFFF"/>
                <w:sz w:val="24"/>
                <w:szCs w:val="24"/>
              </w:rPr>
            </w:pPr>
            <w:r w:rsidRPr="00DF78B5">
              <w:rPr>
                <w:rFonts w:ascii="Nokia Pure Text Light" w:hAnsi="Nokia Pure Text Light" w:cs="Nokia Pure Text Light"/>
                <w:color w:val="FFFFFF"/>
                <w:sz w:val="24"/>
                <w:szCs w:val="24"/>
              </w:rPr>
              <w:t>Guard Period (GP)</w:t>
            </w:r>
          </w:p>
        </w:tc>
        <w:tc>
          <w:tcPr>
            <w:tcW w:w="2340" w:type="dxa"/>
          </w:tcPr>
          <w:p w:rsidR="00875873" w:rsidRPr="00DF78B5" w:rsidRDefault="00875873" w:rsidP="00875873">
            <w:pPr>
              <w:keepNext/>
              <w:keepLines/>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position w:val="-8"/>
                <w:sz w:val="24"/>
                <w:szCs w:val="24"/>
              </w:rPr>
              <w:object w:dxaOrig="1302" w:dyaOrig="265">
                <v:shape id="_x0000_i1051" type="#_x0000_t75" style="width:65pt;height:13.45pt" o:ole="">
                  <v:imagedata r:id="rId57" o:title=""/>
                </v:shape>
                <o:OLEObject Type="Embed" ProgID="Equation.Ribbit" ShapeID="_x0000_i1051" DrawAspect="Content" ObjectID="_1536752557" r:id="rId58"/>
              </w:object>
            </w:r>
            <w:r w:rsidRPr="00DF78B5">
              <w:rPr>
                <w:rFonts w:ascii="Nokia Pure Text Light" w:hAnsi="Nokia Pure Text Light" w:cs="Nokia Pure Text Light"/>
                <w:color w:val="000000"/>
                <w:sz w:val="24"/>
                <w:szCs w:val="24"/>
              </w:rPr>
              <w:t xml:space="preserve"> </w:t>
            </w:r>
            <w:r w:rsidRPr="00DF78B5">
              <w:rPr>
                <w:rFonts w:ascii="Nokia Pure Text Light" w:hAnsi="Nokia Pure Text Light" w:cs="Nokia Pure Text Light"/>
                <w:color w:val="000000"/>
                <w:position w:val="-6"/>
                <w:sz w:val="24"/>
                <w:szCs w:val="24"/>
              </w:rPr>
              <w:object w:dxaOrig="154" w:dyaOrig="193">
                <v:shape id="_x0000_i1052" type="#_x0000_t75" style="width:7.5pt;height:9.65pt" o:ole="">
                  <v:imagedata r:id="rId49" o:title=""/>
                </v:shape>
                <o:OLEObject Type="Embed" ProgID="Equation.Ribbit" ShapeID="_x0000_i1052" DrawAspect="Content" ObjectID="_1536752558" r:id="rId59"/>
              </w:object>
            </w:r>
            <w:r w:rsidRPr="00DF78B5">
              <w:rPr>
                <w:rFonts w:ascii="Nokia Pure Text Light" w:hAnsi="Nokia Pure Text Light" w:cs="Nokia Pure Text Light"/>
                <w:color w:val="000000"/>
                <w:sz w:val="24"/>
                <w:szCs w:val="24"/>
              </w:rPr>
              <w:t>s</w:t>
            </w:r>
          </w:p>
        </w:tc>
        <w:tc>
          <w:tcPr>
            <w:tcW w:w="1405" w:type="dxa"/>
          </w:tcPr>
          <w:p w:rsidR="00875873" w:rsidRPr="00DF78B5" w:rsidRDefault="00875873" w:rsidP="00875873">
            <w:pPr>
              <w:keepNext/>
              <w:keepLines/>
              <w:jc w:val="center"/>
              <w:rPr>
                <w:rFonts w:ascii="Nokia Pure Text Light" w:hAnsi="Nokia Pure Text Light" w:cs="Nokia Pure Text Light"/>
                <w:color w:val="000000"/>
                <w:sz w:val="24"/>
                <w:szCs w:val="24"/>
              </w:rPr>
            </w:pPr>
            <w:r w:rsidRPr="00DF78B5">
              <w:rPr>
                <w:rFonts w:ascii="Nokia Pure Text Light" w:hAnsi="Nokia Pure Text Light" w:cs="Nokia Pure Text Light"/>
                <w:color w:val="000000"/>
                <w:sz w:val="24"/>
                <w:szCs w:val="24"/>
              </w:rPr>
              <w:t>~26%</w:t>
            </w:r>
          </w:p>
        </w:tc>
      </w:tr>
    </w:tbl>
    <w:p w:rsidR="00DF78B5" w:rsidRDefault="00875873" w:rsidP="00213904">
      <w:pPr>
        <w:pStyle w:val="Caption"/>
        <w:rPr>
          <w:b w:val="0"/>
          <w:color w:val="000000"/>
          <w:sz w:val="24"/>
          <w:szCs w:val="24"/>
        </w:rPr>
      </w:pPr>
      <w:bookmarkStart w:id="6" w:name="_Ref462415486"/>
      <w:r w:rsidRPr="00875873">
        <w:rPr>
          <w:b w:val="0"/>
          <w:sz w:val="24"/>
          <w:szCs w:val="24"/>
        </w:rPr>
        <w:t xml:space="preserve">Table </w:t>
      </w:r>
      <w:r w:rsidR="00622F14" w:rsidRPr="00875873">
        <w:rPr>
          <w:b w:val="0"/>
          <w:sz w:val="24"/>
          <w:szCs w:val="24"/>
        </w:rPr>
        <w:fldChar w:fldCharType="begin"/>
      </w:r>
      <w:r w:rsidRPr="00875873">
        <w:rPr>
          <w:b w:val="0"/>
          <w:sz w:val="24"/>
          <w:szCs w:val="24"/>
        </w:rPr>
        <w:instrText xml:space="preserve"> SEQ Table \* ARABIC </w:instrText>
      </w:r>
      <w:r w:rsidR="00622F14" w:rsidRPr="00875873">
        <w:rPr>
          <w:b w:val="0"/>
          <w:sz w:val="24"/>
          <w:szCs w:val="24"/>
        </w:rPr>
        <w:fldChar w:fldCharType="separate"/>
      </w:r>
      <w:r w:rsidR="00D226CD">
        <w:rPr>
          <w:b w:val="0"/>
          <w:noProof/>
          <w:sz w:val="24"/>
          <w:szCs w:val="24"/>
        </w:rPr>
        <w:t>1</w:t>
      </w:r>
      <w:r w:rsidR="00622F14" w:rsidRPr="00875873">
        <w:rPr>
          <w:b w:val="0"/>
          <w:sz w:val="24"/>
          <w:szCs w:val="24"/>
        </w:rPr>
        <w:fldChar w:fldCharType="end"/>
      </w:r>
      <w:bookmarkEnd w:id="6"/>
      <w:r w:rsidRPr="00875873">
        <w:rPr>
          <w:b w:val="0"/>
          <w:sz w:val="24"/>
          <w:szCs w:val="24"/>
        </w:rPr>
        <w:t xml:space="preserve">: </w:t>
      </w:r>
      <w:r w:rsidRPr="00875873">
        <w:rPr>
          <w:b w:val="0"/>
          <w:color w:val="000000"/>
          <w:sz w:val="24"/>
          <w:szCs w:val="24"/>
        </w:rPr>
        <w:t>Division of legacy LTE PRACH slot between preamble sequence, cyclic prefix and guard period for format 1 preambles.</w:t>
      </w:r>
    </w:p>
    <w:p w:rsidR="00213904" w:rsidRPr="00213904" w:rsidRDefault="00213904" w:rsidP="00213904">
      <w:pPr>
        <w:rPr>
          <w:lang w:val="en-GB" w:eastAsia="sv-SE"/>
        </w:rPr>
      </w:pPr>
    </w:p>
    <w:p w:rsidR="00A66B81" w:rsidRPr="00C913C6" w:rsidRDefault="001058EF" w:rsidP="00A66B81">
      <w:pPr>
        <w:jc w:val="both"/>
        <w:rPr>
          <w:rFonts w:ascii="Times New Roman" w:hAnsi="Times New Roman"/>
          <w:sz w:val="24"/>
          <w:szCs w:val="24"/>
        </w:rPr>
      </w:pPr>
      <w:r>
        <w:rPr>
          <w:rFonts w:ascii="Times New Roman" w:hAnsi="Times New Roman"/>
          <w:sz w:val="24"/>
          <w:szCs w:val="24"/>
        </w:rPr>
        <w:t>In order to quantify the advantages of ZH</w:t>
      </w:r>
      <w:r w:rsidR="00AD520D">
        <w:rPr>
          <w:rFonts w:ascii="Times New Roman" w:hAnsi="Times New Roman"/>
          <w:sz w:val="24"/>
          <w:szCs w:val="24"/>
        </w:rPr>
        <w:t>Z</w:t>
      </w:r>
      <w:r>
        <w:rPr>
          <w:rFonts w:ascii="Times New Roman" w:hAnsi="Times New Roman"/>
          <w:sz w:val="24"/>
          <w:szCs w:val="24"/>
        </w:rPr>
        <w:t>T preambles in terms of their power efficiency</w:t>
      </w:r>
      <w:r w:rsidR="00A66B81" w:rsidRPr="00C913C6">
        <w:rPr>
          <w:rFonts w:ascii="Times New Roman" w:hAnsi="Times New Roman"/>
          <w:sz w:val="24"/>
          <w:szCs w:val="24"/>
        </w:rPr>
        <w:t>, we define</w:t>
      </w:r>
      <w:r w:rsidR="00BD25E8">
        <w:rPr>
          <w:rFonts w:ascii="Times New Roman" w:hAnsi="Times New Roman"/>
          <w:sz w:val="24"/>
          <w:szCs w:val="24"/>
        </w:rPr>
        <w:t>d</w:t>
      </w:r>
      <w:r w:rsidR="00A66B81" w:rsidRPr="00C913C6">
        <w:rPr>
          <w:rFonts w:ascii="Times New Roman" w:hAnsi="Times New Roman"/>
          <w:sz w:val="24"/>
          <w:szCs w:val="24"/>
        </w:rPr>
        <w:t xml:space="preserve"> a quantity that measures the power savings</w:t>
      </w:r>
      <w:r w:rsidR="00341C6A">
        <w:rPr>
          <w:rFonts w:ascii="Times New Roman" w:hAnsi="Times New Roman"/>
          <w:sz w:val="24"/>
          <w:szCs w:val="24"/>
        </w:rPr>
        <w:t xml:space="preserve"> </w:t>
      </w:r>
      <w:r w:rsidR="00A66B81" w:rsidRPr="00C913C6">
        <w:rPr>
          <w:rFonts w:ascii="Times New Roman" w:hAnsi="Times New Roman"/>
          <w:sz w:val="24"/>
          <w:szCs w:val="24"/>
        </w:rPr>
        <w:t>due to zero-power headers and tails as:</w:t>
      </w:r>
    </w:p>
    <w:p w:rsidR="00A66B81" w:rsidRPr="00C913C6" w:rsidRDefault="00A66B81" w:rsidP="00A66B81">
      <w:pPr>
        <w:jc w:val="right"/>
        <w:rPr>
          <w:rFonts w:ascii="Times New Roman" w:hAnsi="Times New Roman"/>
          <w:sz w:val="24"/>
          <w:szCs w:val="24"/>
        </w:rPr>
      </w:pPr>
      <w:r w:rsidRPr="00C913C6">
        <w:rPr>
          <w:rFonts w:ascii="Times New Roman" w:hAnsi="Times New Roman"/>
          <w:position w:val="-26"/>
          <w:sz w:val="24"/>
          <w:szCs w:val="24"/>
        </w:rPr>
        <w:object w:dxaOrig="3527" w:dyaOrig="629">
          <v:shape id="_x0000_i1053" type="#_x0000_t75" style="width:176.8pt;height:31.7pt" o:ole="">
            <v:imagedata r:id="rId60" o:title=""/>
          </v:shape>
          <o:OLEObject Type="Embed" ProgID="Equation.Ribbit" ShapeID="_x0000_i1053" DrawAspect="Content" ObjectID="_1536752559" r:id="rId61"/>
        </w:object>
      </w:r>
      <w:r w:rsidRPr="00C913C6">
        <w:rPr>
          <w:rFonts w:ascii="Times New Roman" w:hAnsi="Times New Roman"/>
          <w:sz w:val="24"/>
          <w:szCs w:val="24"/>
        </w:rPr>
        <w:t xml:space="preserve">   [</w:t>
      </w:r>
      <w:proofErr w:type="gramStart"/>
      <w:r w:rsidRPr="00C913C6">
        <w:rPr>
          <w:rFonts w:ascii="Times New Roman" w:hAnsi="Times New Roman"/>
          <w:sz w:val="24"/>
          <w:szCs w:val="24"/>
        </w:rPr>
        <w:t>dB</w:t>
      </w:r>
      <w:proofErr w:type="gramEnd"/>
      <w:r w:rsidRPr="00C913C6">
        <w:rPr>
          <w:rFonts w:ascii="Times New Roman" w:hAnsi="Times New Roman"/>
          <w:sz w:val="24"/>
          <w:szCs w:val="24"/>
        </w:rPr>
        <w:t>]                                     (1)</w:t>
      </w:r>
    </w:p>
    <w:p w:rsidR="00341C6A" w:rsidRDefault="00A66B81" w:rsidP="00A66B81">
      <w:pPr>
        <w:jc w:val="both"/>
        <w:rPr>
          <w:rFonts w:ascii="Times New Roman" w:hAnsi="Times New Roman"/>
          <w:sz w:val="24"/>
          <w:szCs w:val="24"/>
        </w:rPr>
      </w:pPr>
      <w:r w:rsidRPr="00C913C6">
        <w:rPr>
          <w:rFonts w:ascii="Times New Roman" w:hAnsi="Times New Roman"/>
          <w:sz w:val="24"/>
          <w:szCs w:val="24"/>
        </w:rPr>
        <w:t>For the examples depicted by</w:t>
      </w:r>
      <w:r w:rsidR="001058EF">
        <w:rPr>
          <w:rFonts w:ascii="Times New Roman" w:hAnsi="Times New Roman"/>
          <w:sz w:val="24"/>
          <w:szCs w:val="24"/>
        </w:rPr>
        <w:t xml:space="preserve"> </w:t>
      </w: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Pr="001058EF">
        <w:rPr>
          <w:rFonts w:ascii="Times New Roman" w:hAnsi="Times New Roman"/>
          <w:sz w:val="24"/>
          <w:szCs w:val="24"/>
        </w:rPr>
        <w:t xml:space="preserve">, </w:t>
      </w:r>
      <w:r w:rsidRPr="00C913C6">
        <w:rPr>
          <w:rFonts w:ascii="Times New Roman" w:hAnsi="Times New Roman"/>
          <w:sz w:val="24"/>
          <w:szCs w:val="24"/>
        </w:rPr>
        <w:t xml:space="preserve">the power savings amount to </w:t>
      </w:r>
      <w:r w:rsidR="001058EF" w:rsidRPr="00C913C6">
        <w:rPr>
          <w:rFonts w:ascii="Times New Roman" w:hAnsi="Times New Roman"/>
          <w:position w:val="-8"/>
          <w:sz w:val="24"/>
          <w:szCs w:val="24"/>
        </w:rPr>
        <w:object w:dxaOrig="1064" w:dyaOrig="265">
          <v:shape id="_x0000_i1054" type="#_x0000_t75" style="width:53.2pt;height:13.45pt" o:ole="">
            <v:imagedata r:id="rId62" o:title=""/>
          </v:shape>
          <o:OLEObject Type="Embed" ProgID="Equation.Ribbit" ShapeID="_x0000_i1054" DrawAspect="Content" ObjectID="_1536752560" r:id="rId63"/>
        </w:object>
      </w:r>
      <w:r w:rsidRPr="00C913C6">
        <w:rPr>
          <w:rFonts w:ascii="Times New Roman" w:hAnsi="Times New Roman"/>
          <w:sz w:val="24"/>
          <w:szCs w:val="24"/>
        </w:rPr>
        <w:t xml:space="preserve"> dB.</w:t>
      </w:r>
      <w:r w:rsidR="00341C6A">
        <w:rPr>
          <w:rFonts w:ascii="Times New Roman" w:hAnsi="Times New Roman"/>
          <w:sz w:val="24"/>
          <w:szCs w:val="24"/>
        </w:rPr>
        <w:t xml:space="preserve"> </w:t>
      </w:r>
    </w:p>
    <w:p w:rsidR="00A66B81" w:rsidRPr="00C913C6" w:rsidRDefault="00341C6A" w:rsidP="00A66B81">
      <w:pPr>
        <w:jc w:val="both"/>
        <w:rPr>
          <w:rFonts w:ascii="Times New Roman" w:hAnsi="Times New Roman"/>
          <w:sz w:val="24"/>
          <w:szCs w:val="24"/>
        </w:rPr>
      </w:pPr>
      <w:r>
        <w:rPr>
          <w:rFonts w:ascii="Times New Roman" w:hAnsi="Times New Roman"/>
          <w:sz w:val="24"/>
          <w:szCs w:val="24"/>
        </w:rPr>
        <w:t xml:space="preserve">Please note that the quantity defined by equation (1) </w:t>
      </w:r>
      <w:r w:rsidR="00CD38A9">
        <w:rPr>
          <w:rFonts w:ascii="Times New Roman" w:hAnsi="Times New Roman"/>
          <w:sz w:val="24"/>
          <w:szCs w:val="24"/>
        </w:rPr>
        <w:t>expresses the reduction in average power over</w:t>
      </w:r>
      <w:r>
        <w:rPr>
          <w:rFonts w:ascii="Times New Roman" w:hAnsi="Times New Roman"/>
          <w:sz w:val="24"/>
          <w:szCs w:val="24"/>
        </w:rPr>
        <w:t xml:space="preserve"> the whole PRACH slot</w:t>
      </w:r>
      <w:r w:rsidR="00CD38A9">
        <w:rPr>
          <w:rFonts w:ascii="Times New Roman" w:hAnsi="Times New Roman"/>
          <w:sz w:val="24"/>
          <w:szCs w:val="24"/>
        </w:rPr>
        <w:t xml:space="preserve"> due to zero (or near zero) power samples</w:t>
      </w:r>
      <w:r>
        <w:rPr>
          <w:rFonts w:ascii="Times New Roman" w:hAnsi="Times New Roman"/>
          <w:sz w:val="24"/>
          <w:szCs w:val="24"/>
        </w:rPr>
        <w:t>. Thus, for LTE’s format 1 preambles</w:t>
      </w:r>
      <w:r w:rsidR="00CD38A9">
        <w:rPr>
          <w:rFonts w:ascii="Times New Roman" w:hAnsi="Times New Roman"/>
          <w:sz w:val="24"/>
          <w:szCs w:val="24"/>
        </w:rPr>
        <w:t>,</w:t>
      </w:r>
      <w:r>
        <w:rPr>
          <w:rFonts w:ascii="Times New Roman" w:hAnsi="Times New Roman"/>
          <w:sz w:val="24"/>
          <w:szCs w:val="24"/>
        </w:rPr>
        <w:t xml:space="preserve"> we have </w:t>
      </w:r>
      <w:r w:rsidRPr="00C913C6">
        <w:rPr>
          <w:rFonts w:ascii="Times New Roman" w:hAnsi="Times New Roman"/>
          <w:position w:val="-8"/>
          <w:sz w:val="24"/>
          <w:szCs w:val="24"/>
        </w:rPr>
        <w:object w:dxaOrig="1244" w:dyaOrig="261">
          <v:shape id="_x0000_i1055" type="#_x0000_t75" style="width:62.35pt;height:13.45pt" o:ole="">
            <v:imagedata r:id="rId64" o:title=""/>
          </v:shape>
          <o:OLEObject Type="Embed" ProgID="Equation.Ribbit" ShapeID="_x0000_i1055" DrawAspect="Content" ObjectID="_1536752561" r:id="rId65"/>
        </w:object>
      </w:r>
      <w:r>
        <w:rPr>
          <w:rFonts w:ascii="Times New Roman" w:hAnsi="Times New Roman"/>
          <w:sz w:val="24"/>
          <w:szCs w:val="24"/>
        </w:rPr>
        <w:t xml:space="preserve"> dB.</w:t>
      </w:r>
    </w:p>
    <w:p w:rsidR="000B2C73" w:rsidRDefault="00995ED6" w:rsidP="00995ED6">
      <w:pPr>
        <w:jc w:val="both"/>
        <w:rPr>
          <w:rFonts w:ascii="Times New Roman" w:hAnsi="Times New Roman"/>
          <w:sz w:val="24"/>
          <w:szCs w:val="24"/>
          <w:lang w:val="en-GB" w:eastAsia="sv-SE"/>
        </w:rPr>
      </w:pPr>
      <w:r>
        <w:rPr>
          <w:rFonts w:ascii="Times New Roman" w:hAnsi="Times New Roman"/>
          <w:sz w:val="24"/>
          <w:szCs w:val="24"/>
          <w:lang w:val="en-GB" w:eastAsia="sv-SE"/>
        </w:rPr>
        <w:t>Finally, a further</w:t>
      </w:r>
      <w:r w:rsidRPr="00C913C6">
        <w:rPr>
          <w:rFonts w:ascii="Times New Roman" w:hAnsi="Times New Roman"/>
          <w:sz w:val="24"/>
          <w:szCs w:val="24"/>
          <w:lang w:val="en-GB" w:eastAsia="sv-SE"/>
        </w:rPr>
        <w:t xml:space="preserve"> consequence of the</w:t>
      </w:r>
      <w:r>
        <w:rPr>
          <w:rFonts w:ascii="Times New Roman" w:hAnsi="Times New Roman"/>
          <w:sz w:val="24"/>
          <w:szCs w:val="24"/>
          <w:lang w:val="en-GB" w:eastAsia="sv-SE"/>
        </w:rPr>
        <w:t xml:space="preserve"> </w:t>
      </w:r>
      <w:r w:rsidR="00341C6A">
        <w:rPr>
          <w:rFonts w:ascii="Times New Roman" w:hAnsi="Times New Roman"/>
          <w:sz w:val="24"/>
          <w:szCs w:val="24"/>
          <w:lang w:val="en-GB" w:eastAsia="sv-SE"/>
        </w:rPr>
        <w:t>somewhat smooth transitions</w:t>
      </w:r>
      <w:r w:rsidRPr="00C913C6">
        <w:rPr>
          <w:rFonts w:ascii="Times New Roman" w:hAnsi="Times New Roman"/>
          <w:sz w:val="24"/>
          <w:szCs w:val="24"/>
          <w:lang w:val="en-GB" w:eastAsia="sv-SE"/>
        </w:rPr>
        <w:t xml:space="preserve"> </w:t>
      </w:r>
      <w:r w:rsidR="00341C6A">
        <w:rPr>
          <w:rFonts w:ascii="Times New Roman" w:hAnsi="Times New Roman"/>
          <w:sz w:val="24"/>
          <w:szCs w:val="24"/>
          <w:lang w:val="en-GB" w:eastAsia="sv-SE"/>
        </w:rPr>
        <w:t xml:space="preserve">between </w:t>
      </w:r>
      <w:r w:rsidRPr="00C913C6">
        <w:rPr>
          <w:rFonts w:ascii="Times New Roman" w:hAnsi="Times New Roman"/>
          <w:sz w:val="24"/>
          <w:szCs w:val="24"/>
          <w:lang w:val="en-GB" w:eastAsia="sv-SE"/>
        </w:rPr>
        <w:t>low power tails and header</w:t>
      </w:r>
      <w:r w:rsidR="00341C6A">
        <w:rPr>
          <w:rFonts w:ascii="Times New Roman" w:hAnsi="Times New Roman"/>
          <w:sz w:val="24"/>
          <w:szCs w:val="24"/>
          <w:lang w:val="en-GB" w:eastAsia="sv-SE"/>
        </w:rPr>
        <w:t xml:space="preserve">s, and </w:t>
      </w:r>
      <w:r w:rsidR="00D7487E">
        <w:rPr>
          <w:rFonts w:ascii="Times New Roman" w:hAnsi="Times New Roman"/>
          <w:sz w:val="24"/>
          <w:szCs w:val="24"/>
          <w:lang w:val="en-GB" w:eastAsia="sv-SE"/>
        </w:rPr>
        <w:t xml:space="preserve">the </w:t>
      </w:r>
      <w:r w:rsidR="00341C6A">
        <w:rPr>
          <w:rFonts w:ascii="Times New Roman" w:hAnsi="Times New Roman"/>
          <w:sz w:val="24"/>
          <w:szCs w:val="24"/>
          <w:lang w:val="en-GB" w:eastAsia="sv-SE"/>
        </w:rPr>
        <w:t>useful part</w:t>
      </w:r>
      <w:r w:rsidRPr="00C913C6">
        <w:rPr>
          <w:rFonts w:ascii="Times New Roman" w:hAnsi="Times New Roman"/>
          <w:sz w:val="24"/>
          <w:szCs w:val="24"/>
          <w:lang w:val="en-GB" w:eastAsia="sv-SE"/>
        </w:rPr>
        <w:t xml:space="preserve"> of ZH</w:t>
      </w:r>
      <w:r w:rsidR="00D7487E">
        <w:rPr>
          <w:rFonts w:ascii="Times New Roman" w:hAnsi="Times New Roman"/>
          <w:sz w:val="24"/>
          <w:szCs w:val="24"/>
          <w:lang w:val="en-GB" w:eastAsia="sv-SE"/>
        </w:rPr>
        <w:t>Z</w:t>
      </w:r>
      <w:r w:rsidRPr="00C913C6">
        <w:rPr>
          <w:rFonts w:ascii="Times New Roman" w:hAnsi="Times New Roman"/>
          <w:sz w:val="24"/>
          <w:szCs w:val="24"/>
          <w:lang w:val="en-GB" w:eastAsia="sv-SE"/>
        </w:rPr>
        <w:t>T preambles</w:t>
      </w:r>
      <w:r w:rsidR="00341C6A">
        <w:rPr>
          <w:rFonts w:ascii="Times New Roman" w:hAnsi="Times New Roman"/>
          <w:sz w:val="24"/>
          <w:szCs w:val="24"/>
          <w:lang w:val="en-GB" w:eastAsia="sv-SE"/>
        </w:rPr>
        <w:t xml:space="preserve"> –</w:t>
      </w:r>
      <w:r w:rsidRPr="00C913C6">
        <w:rPr>
          <w:rFonts w:ascii="Times New Roman" w:hAnsi="Times New Roman"/>
          <w:sz w:val="24"/>
          <w:szCs w:val="24"/>
          <w:lang w:val="en-GB" w:eastAsia="sv-SE"/>
        </w:rPr>
        <w:t xml:space="preserve"> </w:t>
      </w:r>
      <w:r>
        <w:rPr>
          <w:rFonts w:ascii="Times New Roman" w:hAnsi="Times New Roman"/>
          <w:sz w:val="24"/>
          <w:szCs w:val="24"/>
          <w:lang w:val="en-GB" w:eastAsia="sv-SE"/>
        </w:rPr>
        <w:t>as</w:t>
      </w:r>
      <w:r w:rsidR="00341C6A">
        <w:rPr>
          <w:rFonts w:ascii="Times New Roman" w:hAnsi="Times New Roman"/>
          <w:sz w:val="24"/>
          <w:szCs w:val="24"/>
          <w:lang w:val="en-GB" w:eastAsia="sv-SE"/>
        </w:rPr>
        <w:t xml:space="preserve"> </w:t>
      </w:r>
      <w:r>
        <w:rPr>
          <w:rFonts w:ascii="Times New Roman" w:hAnsi="Times New Roman"/>
          <w:sz w:val="24"/>
          <w:szCs w:val="24"/>
          <w:lang w:val="en-GB" w:eastAsia="sv-SE"/>
        </w:rPr>
        <w:t xml:space="preserve">seen in </w:t>
      </w:r>
      <w:fldSimple w:instr=" REF _Ref462409421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2</w:t>
        </w:r>
      </w:fldSimple>
      <w:r w:rsidR="00341C6A">
        <w:rPr>
          <w:rFonts w:ascii="Times New Roman" w:hAnsi="Times New Roman"/>
          <w:sz w:val="24"/>
          <w:szCs w:val="24"/>
          <w:lang w:val="en-GB" w:eastAsia="sv-SE"/>
        </w:rPr>
        <w:t xml:space="preserve"> –</w:t>
      </w:r>
      <w:r>
        <w:rPr>
          <w:rFonts w:ascii="Times New Roman" w:hAnsi="Times New Roman"/>
          <w:sz w:val="24"/>
          <w:szCs w:val="24"/>
          <w:lang w:val="en-GB" w:eastAsia="sv-SE"/>
        </w:rPr>
        <w:t xml:space="preserve"> is the </w:t>
      </w:r>
      <w:r w:rsidR="00341C6A">
        <w:rPr>
          <w:rFonts w:ascii="Times New Roman" w:hAnsi="Times New Roman"/>
          <w:sz w:val="24"/>
          <w:szCs w:val="24"/>
          <w:lang w:val="en-GB" w:eastAsia="sv-SE"/>
        </w:rPr>
        <w:t>reduced</w:t>
      </w:r>
      <w:r>
        <w:rPr>
          <w:rFonts w:ascii="Times New Roman" w:hAnsi="Times New Roman"/>
          <w:sz w:val="24"/>
          <w:szCs w:val="24"/>
          <w:lang w:val="en-GB" w:eastAsia="sv-SE"/>
        </w:rPr>
        <w:t xml:space="preserve"> PRACH </w:t>
      </w:r>
      <w:r w:rsidRPr="00C913C6">
        <w:rPr>
          <w:rFonts w:ascii="Times New Roman" w:hAnsi="Times New Roman"/>
          <w:sz w:val="24"/>
          <w:szCs w:val="24"/>
          <w:lang w:val="en-GB" w:eastAsia="sv-SE"/>
        </w:rPr>
        <w:t>interference leakage</w:t>
      </w:r>
      <w:r>
        <w:rPr>
          <w:rFonts w:ascii="Times New Roman" w:hAnsi="Times New Roman"/>
          <w:sz w:val="24"/>
          <w:szCs w:val="24"/>
          <w:lang w:val="en-GB" w:eastAsia="sv-SE"/>
        </w:rPr>
        <w:t xml:space="preserve"> on adjacent channels</w:t>
      </w:r>
      <w:r w:rsidR="00D7487E">
        <w:rPr>
          <w:rFonts w:ascii="Times New Roman" w:hAnsi="Times New Roman"/>
          <w:sz w:val="24"/>
          <w:szCs w:val="24"/>
          <w:lang w:val="en-GB" w:eastAsia="sv-SE"/>
        </w:rPr>
        <w:t xml:space="preserve"> [4]</w:t>
      </w:r>
      <w:r w:rsidRPr="00C913C6">
        <w:rPr>
          <w:rFonts w:ascii="Times New Roman" w:hAnsi="Times New Roman"/>
          <w:sz w:val="24"/>
          <w:szCs w:val="24"/>
          <w:lang w:val="en-GB" w:eastAsia="sv-SE"/>
        </w:rPr>
        <w:t>.</w:t>
      </w:r>
    </w:p>
    <w:p w:rsidR="008A6658" w:rsidRPr="00A53A21" w:rsidRDefault="000B2C73" w:rsidP="00995ED6">
      <w:pPr>
        <w:jc w:val="both"/>
        <w:rPr>
          <w:rFonts w:ascii="Times New Roman" w:hAnsi="Times New Roman"/>
          <w:b/>
          <w:i/>
          <w:sz w:val="24"/>
          <w:szCs w:val="24"/>
        </w:rPr>
      </w:pPr>
      <w:r w:rsidRPr="004A3728">
        <w:rPr>
          <w:rFonts w:ascii="Times New Roman" w:hAnsi="Times New Roman"/>
          <w:b/>
          <w:i/>
          <w:sz w:val="24"/>
          <w:szCs w:val="24"/>
        </w:rPr>
        <w:t>Observation:</w:t>
      </w:r>
      <w:r>
        <w:rPr>
          <w:rFonts w:ascii="Times New Roman" w:hAnsi="Times New Roman"/>
          <w:b/>
          <w:i/>
          <w:sz w:val="24"/>
          <w:szCs w:val="24"/>
        </w:rPr>
        <w:t xml:space="preserve"> In contrast to LTE-like PRACH preambles that use cyclic prefix, the proposed ZH</w:t>
      </w:r>
      <w:r w:rsidR="00D7487E">
        <w:rPr>
          <w:rFonts w:ascii="Times New Roman" w:hAnsi="Times New Roman"/>
          <w:b/>
          <w:i/>
          <w:sz w:val="24"/>
          <w:szCs w:val="24"/>
        </w:rPr>
        <w:t>Z</w:t>
      </w:r>
      <w:r>
        <w:rPr>
          <w:rFonts w:ascii="Times New Roman" w:hAnsi="Times New Roman"/>
          <w:b/>
          <w:i/>
          <w:sz w:val="24"/>
          <w:szCs w:val="24"/>
        </w:rPr>
        <w:t>T preambles have very low</w:t>
      </w:r>
      <w:r w:rsidR="00613908">
        <w:rPr>
          <w:rFonts w:ascii="Times New Roman" w:hAnsi="Times New Roman"/>
          <w:b/>
          <w:i/>
          <w:sz w:val="24"/>
          <w:szCs w:val="24"/>
        </w:rPr>
        <w:t xml:space="preserve"> power headers and tails. In other words, the transmit power for ZH</w:t>
      </w:r>
      <w:r w:rsidR="00D7487E">
        <w:rPr>
          <w:rFonts w:ascii="Times New Roman" w:hAnsi="Times New Roman"/>
          <w:b/>
          <w:i/>
          <w:sz w:val="24"/>
          <w:szCs w:val="24"/>
        </w:rPr>
        <w:t>Z</w:t>
      </w:r>
      <w:r w:rsidR="00613908">
        <w:rPr>
          <w:rFonts w:ascii="Times New Roman" w:hAnsi="Times New Roman"/>
          <w:b/>
          <w:i/>
          <w:sz w:val="24"/>
          <w:szCs w:val="24"/>
        </w:rPr>
        <w:t>T preambles</w:t>
      </w:r>
      <w:r>
        <w:rPr>
          <w:rFonts w:ascii="Times New Roman" w:hAnsi="Times New Roman"/>
          <w:b/>
          <w:i/>
          <w:sz w:val="24"/>
          <w:szCs w:val="24"/>
        </w:rPr>
        <w:t xml:space="preserve"> is almost </w:t>
      </w:r>
      <w:r w:rsidR="00613908">
        <w:rPr>
          <w:rFonts w:ascii="Times New Roman" w:hAnsi="Times New Roman"/>
          <w:b/>
          <w:i/>
          <w:sz w:val="24"/>
          <w:szCs w:val="24"/>
        </w:rPr>
        <w:t>exclusively</w:t>
      </w:r>
      <w:r>
        <w:rPr>
          <w:rFonts w:ascii="Times New Roman" w:hAnsi="Times New Roman"/>
          <w:b/>
          <w:i/>
          <w:sz w:val="24"/>
          <w:szCs w:val="24"/>
        </w:rPr>
        <w:t xml:space="preserve"> concentrated on the useful part of the signal. As a consequence, the UEs consume less power</w:t>
      </w:r>
      <w:r w:rsidR="00495595">
        <w:rPr>
          <w:rFonts w:ascii="Times New Roman" w:hAnsi="Times New Roman"/>
          <w:b/>
          <w:i/>
          <w:sz w:val="24"/>
          <w:szCs w:val="24"/>
        </w:rPr>
        <w:t xml:space="preserve"> when transmitting preambles</w:t>
      </w:r>
      <w:r w:rsidR="00D7487E">
        <w:rPr>
          <w:rFonts w:ascii="Times New Roman" w:hAnsi="Times New Roman"/>
          <w:b/>
          <w:i/>
          <w:sz w:val="24"/>
          <w:szCs w:val="24"/>
        </w:rPr>
        <w:t xml:space="preserve">. Furthermore, </w:t>
      </w:r>
      <w:r>
        <w:rPr>
          <w:rFonts w:ascii="Times New Roman" w:hAnsi="Times New Roman"/>
          <w:b/>
          <w:i/>
          <w:sz w:val="24"/>
          <w:szCs w:val="24"/>
        </w:rPr>
        <w:t xml:space="preserve">interference leakage is </w:t>
      </w:r>
      <w:r w:rsidR="00613908">
        <w:rPr>
          <w:rFonts w:ascii="Times New Roman" w:hAnsi="Times New Roman"/>
          <w:b/>
          <w:i/>
          <w:sz w:val="24"/>
          <w:szCs w:val="24"/>
        </w:rPr>
        <w:t>reduced on adjacent channels</w:t>
      </w:r>
      <w:r w:rsidR="00D7487E">
        <w:rPr>
          <w:rFonts w:ascii="Times New Roman" w:hAnsi="Times New Roman"/>
          <w:b/>
          <w:i/>
          <w:sz w:val="24"/>
          <w:szCs w:val="24"/>
        </w:rPr>
        <w:t xml:space="preserve"> due to better spectral containment</w:t>
      </w:r>
      <w:r w:rsidR="00613908">
        <w:rPr>
          <w:rFonts w:ascii="Times New Roman" w:hAnsi="Times New Roman"/>
          <w:b/>
          <w:i/>
          <w:sz w:val="24"/>
          <w:szCs w:val="24"/>
        </w:rPr>
        <w:t>.</w:t>
      </w:r>
      <w:r w:rsidR="00E1737F">
        <w:rPr>
          <w:rFonts w:ascii="Times New Roman" w:hAnsi="Times New Roman"/>
          <w:b/>
          <w:i/>
          <w:sz w:val="24"/>
          <w:szCs w:val="24"/>
        </w:rPr>
        <w:t xml:space="preserve"> Thus, ZH</w:t>
      </w:r>
      <w:r w:rsidR="00D7487E">
        <w:rPr>
          <w:rFonts w:ascii="Times New Roman" w:hAnsi="Times New Roman"/>
          <w:b/>
          <w:i/>
          <w:sz w:val="24"/>
          <w:szCs w:val="24"/>
        </w:rPr>
        <w:t>Z</w:t>
      </w:r>
      <w:r w:rsidR="00E1737F">
        <w:rPr>
          <w:rFonts w:ascii="Times New Roman" w:hAnsi="Times New Roman"/>
          <w:b/>
          <w:i/>
          <w:sz w:val="24"/>
          <w:szCs w:val="24"/>
        </w:rPr>
        <w:t>T preambles facilitate the support of low-power devices</w:t>
      </w:r>
      <w:r w:rsidR="00213904">
        <w:rPr>
          <w:rFonts w:ascii="Times New Roman" w:hAnsi="Times New Roman"/>
          <w:b/>
          <w:i/>
          <w:sz w:val="24"/>
          <w:szCs w:val="24"/>
        </w:rPr>
        <w:t>, while causing less interference in adjacent channels than, e.g., OFDM or SC-FDMA</w:t>
      </w:r>
      <w:r w:rsidR="00A53A21">
        <w:rPr>
          <w:rFonts w:ascii="Times New Roman" w:hAnsi="Times New Roman"/>
          <w:b/>
          <w:i/>
          <w:sz w:val="24"/>
          <w:szCs w:val="24"/>
        </w:rPr>
        <w:t>.</w:t>
      </w:r>
      <w:r w:rsidR="00E1737F">
        <w:rPr>
          <w:rFonts w:ascii="Times New Roman" w:hAnsi="Times New Roman"/>
          <w:b/>
          <w:i/>
          <w:sz w:val="24"/>
          <w:szCs w:val="24"/>
        </w:rPr>
        <w:t xml:space="preserve"> </w:t>
      </w:r>
    </w:p>
    <w:p w:rsidR="00995ED6" w:rsidRPr="00DE59E7" w:rsidRDefault="00995ED6" w:rsidP="00995ED6">
      <w:pPr>
        <w:pStyle w:val="ListParagraph"/>
        <w:numPr>
          <w:ilvl w:val="1"/>
          <w:numId w:val="10"/>
        </w:numPr>
        <w:spacing w:before="120"/>
        <w:ind w:firstLineChars="0"/>
        <w:rPr>
          <w:rFonts w:ascii="Arial" w:hAnsi="Arial" w:cs="Arial"/>
          <w:b/>
          <w:sz w:val="24"/>
          <w:szCs w:val="24"/>
        </w:rPr>
      </w:pPr>
      <w:r>
        <w:rPr>
          <w:rFonts w:ascii="Arial" w:hAnsi="Arial" w:cs="Arial"/>
          <w:b/>
          <w:sz w:val="24"/>
          <w:szCs w:val="24"/>
        </w:rPr>
        <w:lastRenderedPageBreak/>
        <w:t xml:space="preserve">  </w:t>
      </w:r>
      <w:r w:rsidR="00373862">
        <w:rPr>
          <w:rFonts w:ascii="Arial" w:hAnsi="Arial" w:cs="Arial"/>
          <w:b/>
          <w:sz w:val="24"/>
          <w:szCs w:val="24"/>
        </w:rPr>
        <w:t xml:space="preserve">Cell </w:t>
      </w:r>
      <w:r>
        <w:rPr>
          <w:rFonts w:ascii="Arial" w:hAnsi="Arial" w:cs="Arial"/>
          <w:b/>
          <w:sz w:val="24"/>
          <w:szCs w:val="24"/>
        </w:rPr>
        <w:t xml:space="preserve">Coverage of </w:t>
      </w:r>
      <w:r w:rsidRPr="00C157F5">
        <w:rPr>
          <w:rFonts w:ascii="Arial" w:hAnsi="Arial" w:cs="Arial"/>
          <w:b/>
          <w:sz w:val="24"/>
          <w:szCs w:val="24"/>
        </w:rPr>
        <w:t>Zero-Header, Zero-Tail Random Access Preambles</w:t>
      </w:r>
    </w:p>
    <w:p w:rsidR="00766DDB" w:rsidRPr="007C2FA7" w:rsidRDefault="00BD25E8" w:rsidP="001058EF">
      <w:pPr>
        <w:jc w:val="both"/>
        <w:rPr>
          <w:rFonts w:ascii="Times New Roman" w:hAnsi="Times New Roman"/>
          <w:sz w:val="24"/>
          <w:szCs w:val="24"/>
        </w:rPr>
      </w:pPr>
      <w:r>
        <w:rPr>
          <w:rFonts w:ascii="Times New Roman" w:hAnsi="Times New Roman"/>
          <w:sz w:val="24"/>
          <w:szCs w:val="24"/>
        </w:rPr>
        <w:t xml:space="preserve">In a similar fashion as the preamble formats defined for the PRACH of legacy LTE [2], </w:t>
      </w:r>
      <w:fldSimple w:instr=" REF _Ref462590879 \h  \* MERGEFORMAT ">
        <w:r w:rsidR="00D226CD" w:rsidRPr="00D226CD">
          <w:rPr>
            <w:rFonts w:ascii="Times New Roman" w:hAnsi="Times New Roman"/>
            <w:sz w:val="24"/>
            <w:szCs w:val="24"/>
          </w:rPr>
          <w:t xml:space="preserve">Table </w:t>
        </w:r>
        <w:r w:rsidR="00D226CD" w:rsidRPr="00D226CD">
          <w:rPr>
            <w:rFonts w:ascii="Times New Roman" w:hAnsi="Times New Roman"/>
            <w:noProof/>
            <w:sz w:val="24"/>
            <w:szCs w:val="24"/>
          </w:rPr>
          <w:t>2</w:t>
        </w:r>
      </w:fldSimple>
      <w:r w:rsidRPr="00BD25E8">
        <w:rPr>
          <w:rFonts w:ascii="Times New Roman" w:hAnsi="Times New Roman"/>
          <w:sz w:val="24"/>
          <w:szCs w:val="24"/>
        </w:rPr>
        <w:t xml:space="preserve"> </w:t>
      </w:r>
      <w:r>
        <w:rPr>
          <w:rFonts w:ascii="Times New Roman" w:hAnsi="Times New Roman"/>
          <w:sz w:val="24"/>
          <w:szCs w:val="24"/>
        </w:rPr>
        <w:t xml:space="preserve">summarizes the </w:t>
      </w:r>
      <w:r w:rsidR="009C18B0">
        <w:rPr>
          <w:rFonts w:ascii="Times New Roman" w:hAnsi="Times New Roman"/>
          <w:sz w:val="24"/>
          <w:szCs w:val="24"/>
        </w:rPr>
        <w:t>ZH</w:t>
      </w:r>
      <w:r w:rsidR="00213904">
        <w:rPr>
          <w:rFonts w:ascii="Times New Roman" w:hAnsi="Times New Roman"/>
          <w:sz w:val="24"/>
          <w:szCs w:val="24"/>
        </w:rPr>
        <w:t>Z</w:t>
      </w:r>
      <w:r w:rsidR="009C18B0">
        <w:rPr>
          <w:rFonts w:ascii="Times New Roman" w:hAnsi="Times New Roman"/>
          <w:sz w:val="24"/>
          <w:szCs w:val="24"/>
        </w:rPr>
        <w:t>T preambles for different deployment scenarios.</w:t>
      </w:r>
      <w:r w:rsidR="007C2FA7">
        <w:rPr>
          <w:rFonts w:ascii="Times New Roman" w:hAnsi="Times New Roman"/>
          <w:sz w:val="24"/>
          <w:szCs w:val="24"/>
        </w:rPr>
        <w:t xml:space="preserve"> For each ZH</w:t>
      </w:r>
      <w:r w:rsidR="00213904">
        <w:rPr>
          <w:rFonts w:ascii="Times New Roman" w:hAnsi="Times New Roman"/>
          <w:sz w:val="24"/>
          <w:szCs w:val="24"/>
        </w:rPr>
        <w:t>Z</w:t>
      </w:r>
      <w:r w:rsidR="007C2FA7">
        <w:rPr>
          <w:rFonts w:ascii="Times New Roman" w:hAnsi="Times New Roman"/>
          <w:sz w:val="24"/>
          <w:szCs w:val="24"/>
        </w:rPr>
        <w:t>T preamble configuration, the power savings according to equation (1) are also shown.</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tblPr>
      <w:tblGrid>
        <w:gridCol w:w="1878"/>
        <w:gridCol w:w="1781"/>
        <w:gridCol w:w="1498"/>
        <w:gridCol w:w="4419"/>
      </w:tblGrid>
      <w:tr w:rsidR="001058EF" w:rsidRPr="001058EF" w:rsidTr="00766DDB">
        <w:tc>
          <w:tcPr>
            <w:tcW w:w="1878" w:type="dxa"/>
            <w:shd w:val="solid" w:color="000080" w:fill="FFFFFF"/>
          </w:tcPr>
          <w:p w:rsidR="001058EF" w:rsidRPr="001058EF" w:rsidRDefault="001058EF" w:rsidP="001058EF">
            <w:pPr>
              <w:jc w:val="both"/>
              <w:rPr>
                <w:rFonts w:ascii="Nokia Pure Text Light" w:hAnsi="Nokia Pure Text Light" w:cs="Nokia Pure Text Light"/>
                <w:b/>
                <w:bCs/>
                <w:color w:val="FFFFFF"/>
                <w:sz w:val="24"/>
                <w:szCs w:val="24"/>
              </w:rPr>
            </w:pPr>
            <w:r w:rsidRPr="001058EF">
              <w:rPr>
                <w:rFonts w:ascii="Nokia Pure Text Light" w:hAnsi="Nokia Pure Text Light" w:cs="Nokia Pure Text Light"/>
                <w:b/>
                <w:bCs/>
                <w:color w:val="FFFFFF"/>
                <w:sz w:val="24"/>
                <w:szCs w:val="24"/>
              </w:rPr>
              <w:t>Header/Tail Duration [ms]</w:t>
            </w:r>
          </w:p>
        </w:tc>
        <w:tc>
          <w:tcPr>
            <w:tcW w:w="1781" w:type="dxa"/>
            <w:shd w:val="solid" w:color="000080" w:fill="FFFFFF"/>
          </w:tcPr>
          <w:p w:rsidR="001058EF" w:rsidRPr="001058EF" w:rsidRDefault="001058EF" w:rsidP="001058EF">
            <w:pPr>
              <w:jc w:val="both"/>
              <w:rPr>
                <w:rFonts w:ascii="Nokia Pure Text Light" w:hAnsi="Nokia Pure Text Light" w:cs="Nokia Pure Text Light"/>
                <w:b/>
                <w:bCs/>
                <w:color w:val="FFFFFF"/>
                <w:sz w:val="24"/>
                <w:szCs w:val="24"/>
              </w:rPr>
            </w:pPr>
            <w:r w:rsidRPr="001058EF">
              <w:rPr>
                <w:rFonts w:ascii="Nokia Pure Text Light" w:hAnsi="Nokia Pure Text Light" w:cs="Nokia Pure Text Light"/>
                <w:b/>
                <w:bCs/>
                <w:color w:val="FFFFFF"/>
                <w:sz w:val="24"/>
                <w:szCs w:val="24"/>
              </w:rPr>
              <w:t>Sequence Duration [ms]</w:t>
            </w:r>
          </w:p>
        </w:tc>
        <w:tc>
          <w:tcPr>
            <w:tcW w:w="1498" w:type="dxa"/>
            <w:shd w:val="solid" w:color="000080" w:fill="FFFFFF"/>
          </w:tcPr>
          <w:p w:rsidR="001058EF" w:rsidRPr="001058EF" w:rsidRDefault="001058EF" w:rsidP="001058EF">
            <w:pPr>
              <w:jc w:val="both"/>
              <w:rPr>
                <w:rFonts w:ascii="Nokia Pure Text Light" w:hAnsi="Nokia Pure Text Light" w:cs="Nokia Pure Text Light"/>
                <w:b/>
                <w:bCs/>
                <w:color w:val="FFFFFF"/>
                <w:sz w:val="24"/>
                <w:szCs w:val="24"/>
              </w:rPr>
            </w:pPr>
            <w:r w:rsidRPr="001058EF">
              <w:rPr>
                <w:rFonts w:ascii="Nokia Pure Text Light" w:hAnsi="Nokia Pure Text Light" w:cs="Nokia Pure Text Light"/>
                <w:b/>
                <w:bCs/>
                <w:color w:val="FFFFFF"/>
                <w:sz w:val="24"/>
                <w:szCs w:val="24"/>
              </w:rPr>
              <w:t>Power Saving [dB]</w:t>
            </w:r>
          </w:p>
        </w:tc>
        <w:tc>
          <w:tcPr>
            <w:tcW w:w="4419" w:type="dxa"/>
            <w:shd w:val="solid" w:color="000080" w:fill="FFFFFF"/>
          </w:tcPr>
          <w:p w:rsidR="001058EF" w:rsidRPr="001058EF" w:rsidRDefault="001058EF" w:rsidP="001058EF">
            <w:pPr>
              <w:jc w:val="both"/>
              <w:rPr>
                <w:rFonts w:ascii="Nokia Pure Text Light" w:hAnsi="Nokia Pure Text Light" w:cs="Nokia Pure Text Light"/>
                <w:b/>
                <w:bCs/>
                <w:color w:val="FFFFFF"/>
                <w:sz w:val="24"/>
                <w:szCs w:val="24"/>
              </w:rPr>
            </w:pPr>
            <w:r w:rsidRPr="001058EF">
              <w:rPr>
                <w:rFonts w:ascii="Nokia Pure Text Light" w:hAnsi="Nokia Pure Text Light" w:cs="Nokia Pure Text Light"/>
                <w:b/>
                <w:bCs/>
                <w:color w:val="FFFFFF"/>
                <w:sz w:val="24"/>
                <w:szCs w:val="24"/>
              </w:rPr>
              <w:t>Deployment Scenario</w:t>
            </w:r>
          </w:p>
        </w:tc>
      </w:tr>
      <w:tr w:rsidR="001058EF" w:rsidRPr="001058EF" w:rsidTr="00766DDB">
        <w:tc>
          <w:tcPr>
            <w:tcW w:w="1878"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6"/>
                <w:sz w:val="24"/>
                <w:szCs w:val="24"/>
              </w:rPr>
              <w:object w:dxaOrig="924" w:dyaOrig="247">
                <v:shape id="_x0000_i1056" type="#_x0000_t75" style="width:46.2pt;height:12.35pt" o:ole="">
                  <v:imagedata r:id="rId66" o:title=""/>
                </v:shape>
                <o:OLEObject Type="Embed" ProgID="Equation.Ribbit" ShapeID="_x0000_i1056" DrawAspect="Content" ObjectID="_1536752562" r:id="rId67"/>
              </w:object>
            </w:r>
          </w:p>
        </w:tc>
        <w:tc>
          <w:tcPr>
            <w:tcW w:w="1781"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8"/>
                <w:sz w:val="24"/>
                <w:szCs w:val="24"/>
              </w:rPr>
              <w:object w:dxaOrig="1003" w:dyaOrig="265">
                <v:shape id="_x0000_i1057" type="#_x0000_t75" style="width:49.95pt;height:13.45pt" o:ole="">
                  <v:imagedata r:id="rId16" o:title=""/>
                </v:shape>
                <o:OLEObject Type="Embed" ProgID="Equation.Ribbit" ShapeID="_x0000_i1057" DrawAspect="Content" ObjectID="_1536752563" r:id="rId68"/>
              </w:object>
            </w:r>
          </w:p>
        </w:tc>
        <w:tc>
          <w:tcPr>
            <w:tcW w:w="1498" w:type="dxa"/>
            <w:shd w:val="clear" w:color="auto" w:fill="FFFF00"/>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 1</w:t>
            </w:r>
          </w:p>
        </w:tc>
        <w:tc>
          <w:tcPr>
            <w:tcW w:w="4419"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Small to medium cells (up to ~15 km).</w:t>
            </w:r>
          </w:p>
        </w:tc>
      </w:tr>
      <w:tr w:rsidR="001058EF" w:rsidRPr="001058EF" w:rsidTr="00766DDB">
        <w:tc>
          <w:tcPr>
            <w:tcW w:w="1878"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6"/>
                <w:sz w:val="24"/>
                <w:szCs w:val="24"/>
              </w:rPr>
              <w:object w:dxaOrig="931" w:dyaOrig="247">
                <v:shape id="_x0000_i1058" type="#_x0000_t75" style="width:46.75pt;height:12.35pt" o:ole="">
                  <v:imagedata r:id="rId69" o:title=""/>
                </v:shape>
                <o:OLEObject Type="Embed" ProgID="Equation.Ribbit" ShapeID="_x0000_i1058" DrawAspect="Content" ObjectID="_1536752564" r:id="rId70"/>
              </w:object>
            </w:r>
          </w:p>
        </w:tc>
        <w:tc>
          <w:tcPr>
            <w:tcW w:w="1781"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8"/>
                <w:sz w:val="24"/>
                <w:szCs w:val="24"/>
              </w:rPr>
              <w:object w:dxaOrig="1003" w:dyaOrig="265">
                <v:shape id="_x0000_i1059" type="#_x0000_t75" style="width:49.95pt;height:13.45pt" o:ole="">
                  <v:imagedata r:id="rId16" o:title=""/>
                </v:shape>
                <o:OLEObject Type="Embed" ProgID="Equation.Ribbit" ShapeID="_x0000_i1059" DrawAspect="Content" ObjectID="_1536752565" r:id="rId71"/>
              </w:object>
            </w:r>
          </w:p>
        </w:tc>
        <w:tc>
          <w:tcPr>
            <w:tcW w:w="1498" w:type="dxa"/>
            <w:shd w:val="clear" w:color="auto" w:fill="FFFF00"/>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 4</w:t>
            </w:r>
          </w:p>
        </w:tc>
        <w:tc>
          <w:tcPr>
            <w:tcW w:w="4419"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 xml:space="preserve">Large cells (up to ~90 km) without link budget problem. </w:t>
            </w:r>
          </w:p>
        </w:tc>
      </w:tr>
      <w:tr w:rsidR="001058EF" w:rsidRPr="001058EF" w:rsidTr="00766DDB">
        <w:tc>
          <w:tcPr>
            <w:tcW w:w="1878"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6"/>
                <w:sz w:val="24"/>
                <w:szCs w:val="24"/>
              </w:rPr>
              <w:object w:dxaOrig="931" w:dyaOrig="247">
                <v:shape id="_x0000_i1060" type="#_x0000_t75" style="width:46.75pt;height:12.35pt" o:ole="">
                  <v:imagedata r:id="rId72" o:title=""/>
                </v:shape>
                <o:OLEObject Type="Embed" ProgID="Equation.Ribbit" ShapeID="_x0000_i1060" DrawAspect="Content" ObjectID="_1536752566" r:id="rId73"/>
              </w:object>
            </w:r>
          </w:p>
        </w:tc>
        <w:tc>
          <w:tcPr>
            <w:tcW w:w="1781"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8"/>
                <w:sz w:val="24"/>
                <w:szCs w:val="24"/>
              </w:rPr>
              <w:object w:dxaOrig="1003" w:dyaOrig="261">
                <v:shape id="_x0000_i1061" type="#_x0000_t75" style="width:49.95pt;height:12.9pt" o:ole="">
                  <v:imagedata r:id="rId74" o:title=""/>
                </v:shape>
                <o:OLEObject Type="Embed" ProgID="Equation.Ribbit" ShapeID="_x0000_i1061" DrawAspect="Content" ObjectID="_1536752567" r:id="rId75"/>
              </w:object>
            </w:r>
          </w:p>
        </w:tc>
        <w:tc>
          <w:tcPr>
            <w:tcW w:w="1498" w:type="dxa"/>
            <w:shd w:val="clear" w:color="auto" w:fill="FFFF00"/>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 1</w:t>
            </w:r>
          </w:p>
        </w:tc>
        <w:tc>
          <w:tcPr>
            <w:tcW w:w="4419"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Medium cells (up to ~30 km) with link budget problem.</w:t>
            </w:r>
          </w:p>
        </w:tc>
      </w:tr>
      <w:tr w:rsidR="001058EF" w:rsidRPr="001058EF" w:rsidTr="00766DDB">
        <w:tc>
          <w:tcPr>
            <w:tcW w:w="1878"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6"/>
                <w:sz w:val="24"/>
                <w:szCs w:val="24"/>
              </w:rPr>
              <w:object w:dxaOrig="938" w:dyaOrig="247">
                <v:shape id="_x0000_i1062" type="#_x0000_t75" style="width:46.75pt;height:12.35pt" o:ole="">
                  <v:imagedata r:id="rId76" o:title=""/>
                </v:shape>
                <o:OLEObject Type="Embed" ProgID="Equation.Ribbit" ShapeID="_x0000_i1062" DrawAspect="Content" ObjectID="_1536752568" r:id="rId77"/>
              </w:object>
            </w:r>
          </w:p>
        </w:tc>
        <w:tc>
          <w:tcPr>
            <w:tcW w:w="1781"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position w:val="-8"/>
                <w:sz w:val="24"/>
                <w:szCs w:val="24"/>
              </w:rPr>
              <w:object w:dxaOrig="1003" w:dyaOrig="261">
                <v:shape id="_x0000_i1063" type="#_x0000_t75" style="width:49.95pt;height:12.9pt" o:ole="">
                  <v:imagedata r:id="rId74" o:title=""/>
                </v:shape>
                <o:OLEObject Type="Embed" ProgID="Equation.Ribbit" ShapeID="_x0000_i1063" DrawAspect="Content" ObjectID="_1536752569" r:id="rId78"/>
              </w:object>
            </w:r>
          </w:p>
        </w:tc>
        <w:tc>
          <w:tcPr>
            <w:tcW w:w="1498" w:type="dxa"/>
            <w:shd w:val="clear" w:color="auto" w:fill="FFFF00"/>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 2.7</w:t>
            </w:r>
          </w:p>
        </w:tc>
        <w:tc>
          <w:tcPr>
            <w:tcW w:w="4419" w:type="dxa"/>
            <w:shd w:val="clear" w:color="auto" w:fill="auto"/>
          </w:tcPr>
          <w:p w:rsidR="001058EF" w:rsidRPr="001058EF" w:rsidRDefault="001058EF" w:rsidP="001058EF">
            <w:pPr>
              <w:jc w:val="both"/>
              <w:rPr>
                <w:rFonts w:ascii="Nokia Pure Text Light" w:hAnsi="Nokia Pure Text Light" w:cs="Nokia Pure Text Light"/>
                <w:sz w:val="24"/>
                <w:szCs w:val="24"/>
              </w:rPr>
            </w:pPr>
            <w:r w:rsidRPr="001058EF">
              <w:rPr>
                <w:rFonts w:ascii="Nokia Pure Text Light" w:hAnsi="Nokia Pure Text Light" w:cs="Nokia Pure Text Light"/>
                <w:sz w:val="24"/>
                <w:szCs w:val="24"/>
              </w:rPr>
              <w:t>Very large cells (up to ~105 km).</w:t>
            </w:r>
          </w:p>
        </w:tc>
      </w:tr>
    </w:tbl>
    <w:p w:rsidR="001058EF" w:rsidRPr="00BD25E8" w:rsidRDefault="00BD25E8" w:rsidP="007C2FA7">
      <w:pPr>
        <w:pStyle w:val="Caption"/>
        <w:jc w:val="center"/>
        <w:rPr>
          <w:b w:val="0"/>
          <w:sz w:val="24"/>
          <w:szCs w:val="24"/>
        </w:rPr>
      </w:pPr>
      <w:bookmarkStart w:id="7" w:name="_Ref462590879"/>
      <w:proofErr w:type="gramStart"/>
      <w:r w:rsidRPr="00BD25E8">
        <w:rPr>
          <w:b w:val="0"/>
          <w:sz w:val="24"/>
          <w:szCs w:val="24"/>
        </w:rPr>
        <w:t xml:space="preserve">Table </w:t>
      </w:r>
      <w:r w:rsidR="00622F14" w:rsidRPr="00BD25E8">
        <w:rPr>
          <w:b w:val="0"/>
          <w:sz w:val="24"/>
          <w:szCs w:val="24"/>
        </w:rPr>
        <w:fldChar w:fldCharType="begin"/>
      </w:r>
      <w:r w:rsidRPr="00BD25E8">
        <w:rPr>
          <w:b w:val="0"/>
          <w:sz w:val="24"/>
          <w:szCs w:val="24"/>
        </w:rPr>
        <w:instrText xml:space="preserve"> SEQ Table \* ARABIC </w:instrText>
      </w:r>
      <w:r w:rsidR="00622F14" w:rsidRPr="00BD25E8">
        <w:rPr>
          <w:b w:val="0"/>
          <w:sz w:val="24"/>
          <w:szCs w:val="24"/>
        </w:rPr>
        <w:fldChar w:fldCharType="separate"/>
      </w:r>
      <w:r w:rsidR="00D226CD">
        <w:rPr>
          <w:b w:val="0"/>
          <w:noProof/>
          <w:sz w:val="24"/>
          <w:szCs w:val="24"/>
        </w:rPr>
        <w:t>2</w:t>
      </w:r>
      <w:r w:rsidR="00622F14" w:rsidRPr="00BD25E8">
        <w:rPr>
          <w:b w:val="0"/>
          <w:sz w:val="24"/>
          <w:szCs w:val="24"/>
        </w:rPr>
        <w:fldChar w:fldCharType="end"/>
      </w:r>
      <w:bookmarkEnd w:id="7"/>
      <w:r>
        <w:rPr>
          <w:b w:val="0"/>
          <w:sz w:val="24"/>
          <w:szCs w:val="24"/>
        </w:rPr>
        <w:t xml:space="preserve">: </w:t>
      </w:r>
      <w:r w:rsidR="001058EF" w:rsidRPr="00BD25E8">
        <w:rPr>
          <w:b w:val="0"/>
          <w:sz w:val="24"/>
          <w:szCs w:val="24"/>
        </w:rPr>
        <w:t xml:space="preserve">Summary </w:t>
      </w:r>
      <w:r w:rsidR="00E02B1E">
        <w:rPr>
          <w:b w:val="0"/>
          <w:sz w:val="24"/>
          <w:szCs w:val="24"/>
        </w:rPr>
        <w:t>of ZH</w:t>
      </w:r>
      <w:r w:rsidR="00213904">
        <w:rPr>
          <w:b w:val="0"/>
          <w:sz w:val="24"/>
          <w:szCs w:val="24"/>
        </w:rPr>
        <w:t>Z</w:t>
      </w:r>
      <w:r w:rsidR="00E02B1E">
        <w:rPr>
          <w:b w:val="0"/>
          <w:sz w:val="24"/>
          <w:szCs w:val="24"/>
        </w:rPr>
        <w:t xml:space="preserve">T </w:t>
      </w:r>
      <w:r w:rsidR="00C2392F">
        <w:rPr>
          <w:b w:val="0"/>
          <w:sz w:val="24"/>
          <w:szCs w:val="24"/>
        </w:rPr>
        <w:t>preamble configurations</w:t>
      </w:r>
      <w:r w:rsidR="001058EF" w:rsidRPr="00BD25E8">
        <w:rPr>
          <w:b w:val="0"/>
          <w:sz w:val="24"/>
          <w:szCs w:val="24"/>
        </w:rPr>
        <w:t xml:space="preserve"> </w:t>
      </w:r>
      <w:r w:rsidR="00E02B1E">
        <w:rPr>
          <w:b w:val="0"/>
          <w:sz w:val="24"/>
          <w:szCs w:val="24"/>
        </w:rPr>
        <w:t>for</w:t>
      </w:r>
      <w:r w:rsidR="001058EF" w:rsidRPr="00BD25E8">
        <w:rPr>
          <w:b w:val="0"/>
          <w:sz w:val="24"/>
          <w:szCs w:val="24"/>
        </w:rPr>
        <w:t xml:space="preserve"> relevant deployment scenarios.</w:t>
      </w:r>
      <w:proofErr w:type="gramEnd"/>
    </w:p>
    <w:p w:rsidR="001058EF" w:rsidRPr="00E02B1E" w:rsidRDefault="00E02B1E" w:rsidP="00E02B1E">
      <w:pPr>
        <w:rPr>
          <w:rFonts w:ascii="Times New Roman" w:hAnsi="Times New Roman"/>
          <w:sz w:val="24"/>
          <w:szCs w:val="24"/>
        </w:rPr>
      </w:pPr>
      <w:r w:rsidRPr="00E02B1E">
        <w:rPr>
          <w:rFonts w:ascii="Times New Roman" w:hAnsi="Times New Roman"/>
          <w:sz w:val="24"/>
          <w:szCs w:val="24"/>
        </w:rPr>
        <w:t xml:space="preserve">In </w:t>
      </w:r>
      <w:fldSimple w:instr=" REF _Ref462590879 \h  \* MERGEFORMAT ">
        <w:r w:rsidR="00D226CD" w:rsidRPr="00D226CD">
          <w:rPr>
            <w:rFonts w:ascii="Times New Roman" w:hAnsi="Times New Roman"/>
            <w:sz w:val="24"/>
            <w:szCs w:val="24"/>
          </w:rPr>
          <w:t xml:space="preserve">Table </w:t>
        </w:r>
        <w:r w:rsidR="00D226CD" w:rsidRPr="00D226CD">
          <w:rPr>
            <w:rFonts w:ascii="Times New Roman" w:hAnsi="Times New Roman"/>
            <w:noProof/>
            <w:sz w:val="24"/>
            <w:szCs w:val="24"/>
          </w:rPr>
          <w:t>2</w:t>
        </w:r>
      </w:fldSimple>
      <w:r w:rsidRPr="00E02B1E">
        <w:rPr>
          <w:rFonts w:ascii="Times New Roman" w:hAnsi="Times New Roman"/>
          <w:sz w:val="24"/>
          <w:szCs w:val="24"/>
        </w:rPr>
        <w:t>, the cell ranges were computed according to the following relation:</w:t>
      </w:r>
    </w:p>
    <w:p w:rsidR="001058EF" w:rsidRPr="00E02B1E" w:rsidRDefault="001058EF" w:rsidP="00E02B1E">
      <w:pPr>
        <w:jc w:val="right"/>
        <w:rPr>
          <w:rFonts w:ascii="Times New Roman" w:hAnsi="Times New Roman"/>
          <w:sz w:val="24"/>
          <w:szCs w:val="24"/>
        </w:rPr>
      </w:pPr>
      <w:r w:rsidRPr="00E02B1E">
        <w:rPr>
          <w:rFonts w:ascii="Times New Roman" w:hAnsi="Times New Roman"/>
          <w:position w:val="-18"/>
          <w:sz w:val="24"/>
          <w:szCs w:val="24"/>
        </w:rPr>
        <w:object w:dxaOrig="1381" w:dyaOrig="520">
          <v:shape id="_x0000_i1064" type="#_x0000_t75" style="width:69.3pt;height:25.8pt" o:ole="">
            <v:imagedata r:id="rId79" o:title=""/>
          </v:shape>
          <o:OLEObject Type="Embed" ProgID="Equation.Ribbit" ShapeID="_x0000_i1064" DrawAspect="Content" ObjectID="_1536752570" r:id="rId80"/>
        </w:object>
      </w:r>
      <w:r w:rsidRPr="00E02B1E">
        <w:rPr>
          <w:rFonts w:ascii="Times New Roman" w:hAnsi="Times New Roman"/>
          <w:sz w:val="24"/>
          <w:szCs w:val="24"/>
        </w:rPr>
        <w:t xml:space="preserve">   [m],                       </w:t>
      </w:r>
      <w:r w:rsidR="00E02B1E" w:rsidRPr="00E02B1E">
        <w:rPr>
          <w:rFonts w:ascii="Times New Roman" w:hAnsi="Times New Roman"/>
          <w:sz w:val="24"/>
          <w:szCs w:val="24"/>
        </w:rPr>
        <w:t xml:space="preserve">       </w:t>
      </w:r>
      <w:r w:rsidRPr="00E02B1E">
        <w:rPr>
          <w:rFonts w:ascii="Times New Roman" w:hAnsi="Times New Roman"/>
          <w:sz w:val="24"/>
          <w:szCs w:val="24"/>
        </w:rPr>
        <w:t xml:space="preserve">                                 (2)</w:t>
      </w:r>
    </w:p>
    <w:p w:rsidR="00613908" w:rsidRDefault="00E02B1E" w:rsidP="00E02B1E">
      <w:pPr>
        <w:rPr>
          <w:rFonts w:ascii="Times New Roman" w:hAnsi="Times New Roman"/>
          <w:sz w:val="24"/>
          <w:szCs w:val="24"/>
        </w:rPr>
      </w:pPr>
      <w:proofErr w:type="gramStart"/>
      <w:r w:rsidRPr="00E02B1E">
        <w:rPr>
          <w:rFonts w:ascii="Times New Roman" w:hAnsi="Times New Roman"/>
          <w:sz w:val="24"/>
          <w:szCs w:val="24"/>
        </w:rPr>
        <w:t>where</w:t>
      </w:r>
      <w:proofErr w:type="gramEnd"/>
      <w:r w:rsidRPr="00E02B1E">
        <w:rPr>
          <w:rFonts w:ascii="Times New Roman" w:hAnsi="Times New Roman"/>
          <w:sz w:val="24"/>
          <w:szCs w:val="24"/>
        </w:rPr>
        <w:t xml:space="preserve"> </w:t>
      </w:r>
      <w:r w:rsidRPr="00E02B1E">
        <w:rPr>
          <w:rFonts w:ascii="Times New Roman" w:hAnsi="Times New Roman"/>
          <w:position w:val="-6"/>
          <w:sz w:val="24"/>
          <w:szCs w:val="24"/>
        </w:rPr>
        <w:object w:dxaOrig="1219" w:dyaOrig="279">
          <v:shape id="_x0000_i1065" type="#_x0000_t75" style="width:60.7pt;height:13.95pt" o:ole="">
            <v:imagedata r:id="rId81" o:title=""/>
          </v:shape>
          <o:OLEObject Type="Embed" ProgID="Equation.Ribbit" ShapeID="_x0000_i1065" DrawAspect="Content" ObjectID="_1536752571" r:id="rId82"/>
        </w:object>
      </w:r>
      <w:r w:rsidRPr="00E02B1E">
        <w:rPr>
          <w:rFonts w:ascii="Times New Roman" w:hAnsi="Times New Roman"/>
          <w:sz w:val="24"/>
          <w:szCs w:val="24"/>
        </w:rPr>
        <w:t xml:space="preserve"> m/s is the speed of light.</w:t>
      </w:r>
    </w:p>
    <w:p w:rsidR="00E1737F" w:rsidRPr="00E02B1E" w:rsidRDefault="00E1737F" w:rsidP="00E02B1E">
      <w:pPr>
        <w:rPr>
          <w:rFonts w:ascii="Times New Roman" w:hAnsi="Times New Roman"/>
          <w:sz w:val="24"/>
          <w:szCs w:val="24"/>
        </w:rPr>
      </w:pPr>
    </w:p>
    <w:p w:rsidR="00613908" w:rsidRPr="006A48BD" w:rsidRDefault="00613908" w:rsidP="00613908">
      <w:pPr>
        <w:jc w:val="both"/>
        <w:rPr>
          <w:rFonts w:ascii="Times New Roman" w:hAnsi="Times New Roman"/>
          <w:b/>
          <w:i/>
          <w:color w:val="000000" w:themeColor="text1"/>
          <w:sz w:val="24"/>
          <w:szCs w:val="24"/>
        </w:rPr>
      </w:pPr>
      <w:r w:rsidRPr="004A3728">
        <w:rPr>
          <w:rFonts w:ascii="Times New Roman" w:hAnsi="Times New Roman"/>
          <w:b/>
          <w:i/>
          <w:sz w:val="24"/>
          <w:szCs w:val="24"/>
        </w:rPr>
        <w:t>Observation:</w:t>
      </w:r>
      <w:r>
        <w:rPr>
          <w:rFonts w:ascii="Times New Roman" w:hAnsi="Times New Roman"/>
          <w:b/>
          <w:i/>
          <w:sz w:val="24"/>
          <w:szCs w:val="24"/>
        </w:rPr>
        <w:t xml:space="preserve"> Due </w:t>
      </w:r>
      <w:r w:rsidR="00D6781B">
        <w:rPr>
          <w:rFonts w:ascii="Times New Roman" w:hAnsi="Times New Roman"/>
          <w:b/>
          <w:i/>
          <w:sz w:val="24"/>
          <w:szCs w:val="24"/>
        </w:rPr>
        <w:t xml:space="preserve">to the signaling efficiency resulting from very low power headers and tails, </w:t>
      </w:r>
      <w:r w:rsidR="00E1737F">
        <w:rPr>
          <w:rFonts w:ascii="Times New Roman" w:hAnsi="Times New Roman"/>
          <w:b/>
          <w:i/>
          <w:sz w:val="24"/>
          <w:szCs w:val="24"/>
        </w:rPr>
        <w:t>the advantages of ZH</w:t>
      </w:r>
      <w:r w:rsidR="00922B69">
        <w:rPr>
          <w:rFonts w:ascii="Times New Roman" w:hAnsi="Times New Roman"/>
          <w:b/>
          <w:i/>
          <w:sz w:val="24"/>
          <w:szCs w:val="24"/>
        </w:rPr>
        <w:t>Z</w:t>
      </w:r>
      <w:r w:rsidR="00E1737F">
        <w:rPr>
          <w:rFonts w:ascii="Times New Roman" w:hAnsi="Times New Roman"/>
          <w:b/>
          <w:i/>
          <w:sz w:val="24"/>
          <w:szCs w:val="24"/>
        </w:rPr>
        <w:t xml:space="preserve">T preambles in terms of power savings are particularly </w:t>
      </w:r>
      <w:r w:rsidR="00922B69">
        <w:rPr>
          <w:rFonts w:ascii="Times New Roman" w:hAnsi="Times New Roman"/>
          <w:b/>
          <w:i/>
          <w:sz w:val="24"/>
          <w:szCs w:val="24"/>
        </w:rPr>
        <w:t>noticeable</w:t>
      </w:r>
      <w:r w:rsidR="00E1737F">
        <w:rPr>
          <w:rFonts w:ascii="Times New Roman" w:hAnsi="Times New Roman"/>
          <w:b/>
          <w:i/>
          <w:sz w:val="24"/>
          <w:szCs w:val="24"/>
        </w:rPr>
        <w:t xml:space="preserve"> for larger cells</w:t>
      </w:r>
      <w:r>
        <w:rPr>
          <w:rFonts w:ascii="Times New Roman" w:hAnsi="Times New Roman"/>
          <w:b/>
          <w:i/>
          <w:sz w:val="24"/>
          <w:szCs w:val="24"/>
        </w:rPr>
        <w:t>.</w:t>
      </w:r>
      <w:r w:rsidR="00A53A21">
        <w:rPr>
          <w:rFonts w:ascii="Times New Roman" w:hAnsi="Times New Roman"/>
          <w:b/>
          <w:i/>
          <w:sz w:val="24"/>
          <w:szCs w:val="24"/>
        </w:rPr>
        <w:t xml:space="preserve"> </w:t>
      </w:r>
      <w:r w:rsidR="006A48BD" w:rsidRPr="006A48BD">
        <w:rPr>
          <w:rFonts w:ascii="Times New Roman" w:hAnsi="Times New Roman"/>
          <w:b/>
          <w:i/>
          <w:color w:val="000000" w:themeColor="text1"/>
          <w:sz w:val="24"/>
          <w:szCs w:val="24"/>
        </w:rPr>
        <w:t>Note that in the light of the extreme coverage scenarios discussed in the context of 5G NR (e.g., cell ranges of up to 300 km) the power saving features of ZH</w:t>
      </w:r>
      <w:r w:rsidR="006A48BD">
        <w:rPr>
          <w:rFonts w:ascii="Times New Roman" w:hAnsi="Times New Roman"/>
          <w:b/>
          <w:i/>
          <w:color w:val="000000" w:themeColor="text1"/>
          <w:sz w:val="24"/>
          <w:szCs w:val="24"/>
        </w:rPr>
        <w:t>Z</w:t>
      </w:r>
      <w:r w:rsidR="006A48BD" w:rsidRPr="006A48BD">
        <w:rPr>
          <w:rFonts w:ascii="Times New Roman" w:hAnsi="Times New Roman"/>
          <w:b/>
          <w:i/>
          <w:color w:val="000000" w:themeColor="text1"/>
          <w:sz w:val="24"/>
          <w:szCs w:val="24"/>
        </w:rPr>
        <w:t>T preambles would be a significant advantage.</w:t>
      </w:r>
    </w:p>
    <w:p w:rsidR="00DF78B5" w:rsidRDefault="00DF78B5" w:rsidP="00C913C6">
      <w:pPr>
        <w:jc w:val="both"/>
        <w:rPr>
          <w:rFonts w:ascii="Times New Roman" w:hAnsi="Times New Roman"/>
          <w:sz w:val="24"/>
          <w:szCs w:val="24"/>
        </w:rPr>
      </w:pPr>
    </w:p>
    <w:p w:rsidR="00922B69" w:rsidRPr="00C913C6" w:rsidRDefault="00922B69" w:rsidP="00C913C6">
      <w:pPr>
        <w:jc w:val="both"/>
        <w:rPr>
          <w:rFonts w:ascii="Times New Roman" w:hAnsi="Times New Roman"/>
          <w:sz w:val="24"/>
          <w:szCs w:val="24"/>
        </w:rPr>
      </w:pPr>
    </w:p>
    <w:p w:rsidR="0074047C" w:rsidRDefault="00D33241" w:rsidP="0074047C">
      <w:pPr>
        <w:numPr>
          <w:ilvl w:val="0"/>
          <w:numId w:val="1"/>
        </w:numPr>
        <w:spacing w:before="120" w:after="0" w:line="240" w:lineRule="auto"/>
        <w:ind w:left="357" w:hanging="357"/>
        <w:rPr>
          <w:rFonts w:ascii="Arial" w:hAnsi="Arial" w:cs="Arial"/>
          <w:b/>
          <w:sz w:val="24"/>
          <w:szCs w:val="24"/>
        </w:rPr>
      </w:pPr>
      <w:r>
        <w:rPr>
          <w:rFonts w:ascii="Arial" w:hAnsi="Arial" w:cs="Arial"/>
          <w:b/>
          <w:sz w:val="24"/>
          <w:szCs w:val="24"/>
        </w:rPr>
        <w:lastRenderedPageBreak/>
        <w:t>Performance Assessment</w:t>
      </w:r>
    </w:p>
    <w:p w:rsidR="0047622B" w:rsidRPr="0074047C" w:rsidRDefault="0074047C" w:rsidP="0074047C">
      <w:pPr>
        <w:jc w:val="both"/>
        <w:rPr>
          <w:rFonts w:ascii="Times New Roman" w:hAnsi="Times New Roman"/>
          <w:sz w:val="24"/>
          <w:szCs w:val="24"/>
        </w:rPr>
      </w:pPr>
      <w:r w:rsidRPr="0074047C">
        <w:rPr>
          <w:rFonts w:ascii="Times New Roman" w:hAnsi="Times New Roman"/>
          <w:sz w:val="24"/>
          <w:szCs w:val="24"/>
        </w:rPr>
        <w:t>In order to assess the performance of the proposed Z</w:t>
      </w:r>
      <w:r>
        <w:rPr>
          <w:rFonts w:ascii="Times New Roman" w:hAnsi="Times New Roman"/>
          <w:sz w:val="24"/>
          <w:szCs w:val="24"/>
        </w:rPr>
        <w:t>H</w:t>
      </w:r>
      <w:r w:rsidR="00922B69">
        <w:rPr>
          <w:rFonts w:ascii="Times New Roman" w:hAnsi="Times New Roman"/>
          <w:sz w:val="24"/>
          <w:szCs w:val="24"/>
        </w:rPr>
        <w:t>Z</w:t>
      </w:r>
      <w:r w:rsidRPr="0074047C">
        <w:rPr>
          <w:rFonts w:ascii="Times New Roman" w:hAnsi="Times New Roman"/>
          <w:sz w:val="24"/>
          <w:szCs w:val="24"/>
        </w:rPr>
        <w:t>T DFT-S-OFDM PRACH preambles, we developed a link-level simulator that includes transmitters according to</w:t>
      </w:r>
      <w:r>
        <w:rPr>
          <w:rFonts w:ascii="Times New Roman" w:hAnsi="Times New Roman"/>
          <w:sz w:val="24"/>
          <w:szCs w:val="24"/>
        </w:rPr>
        <w:t xml:space="preserve"> </w:t>
      </w:r>
      <w:r w:rsidR="00622F14">
        <w:rPr>
          <w:rFonts w:ascii="Times New Roman" w:hAnsi="Times New Roman"/>
          <w:sz w:val="24"/>
          <w:szCs w:val="24"/>
        </w:rPr>
        <w:fldChar w:fldCharType="begin"/>
      </w:r>
      <w:r>
        <w:rPr>
          <w:rFonts w:ascii="Times New Roman" w:hAnsi="Times New Roman"/>
          <w:sz w:val="24"/>
          <w:szCs w:val="24"/>
        </w:rPr>
        <w:instrText xml:space="preserve"> REF _Ref462341310 \h </w:instrText>
      </w:r>
      <w:r w:rsidR="00622F14">
        <w:rPr>
          <w:rFonts w:ascii="Times New Roman" w:hAnsi="Times New Roman"/>
          <w:sz w:val="24"/>
          <w:szCs w:val="24"/>
        </w:rPr>
      </w:r>
      <w:r w:rsidR="00622F14">
        <w:rPr>
          <w:rFonts w:ascii="Times New Roman" w:hAnsi="Times New Roman"/>
          <w:sz w:val="24"/>
          <w:szCs w:val="24"/>
        </w:rPr>
        <w:fldChar w:fldCharType="separate"/>
      </w:r>
      <w:r w:rsidR="00D226CD" w:rsidRPr="00133E13">
        <w:rPr>
          <w:rFonts w:ascii="Times New Roman" w:hAnsi="Times New Roman"/>
          <w:sz w:val="24"/>
          <w:szCs w:val="24"/>
        </w:rPr>
        <w:t xml:space="preserve">Figure </w:t>
      </w:r>
      <w:r w:rsidR="00D226CD">
        <w:rPr>
          <w:rFonts w:ascii="Times New Roman" w:hAnsi="Times New Roman"/>
          <w:noProof/>
          <w:sz w:val="24"/>
          <w:szCs w:val="24"/>
        </w:rPr>
        <w:t>1</w:t>
      </w:r>
      <w:r w:rsidR="00622F14">
        <w:rPr>
          <w:rFonts w:ascii="Times New Roman" w:hAnsi="Times New Roman"/>
          <w:sz w:val="24"/>
          <w:szCs w:val="24"/>
        </w:rPr>
        <w:fldChar w:fldCharType="end"/>
      </w:r>
      <w:r w:rsidR="006A48BD">
        <w:rPr>
          <w:rFonts w:ascii="Times New Roman" w:hAnsi="Times New Roman"/>
          <w:sz w:val="24"/>
          <w:szCs w:val="24"/>
        </w:rPr>
        <w:t>,</w:t>
      </w:r>
      <w:r w:rsidRPr="0074047C">
        <w:rPr>
          <w:rFonts w:ascii="Times New Roman" w:hAnsi="Times New Roman"/>
          <w:sz w:val="24"/>
          <w:szCs w:val="24"/>
        </w:rPr>
        <w:t xml:space="preserve"> and a </w:t>
      </w:r>
      <w:r w:rsidR="00922B69">
        <w:rPr>
          <w:rFonts w:ascii="Times New Roman" w:hAnsi="Times New Roman"/>
          <w:sz w:val="24"/>
          <w:szCs w:val="24"/>
        </w:rPr>
        <w:t xml:space="preserve">correlation </w:t>
      </w:r>
      <w:r w:rsidRPr="0074047C">
        <w:rPr>
          <w:rFonts w:ascii="Times New Roman" w:hAnsi="Times New Roman"/>
          <w:sz w:val="24"/>
          <w:szCs w:val="24"/>
        </w:rPr>
        <w:t>receiver</w:t>
      </w:r>
      <w:r w:rsidR="00922B69">
        <w:rPr>
          <w:rFonts w:ascii="Times New Roman" w:hAnsi="Times New Roman"/>
          <w:sz w:val="24"/>
          <w:szCs w:val="24"/>
        </w:rPr>
        <w:t xml:space="preserve"> with two antenna branches</w:t>
      </w:r>
      <w:r w:rsidR="006A48BD">
        <w:rPr>
          <w:rFonts w:ascii="Times New Roman" w:hAnsi="Times New Roman"/>
          <w:sz w:val="24"/>
          <w:szCs w:val="24"/>
        </w:rPr>
        <w:t xml:space="preserve"> and threshold based signature detection</w:t>
      </w:r>
      <w:r w:rsidRPr="0074047C">
        <w:rPr>
          <w:rFonts w:ascii="Times New Roman" w:hAnsi="Times New Roman"/>
          <w:sz w:val="24"/>
          <w:szCs w:val="24"/>
        </w:rPr>
        <w:t xml:space="preserve"> </w:t>
      </w:r>
      <w:r w:rsidR="00922B69">
        <w:rPr>
          <w:rFonts w:ascii="Times New Roman" w:hAnsi="Times New Roman"/>
          <w:sz w:val="24"/>
          <w:szCs w:val="24"/>
        </w:rPr>
        <w:t xml:space="preserve">similar to the ones used to detect legacy LTE preambles. </w:t>
      </w:r>
      <w:r w:rsidR="0084287E">
        <w:rPr>
          <w:rFonts w:ascii="Times New Roman" w:hAnsi="Times New Roman"/>
          <w:sz w:val="24"/>
          <w:szCs w:val="24"/>
        </w:rPr>
        <w:t xml:space="preserve">Moreover, </w:t>
      </w:r>
      <w:proofErr w:type="spellStart"/>
      <w:r w:rsidR="0084287E">
        <w:rPr>
          <w:rFonts w:ascii="Times New Roman" w:hAnsi="Times New Roman"/>
          <w:sz w:val="24"/>
          <w:szCs w:val="24"/>
        </w:rPr>
        <w:t>Zadoff</w:t>
      </w:r>
      <w:proofErr w:type="spellEnd"/>
      <w:r w:rsidR="0084287E">
        <w:rPr>
          <w:rFonts w:ascii="Times New Roman" w:hAnsi="Times New Roman"/>
          <w:sz w:val="24"/>
          <w:szCs w:val="24"/>
        </w:rPr>
        <w:t>-Chu (ZC) and M-Sequences are being used for preamble generation. Please note that in [</w:t>
      </w:r>
      <w:r w:rsidR="0047622B">
        <w:rPr>
          <w:rFonts w:ascii="Times New Roman" w:hAnsi="Times New Roman"/>
          <w:sz w:val="24"/>
          <w:szCs w:val="24"/>
        </w:rPr>
        <w:t>3</w:t>
      </w:r>
      <w:r w:rsidR="0084287E">
        <w:rPr>
          <w:rFonts w:ascii="Times New Roman" w:hAnsi="Times New Roman"/>
          <w:sz w:val="24"/>
          <w:szCs w:val="24"/>
        </w:rPr>
        <w:t xml:space="preserve">] a comprehensive study on applicability of ZC and M-sequences in the context of the PRACH is presented. </w:t>
      </w:r>
      <w:r w:rsidRPr="0074047C">
        <w:rPr>
          <w:rFonts w:ascii="Times New Roman" w:hAnsi="Times New Roman"/>
          <w:sz w:val="24"/>
          <w:szCs w:val="24"/>
        </w:rPr>
        <w:t>Further settings of our simul</w:t>
      </w:r>
      <w:r w:rsidR="0047622B">
        <w:rPr>
          <w:rFonts w:ascii="Times New Roman" w:hAnsi="Times New Roman"/>
          <w:sz w:val="24"/>
          <w:szCs w:val="24"/>
        </w:rPr>
        <w:t xml:space="preserve">ations are </w:t>
      </w:r>
      <w:r w:rsidR="0047622B" w:rsidRPr="0047622B">
        <w:rPr>
          <w:rFonts w:ascii="Times New Roman" w:hAnsi="Times New Roman"/>
          <w:sz w:val="24"/>
          <w:szCs w:val="24"/>
        </w:rPr>
        <w:t xml:space="preserve">summarized in </w:t>
      </w:r>
      <w:fldSimple w:instr=" REF _Ref462605430 \h  \* MERGEFORMAT ">
        <w:r w:rsidR="00D226CD" w:rsidRPr="00D226CD">
          <w:rPr>
            <w:rFonts w:ascii="Times New Roman" w:hAnsi="Times New Roman"/>
            <w:sz w:val="24"/>
            <w:szCs w:val="24"/>
          </w:rPr>
          <w:t xml:space="preserve">Table </w:t>
        </w:r>
        <w:r w:rsidR="00D226CD" w:rsidRPr="00D226CD">
          <w:rPr>
            <w:rFonts w:ascii="Times New Roman" w:hAnsi="Times New Roman"/>
            <w:noProof/>
            <w:sz w:val="24"/>
            <w:szCs w:val="24"/>
          </w:rPr>
          <w:t>3</w:t>
        </w:r>
      </w:fldSimple>
      <w:r w:rsidRPr="0047622B">
        <w:rPr>
          <w:rFonts w:ascii="Times New Roman" w:hAnsi="Times New Roman"/>
          <w:sz w:val="24"/>
          <w:szCs w:val="24"/>
        </w:rPr>
        <w:t>.</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tblPr>
      <w:tblGrid>
        <w:gridCol w:w="3997"/>
        <w:gridCol w:w="5579"/>
      </w:tblGrid>
      <w:tr w:rsidR="0074047C" w:rsidRPr="0074047C" w:rsidTr="004A3728">
        <w:tc>
          <w:tcPr>
            <w:tcW w:w="2087" w:type="pct"/>
            <w:shd w:val="solid" w:color="000080" w:fill="FFFFFF"/>
          </w:tcPr>
          <w:p w:rsidR="0074047C" w:rsidRPr="0074047C" w:rsidRDefault="0074047C" w:rsidP="0074047C">
            <w:pPr>
              <w:jc w:val="both"/>
              <w:rPr>
                <w:rFonts w:ascii="Nokia Pure Text Light" w:hAnsi="Nokia Pure Text Light" w:cs="Nokia Pure Text Light"/>
                <w:b/>
                <w:bCs/>
                <w:color w:val="FFFFFF"/>
                <w:sz w:val="24"/>
                <w:szCs w:val="24"/>
              </w:rPr>
            </w:pPr>
            <w:r w:rsidRPr="0074047C">
              <w:rPr>
                <w:rFonts w:ascii="Nokia Pure Text Light" w:hAnsi="Nokia Pure Text Light" w:cs="Nokia Pure Text Light"/>
                <w:b/>
                <w:bCs/>
                <w:color w:val="FFFFFF"/>
                <w:sz w:val="24"/>
                <w:szCs w:val="24"/>
              </w:rPr>
              <w:t>Parameter</w:t>
            </w:r>
          </w:p>
        </w:tc>
        <w:tc>
          <w:tcPr>
            <w:tcW w:w="2913" w:type="pct"/>
            <w:shd w:val="solid" w:color="000080" w:fill="FFFFFF"/>
          </w:tcPr>
          <w:p w:rsidR="0074047C" w:rsidRPr="0074047C" w:rsidRDefault="0074047C" w:rsidP="0074047C">
            <w:pPr>
              <w:jc w:val="both"/>
              <w:rPr>
                <w:rFonts w:ascii="Nokia Pure Text Light" w:hAnsi="Nokia Pure Text Light" w:cs="Nokia Pure Text Light"/>
                <w:b/>
                <w:bCs/>
                <w:color w:val="FFFFFF"/>
                <w:sz w:val="24"/>
                <w:szCs w:val="24"/>
              </w:rPr>
            </w:pPr>
            <w:r w:rsidRPr="0074047C">
              <w:rPr>
                <w:rFonts w:ascii="Nokia Pure Text Light" w:hAnsi="Nokia Pure Text Light" w:cs="Nokia Pure Text Light"/>
                <w:b/>
                <w:bCs/>
                <w:color w:val="FFFFFF"/>
                <w:sz w:val="24"/>
                <w:szCs w:val="24"/>
              </w:rPr>
              <w:t>Setting</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System sampling rate</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position w:val="-6"/>
                <w:sz w:val="24"/>
                <w:szCs w:val="24"/>
              </w:rPr>
              <w:object w:dxaOrig="1071" w:dyaOrig="255">
                <v:shape id="_x0000_i1066" type="#_x0000_t75" style="width:53.75pt;height:12.9pt" o:ole="">
                  <v:imagedata r:id="rId12" o:title=""/>
                </v:shape>
                <o:OLEObject Type="Embed" ProgID="Equation.Ribbit" ShapeID="_x0000_i1066" DrawAspect="Content" ObjectID="_1536752572" r:id="rId83"/>
              </w:object>
            </w:r>
            <w:r w:rsidRPr="0074047C">
              <w:rPr>
                <w:rFonts w:ascii="Nokia Pure Text Light" w:hAnsi="Nokia Pure Text Light" w:cs="Nokia Pure Text Light"/>
                <w:sz w:val="24"/>
                <w:szCs w:val="24"/>
              </w:rPr>
              <w:t xml:space="preserve"> </w:t>
            </w:r>
            <w:proofErr w:type="spellStart"/>
            <w:r w:rsidRPr="0074047C">
              <w:rPr>
                <w:rFonts w:ascii="Nokia Pure Text Light" w:hAnsi="Nokia Pure Text Light" w:cs="Nokia Pure Text Light"/>
                <w:sz w:val="24"/>
                <w:szCs w:val="24"/>
              </w:rPr>
              <w:t>MHz.</w:t>
            </w:r>
            <w:proofErr w:type="spellEnd"/>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Sequence/Header/Tail durations</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position w:val="-8"/>
                <w:sz w:val="24"/>
                <w:szCs w:val="24"/>
              </w:rPr>
              <w:object w:dxaOrig="1003" w:dyaOrig="265">
                <v:shape id="_x0000_i1067" type="#_x0000_t75" style="width:49.95pt;height:13.45pt" o:ole="">
                  <v:imagedata r:id="rId16" o:title=""/>
                </v:shape>
                <o:OLEObject Type="Embed" ProgID="Equation.Ribbit" ShapeID="_x0000_i1067" DrawAspect="Content" ObjectID="_1536752573" r:id="rId84"/>
              </w:object>
            </w:r>
            <w:r w:rsidRPr="0074047C">
              <w:rPr>
                <w:rFonts w:ascii="Nokia Pure Text Light" w:hAnsi="Nokia Pure Text Light" w:cs="Nokia Pure Text Light"/>
                <w:sz w:val="24"/>
                <w:szCs w:val="24"/>
              </w:rPr>
              <w:t xml:space="preserve"> ms, </w:t>
            </w:r>
            <w:r w:rsidR="00A56186" w:rsidRPr="0074047C">
              <w:rPr>
                <w:rFonts w:ascii="Nokia Pure Text Light" w:hAnsi="Nokia Pure Text Light" w:cs="Nokia Pure Text Light"/>
                <w:position w:val="-6"/>
                <w:sz w:val="24"/>
                <w:szCs w:val="24"/>
              </w:rPr>
              <w:object w:dxaOrig="924" w:dyaOrig="247">
                <v:shape id="_x0000_i1068" type="#_x0000_t75" style="width:46.2pt;height:12.35pt" o:ole="">
                  <v:imagedata r:id="rId18" o:title=""/>
                </v:shape>
                <o:OLEObject Type="Embed" ProgID="Equation.Ribbit" ShapeID="_x0000_i1068" DrawAspect="Content" ObjectID="_1536752574" r:id="rId85"/>
              </w:object>
            </w:r>
            <w:r w:rsidRPr="0074047C">
              <w:rPr>
                <w:rFonts w:ascii="Nokia Pure Text Light" w:hAnsi="Nokia Pure Text Light" w:cs="Nokia Pure Text Light"/>
                <w:sz w:val="24"/>
                <w:szCs w:val="24"/>
              </w:rPr>
              <w:t xml:space="preserve"> </w:t>
            </w:r>
            <w:proofErr w:type="spellStart"/>
            <w:r w:rsidRPr="0074047C">
              <w:rPr>
                <w:rFonts w:ascii="Nokia Pure Text Light" w:hAnsi="Nokia Pure Text Light" w:cs="Nokia Pure Text Light"/>
                <w:sz w:val="24"/>
                <w:szCs w:val="24"/>
              </w:rPr>
              <w:t>ms.</w:t>
            </w:r>
            <w:proofErr w:type="spellEnd"/>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DFT/IDFT lengths</w:t>
            </w:r>
          </w:p>
        </w:tc>
        <w:tc>
          <w:tcPr>
            <w:tcW w:w="2913" w:type="pct"/>
            <w:shd w:val="clear" w:color="auto" w:fill="auto"/>
          </w:tcPr>
          <w:p w:rsidR="0074047C" w:rsidRPr="0074047C" w:rsidRDefault="00A56186" w:rsidP="0074047C">
            <w:pPr>
              <w:jc w:val="both"/>
              <w:rPr>
                <w:rFonts w:ascii="Nokia Pure Text Light" w:hAnsi="Nokia Pure Text Light" w:cs="Nokia Pure Text Light"/>
                <w:sz w:val="24"/>
                <w:szCs w:val="24"/>
              </w:rPr>
            </w:pPr>
            <w:r w:rsidRPr="0074047C">
              <w:rPr>
                <w:rFonts w:ascii="Nokia Pure Text Light" w:hAnsi="Nokia Pure Text Light" w:cs="Nokia Pure Text Light"/>
                <w:position w:val="-6"/>
                <w:sz w:val="24"/>
                <w:szCs w:val="24"/>
              </w:rPr>
              <w:object w:dxaOrig="1345" w:dyaOrig="251">
                <v:shape id="_x0000_i1069" type="#_x0000_t75" style="width:67.15pt;height:12.35pt" o:ole="">
                  <v:imagedata r:id="rId86" o:title=""/>
                </v:shape>
                <o:OLEObject Type="Embed" ProgID="Equation.Ribbit" ShapeID="_x0000_i1069" DrawAspect="Content" ObjectID="_1536752575" r:id="rId87"/>
              </w:object>
            </w:r>
            <w:r w:rsidR="0074047C" w:rsidRPr="0074047C">
              <w:rPr>
                <w:rFonts w:ascii="Nokia Pure Text Light" w:hAnsi="Nokia Pure Text Light" w:cs="Nokia Pure Text Light"/>
                <w:sz w:val="24"/>
                <w:szCs w:val="24"/>
              </w:rPr>
              <w:t xml:space="preserve">, </w:t>
            </w:r>
            <w:r w:rsidRPr="0074047C">
              <w:rPr>
                <w:rFonts w:ascii="Nokia Pure Text Light" w:hAnsi="Nokia Pure Text Light" w:cs="Nokia Pure Text Light"/>
                <w:position w:val="-6"/>
                <w:sz w:val="24"/>
                <w:szCs w:val="24"/>
              </w:rPr>
              <w:object w:dxaOrig="1525" w:dyaOrig="251">
                <v:shape id="_x0000_i1070" type="#_x0000_t75" style="width:76.3pt;height:12.35pt" o:ole="">
                  <v:imagedata r:id="rId88" o:title=""/>
                </v:shape>
                <o:OLEObject Type="Embed" ProgID="Equation.Ribbit" ShapeID="_x0000_i1070" DrawAspect="Content" ObjectID="_1536752576" r:id="rId89"/>
              </w:object>
            </w:r>
            <w:r w:rsidR="0074047C" w:rsidRPr="0074047C">
              <w:rPr>
                <w:rFonts w:ascii="Nokia Pure Text Light" w:hAnsi="Nokia Pure Text Light" w:cs="Nokia Pure Text Light"/>
                <w:sz w:val="24"/>
                <w:szCs w:val="24"/>
              </w:rPr>
              <w:t>.</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Sequence/Header/Tail lengths</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position w:val="-8"/>
                <w:sz w:val="24"/>
                <w:szCs w:val="24"/>
              </w:rPr>
              <w:object w:dxaOrig="1187" w:dyaOrig="265">
                <v:shape id="_x0000_i1071" type="#_x0000_t75" style="width:59.1pt;height:13.45pt" o:ole="">
                  <v:imagedata r:id="rId90" o:title=""/>
                </v:shape>
                <o:OLEObject Type="Embed" ProgID="Equation.Ribbit" ShapeID="_x0000_i1071" DrawAspect="Content" ObjectID="_1536752577" r:id="rId91"/>
              </w:object>
            </w:r>
            <w:r w:rsidRPr="0074047C">
              <w:rPr>
                <w:rFonts w:ascii="Nokia Pure Text Light" w:hAnsi="Nokia Pure Text Light" w:cs="Nokia Pure Text Light"/>
                <w:sz w:val="24"/>
                <w:szCs w:val="24"/>
              </w:rPr>
              <w:t xml:space="preserve">, </w:t>
            </w:r>
            <w:r w:rsidR="00A56186" w:rsidRPr="0074047C">
              <w:rPr>
                <w:rFonts w:ascii="Nokia Pure Text Light" w:hAnsi="Nokia Pure Text Light" w:cs="Nokia Pure Text Light"/>
                <w:position w:val="-6"/>
                <w:sz w:val="24"/>
                <w:szCs w:val="24"/>
              </w:rPr>
              <w:object w:dxaOrig="996" w:dyaOrig="247">
                <v:shape id="_x0000_i1072" type="#_x0000_t75" style="width:49.95pt;height:12.35pt" o:ole="">
                  <v:imagedata r:id="rId92" o:title=""/>
                </v:shape>
                <o:OLEObject Type="Embed" ProgID="Equation.Ribbit" ShapeID="_x0000_i1072" DrawAspect="Content" ObjectID="_1536752578" r:id="rId93"/>
              </w:object>
            </w:r>
            <w:r w:rsidRPr="0074047C">
              <w:rPr>
                <w:rFonts w:ascii="Nokia Pure Text Light" w:hAnsi="Nokia Pure Text Light" w:cs="Nokia Pure Text Light"/>
                <w:sz w:val="24"/>
                <w:szCs w:val="24"/>
              </w:rPr>
              <w:t xml:space="preserve"> for M-sequences; </w:t>
            </w:r>
          </w:p>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position w:val="-8"/>
                <w:sz w:val="24"/>
                <w:szCs w:val="24"/>
              </w:rPr>
              <w:object w:dxaOrig="1179" w:dyaOrig="265">
                <v:shape id="_x0000_i1073" type="#_x0000_t75" style="width:59.1pt;height:13.45pt" o:ole="">
                  <v:imagedata r:id="rId26" o:title=""/>
                </v:shape>
                <o:OLEObject Type="Embed" ProgID="Equation.Ribbit" ShapeID="_x0000_i1073" DrawAspect="Content" ObjectID="_1536752579" r:id="rId94"/>
              </w:object>
            </w:r>
            <w:r w:rsidRPr="0074047C">
              <w:rPr>
                <w:rFonts w:ascii="Nokia Pure Text Light" w:hAnsi="Nokia Pure Text Light" w:cs="Nokia Pure Text Light"/>
                <w:sz w:val="24"/>
                <w:szCs w:val="24"/>
              </w:rPr>
              <w:t xml:space="preserve">, </w:t>
            </w:r>
            <w:r w:rsidR="00A56186" w:rsidRPr="0074047C">
              <w:rPr>
                <w:rFonts w:ascii="Nokia Pure Text Light" w:hAnsi="Nokia Pure Text Light" w:cs="Nokia Pure Text Light"/>
                <w:position w:val="-6"/>
                <w:sz w:val="24"/>
                <w:szCs w:val="24"/>
              </w:rPr>
              <w:object w:dxaOrig="996" w:dyaOrig="247">
                <v:shape id="_x0000_i1074" type="#_x0000_t75" style="width:49.95pt;height:12.35pt" o:ole="">
                  <v:imagedata r:id="rId30" o:title=""/>
                </v:shape>
                <o:OLEObject Type="Embed" ProgID="Equation.Ribbit" ShapeID="_x0000_i1074" DrawAspect="Content" ObjectID="_1536752580" r:id="rId95"/>
              </w:object>
            </w:r>
            <w:r w:rsidRPr="0074047C">
              <w:rPr>
                <w:rFonts w:ascii="Nokia Pure Text Light" w:hAnsi="Nokia Pure Text Light" w:cs="Nokia Pure Text Light"/>
                <w:sz w:val="24"/>
                <w:szCs w:val="24"/>
              </w:rPr>
              <w:t xml:space="preserve"> for ZC-sequences.</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Minimum cyclic shift of the root-sequences</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16 – i.e., 64 distinct preambles per root-sequence.</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Number of UEs simultaneously transmitting on the same PRACH slots</w:t>
            </w:r>
          </w:p>
        </w:tc>
        <w:tc>
          <w:tcPr>
            <w:tcW w:w="2913" w:type="pct"/>
            <w:shd w:val="clear" w:color="auto" w:fill="auto"/>
          </w:tcPr>
          <w:p w:rsidR="0074047C" w:rsidRPr="0074047C" w:rsidRDefault="00922B69" w:rsidP="0074047C">
            <w:pPr>
              <w:jc w:val="both"/>
              <w:rPr>
                <w:rFonts w:ascii="Nokia Pure Text Light" w:hAnsi="Nokia Pure Text Light" w:cs="Nokia Pure Text Light"/>
                <w:sz w:val="24"/>
                <w:szCs w:val="24"/>
              </w:rPr>
            </w:pPr>
            <w:r>
              <w:rPr>
                <w:rFonts w:ascii="Nokia Pure Text Light" w:hAnsi="Nokia Pure Text Light" w:cs="Nokia Pure Text Light"/>
                <w:sz w:val="24"/>
                <w:szCs w:val="24"/>
              </w:rPr>
              <w:t>5, with the idealized assumption that all UEs are time-aligned</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Power control</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 xml:space="preserve">Perfect power control – preambles from different UEs are assumed to arrive with the same average power at the </w:t>
            </w:r>
            <w:proofErr w:type="spellStart"/>
            <w:r w:rsidRPr="0074047C">
              <w:rPr>
                <w:rFonts w:ascii="Nokia Pure Text Light" w:hAnsi="Nokia Pure Text Light" w:cs="Nokia Pure Text Light"/>
                <w:sz w:val="24"/>
                <w:szCs w:val="24"/>
              </w:rPr>
              <w:t>eNodeB</w:t>
            </w:r>
            <w:proofErr w:type="spellEnd"/>
            <w:r w:rsidRPr="0074047C">
              <w:rPr>
                <w:rFonts w:ascii="Nokia Pure Text Light" w:hAnsi="Nokia Pure Text Light" w:cs="Nokia Pure Text Light"/>
                <w:sz w:val="24"/>
                <w:szCs w:val="24"/>
              </w:rPr>
              <w:t>.</w:t>
            </w:r>
          </w:p>
        </w:tc>
      </w:tr>
      <w:tr w:rsidR="0074047C" w:rsidRPr="0074047C" w:rsidTr="004A3728">
        <w:tc>
          <w:tcPr>
            <w:tcW w:w="2087"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Channel model</w:t>
            </w:r>
          </w:p>
        </w:tc>
        <w:tc>
          <w:tcPr>
            <w:tcW w:w="2913" w:type="pct"/>
            <w:shd w:val="clear" w:color="auto" w:fill="auto"/>
          </w:tcPr>
          <w:p w:rsidR="0074047C" w:rsidRPr="0074047C" w:rsidRDefault="0074047C" w:rsidP="0074047C">
            <w:pPr>
              <w:jc w:val="both"/>
              <w:rPr>
                <w:rFonts w:ascii="Nokia Pure Text Light" w:hAnsi="Nokia Pure Text Light" w:cs="Nokia Pure Text Light"/>
                <w:sz w:val="24"/>
                <w:szCs w:val="24"/>
              </w:rPr>
            </w:pPr>
            <w:r w:rsidRPr="0074047C">
              <w:rPr>
                <w:rFonts w:ascii="Nokia Pure Text Light" w:hAnsi="Nokia Pure Text Light" w:cs="Nokia Pure Text Light"/>
                <w:sz w:val="24"/>
                <w:szCs w:val="24"/>
              </w:rPr>
              <w:t xml:space="preserve">Multipath fading </w:t>
            </w:r>
            <w:r w:rsidRPr="0074047C">
              <w:rPr>
                <w:rFonts w:ascii="Nokia Pure Text Light" w:hAnsi="Nokia Pure Text Light" w:cs="Nokia Pure Text Light"/>
                <w:i/>
                <w:sz w:val="24"/>
                <w:szCs w:val="24"/>
              </w:rPr>
              <w:t xml:space="preserve">extended typical urban </w:t>
            </w:r>
            <w:r w:rsidRPr="0074047C">
              <w:rPr>
                <w:rFonts w:ascii="Nokia Pure Text Light" w:hAnsi="Nokia Pure Text Light" w:cs="Nokia Pure Text Light"/>
                <w:sz w:val="24"/>
                <w:szCs w:val="24"/>
              </w:rPr>
              <w:t>(ETU) model with path delays (0, 50, 120, 200, 230, 500, 1600, 2300, 5000) ns and path powers (-1.0, -1.0, -1.0, 0.0, 0.0, 0.0, -3.0, -5.0, -7.0) dB.</w:t>
            </w:r>
          </w:p>
        </w:tc>
      </w:tr>
    </w:tbl>
    <w:p w:rsidR="0074047C" w:rsidRPr="0074047C" w:rsidRDefault="0074047C" w:rsidP="0074047C">
      <w:pPr>
        <w:pStyle w:val="Caption"/>
        <w:jc w:val="center"/>
        <w:rPr>
          <w:b w:val="0"/>
          <w:sz w:val="24"/>
          <w:szCs w:val="24"/>
        </w:rPr>
      </w:pPr>
      <w:bookmarkStart w:id="8" w:name="_Ref462605430"/>
      <w:proofErr w:type="gramStart"/>
      <w:r w:rsidRPr="0074047C">
        <w:rPr>
          <w:b w:val="0"/>
          <w:sz w:val="24"/>
          <w:szCs w:val="24"/>
        </w:rPr>
        <w:t xml:space="preserve">Table </w:t>
      </w:r>
      <w:r w:rsidR="00622F14" w:rsidRPr="0074047C">
        <w:rPr>
          <w:b w:val="0"/>
          <w:sz w:val="24"/>
          <w:szCs w:val="24"/>
        </w:rPr>
        <w:fldChar w:fldCharType="begin"/>
      </w:r>
      <w:r w:rsidRPr="0074047C">
        <w:rPr>
          <w:b w:val="0"/>
          <w:sz w:val="24"/>
          <w:szCs w:val="24"/>
        </w:rPr>
        <w:instrText xml:space="preserve"> SEQ Table \* ARABIC </w:instrText>
      </w:r>
      <w:r w:rsidR="00622F14" w:rsidRPr="0074047C">
        <w:rPr>
          <w:b w:val="0"/>
          <w:sz w:val="24"/>
          <w:szCs w:val="24"/>
        </w:rPr>
        <w:fldChar w:fldCharType="separate"/>
      </w:r>
      <w:r w:rsidR="00D226CD">
        <w:rPr>
          <w:b w:val="0"/>
          <w:noProof/>
          <w:sz w:val="24"/>
          <w:szCs w:val="24"/>
        </w:rPr>
        <w:t>3</w:t>
      </w:r>
      <w:r w:rsidR="00622F14" w:rsidRPr="0074047C">
        <w:rPr>
          <w:b w:val="0"/>
          <w:sz w:val="24"/>
          <w:szCs w:val="24"/>
        </w:rPr>
        <w:fldChar w:fldCharType="end"/>
      </w:r>
      <w:bookmarkEnd w:id="8"/>
      <w:r w:rsidRPr="0074047C">
        <w:rPr>
          <w:b w:val="0"/>
          <w:sz w:val="24"/>
          <w:szCs w:val="24"/>
        </w:rPr>
        <w:t>: Summary of simulation parameters.</w:t>
      </w:r>
      <w:proofErr w:type="gramEnd"/>
    </w:p>
    <w:p w:rsidR="0074047C" w:rsidRDefault="00622F14" w:rsidP="0074047C">
      <w:pPr>
        <w:jc w:val="both"/>
        <w:rPr>
          <w:rFonts w:ascii="Times New Roman" w:hAnsi="Times New Roman"/>
          <w:sz w:val="24"/>
          <w:szCs w:val="24"/>
        </w:rPr>
      </w:pPr>
      <w:fldSimple w:instr=" REF _Ref462597405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5</w:t>
        </w:r>
      </w:fldSimple>
      <w:r w:rsidR="00C5676F" w:rsidRPr="00C5676F">
        <w:rPr>
          <w:rFonts w:ascii="Times New Roman" w:hAnsi="Times New Roman"/>
          <w:sz w:val="24"/>
          <w:szCs w:val="24"/>
        </w:rPr>
        <w:t xml:space="preserve"> </w:t>
      </w:r>
      <w:r w:rsidR="00495595">
        <w:rPr>
          <w:rFonts w:ascii="Times New Roman" w:hAnsi="Times New Roman"/>
          <w:sz w:val="24"/>
          <w:szCs w:val="24"/>
        </w:rPr>
        <w:t>shows the probabilities</w:t>
      </w:r>
      <w:r w:rsidR="0074047C" w:rsidRPr="0074047C">
        <w:rPr>
          <w:rFonts w:ascii="Times New Roman" w:hAnsi="Times New Roman"/>
          <w:sz w:val="24"/>
          <w:szCs w:val="24"/>
        </w:rPr>
        <w:t xml:space="preserve"> of missed detection – which </w:t>
      </w:r>
      <w:r w:rsidR="00495595">
        <w:rPr>
          <w:rFonts w:ascii="Times New Roman" w:hAnsi="Times New Roman"/>
          <w:sz w:val="24"/>
          <w:szCs w:val="24"/>
        </w:rPr>
        <w:t>were</w:t>
      </w:r>
      <w:r w:rsidR="0074047C" w:rsidRPr="0074047C">
        <w:rPr>
          <w:rFonts w:ascii="Times New Roman" w:hAnsi="Times New Roman"/>
          <w:sz w:val="24"/>
          <w:szCs w:val="24"/>
        </w:rPr>
        <w:t xml:space="preserve"> obtained from the simulator described above – as a function of the SNR for Z</w:t>
      </w:r>
      <w:r w:rsidR="00C5676F">
        <w:rPr>
          <w:rFonts w:ascii="Times New Roman" w:hAnsi="Times New Roman"/>
          <w:sz w:val="24"/>
          <w:szCs w:val="24"/>
        </w:rPr>
        <w:t>H</w:t>
      </w:r>
      <w:r w:rsidR="00D14F18">
        <w:rPr>
          <w:rFonts w:ascii="Times New Roman" w:hAnsi="Times New Roman"/>
          <w:sz w:val="24"/>
          <w:szCs w:val="24"/>
        </w:rPr>
        <w:t>Z</w:t>
      </w:r>
      <w:r w:rsidR="0074047C" w:rsidRPr="0074047C">
        <w:rPr>
          <w:rFonts w:ascii="Times New Roman" w:hAnsi="Times New Roman"/>
          <w:sz w:val="24"/>
          <w:szCs w:val="24"/>
        </w:rPr>
        <w:t>T DFT-S-ODFM PRACH preambles constructed using M-sequences and ZC-sequences.</w:t>
      </w:r>
      <w:r w:rsidR="00D14F18">
        <w:rPr>
          <w:rFonts w:ascii="Times New Roman" w:hAnsi="Times New Roman"/>
          <w:sz w:val="24"/>
          <w:szCs w:val="24"/>
        </w:rPr>
        <w:t xml:space="preserve"> </w:t>
      </w:r>
      <w:r w:rsidR="00D14F18" w:rsidRPr="008122BA">
        <w:rPr>
          <w:rFonts w:ascii="Times New Roman" w:hAnsi="Times New Roman"/>
          <w:i/>
          <w:sz w:val="24"/>
          <w:szCs w:val="24"/>
        </w:rPr>
        <w:t xml:space="preserve">Please note that SNR throughout our simulation results is defined as the </w:t>
      </w:r>
      <w:r w:rsidR="008122BA">
        <w:rPr>
          <w:rFonts w:ascii="Times New Roman" w:hAnsi="Times New Roman"/>
          <w:i/>
          <w:sz w:val="24"/>
          <w:szCs w:val="24"/>
        </w:rPr>
        <w:t>ratio</w:t>
      </w:r>
      <w:r w:rsidR="00D14F18" w:rsidRPr="008122BA">
        <w:rPr>
          <w:rFonts w:ascii="Times New Roman" w:hAnsi="Times New Roman"/>
          <w:i/>
          <w:sz w:val="24"/>
          <w:szCs w:val="24"/>
        </w:rPr>
        <w:t xml:space="preserve"> between the average transmitted power in PRACH slots and the noise power.</w:t>
      </w:r>
      <w:r w:rsidR="0074047C" w:rsidRPr="0074047C">
        <w:rPr>
          <w:rFonts w:ascii="Times New Roman" w:hAnsi="Times New Roman"/>
          <w:sz w:val="24"/>
          <w:szCs w:val="24"/>
        </w:rPr>
        <w:t xml:space="preserve"> </w:t>
      </w:r>
      <w:r w:rsidR="008122BA">
        <w:rPr>
          <w:rFonts w:ascii="Times New Roman" w:hAnsi="Times New Roman"/>
          <w:sz w:val="24"/>
          <w:szCs w:val="24"/>
        </w:rPr>
        <w:t>Moreover, a</w:t>
      </w:r>
      <w:r w:rsidR="0074047C" w:rsidRPr="0074047C">
        <w:rPr>
          <w:rFonts w:ascii="Times New Roman" w:hAnsi="Times New Roman"/>
          <w:sz w:val="24"/>
          <w:szCs w:val="24"/>
        </w:rPr>
        <w:t xml:space="preserve"> CFO equal to 500 Hz was imposed during the transmissions. </w:t>
      </w:r>
      <w:r w:rsidR="0074047C" w:rsidRPr="00C5676F">
        <w:rPr>
          <w:rFonts w:ascii="Times New Roman" w:hAnsi="Times New Roman"/>
          <w:sz w:val="24"/>
          <w:szCs w:val="24"/>
        </w:rPr>
        <w:t>In</w:t>
      </w:r>
      <w:r w:rsidR="00C5676F" w:rsidRPr="00C5676F">
        <w:rPr>
          <w:rFonts w:ascii="Times New Roman" w:hAnsi="Times New Roman"/>
          <w:sz w:val="24"/>
          <w:szCs w:val="24"/>
        </w:rPr>
        <w:t xml:space="preserve"> </w:t>
      </w:r>
      <w:fldSimple w:instr=" REF _Ref462597405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5</w:t>
        </w:r>
      </w:fldSimple>
      <w:r w:rsidR="0074047C" w:rsidRPr="0074047C">
        <w:rPr>
          <w:rFonts w:ascii="Times New Roman" w:hAnsi="Times New Roman"/>
          <w:sz w:val="24"/>
          <w:szCs w:val="24"/>
        </w:rPr>
        <w:t>, please note that the M-sequence preambles perform somewhat worse than the ZC-sequence preambles. However, M-sequence preambles are still capable of achieving the targe</w:t>
      </w:r>
      <w:r w:rsidR="00495595">
        <w:rPr>
          <w:rFonts w:ascii="Times New Roman" w:hAnsi="Times New Roman"/>
          <w:sz w:val="24"/>
          <w:szCs w:val="24"/>
        </w:rPr>
        <w:t>t missed detection probability</w:t>
      </w:r>
      <w:r w:rsidR="0074047C" w:rsidRPr="0074047C">
        <w:rPr>
          <w:rFonts w:ascii="Times New Roman" w:hAnsi="Times New Roman"/>
          <w:sz w:val="24"/>
          <w:szCs w:val="24"/>
        </w:rPr>
        <w:t xml:space="preserve"> required by a typical system operating within a reasonable SNR region. </w:t>
      </w:r>
      <w:r w:rsidR="00C5676F">
        <w:rPr>
          <w:rFonts w:ascii="Times New Roman" w:hAnsi="Times New Roman"/>
          <w:sz w:val="24"/>
          <w:szCs w:val="24"/>
        </w:rPr>
        <w:t xml:space="preserve">Furthermore, </w:t>
      </w:r>
      <w:fldSimple w:instr=" REF _Ref462597511 \h  \* MERGEFORMAT ">
        <w:r w:rsidR="00D226CD" w:rsidRPr="0071617A">
          <w:rPr>
            <w:rFonts w:ascii="Times New Roman" w:hAnsi="Times New Roman"/>
            <w:sz w:val="24"/>
            <w:szCs w:val="24"/>
          </w:rPr>
          <w:t xml:space="preserve">Figure </w:t>
        </w:r>
        <w:r w:rsidR="00D226CD">
          <w:rPr>
            <w:rFonts w:ascii="Times New Roman" w:hAnsi="Times New Roman"/>
            <w:noProof/>
            <w:sz w:val="24"/>
            <w:szCs w:val="24"/>
          </w:rPr>
          <w:t>6</w:t>
        </w:r>
      </w:fldSimple>
      <w:r w:rsidR="0074047C" w:rsidRPr="0074047C">
        <w:rPr>
          <w:rFonts w:ascii="Times New Roman" w:hAnsi="Times New Roman"/>
          <w:sz w:val="24"/>
          <w:szCs w:val="24"/>
        </w:rPr>
        <w:t xml:space="preserve"> shows the probability of false alarm for the same scenario described above. In this case, M-sequence pr</w:t>
      </w:r>
      <w:r w:rsidR="00C5676F">
        <w:rPr>
          <w:rFonts w:ascii="Times New Roman" w:hAnsi="Times New Roman"/>
          <w:sz w:val="24"/>
          <w:szCs w:val="24"/>
        </w:rPr>
        <w:t>eambles perform much better than</w:t>
      </w:r>
      <w:r w:rsidR="0074047C" w:rsidRPr="0074047C">
        <w:rPr>
          <w:rFonts w:ascii="Times New Roman" w:hAnsi="Times New Roman"/>
          <w:sz w:val="24"/>
          <w:szCs w:val="24"/>
        </w:rPr>
        <w:t xml:space="preserve"> the ZC-sequence preambles. Here, the ZC-sequence preambles are not capable of providing the l</w:t>
      </w:r>
      <w:r w:rsidR="00495595">
        <w:rPr>
          <w:rFonts w:ascii="Times New Roman" w:hAnsi="Times New Roman"/>
          <w:sz w:val="24"/>
          <w:szCs w:val="24"/>
        </w:rPr>
        <w:t>ow probability</w:t>
      </w:r>
      <w:r w:rsidR="0074047C" w:rsidRPr="0074047C">
        <w:rPr>
          <w:rFonts w:ascii="Times New Roman" w:hAnsi="Times New Roman"/>
          <w:sz w:val="24"/>
          <w:szCs w:val="24"/>
        </w:rPr>
        <w:t xml:space="preserve"> of false alarm required by a typical system operating within a reasonable SNR region.</w:t>
      </w:r>
    </w:p>
    <w:p w:rsidR="00C5676F" w:rsidRDefault="00622F14" w:rsidP="00C5676F">
      <w:pPr>
        <w:jc w:val="both"/>
        <w:rPr>
          <w:rFonts w:ascii="Times New Roman" w:hAnsi="Times New Roman"/>
          <w:sz w:val="24"/>
          <w:szCs w:val="24"/>
        </w:rPr>
      </w:pPr>
      <w:fldSimple w:instr=" REF _Ref462597620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7</w:t>
        </w:r>
      </w:fldSimple>
      <w:r w:rsidR="008443D5" w:rsidRPr="008443D5">
        <w:rPr>
          <w:rFonts w:ascii="Times New Roman" w:hAnsi="Times New Roman"/>
          <w:sz w:val="24"/>
          <w:szCs w:val="24"/>
        </w:rPr>
        <w:t xml:space="preserve"> and </w:t>
      </w:r>
      <w:fldSimple w:instr=" REF _Ref462957448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8</w:t>
        </w:r>
      </w:fldSimple>
      <w:r w:rsidR="00C5676F">
        <w:rPr>
          <w:rFonts w:ascii="Times New Roman" w:hAnsi="Times New Roman"/>
          <w:sz w:val="24"/>
          <w:szCs w:val="24"/>
        </w:rPr>
        <w:t xml:space="preserve"> </w:t>
      </w:r>
      <w:r w:rsidR="00C5676F" w:rsidRPr="00C5676F">
        <w:rPr>
          <w:rFonts w:ascii="Times New Roman" w:hAnsi="Times New Roman"/>
          <w:sz w:val="24"/>
          <w:szCs w:val="24"/>
        </w:rPr>
        <w:t xml:space="preserve">show the probabilities of missed detection </w:t>
      </w:r>
      <w:r w:rsidR="008443D5">
        <w:rPr>
          <w:rFonts w:ascii="Times New Roman" w:hAnsi="Times New Roman"/>
          <w:sz w:val="24"/>
          <w:szCs w:val="24"/>
        </w:rPr>
        <w:t xml:space="preserve">and false alarm </w:t>
      </w:r>
      <w:r w:rsidR="00C5676F" w:rsidRPr="00C5676F">
        <w:rPr>
          <w:rFonts w:ascii="Times New Roman" w:hAnsi="Times New Roman"/>
          <w:sz w:val="24"/>
          <w:szCs w:val="24"/>
        </w:rPr>
        <w:t>versus SNR for Z</w:t>
      </w:r>
      <w:r w:rsidR="00C5676F">
        <w:rPr>
          <w:rFonts w:ascii="Times New Roman" w:hAnsi="Times New Roman"/>
          <w:sz w:val="24"/>
          <w:szCs w:val="24"/>
        </w:rPr>
        <w:t>H</w:t>
      </w:r>
      <w:r w:rsidR="008122BA">
        <w:rPr>
          <w:rFonts w:ascii="Times New Roman" w:hAnsi="Times New Roman"/>
          <w:sz w:val="24"/>
          <w:szCs w:val="24"/>
        </w:rPr>
        <w:t>Z</w:t>
      </w:r>
      <w:r w:rsidR="00C5676F" w:rsidRPr="00C5676F">
        <w:rPr>
          <w:rFonts w:ascii="Times New Roman" w:hAnsi="Times New Roman"/>
          <w:sz w:val="24"/>
          <w:szCs w:val="24"/>
        </w:rPr>
        <w:t xml:space="preserve">T DFT-S-ODFM and </w:t>
      </w:r>
      <w:r w:rsidR="00495595">
        <w:rPr>
          <w:rFonts w:ascii="Times New Roman" w:hAnsi="Times New Roman"/>
          <w:sz w:val="24"/>
          <w:szCs w:val="24"/>
        </w:rPr>
        <w:t xml:space="preserve">LTE-like format 1 </w:t>
      </w:r>
      <w:r w:rsidR="00C5676F" w:rsidRPr="00C5676F">
        <w:rPr>
          <w:rFonts w:ascii="Times New Roman" w:hAnsi="Times New Roman"/>
          <w:sz w:val="24"/>
          <w:szCs w:val="24"/>
        </w:rPr>
        <w:t>PRACH</w:t>
      </w:r>
      <w:r w:rsidR="00495595">
        <w:rPr>
          <w:rFonts w:ascii="Times New Roman" w:hAnsi="Times New Roman"/>
          <w:sz w:val="24"/>
          <w:szCs w:val="24"/>
        </w:rPr>
        <w:t xml:space="preserve"> preambles</w:t>
      </w:r>
      <w:r w:rsidR="00C5676F" w:rsidRPr="00C5676F">
        <w:rPr>
          <w:rFonts w:ascii="Times New Roman" w:hAnsi="Times New Roman"/>
          <w:sz w:val="24"/>
          <w:szCs w:val="24"/>
        </w:rPr>
        <w:t xml:space="preserve">. The simulation settings are the same as above, with an imposed CFO of 500 Hz. </w:t>
      </w:r>
      <w:r w:rsidR="00E87198">
        <w:rPr>
          <w:rFonts w:ascii="Times New Roman" w:hAnsi="Times New Roman"/>
          <w:sz w:val="24"/>
          <w:szCs w:val="24"/>
        </w:rPr>
        <w:t xml:space="preserve">Moreover, </w:t>
      </w:r>
      <w:fldSimple w:instr=" REF _Ref462989773 \h  \* MERGEFORMAT ">
        <w:r w:rsidR="00E87198" w:rsidRPr="00E87198">
          <w:rPr>
            <w:rFonts w:ascii="Times New Roman" w:hAnsi="Times New Roman"/>
            <w:sz w:val="24"/>
            <w:szCs w:val="24"/>
          </w:rPr>
          <w:t xml:space="preserve">Figure </w:t>
        </w:r>
        <w:r w:rsidR="00E87198" w:rsidRPr="00E87198">
          <w:rPr>
            <w:rFonts w:ascii="Times New Roman" w:hAnsi="Times New Roman"/>
            <w:noProof/>
            <w:sz w:val="24"/>
            <w:szCs w:val="24"/>
          </w:rPr>
          <w:t>9</w:t>
        </w:r>
      </w:fldSimple>
      <w:r w:rsidR="00E87198">
        <w:rPr>
          <w:rFonts w:ascii="Times New Roman" w:hAnsi="Times New Roman"/>
          <w:sz w:val="24"/>
          <w:szCs w:val="24"/>
        </w:rPr>
        <w:t xml:space="preserve"> shows the probabilities of false alarm versus probabilities of missed detection for all configurations discussed above.</w:t>
      </w:r>
      <w:r w:rsidR="00E87198" w:rsidRPr="00E87198">
        <w:rPr>
          <w:rFonts w:ascii="Times New Roman" w:hAnsi="Times New Roman"/>
          <w:sz w:val="24"/>
          <w:szCs w:val="24"/>
        </w:rPr>
        <w:t xml:space="preserve"> </w:t>
      </w:r>
      <w:r w:rsidR="00E87198">
        <w:rPr>
          <w:rFonts w:ascii="Times New Roman" w:hAnsi="Times New Roman"/>
          <w:sz w:val="24"/>
          <w:szCs w:val="24"/>
        </w:rPr>
        <w:t xml:space="preserve">In </w:t>
      </w:r>
      <w:fldSimple w:instr=" REF _Ref462989773 \h  \* MERGEFORMAT ">
        <w:r w:rsidR="00E87198" w:rsidRPr="00E87198">
          <w:rPr>
            <w:rFonts w:ascii="Times New Roman" w:hAnsi="Times New Roman"/>
            <w:sz w:val="24"/>
            <w:szCs w:val="24"/>
          </w:rPr>
          <w:t xml:space="preserve">Figure </w:t>
        </w:r>
        <w:r w:rsidR="00E87198" w:rsidRPr="00E87198">
          <w:rPr>
            <w:rFonts w:ascii="Times New Roman" w:hAnsi="Times New Roman"/>
            <w:noProof/>
            <w:sz w:val="24"/>
            <w:szCs w:val="24"/>
          </w:rPr>
          <w:t>9</w:t>
        </w:r>
      </w:fldSimple>
      <w:r w:rsidR="00E87198">
        <w:rPr>
          <w:rFonts w:ascii="Times New Roman" w:hAnsi="Times New Roman"/>
          <w:sz w:val="24"/>
          <w:szCs w:val="24"/>
        </w:rPr>
        <w:t xml:space="preserve">, please note that, independently from preamble type, the relation between the probabilities of false alarm and missed detection is </w:t>
      </w:r>
      <w:r w:rsidR="003F41F0">
        <w:rPr>
          <w:rFonts w:ascii="Times New Roman" w:hAnsi="Times New Roman"/>
          <w:sz w:val="24"/>
          <w:szCs w:val="24"/>
        </w:rPr>
        <w:t>maintained</w:t>
      </w:r>
      <w:r w:rsidR="00E87198">
        <w:rPr>
          <w:rFonts w:ascii="Times New Roman" w:hAnsi="Times New Roman"/>
          <w:sz w:val="24"/>
          <w:szCs w:val="24"/>
        </w:rPr>
        <w:t>.</w:t>
      </w:r>
      <w:r w:rsidR="003F41F0">
        <w:rPr>
          <w:rFonts w:ascii="Times New Roman" w:hAnsi="Times New Roman"/>
          <w:sz w:val="24"/>
          <w:szCs w:val="24"/>
        </w:rPr>
        <w:t xml:space="preserve"> Thus,</w:t>
      </w:r>
      <w:r w:rsidR="00E87198">
        <w:rPr>
          <w:rFonts w:ascii="Times New Roman" w:hAnsi="Times New Roman"/>
          <w:sz w:val="24"/>
          <w:szCs w:val="24"/>
        </w:rPr>
        <w:t xml:space="preserve"> </w:t>
      </w:r>
      <w:r w:rsidR="00C1763A">
        <w:rPr>
          <w:rFonts w:ascii="Times New Roman" w:hAnsi="Times New Roman"/>
          <w:sz w:val="24"/>
          <w:szCs w:val="24"/>
        </w:rPr>
        <w:t xml:space="preserve">the performance gains of the ZHZT preambles over LTE-like preambles as shown in </w:t>
      </w:r>
      <w:fldSimple w:instr=" REF _Ref462597620 \h  \* MERGEFORMAT ">
        <w:r w:rsidR="00D226CD" w:rsidRPr="00D226CD">
          <w:rPr>
            <w:rFonts w:ascii="Times New Roman" w:hAnsi="Times New Roman"/>
            <w:sz w:val="24"/>
            <w:szCs w:val="24"/>
          </w:rPr>
          <w:t xml:space="preserve">Figure </w:t>
        </w:r>
        <w:r w:rsidR="00D226CD" w:rsidRPr="00D226CD">
          <w:rPr>
            <w:rFonts w:ascii="Times New Roman" w:hAnsi="Times New Roman"/>
            <w:noProof/>
            <w:sz w:val="24"/>
            <w:szCs w:val="24"/>
          </w:rPr>
          <w:t>7</w:t>
        </w:r>
      </w:fldSimple>
      <w:r w:rsidR="008443D5" w:rsidRPr="008443D5">
        <w:rPr>
          <w:rFonts w:ascii="Times New Roman" w:hAnsi="Times New Roman"/>
          <w:sz w:val="24"/>
          <w:szCs w:val="24"/>
        </w:rPr>
        <w:t xml:space="preserve"> </w:t>
      </w:r>
      <w:r w:rsidR="008114D4">
        <w:rPr>
          <w:rFonts w:ascii="Times New Roman" w:hAnsi="Times New Roman"/>
          <w:sz w:val="24"/>
          <w:szCs w:val="24"/>
        </w:rPr>
        <w:t xml:space="preserve">in terms of probabilities of </w:t>
      </w:r>
      <w:r w:rsidR="00D835F8">
        <w:rPr>
          <w:rFonts w:ascii="Times New Roman" w:hAnsi="Times New Roman"/>
          <w:sz w:val="24"/>
          <w:szCs w:val="24"/>
        </w:rPr>
        <w:t>missed detection</w:t>
      </w:r>
      <w:r w:rsidR="008114D4">
        <w:rPr>
          <w:rFonts w:ascii="Times New Roman" w:hAnsi="Times New Roman"/>
          <w:sz w:val="24"/>
          <w:szCs w:val="24"/>
        </w:rPr>
        <w:t xml:space="preserve"> </w:t>
      </w:r>
      <w:r w:rsidR="00D835F8">
        <w:rPr>
          <w:rFonts w:ascii="Times New Roman" w:hAnsi="Times New Roman"/>
          <w:sz w:val="24"/>
          <w:szCs w:val="24"/>
        </w:rPr>
        <w:t xml:space="preserve">truly </w:t>
      </w:r>
      <w:r w:rsidR="008443D5">
        <w:rPr>
          <w:rFonts w:ascii="Times New Roman" w:hAnsi="Times New Roman"/>
          <w:sz w:val="24"/>
          <w:szCs w:val="24"/>
        </w:rPr>
        <w:t>reflect</w:t>
      </w:r>
      <w:r w:rsidR="00C5676F" w:rsidRPr="00C5676F">
        <w:rPr>
          <w:rFonts w:ascii="Times New Roman" w:hAnsi="Times New Roman"/>
          <w:sz w:val="24"/>
          <w:szCs w:val="24"/>
        </w:rPr>
        <w:t xml:space="preserve"> the </w:t>
      </w:r>
      <w:r w:rsidR="008443D5">
        <w:rPr>
          <w:rFonts w:ascii="Times New Roman" w:hAnsi="Times New Roman"/>
          <w:sz w:val="24"/>
          <w:szCs w:val="24"/>
        </w:rPr>
        <w:t xml:space="preserve">different </w:t>
      </w:r>
      <w:r w:rsidR="00C5676F" w:rsidRPr="00C5676F">
        <w:rPr>
          <w:rFonts w:ascii="Times New Roman" w:hAnsi="Times New Roman"/>
          <w:sz w:val="24"/>
          <w:szCs w:val="24"/>
        </w:rPr>
        <w:t>power saving</w:t>
      </w:r>
      <w:r w:rsidR="008443D5">
        <w:rPr>
          <w:rFonts w:ascii="Times New Roman" w:hAnsi="Times New Roman"/>
          <w:sz w:val="24"/>
          <w:szCs w:val="24"/>
        </w:rPr>
        <w:t>s</w:t>
      </w:r>
      <w:r w:rsidR="00C5676F" w:rsidRPr="00C5676F">
        <w:rPr>
          <w:rFonts w:ascii="Times New Roman" w:hAnsi="Times New Roman"/>
          <w:sz w:val="24"/>
          <w:szCs w:val="24"/>
        </w:rPr>
        <w:t xml:space="preserve"> </w:t>
      </w:r>
      <w:r w:rsidR="008443D5">
        <w:rPr>
          <w:rFonts w:ascii="Times New Roman" w:hAnsi="Times New Roman"/>
          <w:sz w:val="24"/>
          <w:szCs w:val="24"/>
        </w:rPr>
        <w:t xml:space="preserve">achieved by the different preamble types </w:t>
      </w:r>
      <w:r w:rsidR="00C5676F" w:rsidRPr="00C5676F">
        <w:rPr>
          <w:rFonts w:ascii="Times New Roman" w:hAnsi="Times New Roman"/>
          <w:sz w:val="24"/>
          <w:szCs w:val="24"/>
        </w:rPr>
        <w:t xml:space="preserve">as computed by equation (1). </w:t>
      </w:r>
      <w:r w:rsidR="00C1763A">
        <w:rPr>
          <w:rFonts w:ascii="Times New Roman" w:hAnsi="Times New Roman"/>
          <w:sz w:val="24"/>
          <w:szCs w:val="24"/>
        </w:rPr>
        <w:t>As an example, the required SNR</w:t>
      </w:r>
      <w:r w:rsidR="008114D4">
        <w:rPr>
          <w:rFonts w:ascii="Times New Roman" w:hAnsi="Times New Roman"/>
          <w:sz w:val="24"/>
          <w:szCs w:val="24"/>
        </w:rPr>
        <w:t>s</w:t>
      </w:r>
      <w:r w:rsidR="00C1763A">
        <w:rPr>
          <w:rFonts w:ascii="Times New Roman" w:hAnsi="Times New Roman"/>
          <w:sz w:val="24"/>
          <w:szCs w:val="24"/>
        </w:rPr>
        <w:t xml:space="preserve"> for M-Sequence based ZHZT </w:t>
      </w:r>
      <w:r w:rsidR="008114D4">
        <w:rPr>
          <w:rFonts w:ascii="Times New Roman" w:hAnsi="Times New Roman"/>
          <w:sz w:val="24"/>
          <w:szCs w:val="24"/>
        </w:rPr>
        <w:t xml:space="preserve">and LTE-like </w:t>
      </w:r>
      <w:r w:rsidR="00C1763A">
        <w:rPr>
          <w:rFonts w:ascii="Times New Roman" w:hAnsi="Times New Roman"/>
          <w:sz w:val="24"/>
          <w:szCs w:val="24"/>
        </w:rPr>
        <w:t>preamble</w:t>
      </w:r>
      <w:r w:rsidR="008114D4">
        <w:rPr>
          <w:rFonts w:ascii="Times New Roman" w:hAnsi="Times New Roman"/>
          <w:sz w:val="24"/>
          <w:szCs w:val="24"/>
        </w:rPr>
        <w:t>s</w:t>
      </w:r>
      <w:r w:rsidR="00C1763A">
        <w:rPr>
          <w:rFonts w:ascii="Times New Roman" w:hAnsi="Times New Roman"/>
          <w:sz w:val="24"/>
          <w:szCs w:val="24"/>
        </w:rPr>
        <w:t xml:space="preserve"> to achieve</w:t>
      </w:r>
      <w:r w:rsidR="008114D4">
        <w:rPr>
          <w:rFonts w:ascii="Times New Roman" w:hAnsi="Times New Roman"/>
          <w:sz w:val="24"/>
          <w:szCs w:val="24"/>
        </w:rPr>
        <w:t xml:space="preserve"> a target probability of missed detection of </w:t>
      </w:r>
      <w:r w:rsidR="008114D4" w:rsidRPr="008114D4">
        <w:rPr>
          <w:rFonts w:ascii="Times New Roman" w:hAnsi="Times New Roman"/>
          <w:position w:val="-6"/>
          <w:sz w:val="24"/>
          <w:szCs w:val="24"/>
        </w:rPr>
        <w:object w:dxaOrig="442" w:dyaOrig="283">
          <v:shape id="_x0000_i1075" type="#_x0000_t75" style="width:22.05pt;height:13.95pt" o:ole="">
            <v:imagedata r:id="rId96" o:title=""/>
          </v:shape>
          <o:OLEObject Type="Embed" ProgID="Equation.Ribbit" ShapeID="_x0000_i1075" DrawAspect="Content" ObjectID="_1536752581" r:id="rId97"/>
        </w:object>
      </w:r>
      <w:r w:rsidR="008114D4">
        <w:rPr>
          <w:rFonts w:ascii="Times New Roman" w:hAnsi="Times New Roman"/>
          <w:sz w:val="24"/>
          <w:szCs w:val="24"/>
        </w:rPr>
        <w:t xml:space="preserve"> is about -25 dB and -20 dB, respectively</w:t>
      </w:r>
      <w:r w:rsidR="00D835F8">
        <w:rPr>
          <w:rFonts w:ascii="Times New Roman" w:hAnsi="Times New Roman"/>
          <w:sz w:val="24"/>
          <w:szCs w:val="24"/>
        </w:rPr>
        <w:t xml:space="preserve"> – and, as show</w:t>
      </w:r>
      <w:r w:rsidR="00D835F8" w:rsidRPr="00D835F8">
        <w:rPr>
          <w:rFonts w:ascii="Times New Roman" w:hAnsi="Times New Roman"/>
          <w:sz w:val="24"/>
          <w:szCs w:val="24"/>
        </w:rPr>
        <w:t xml:space="preserve">n in </w:t>
      </w:r>
      <w:fldSimple w:instr=" REF _Ref462989773 \h  \* MERGEFORMAT ">
        <w:r w:rsidR="00D835F8" w:rsidRPr="00D835F8">
          <w:rPr>
            <w:rFonts w:ascii="Times New Roman" w:hAnsi="Times New Roman"/>
            <w:sz w:val="24"/>
            <w:szCs w:val="24"/>
          </w:rPr>
          <w:t xml:space="preserve">Figure </w:t>
        </w:r>
        <w:r w:rsidR="00D835F8" w:rsidRPr="00D835F8">
          <w:rPr>
            <w:rFonts w:ascii="Times New Roman" w:hAnsi="Times New Roman"/>
            <w:noProof/>
            <w:sz w:val="24"/>
            <w:szCs w:val="24"/>
          </w:rPr>
          <w:t>9</w:t>
        </w:r>
      </w:fldSimple>
      <w:r w:rsidR="00D835F8">
        <w:rPr>
          <w:rFonts w:ascii="Times New Roman" w:hAnsi="Times New Roman"/>
          <w:sz w:val="24"/>
          <w:szCs w:val="24"/>
        </w:rPr>
        <w:t xml:space="preserve"> both preamble types achieve the same probability of false alarm for the same probability of missed detection.</w:t>
      </w:r>
    </w:p>
    <w:p w:rsidR="00E1737F" w:rsidRPr="00C5676F" w:rsidRDefault="00E1737F" w:rsidP="00C5676F">
      <w:pPr>
        <w:jc w:val="both"/>
        <w:rPr>
          <w:rFonts w:ascii="Times New Roman" w:hAnsi="Times New Roman"/>
          <w:noProof/>
          <w:sz w:val="24"/>
          <w:szCs w:val="24"/>
          <w:lang w:eastAsia="en-US"/>
        </w:rPr>
      </w:pPr>
    </w:p>
    <w:p w:rsidR="00E1737F" w:rsidRPr="004A3728" w:rsidRDefault="00E1737F" w:rsidP="00E1737F">
      <w:pPr>
        <w:jc w:val="both"/>
        <w:rPr>
          <w:rFonts w:ascii="Times New Roman" w:hAnsi="Times New Roman"/>
          <w:b/>
          <w:i/>
          <w:sz w:val="24"/>
          <w:szCs w:val="24"/>
        </w:rPr>
      </w:pPr>
      <w:r w:rsidRPr="004A3728">
        <w:rPr>
          <w:rFonts w:ascii="Times New Roman" w:hAnsi="Times New Roman"/>
          <w:b/>
          <w:i/>
          <w:sz w:val="24"/>
          <w:szCs w:val="24"/>
        </w:rPr>
        <w:t>Observation:</w:t>
      </w:r>
      <w:r>
        <w:rPr>
          <w:rFonts w:ascii="Times New Roman" w:hAnsi="Times New Roman"/>
          <w:b/>
          <w:i/>
          <w:sz w:val="24"/>
          <w:szCs w:val="24"/>
        </w:rPr>
        <w:t xml:space="preserve"> ZH</w:t>
      </w:r>
      <w:r w:rsidR="00090E60">
        <w:rPr>
          <w:rFonts w:ascii="Times New Roman" w:hAnsi="Times New Roman"/>
          <w:b/>
          <w:i/>
          <w:sz w:val="24"/>
          <w:szCs w:val="24"/>
        </w:rPr>
        <w:t>Z</w:t>
      </w:r>
      <w:r>
        <w:rPr>
          <w:rFonts w:ascii="Times New Roman" w:hAnsi="Times New Roman"/>
          <w:b/>
          <w:i/>
          <w:sz w:val="24"/>
          <w:szCs w:val="24"/>
        </w:rPr>
        <w:t>T preambles constructed from M-sequences result in a robust design with respect to CFO. Enhanced robustness against CFO enables the utilization of higher carrier frequencies and the support of low cost devices with cheap local oscillators.</w:t>
      </w:r>
    </w:p>
    <w:p w:rsidR="0074047C" w:rsidRDefault="0074047C" w:rsidP="0074047C">
      <w:pPr>
        <w:spacing w:before="120" w:after="0" w:line="240" w:lineRule="auto"/>
        <w:rPr>
          <w:rFonts w:ascii="Arial" w:hAnsi="Arial" w:cs="Arial"/>
          <w:b/>
          <w:sz w:val="24"/>
          <w:szCs w:val="24"/>
        </w:rPr>
      </w:pPr>
    </w:p>
    <w:p w:rsidR="00A56186" w:rsidRDefault="00A56186" w:rsidP="00A56186">
      <w:pPr>
        <w:spacing w:before="120" w:after="0" w:line="240" w:lineRule="auto"/>
        <w:jc w:val="center"/>
        <w:rPr>
          <w:rFonts w:ascii="Arial" w:hAnsi="Arial" w:cs="Arial"/>
          <w:b/>
          <w:sz w:val="24"/>
          <w:szCs w:val="24"/>
        </w:rPr>
      </w:pPr>
      <w:r>
        <w:rPr>
          <w:rFonts w:ascii="Arial" w:hAnsi="Arial" w:cs="Arial"/>
          <w:b/>
          <w:noProof/>
          <w:sz w:val="24"/>
          <w:szCs w:val="24"/>
        </w:rPr>
        <w:lastRenderedPageBreak/>
        <w:drawing>
          <wp:inline distT="0" distB="0" distL="0" distR="0">
            <wp:extent cx="4088926" cy="3306089"/>
            <wp:effectExtent l="19050" t="0" r="6824" b="0"/>
            <wp:docPr id="3" name="Picture 2" descr="zt_pMi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_pMiss.emf"/>
                    <pic:cNvPicPr/>
                  </pic:nvPicPr>
                  <pic:blipFill>
                    <a:blip r:embed="rId98" cstate="print"/>
                    <a:stretch>
                      <a:fillRect/>
                    </a:stretch>
                  </pic:blipFill>
                  <pic:spPr>
                    <a:xfrm>
                      <a:off x="0" y="0"/>
                      <a:ext cx="4090345" cy="3307237"/>
                    </a:xfrm>
                    <a:prstGeom prst="rect">
                      <a:avLst/>
                    </a:prstGeom>
                  </pic:spPr>
                </pic:pic>
              </a:graphicData>
            </a:graphic>
          </wp:inline>
        </w:drawing>
      </w:r>
    </w:p>
    <w:p w:rsidR="0084287E" w:rsidRPr="0071617A" w:rsidRDefault="0084287E" w:rsidP="0084287E">
      <w:pPr>
        <w:pStyle w:val="Caption"/>
        <w:jc w:val="center"/>
        <w:rPr>
          <w:b w:val="0"/>
          <w:sz w:val="24"/>
          <w:szCs w:val="24"/>
        </w:rPr>
      </w:pPr>
      <w:bookmarkStart w:id="9" w:name="_Ref462597405"/>
      <w:r w:rsidRPr="0071617A">
        <w:rPr>
          <w:b w:val="0"/>
          <w:sz w:val="24"/>
          <w:szCs w:val="24"/>
        </w:rPr>
        <w:t xml:space="preserve">Figure </w:t>
      </w:r>
      <w:r w:rsidR="00622F14" w:rsidRPr="0071617A">
        <w:rPr>
          <w:b w:val="0"/>
          <w:sz w:val="24"/>
          <w:szCs w:val="24"/>
        </w:rPr>
        <w:fldChar w:fldCharType="begin"/>
      </w:r>
      <w:r w:rsidRPr="0071617A">
        <w:rPr>
          <w:b w:val="0"/>
          <w:sz w:val="24"/>
          <w:szCs w:val="24"/>
        </w:rPr>
        <w:instrText xml:space="preserve"> SEQ Figure \* ARABIC </w:instrText>
      </w:r>
      <w:r w:rsidR="00622F14" w:rsidRPr="0071617A">
        <w:rPr>
          <w:b w:val="0"/>
          <w:sz w:val="24"/>
          <w:szCs w:val="24"/>
        </w:rPr>
        <w:fldChar w:fldCharType="separate"/>
      </w:r>
      <w:r w:rsidR="00E87198">
        <w:rPr>
          <w:b w:val="0"/>
          <w:noProof/>
          <w:sz w:val="24"/>
          <w:szCs w:val="24"/>
        </w:rPr>
        <w:t>5</w:t>
      </w:r>
      <w:r w:rsidR="00622F14" w:rsidRPr="0071617A">
        <w:rPr>
          <w:b w:val="0"/>
          <w:sz w:val="24"/>
          <w:szCs w:val="24"/>
        </w:rPr>
        <w:fldChar w:fldCharType="end"/>
      </w:r>
      <w:bookmarkEnd w:id="9"/>
      <w:r w:rsidR="0071617A" w:rsidRPr="0071617A">
        <w:rPr>
          <w:b w:val="0"/>
          <w:sz w:val="24"/>
          <w:szCs w:val="24"/>
        </w:rPr>
        <w:t xml:space="preserve">: </w:t>
      </w:r>
      <w:r w:rsidR="00495595">
        <w:rPr>
          <w:b w:val="0"/>
          <w:color w:val="000000"/>
          <w:sz w:val="24"/>
          <w:szCs w:val="24"/>
        </w:rPr>
        <w:t>Probabilities</w:t>
      </w:r>
      <w:r w:rsidR="0071617A" w:rsidRPr="0071617A">
        <w:rPr>
          <w:b w:val="0"/>
          <w:color w:val="000000"/>
          <w:sz w:val="24"/>
          <w:szCs w:val="24"/>
        </w:rPr>
        <w:t xml:space="preserve"> of missed detection for Z</w:t>
      </w:r>
      <w:r w:rsidR="00495595">
        <w:rPr>
          <w:b w:val="0"/>
          <w:color w:val="000000"/>
          <w:sz w:val="24"/>
          <w:szCs w:val="24"/>
        </w:rPr>
        <w:t>H</w:t>
      </w:r>
      <w:r w:rsidR="008122BA">
        <w:rPr>
          <w:b w:val="0"/>
          <w:color w:val="000000"/>
          <w:sz w:val="24"/>
          <w:szCs w:val="24"/>
        </w:rPr>
        <w:t>Z</w:t>
      </w:r>
      <w:r w:rsidR="0071617A" w:rsidRPr="0071617A">
        <w:rPr>
          <w:b w:val="0"/>
          <w:color w:val="000000"/>
          <w:sz w:val="24"/>
          <w:szCs w:val="24"/>
        </w:rPr>
        <w:t>T DFT-S-ODFM PRACH preambles.</w:t>
      </w:r>
    </w:p>
    <w:p w:rsidR="0084287E" w:rsidRDefault="0084287E" w:rsidP="00A56186">
      <w:pPr>
        <w:spacing w:before="120" w:after="0" w:line="240" w:lineRule="auto"/>
        <w:jc w:val="center"/>
        <w:rPr>
          <w:rFonts w:ascii="Arial" w:hAnsi="Arial" w:cs="Arial"/>
          <w:b/>
          <w:sz w:val="24"/>
          <w:szCs w:val="24"/>
        </w:rPr>
      </w:pPr>
    </w:p>
    <w:p w:rsidR="00A56186" w:rsidRDefault="00A56186" w:rsidP="00A56186">
      <w:pPr>
        <w:spacing w:before="120" w:after="0" w:line="240" w:lineRule="auto"/>
        <w:jc w:val="center"/>
        <w:rPr>
          <w:rFonts w:ascii="Arial" w:hAnsi="Arial" w:cs="Arial"/>
          <w:b/>
          <w:sz w:val="24"/>
          <w:szCs w:val="24"/>
        </w:rPr>
      </w:pPr>
      <w:r>
        <w:rPr>
          <w:rFonts w:ascii="Arial" w:hAnsi="Arial" w:cs="Arial"/>
          <w:b/>
          <w:noProof/>
          <w:sz w:val="24"/>
          <w:szCs w:val="24"/>
        </w:rPr>
        <w:drawing>
          <wp:inline distT="0" distB="0" distL="0" distR="0">
            <wp:extent cx="4137167" cy="3345094"/>
            <wp:effectExtent l="19050" t="0" r="0" b="0"/>
            <wp:docPr id="5" name="Picture 4" descr="zt_pFA.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_pFA.emf"/>
                    <pic:cNvPicPr/>
                  </pic:nvPicPr>
                  <pic:blipFill>
                    <a:blip r:embed="rId99" cstate="print"/>
                    <a:stretch>
                      <a:fillRect/>
                    </a:stretch>
                  </pic:blipFill>
                  <pic:spPr>
                    <a:xfrm>
                      <a:off x="0" y="0"/>
                      <a:ext cx="4137977" cy="3345749"/>
                    </a:xfrm>
                    <a:prstGeom prst="rect">
                      <a:avLst/>
                    </a:prstGeom>
                  </pic:spPr>
                </pic:pic>
              </a:graphicData>
            </a:graphic>
          </wp:inline>
        </w:drawing>
      </w:r>
    </w:p>
    <w:p w:rsidR="0071617A" w:rsidRPr="0071617A" w:rsidRDefault="0084287E" w:rsidP="0071617A">
      <w:pPr>
        <w:keepNext/>
        <w:keepLines/>
        <w:jc w:val="center"/>
        <w:rPr>
          <w:rFonts w:ascii="Times New Roman" w:hAnsi="Times New Roman"/>
          <w:color w:val="000000"/>
          <w:sz w:val="24"/>
          <w:szCs w:val="24"/>
        </w:rPr>
      </w:pPr>
      <w:bookmarkStart w:id="10" w:name="_Ref462597511"/>
      <w:r w:rsidRPr="0071617A">
        <w:rPr>
          <w:rFonts w:ascii="Times New Roman" w:hAnsi="Times New Roman"/>
          <w:sz w:val="24"/>
          <w:szCs w:val="24"/>
        </w:rPr>
        <w:t xml:space="preserve">Figure </w:t>
      </w:r>
      <w:r w:rsidR="00622F14" w:rsidRPr="0071617A">
        <w:rPr>
          <w:rFonts w:ascii="Times New Roman" w:hAnsi="Times New Roman"/>
          <w:sz w:val="24"/>
          <w:szCs w:val="24"/>
        </w:rPr>
        <w:fldChar w:fldCharType="begin"/>
      </w:r>
      <w:r w:rsidRPr="0071617A">
        <w:rPr>
          <w:rFonts w:ascii="Times New Roman" w:hAnsi="Times New Roman"/>
          <w:sz w:val="24"/>
          <w:szCs w:val="24"/>
        </w:rPr>
        <w:instrText xml:space="preserve"> SEQ Figure \* ARABIC </w:instrText>
      </w:r>
      <w:r w:rsidR="00622F14" w:rsidRPr="0071617A">
        <w:rPr>
          <w:rFonts w:ascii="Times New Roman" w:hAnsi="Times New Roman"/>
          <w:sz w:val="24"/>
          <w:szCs w:val="24"/>
        </w:rPr>
        <w:fldChar w:fldCharType="separate"/>
      </w:r>
      <w:r w:rsidR="00E87198">
        <w:rPr>
          <w:rFonts w:ascii="Times New Roman" w:hAnsi="Times New Roman"/>
          <w:noProof/>
          <w:sz w:val="24"/>
          <w:szCs w:val="24"/>
        </w:rPr>
        <w:t>6</w:t>
      </w:r>
      <w:r w:rsidR="00622F14" w:rsidRPr="0071617A">
        <w:rPr>
          <w:rFonts w:ascii="Times New Roman" w:hAnsi="Times New Roman"/>
          <w:sz w:val="24"/>
          <w:szCs w:val="24"/>
        </w:rPr>
        <w:fldChar w:fldCharType="end"/>
      </w:r>
      <w:bookmarkEnd w:id="10"/>
      <w:r w:rsidR="0071617A" w:rsidRPr="0071617A">
        <w:rPr>
          <w:rFonts w:ascii="Times New Roman" w:hAnsi="Times New Roman"/>
          <w:sz w:val="24"/>
          <w:szCs w:val="24"/>
        </w:rPr>
        <w:t xml:space="preserve">: </w:t>
      </w:r>
      <w:r w:rsidR="00495595">
        <w:rPr>
          <w:rFonts w:ascii="Times New Roman" w:hAnsi="Times New Roman"/>
          <w:color w:val="000000"/>
          <w:sz w:val="24"/>
          <w:szCs w:val="24"/>
        </w:rPr>
        <w:t>Probabilities</w:t>
      </w:r>
      <w:r w:rsidR="0071617A" w:rsidRPr="0071617A">
        <w:rPr>
          <w:rFonts w:ascii="Times New Roman" w:hAnsi="Times New Roman"/>
          <w:color w:val="000000"/>
          <w:sz w:val="24"/>
          <w:szCs w:val="24"/>
        </w:rPr>
        <w:t xml:space="preserve"> of false alarm for Z</w:t>
      </w:r>
      <w:r w:rsidR="00495595">
        <w:rPr>
          <w:rFonts w:ascii="Times New Roman" w:hAnsi="Times New Roman"/>
          <w:color w:val="000000"/>
          <w:sz w:val="24"/>
          <w:szCs w:val="24"/>
        </w:rPr>
        <w:t>H</w:t>
      </w:r>
      <w:r w:rsidR="008122BA">
        <w:rPr>
          <w:rFonts w:ascii="Times New Roman" w:hAnsi="Times New Roman"/>
          <w:color w:val="000000"/>
          <w:sz w:val="24"/>
          <w:szCs w:val="24"/>
        </w:rPr>
        <w:t>Z</w:t>
      </w:r>
      <w:r w:rsidR="0071617A" w:rsidRPr="0071617A">
        <w:rPr>
          <w:rFonts w:ascii="Times New Roman" w:hAnsi="Times New Roman"/>
          <w:color w:val="000000"/>
          <w:sz w:val="24"/>
          <w:szCs w:val="24"/>
        </w:rPr>
        <w:t>T DFT-S-ODFM PRACH preambles.</w:t>
      </w:r>
    </w:p>
    <w:p w:rsidR="00A56186" w:rsidRDefault="00A56186" w:rsidP="0071617A">
      <w:pPr>
        <w:spacing w:before="120" w:after="0" w:line="240" w:lineRule="auto"/>
        <w:rPr>
          <w:rFonts w:ascii="Arial" w:hAnsi="Arial" w:cs="Arial"/>
          <w:b/>
          <w:sz w:val="24"/>
          <w:szCs w:val="24"/>
        </w:rPr>
      </w:pPr>
    </w:p>
    <w:p w:rsidR="00A56186" w:rsidRDefault="000511F0" w:rsidP="00A56186">
      <w:pPr>
        <w:spacing w:before="120" w:after="0" w:line="240" w:lineRule="auto"/>
        <w:jc w:val="center"/>
        <w:rPr>
          <w:rFonts w:ascii="Arial" w:hAnsi="Arial" w:cs="Arial"/>
          <w:b/>
          <w:sz w:val="24"/>
          <w:szCs w:val="24"/>
        </w:rPr>
      </w:pPr>
      <w:r>
        <w:rPr>
          <w:rFonts w:ascii="Arial" w:hAnsi="Arial" w:cs="Arial"/>
          <w:b/>
          <w:noProof/>
          <w:sz w:val="24"/>
          <w:szCs w:val="24"/>
        </w:rPr>
        <w:lastRenderedPageBreak/>
        <w:drawing>
          <wp:inline distT="0" distB="0" distL="0" distR="0">
            <wp:extent cx="4392597" cy="3268639"/>
            <wp:effectExtent l="19050" t="0" r="7953" b="0"/>
            <wp:docPr id="9" name="Picture 8" descr="zt_LTE_pMi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_LTE_pMiss.emf"/>
                    <pic:cNvPicPr/>
                  </pic:nvPicPr>
                  <pic:blipFill>
                    <a:blip r:embed="rId100" cstate="print"/>
                    <a:stretch>
                      <a:fillRect/>
                    </a:stretch>
                  </pic:blipFill>
                  <pic:spPr>
                    <a:xfrm>
                      <a:off x="0" y="0"/>
                      <a:ext cx="4400533" cy="3274544"/>
                    </a:xfrm>
                    <a:prstGeom prst="rect">
                      <a:avLst/>
                    </a:prstGeom>
                  </pic:spPr>
                </pic:pic>
              </a:graphicData>
            </a:graphic>
          </wp:inline>
        </w:drawing>
      </w:r>
    </w:p>
    <w:p w:rsidR="00A56186" w:rsidRDefault="0084287E" w:rsidP="000511F0">
      <w:pPr>
        <w:pStyle w:val="Caption"/>
        <w:jc w:val="both"/>
        <w:rPr>
          <w:rFonts w:ascii="Arial" w:hAnsi="Arial" w:cs="Arial"/>
          <w:b w:val="0"/>
          <w:sz w:val="24"/>
          <w:szCs w:val="24"/>
        </w:rPr>
      </w:pPr>
      <w:bookmarkStart w:id="11" w:name="_Ref462597620"/>
      <w:r w:rsidRPr="0071617A">
        <w:rPr>
          <w:b w:val="0"/>
          <w:sz w:val="24"/>
          <w:szCs w:val="24"/>
        </w:rPr>
        <w:t xml:space="preserve">Figure </w:t>
      </w:r>
      <w:r w:rsidR="00622F14" w:rsidRPr="0071617A">
        <w:rPr>
          <w:b w:val="0"/>
          <w:sz w:val="24"/>
          <w:szCs w:val="24"/>
        </w:rPr>
        <w:fldChar w:fldCharType="begin"/>
      </w:r>
      <w:r w:rsidRPr="0071617A">
        <w:rPr>
          <w:b w:val="0"/>
          <w:sz w:val="24"/>
          <w:szCs w:val="24"/>
        </w:rPr>
        <w:instrText xml:space="preserve"> SEQ Figure \* ARABIC </w:instrText>
      </w:r>
      <w:r w:rsidR="00622F14" w:rsidRPr="0071617A">
        <w:rPr>
          <w:b w:val="0"/>
          <w:sz w:val="24"/>
          <w:szCs w:val="24"/>
        </w:rPr>
        <w:fldChar w:fldCharType="separate"/>
      </w:r>
      <w:r w:rsidR="00E87198">
        <w:rPr>
          <w:b w:val="0"/>
          <w:noProof/>
          <w:sz w:val="24"/>
          <w:szCs w:val="24"/>
        </w:rPr>
        <w:t>7</w:t>
      </w:r>
      <w:r w:rsidR="00622F14" w:rsidRPr="0071617A">
        <w:rPr>
          <w:b w:val="0"/>
          <w:sz w:val="24"/>
          <w:szCs w:val="24"/>
        </w:rPr>
        <w:fldChar w:fldCharType="end"/>
      </w:r>
      <w:bookmarkEnd w:id="11"/>
      <w:r w:rsidR="0071617A" w:rsidRPr="0071617A">
        <w:rPr>
          <w:b w:val="0"/>
          <w:sz w:val="24"/>
          <w:szCs w:val="24"/>
        </w:rPr>
        <w:t xml:space="preserve">: </w:t>
      </w:r>
      <w:r w:rsidR="00495595">
        <w:rPr>
          <w:b w:val="0"/>
          <w:color w:val="000000"/>
          <w:sz w:val="24"/>
          <w:szCs w:val="24"/>
        </w:rPr>
        <w:t>Probabilities</w:t>
      </w:r>
      <w:r w:rsidR="0071617A" w:rsidRPr="0071617A">
        <w:rPr>
          <w:b w:val="0"/>
          <w:color w:val="000000"/>
          <w:sz w:val="24"/>
          <w:szCs w:val="24"/>
        </w:rPr>
        <w:t xml:space="preserve"> of missed detection for Z</w:t>
      </w:r>
      <w:r w:rsidR="00495595">
        <w:rPr>
          <w:b w:val="0"/>
          <w:color w:val="000000"/>
          <w:sz w:val="24"/>
          <w:szCs w:val="24"/>
        </w:rPr>
        <w:t>H</w:t>
      </w:r>
      <w:r w:rsidR="008122BA">
        <w:rPr>
          <w:b w:val="0"/>
          <w:color w:val="000000"/>
          <w:sz w:val="24"/>
          <w:szCs w:val="24"/>
        </w:rPr>
        <w:t>Z</w:t>
      </w:r>
      <w:r w:rsidR="0071617A" w:rsidRPr="0071617A">
        <w:rPr>
          <w:b w:val="0"/>
          <w:color w:val="000000"/>
          <w:sz w:val="24"/>
          <w:szCs w:val="24"/>
        </w:rPr>
        <w:t xml:space="preserve">T DFT-S-ODFM and </w:t>
      </w:r>
      <w:r w:rsidR="00495595">
        <w:rPr>
          <w:b w:val="0"/>
          <w:color w:val="000000"/>
          <w:sz w:val="24"/>
          <w:szCs w:val="24"/>
        </w:rPr>
        <w:t>LTE-like format 1</w:t>
      </w:r>
      <w:r w:rsidR="0071617A" w:rsidRPr="0071617A">
        <w:rPr>
          <w:b w:val="0"/>
          <w:color w:val="000000"/>
          <w:sz w:val="24"/>
          <w:szCs w:val="24"/>
        </w:rPr>
        <w:t xml:space="preserve"> PRACH preambles</w:t>
      </w:r>
      <w:r w:rsidR="0071617A">
        <w:rPr>
          <w:b w:val="0"/>
          <w:color w:val="000000"/>
          <w:sz w:val="24"/>
          <w:szCs w:val="24"/>
        </w:rPr>
        <w:t>.</w:t>
      </w:r>
    </w:p>
    <w:p w:rsidR="000511F0" w:rsidRDefault="000511F0" w:rsidP="000511F0">
      <w:pPr>
        <w:spacing w:before="120" w:after="0" w:line="240" w:lineRule="auto"/>
        <w:jc w:val="center"/>
        <w:rPr>
          <w:b/>
          <w:color w:val="000000"/>
          <w:sz w:val="24"/>
          <w:szCs w:val="24"/>
        </w:rPr>
      </w:pPr>
      <w:r>
        <w:rPr>
          <w:rFonts w:ascii="Arial" w:hAnsi="Arial" w:cs="Arial"/>
          <w:b/>
          <w:noProof/>
          <w:sz w:val="24"/>
          <w:szCs w:val="24"/>
        </w:rPr>
        <w:drawing>
          <wp:inline distT="0" distB="0" distL="0" distR="0">
            <wp:extent cx="4493475" cy="3343702"/>
            <wp:effectExtent l="19050" t="0" r="2325" b="0"/>
            <wp:docPr id="11" name="Picture 10" descr="zt_LTE_pFA.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_LTE_pFA.emf"/>
                    <pic:cNvPicPr/>
                  </pic:nvPicPr>
                  <pic:blipFill>
                    <a:blip r:embed="rId101" cstate="print"/>
                    <a:stretch>
                      <a:fillRect/>
                    </a:stretch>
                  </pic:blipFill>
                  <pic:spPr>
                    <a:xfrm>
                      <a:off x="0" y="0"/>
                      <a:ext cx="4494391" cy="3344383"/>
                    </a:xfrm>
                    <a:prstGeom prst="rect">
                      <a:avLst/>
                    </a:prstGeom>
                  </pic:spPr>
                </pic:pic>
              </a:graphicData>
            </a:graphic>
          </wp:inline>
        </w:drawing>
      </w:r>
    </w:p>
    <w:p w:rsidR="000511F0" w:rsidRDefault="000511F0" w:rsidP="000511F0">
      <w:pPr>
        <w:pStyle w:val="Caption"/>
        <w:jc w:val="both"/>
        <w:rPr>
          <w:b w:val="0"/>
          <w:color w:val="000000"/>
          <w:sz w:val="24"/>
          <w:szCs w:val="24"/>
        </w:rPr>
      </w:pPr>
      <w:bookmarkStart w:id="12" w:name="_Ref462957448"/>
      <w:r w:rsidRPr="000511F0">
        <w:rPr>
          <w:b w:val="0"/>
          <w:sz w:val="24"/>
          <w:szCs w:val="24"/>
        </w:rPr>
        <w:t xml:space="preserve">Figure </w:t>
      </w:r>
      <w:r w:rsidR="00622F14" w:rsidRPr="000511F0">
        <w:rPr>
          <w:b w:val="0"/>
          <w:sz w:val="24"/>
          <w:szCs w:val="24"/>
        </w:rPr>
        <w:fldChar w:fldCharType="begin"/>
      </w:r>
      <w:r w:rsidRPr="000511F0">
        <w:rPr>
          <w:b w:val="0"/>
          <w:sz w:val="24"/>
          <w:szCs w:val="24"/>
        </w:rPr>
        <w:instrText xml:space="preserve"> SEQ Figure \* ARABIC </w:instrText>
      </w:r>
      <w:r w:rsidR="00622F14" w:rsidRPr="000511F0">
        <w:rPr>
          <w:b w:val="0"/>
          <w:sz w:val="24"/>
          <w:szCs w:val="24"/>
        </w:rPr>
        <w:fldChar w:fldCharType="separate"/>
      </w:r>
      <w:r w:rsidR="00E87198">
        <w:rPr>
          <w:b w:val="0"/>
          <w:noProof/>
          <w:sz w:val="24"/>
          <w:szCs w:val="24"/>
        </w:rPr>
        <w:t>8</w:t>
      </w:r>
      <w:r w:rsidR="00622F14" w:rsidRPr="000511F0">
        <w:rPr>
          <w:b w:val="0"/>
          <w:sz w:val="24"/>
          <w:szCs w:val="24"/>
        </w:rPr>
        <w:fldChar w:fldCharType="end"/>
      </w:r>
      <w:bookmarkEnd w:id="12"/>
      <w:r w:rsidRPr="000511F0">
        <w:rPr>
          <w:b w:val="0"/>
          <w:sz w:val="24"/>
          <w:szCs w:val="24"/>
        </w:rPr>
        <w:t xml:space="preserve">: </w:t>
      </w:r>
      <w:r w:rsidRPr="000511F0">
        <w:rPr>
          <w:b w:val="0"/>
          <w:color w:val="000000"/>
          <w:sz w:val="24"/>
          <w:szCs w:val="24"/>
        </w:rPr>
        <w:t xml:space="preserve">Probabilities of </w:t>
      </w:r>
      <w:r>
        <w:rPr>
          <w:b w:val="0"/>
          <w:color w:val="000000"/>
          <w:sz w:val="24"/>
          <w:szCs w:val="24"/>
        </w:rPr>
        <w:t>false alarm</w:t>
      </w:r>
      <w:r w:rsidRPr="000511F0">
        <w:rPr>
          <w:b w:val="0"/>
          <w:color w:val="000000"/>
          <w:sz w:val="24"/>
          <w:szCs w:val="24"/>
        </w:rPr>
        <w:t xml:space="preserve"> for ZHZT DFT-S-ODFM and LTE-like format 1 PRACH preambles.</w:t>
      </w:r>
    </w:p>
    <w:p w:rsidR="00E87198" w:rsidRDefault="00E87198" w:rsidP="00E87198">
      <w:pPr>
        <w:jc w:val="center"/>
        <w:rPr>
          <w:lang w:val="en-GB" w:eastAsia="sv-SE"/>
        </w:rPr>
      </w:pPr>
      <w:r>
        <w:rPr>
          <w:noProof/>
        </w:rPr>
        <w:lastRenderedPageBreak/>
        <w:drawing>
          <wp:inline distT="0" distB="0" distL="0" distR="0">
            <wp:extent cx="4715302" cy="2905251"/>
            <wp:effectExtent l="19050" t="0" r="9098" b="0"/>
            <wp:docPr id="6" name="Picture 5" descr="PFaVsPMi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FaVsPMiss.emf"/>
                    <pic:cNvPicPr/>
                  </pic:nvPicPr>
                  <pic:blipFill>
                    <a:blip r:embed="rId102" cstate="print"/>
                    <a:stretch>
                      <a:fillRect/>
                    </a:stretch>
                  </pic:blipFill>
                  <pic:spPr>
                    <a:xfrm>
                      <a:off x="0" y="0"/>
                      <a:ext cx="4712360" cy="2903438"/>
                    </a:xfrm>
                    <a:prstGeom prst="rect">
                      <a:avLst/>
                    </a:prstGeom>
                  </pic:spPr>
                </pic:pic>
              </a:graphicData>
            </a:graphic>
          </wp:inline>
        </w:drawing>
      </w:r>
    </w:p>
    <w:p w:rsidR="00E87198" w:rsidRPr="00E87198" w:rsidRDefault="00E87198" w:rsidP="00E87198">
      <w:pPr>
        <w:pStyle w:val="Caption"/>
        <w:jc w:val="both"/>
        <w:rPr>
          <w:b w:val="0"/>
          <w:color w:val="000000"/>
          <w:sz w:val="24"/>
          <w:szCs w:val="24"/>
        </w:rPr>
      </w:pPr>
      <w:bookmarkStart w:id="13" w:name="_Ref462989773"/>
      <w:r w:rsidRPr="00E87198">
        <w:rPr>
          <w:b w:val="0"/>
          <w:sz w:val="24"/>
          <w:szCs w:val="24"/>
        </w:rPr>
        <w:t xml:space="preserve">Figure </w:t>
      </w:r>
      <w:r w:rsidR="00622F14" w:rsidRPr="00E87198">
        <w:rPr>
          <w:b w:val="0"/>
          <w:sz w:val="24"/>
          <w:szCs w:val="24"/>
        </w:rPr>
        <w:fldChar w:fldCharType="begin"/>
      </w:r>
      <w:r w:rsidRPr="00E87198">
        <w:rPr>
          <w:b w:val="0"/>
          <w:sz w:val="24"/>
          <w:szCs w:val="24"/>
        </w:rPr>
        <w:instrText xml:space="preserve"> SEQ Figure \* ARABIC </w:instrText>
      </w:r>
      <w:r w:rsidR="00622F14" w:rsidRPr="00E87198">
        <w:rPr>
          <w:b w:val="0"/>
          <w:sz w:val="24"/>
          <w:szCs w:val="24"/>
        </w:rPr>
        <w:fldChar w:fldCharType="separate"/>
      </w:r>
      <w:r w:rsidRPr="00E87198">
        <w:rPr>
          <w:b w:val="0"/>
          <w:noProof/>
          <w:sz w:val="24"/>
          <w:szCs w:val="24"/>
        </w:rPr>
        <w:t>9</w:t>
      </w:r>
      <w:r w:rsidR="00622F14" w:rsidRPr="00E87198">
        <w:rPr>
          <w:b w:val="0"/>
          <w:sz w:val="24"/>
          <w:szCs w:val="24"/>
        </w:rPr>
        <w:fldChar w:fldCharType="end"/>
      </w:r>
      <w:bookmarkEnd w:id="13"/>
      <w:r w:rsidRPr="00E87198">
        <w:rPr>
          <w:b w:val="0"/>
          <w:sz w:val="24"/>
          <w:szCs w:val="24"/>
        </w:rPr>
        <w:t xml:space="preserve">: </w:t>
      </w:r>
      <w:r w:rsidRPr="00E87198">
        <w:rPr>
          <w:b w:val="0"/>
          <w:color w:val="000000"/>
          <w:sz w:val="24"/>
          <w:szCs w:val="24"/>
        </w:rPr>
        <w:t>Probabilities of false alarm</w:t>
      </w:r>
      <w:r>
        <w:rPr>
          <w:b w:val="0"/>
          <w:color w:val="000000"/>
          <w:sz w:val="24"/>
          <w:szCs w:val="24"/>
        </w:rPr>
        <w:t xml:space="preserve"> vs. probabilities of missed detection </w:t>
      </w:r>
      <w:r w:rsidRPr="00E87198">
        <w:rPr>
          <w:b w:val="0"/>
          <w:color w:val="000000"/>
          <w:sz w:val="24"/>
          <w:szCs w:val="24"/>
        </w:rPr>
        <w:t>for ZHZT DFT-S-ODFM and LTE-like format 1 PRACH preambles.</w:t>
      </w:r>
      <w:r>
        <w:rPr>
          <w:b w:val="0"/>
          <w:color w:val="000000"/>
          <w:sz w:val="24"/>
          <w:szCs w:val="24"/>
        </w:rPr>
        <w:t xml:space="preserve"> Solid lines</w:t>
      </w:r>
      <w:r w:rsidR="003F41F0">
        <w:rPr>
          <w:b w:val="0"/>
          <w:color w:val="000000"/>
          <w:sz w:val="24"/>
          <w:szCs w:val="24"/>
        </w:rPr>
        <w:t xml:space="preserve">: ZHZT preambles. </w:t>
      </w:r>
      <w:proofErr w:type="gramStart"/>
      <w:r w:rsidR="003F41F0">
        <w:rPr>
          <w:b w:val="0"/>
          <w:color w:val="000000"/>
          <w:sz w:val="24"/>
          <w:szCs w:val="24"/>
        </w:rPr>
        <w:t xml:space="preserve">Dashed lines: </w:t>
      </w:r>
      <w:r>
        <w:rPr>
          <w:b w:val="0"/>
          <w:color w:val="000000"/>
          <w:sz w:val="24"/>
          <w:szCs w:val="24"/>
        </w:rPr>
        <w:t>LTE-like preambles.</w:t>
      </w:r>
      <w:proofErr w:type="gramEnd"/>
    </w:p>
    <w:p w:rsidR="00E87198" w:rsidRDefault="00E87198" w:rsidP="00E87198">
      <w:pPr>
        <w:jc w:val="center"/>
        <w:rPr>
          <w:lang w:val="en-GB" w:eastAsia="sv-SE"/>
        </w:rPr>
      </w:pPr>
    </w:p>
    <w:p w:rsidR="00E87198" w:rsidRDefault="00E87198"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Default="00C1763A" w:rsidP="00E87198">
      <w:pPr>
        <w:jc w:val="center"/>
        <w:rPr>
          <w:lang w:val="en-GB" w:eastAsia="sv-SE"/>
        </w:rPr>
      </w:pPr>
    </w:p>
    <w:p w:rsidR="00C1763A" w:rsidRPr="00E87198" w:rsidRDefault="00C1763A" w:rsidP="00E87198">
      <w:pPr>
        <w:jc w:val="center"/>
        <w:rPr>
          <w:lang w:val="en-GB" w:eastAsia="sv-SE"/>
        </w:rPr>
      </w:pPr>
    </w:p>
    <w:p w:rsidR="00574C12" w:rsidRPr="000C6A8A" w:rsidRDefault="00D33241" w:rsidP="00D33241">
      <w:pPr>
        <w:numPr>
          <w:ilvl w:val="0"/>
          <w:numId w:val="1"/>
        </w:numPr>
        <w:spacing w:before="120" w:after="0" w:line="240" w:lineRule="auto"/>
        <w:ind w:left="357" w:hanging="357"/>
        <w:rPr>
          <w:rFonts w:ascii="Times New Roman" w:hAnsi="Times New Roman"/>
          <w:b/>
        </w:rPr>
      </w:pPr>
      <w:r>
        <w:rPr>
          <w:rFonts w:ascii="Arial" w:hAnsi="Arial" w:cs="Arial"/>
          <w:b/>
          <w:sz w:val="24"/>
          <w:szCs w:val="24"/>
        </w:rPr>
        <w:lastRenderedPageBreak/>
        <w:t>Conclusion</w:t>
      </w:r>
    </w:p>
    <w:p w:rsidR="000C6A8A" w:rsidRDefault="000C6A8A" w:rsidP="000C6A8A">
      <w:pPr>
        <w:rPr>
          <w:rFonts w:ascii="Times New Roman" w:hAnsi="Times New Roman"/>
          <w:sz w:val="24"/>
          <w:szCs w:val="24"/>
        </w:rPr>
      </w:pPr>
      <w:r>
        <w:rPr>
          <w:rFonts w:ascii="Times New Roman" w:hAnsi="Times New Roman"/>
          <w:sz w:val="24"/>
          <w:szCs w:val="24"/>
        </w:rPr>
        <w:t xml:space="preserve">The contribution is concluded by summarizing </w:t>
      </w:r>
      <w:r w:rsidR="00E41CCF">
        <w:rPr>
          <w:rFonts w:ascii="Times New Roman" w:hAnsi="Times New Roman"/>
          <w:sz w:val="24"/>
          <w:szCs w:val="24"/>
        </w:rPr>
        <w:t>the following observations</w:t>
      </w:r>
      <w:r w:rsidR="00F621BC">
        <w:rPr>
          <w:rFonts w:ascii="Times New Roman" w:hAnsi="Times New Roman"/>
          <w:sz w:val="24"/>
          <w:szCs w:val="24"/>
        </w:rPr>
        <w:t xml:space="preserve"> and proposal</w:t>
      </w:r>
      <w:r w:rsidR="00E41CCF">
        <w:rPr>
          <w:rFonts w:ascii="Times New Roman" w:hAnsi="Times New Roman"/>
          <w:sz w:val="24"/>
          <w:szCs w:val="24"/>
        </w:rPr>
        <w:t>:</w:t>
      </w:r>
    </w:p>
    <w:p w:rsidR="00E41CCF" w:rsidRPr="00090E60" w:rsidRDefault="006A48BD" w:rsidP="00E41CCF">
      <w:pPr>
        <w:pStyle w:val="ListParagraph"/>
        <w:numPr>
          <w:ilvl w:val="0"/>
          <w:numId w:val="11"/>
        </w:numPr>
        <w:ind w:firstLineChars="0"/>
        <w:rPr>
          <w:rFonts w:ascii="Times New Roman" w:hAnsi="Times New Roman"/>
          <w:sz w:val="24"/>
          <w:szCs w:val="24"/>
        </w:rPr>
      </w:pPr>
      <w:r w:rsidRPr="00090E60">
        <w:rPr>
          <w:rFonts w:ascii="Times New Roman" w:hAnsi="Times New Roman"/>
          <w:sz w:val="24"/>
          <w:szCs w:val="24"/>
        </w:rPr>
        <w:t>ZHZT DFT-S-ODFM preambles represent a viable option for the 5G NR random access with similar generation complexity and flexibility as legacy LTE PRACH preambles. Several parameters of the proposed design can be adjusted to match system specifications (e.g., bandwidth, symbol durations, number of devices supported, etc.) and deployment/propagation conditions (e.g., cell range, link budget, CFO, etc.).</w:t>
      </w:r>
    </w:p>
    <w:p w:rsidR="00E41CCF" w:rsidRPr="00090E60" w:rsidRDefault="00090E60" w:rsidP="00E41CCF">
      <w:pPr>
        <w:pStyle w:val="ListParagraph"/>
        <w:numPr>
          <w:ilvl w:val="0"/>
          <w:numId w:val="11"/>
        </w:numPr>
        <w:ind w:firstLineChars="0"/>
        <w:rPr>
          <w:rFonts w:ascii="Times New Roman" w:hAnsi="Times New Roman"/>
          <w:sz w:val="24"/>
          <w:szCs w:val="24"/>
        </w:rPr>
      </w:pPr>
      <w:r w:rsidRPr="00090E60">
        <w:rPr>
          <w:rFonts w:ascii="Times New Roman" w:hAnsi="Times New Roman"/>
          <w:sz w:val="24"/>
          <w:szCs w:val="24"/>
        </w:rPr>
        <w:t>In contrast to LTE-like PRACH preambles that use cyclic prefix, the proposed ZHZT preambles have very low power headers and tails. In other words, the transmit power for ZHZT preambles is almost exclusively concentrated on the useful part of the signal. As a consequence, the UEs consume less power when transmitting preambles. Furthermore, interference leakage is reduced on adjacent channels due to better spectral containment. Thus, ZHZT preambles facilitate the support of low-power devices, while causing less interference in adjacent channels than, e.g., OFDM or SC-FDMA.</w:t>
      </w:r>
    </w:p>
    <w:p w:rsidR="00E41CCF" w:rsidRPr="00090E60" w:rsidRDefault="00090E60" w:rsidP="00E41CCF">
      <w:pPr>
        <w:pStyle w:val="ListParagraph"/>
        <w:numPr>
          <w:ilvl w:val="0"/>
          <w:numId w:val="11"/>
        </w:numPr>
        <w:ind w:firstLineChars="0"/>
        <w:rPr>
          <w:rFonts w:ascii="Times New Roman" w:hAnsi="Times New Roman"/>
          <w:sz w:val="24"/>
          <w:szCs w:val="24"/>
        </w:rPr>
      </w:pPr>
      <w:r w:rsidRPr="00090E60">
        <w:rPr>
          <w:rFonts w:ascii="Times New Roman" w:hAnsi="Times New Roman"/>
          <w:sz w:val="24"/>
          <w:szCs w:val="24"/>
        </w:rPr>
        <w:t xml:space="preserve">Due to the signaling efficiency resulting from very low power headers and tails, the advantages of ZHZT preambles in terms of power savings are particularly noticeable for larger cells. </w:t>
      </w:r>
      <w:r w:rsidRPr="00090E60">
        <w:rPr>
          <w:rFonts w:ascii="Times New Roman" w:hAnsi="Times New Roman"/>
          <w:color w:val="000000" w:themeColor="text1"/>
          <w:sz w:val="24"/>
          <w:szCs w:val="24"/>
        </w:rPr>
        <w:t>Note that in the light of the extreme coverage scenarios discussed in the context of 5G NR (e.g., cell ranges of up to 300 km) the power saving features of ZHZT preambles would be a significant advantage.</w:t>
      </w:r>
      <w:r w:rsidR="00E41CCF" w:rsidRPr="00090E60">
        <w:rPr>
          <w:rFonts w:ascii="Times New Roman" w:hAnsi="Times New Roman"/>
          <w:sz w:val="24"/>
          <w:szCs w:val="24"/>
        </w:rPr>
        <w:t xml:space="preserve"> </w:t>
      </w:r>
    </w:p>
    <w:p w:rsidR="00090E60" w:rsidRDefault="00090E60" w:rsidP="00090E60">
      <w:pPr>
        <w:pStyle w:val="ListParagraph"/>
        <w:numPr>
          <w:ilvl w:val="0"/>
          <w:numId w:val="11"/>
        </w:numPr>
        <w:ind w:firstLineChars="0"/>
        <w:rPr>
          <w:rFonts w:ascii="Times New Roman" w:hAnsi="Times New Roman"/>
          <w:sz w:val="24"/>
          <w:szCs w:val="24"/>
        </w:rPr>
      </w:pPr>
      <w:r w:rsidRPr="00090E60">
        <w:rPr>
          <w:rFonts w:ascii="Times New Roman" w:hAnsi="Times New Roman"/>
          <w:sz w:val="24"/>
          <w:szCs w:val="24"/>
        </w:rPr>
        <w:t>ZHZT preambles constructed from M-sequences result in a robust design with respect to CFO. Enhanced robustness against CFO enables the utilization of higher carrier frequencies and the support of low cost devices with cheap local oscillators.</w:t>
      </w:r>
    </w:p>
    <w:p w:rsidR="00D835F8" w:rsidRPr="00090E60" w:rsidRDefault="00D835F8" w:rsidP="00D835F8">
      <w:pPr>
        <w:pStyle w:val="ListParagraph"/>
        <w:ind w:left="720" w:firstLineChars="0" w:firstLine="0"/>
        <w:rPr>
          <w:rFonts w:ascii="Times New Roman" w:hAnsi="Times New Roman"/>
          <w:sz w:val="24"/>
          <w:szCs w:val="24"/>
        </w:rPr>
      </w:pPr>
    </w:p>
    <w:p w:rsidR="00E41CCF" w:rsidRPr="000511F0" w:rsidRDefault="00F621BC" w:rsidP="000511F0">
      <w:pPr>
        <w:jc w:val="both"/>
        <w:rPr>
          <w:rFonts w:ascii="Times New Roman" w:hAnsi="Times New Roman"/>
          <w:b/>
          <w:i/>
          <w:sz w:val="24"/>
          <w:szCs w:val="24"/>
        </w:rPr>
      </w:pPr>
      <w:r w:rsidRPr="00F621BC">
        <w:rPr>
          <w:rFonts w:ascii="Times New Roman" w:hAnsi="Times New Roman"/>
          <w:b/>
          <w:sz w:val="24"/>
          <w:szCs w:val="24"/>
        </w:rPr>
        <w:t>Proposal 1: ZH</w:t>
      </w:r>
      <w:r w:rsidR="00A55B2A">
        <w:rPr>
          <w:rFonts w:ascii="Times New Roman" w:hAnsi="Times New Roman"/>
          <w:b/>
          <w:sz w:val="24"/>
          <w:szCs w:val="24"/>
        </w:rPr>
        <w:t>Z</w:t>
      </w:r>
      <w:r w:rsidRPr="00F621BC">
        <w:rPr>
          <w:rFonts w:ascii="Times New Roman" w:hAnsi="Times New Roman"/>
          <w:b/>
          <w:sz w:val="24"/>
          <w:szCs w:val="24"/>
        </w:rPr>
        <w:t xml:space="preserve">T </w:t>
      </w:r>
      <w:r w:rsidR="008122BA">
        <w:rPr>
          <w:rFonts w:ascii="Times New Roman" w:hAnsi="Times New Roman"/>
          <w:b/>
          <w:sz w:val="24"/>
          <w:szCs w:val="24"/>
        </w:rPr>
        <w:t xml:space="preserve">PRACH preambles should be </w:t>
      </w:r>
      <w:r w:rsidR="00CD1DD4">
        <w:rPr>
          <w:rFonts w:ascii="Times New Roman" w:hAnsi="Times New Roman"/>
          <w:b/>
          <w:sz w:val="24"/>
          <w:szCs w:val="24"/>
        </w:rPr>
        <w:t xml:space="preserve">further </w:t>
      </w:r>
      <w:r w:rsidR="008122BA">
        <w:rPr>
          <w:rFonts w:ascii="Times New Roman" w:hAnsi="Times New Roman"/>
          <w:b/>
          <w:sz w:val="24"/>
          <w:szCs w:val="24"/>
        </w:rPr>
        <w:t>studied</w:t>
      </w:r>
      <w:r w:rsidRPr="00F621BC">
        <w:rPr>
          <w:rFonts w:ascii="Times New Roman" w:hAnsi="Times New Roman"/>
          <w:b/>
          <w:sz w:val="24"/>
          <w:szCs w:val="24"/>
        </w:rPr>
        <w:t xml:space="preserve"> as a</w:t>
      </w:r>
      <w:r w:rsidR="008122BA">
        <w:rPr>
          <w:rFonts w:ascii="Times New Roman" w:hAnsi="Times New Roman"/>
          <w:b/>
          <w:sz w:val="24"/>
          <w:szCs w:val="24"/>
        </w:rPr>
        <w:t>n</w:t>
      </w:r>
      <w:r w:rsidRPr="00F621BC">
        <w:rPr>
          <w:rFonts w:ascii="Times New Roman" w:hAnsi="Times New Roman"/>
          <w:b/>
          <w:sz w:val="24"/>
          <w:szCs w:val="24"/>
        </w:rPr>
        <w:t xml:space="preserve"> option for the random access of 5G New Radio.</w:t>
      </w:r>
    </w:p>
    <w:p w:rsidR="0070644C" w:rsidRDefault="005B383E" w:rsidP="009E2A8C">
      <w:pPr>
        <w:numPr>
          <w:ilvl w:val="0"/>
          <w:numId w:val="1"/>
        </w:numPr>
        <w:spacing w:before="120" w:after="0" w:line="240" w:lineRule="auto"/>
        <w:ind w:left="357" w:hanging="357"/>
        <w:rPr>
          <w:rFonts w:ascii="Arial" w:hAnsi="Arial" w:cs="Arial"/>
          <w:b/>
          <w:sz w:val="24"/>
          <w:szCs w:val="24"/>
        </w:rPr>
      </w:pPr>
      <w:r w:rsidRPr="006376CD">
        <w:rPr>
          <w:rFonts w:ascii="Arial" w:hAnsi="Arial" w:cs="Arial"/>
          <w:b/>
          <w:sz w:val="24"/>
          <w:szCs w:val="24"/>
        </w:rPr>
        <w:t>References</w:t>
      </w:r>
    </w:p>
    <w:p w:rsidR="00A14ACB" w:rsidRDefault="00A14ACB" w:rsidP="00E272D0">
      <w:pPr>
        <w:spacing w:before="120" w:after="0" w:line="240" w:lineRule="auto"/>
        <w:ind w:left="450" w:hanging="450"/>
        <w:jc w:val="both"/>
        <w:rPr>
          <w:rFonts w:ascii="Times New Roman" w:hAnsi="Times New Roman"/>
          <w:sz w:val="24"/>
          <w:szCs w:val="24"/>
        </w:rPr>
      </w:pPr>
      <w:r w:rsidRPr="00A14ACB">
        <w:rPr>
          <w:rFonts w:ascii="Times New Roman" w:hAnsi="Times New Roman"/>
          <w:sz w:val="24"/>
          <w:szCs w:val="24"/>
        </w:rPr>
        <w:t>[1]</w:t>
      </w:r>
      <w:r>
        <w:rPr>
          <w:rFonts w:ascii="Times New Roman" w:hAnsi="Times New Roman"/>
          <w:sz w:val="24"/>
          <w:szCs w:val="24"/>
        </w:rPr>
        <w:t xml:space="preserve"> </w:t>
      </w:r>
      <w:r w:rsidRPr="00A14ACB">
        <w:rPr>
          <w:rFonts w:ascii="Times New Roman" w:hAnsi="Times New Roman"/>
          <w:sz w:val="24"/>
          <w:szCs w:val="24"/>
        </w:rPr>
        <w:t xml:space="preserve">3GPP TR 38.913, “Study </w:t>
      </w:r>
      <w:r>
        <w:rPr>
          <w:rFonts w:ascii="Times New Roman" w:hAnsi="Times New Roman"/>
          <w:sz w:val="24"/>
          <w:szCs w:val="24"/>
        </w:rPr>
        <w:t xml:space="preserve">on Scenarios and Requirements for Next Generation Access </w:t>
      </w:r>
      <w:r w:rsidR="00E272D0">
        <w:rPr>
          <w:rFonts w:ascii="Times New Roman" w:hAnsi="Times New Roman"/>
          <w:sz w:val="24"/>
          <w:szCs w:val="24"/>
        </w:rPr>
        <w:t xml:space="preserve">   </w:t>
      </w:r>
      <w:r>
        <w:rPr>
          <w:rFonts w:ascii="Times New Roman" w:hAnsi="Times New Roman"/>
          <w:sz w:val="24"/>
          <w:szCs w:val="24"/>
        </w:rPr>
        <w:t>Technologies</w:t>
      </w:r>
      <w:r w:rsidR="00E272D0">
        <w:rPr>
          <w:rFonts w:ascii="Times New Roman" w:hAnsi="Times New Roman"/>
          <w:sz w:val="24"/>
          <w:szCs w:val="24"/>
        </w:rPr>
        <w:t>”.</w:t>
      </w:r>
    </w:p>
    <w:p w:rsidR="00E272D0" w:rsidRDefault="00E272D0" w:rsidP="00E272D0">
      <w:pPr>
        <w:spacing w:before="120" w:after="0" w:line="240" w:lineRule="auto"/>
        <w:ind w:left="450" w:hanging="450"/>
        <w:jc w:val="both"/>
        <w:rPr>
          <w:rFonts w:ascii="Times New Roman" w:hAnsi="Times New Roman"/>
          <w:sz w:val="24"/>
          <w:szCs w:val="24"/>
        </w:rPr>
      </w:pPr>
      <w:r>
        <w:rPr>
          <w:rFonts w:ascii="Times New Roman" w:hAnsi="Times New Roman"/>
          <w:sz w:val="24"/>
          <w:szCs w:val="24"/>
        </w:rPr>
        <w:t>[2]</w:t>
      </w:r>
      <w:r w:rsidRPr="00E272D0">
        <w:rPr>
          <w:rFonts w:ascii="Times New Roman" w:hAnsi="Times New Roman"/>
          <w:sz w:val="24"/>
          <w:szCs w:val="24"/>
        </w:rPr>
        <w:t xml:space="preserve"> </w:t>
      </w:r>
      <w:r w:rsidR="00061116">
        <w:rPr>
          <w:rFonts w:ascii="Times New Roman" w:hAnsi="Times New Roman"/>
          <w:sz w:val="24"/>
          <w:szCs w:val="24"/>
        </w:rPr>
        <w:t>3GPP TS 36</w:t>
      </w:r>
      <w:r w:rsidRPr="00A14ACB">
        <w:rPr>
          <w:rFonts w:ascii="Times New Roman" w:hAnsi="Times New Roman"/>
          <w:sz w:val="24"/>
          <w:szCs w:val="24"/>
        </w:rPr>
        <w:t>.</w:t>
      </w:r>
      <w:r w:rsidR="00061116">
        <w:rPr>
          <w:rFonts w:ascii="Times New Roman" w:hAnsi="Times New Roman"/>
          <w:sz w:val="24"/>
          <w:szCs w:val="24"/>
        </w:rPr>
        <w:t>211</w:t>
      </w:r>
      <w:r w:rsidRPr="00A14ACB">
        <w:rPr>
          <w:rFonts w:ascii="Times New Roman" w:hAnsi="Times New Roman"/>
          <w:sz w:val="24"/>
          <w:szCs w:val="24"/>
        </w:rPr>
        <w:t>, “</w:t>
      </w:r>
      <w:r w:rsidR="00061116">
        <w:rPr>
          <w:rFonts w:ascii="Times New Roman" w:hAnsi="Times New Roman"/>
          <w:sz w:val="24"/>
          <w:szCs w:val="24"/>
        </w:rPr>
        <w:t>Physical channels and modulation</w:t>
      </w:r>
      <w:r>
        <w:rPr>
          <w:rFonts w:ascii="Times New Roman" w:hAnsi="Times New Roman"/>
          <w:sz w:val="24"/>
          <w:szCs w:val="24"/>
        </w:rPr>
        <w:t>”.</w:t>
      </w:r>
    </w:p>
    <w:p w:rsidR="0084287E" w:rsidRDefault="0084287E" w:rsidP="00E272D0">
      <w:pPr>
        <w:spacing w:before="120" w:after="0" w:line="240" w:lineRule="auto"/>
        <w:ind w:left="450" w:hanging="450"/>
        <w:jc w:val="both"/>
        <w:rPr>
          <w:rFonts w:ascii="Times New Roman" w:hAnsi="Times New Roman"/>
          <w:sz w:val="24"/>
          <w:szCs w:val="24"/>
        </w:rPr>
      </w:pPr>
      <w:r>
        <w:rPr>
          <w:rFonts w:ascii="Times New Roman" w:hAnsi="Times New Roman"/>
          <w:sz w:val="24"/>
          <w:szCs w:val="24"/>
        </w:rPr>
        <w:t>[</w:t>
      </w:r>
      <w:r w:rsidR="00F621BC">
        <w:rPr>
          <w:rFonts w:ascii="Times New Roman" w:hAnsi="Times New Roman"/>
          <w:sz w:val="24"/>
          <w:szCs w:val="24"/>
        </w:rPr>
        <w:t>3</w:t>
      </w:r>
      <w:r>
        <w:rPr>
          <w:rFonts w:ascii="Times New Roman" w:hAnsi="Times New Roman"/>
          <w:sz w:val="24"/>
          <w:szCs w:val="24"/>
        </w:rPr>
        <w:t>]</w:t>
      </w:r>
      <w:r w:rsidR="00F621BC">
        <w:rPr>
          <w:rFonts w:ascii="Times New Roman" w:hAnsi="Times New Roman"/>
          <w:sz w:val="24"/>
          <w:szCs w:val="24"/>
        </w:rPr>
        <w:t xml:space="preserve"> </w:t>
      </w:r>
      <w:r w:rsidR="0047622B">
        <w:rPr>
          <w:rFonts w:ascii="Times New Roman" w:hAnsi="Times New Roman"/>
          <w:sz w:val="24"/>
          <w:szCs w:val="24"/>
        </w:rPr>
        <w:t>R1-</w:t>
      </w:r>
      <w:r w:rsidR="00A55B2A" w:rsidRPr="00A55B2A">
        <w:rPr>
          <w:rFonts w:ascii="Times New Roman" w:hAnsi="Times New Roman"/>
          <w:sz w:val="24"/>
          <w:szCs w:val="16"/>
        </w:rPr>
        <w:t>1609736</w:t>
      </w:r>
      <w:r w:rsidR="0047622B">
        <w:rPr>
          <w:rFonts w:ascii="Times New Roman" w:hAnsi="Times New Roman"/>
          <w:sz w:val="24"/>
          <w:szCs w:val="24"/>
        </w:rPr>
        <w:t xml:space="preserve">, “Cyclic delay-Doppler shifted M-Sequences for </w:t>
      </w:r>
      <w:r w:rsidR="006F1502">
        <w:rPr>
          <w:rFonts w:ascii="Times New Roman" w:hAnsi="Times New Roman"/>
          <w:sz w:val="24"/>
          <w:szCs w:val="24"/>
        </w:rPr>
        <w:t xml:space="preserve">New Radio </w:t>
      </w:r>
      <w:r w:rsidR="0047622B">
        <w:rPr>
          <w:rFonts w:ascii="Times New Roman" w:hAnsi="Times New Roman"/>
          <w:sz w:val="24"/>
          <w:szCs w:val="24"/>
        </w:rPr>
        <w:t>PRACH”</w:t>
      </w:r>
      <w:r w:rsidR="00566D6D">
        <w:rPr>
          <w:rFonts w:ascii="Times New Roman" w:hAnsi="Times New Roman"/>
          <w:sz w:val="24"/>
          <w:szCs w:val="24"/>
        </w:rPr>
        <w:t>, Nokia, Alcatel-Lucent Shanghai Bell</w:t>
      </w:r>
      <w:r w:rsidR="00E67516">
        <w:rPr>
          <w:rFonts w:ascii="Times New Roman" w:hAnsi="Times New Roman"/>
          <w:sz w:val="24"/>
          <w:szCs w:val="24"/>
        </w:rPr>
        <w:t>.</w:t>
      </w:r>
    </w:p>
    <w:p w:rsidR="00FA70D9" w:rsidRPr="00D835F8" w:rsidRDefault="00D7487E" w:rsidP="00D835F8">
      <w:pPr>
        <w:spacing w:before="120" w:after="0" w:line="240" w:lineRule="auto"/>
        <w:ind w:left="450" w:hanging="450"/>
        <w:jc w:val="both"/>
        <w:rPr>
          <w:rFonts w:ascii="Times New Roman" w:hAnsi="Times New Roman"/>
          <w:sz w:val="24"/>
          <w:szCs w:val="24"/>
        </w:rPr>
      </w:pPr>
      <w:r>
        <w:rPr>
          <w:rFonts w:ascii="Times New Roman" w:hAnsi="Times New Roman"/>
          <w:sz w:val="24"/>
          <w:szCs w:val="24"/>
        </w:rPr>
        <w:lastRenderedPageBreak/>
        <w:t>[4] G. Berardinelli, F.M.L. Tavares, T.B. Sorensen, P. Mogensen, K. Pajukoski, “On the potential of zero-tail DFT-Spread-OFDM in 5G Networks”, IEEE VTC Fall, 2014.</w:t>
      </w:r>
    </w:p>
    <w:sectPr w:rsidR="00FA70D9" w:rsidRPr="00D835F8" w:rsidSect="007374BC">
      <w:footerReference w:type="default" r:id="rId103"/>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BAB" w:rsidRDefault="00A95BAB">
      <w:r>
        <w:separator/>
      </w:r>
    </w:p>
  </w:endnote>
  <w:endnote w:type="continuationSeparator" w:id="0">
    <w:p w:rsidR="00A95BAB" w:rsidRDefault="00A95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9405"/>
      <w:docPartObj>
        <w:docPartGallery w:val="Page Numbers (Bottom of Page)"/>
        <w:docPartUnique/>
      </w:docPartObj>
    </w:sdtPr>
    <w:sdtContent>
      <w:p w:rsidR="00E87198" w:rsidRDefault="00622F14">
        <w:pPr>
          <w:pStyle w:val="Footer"/>
          <w:jc w:val="center"/>
        </w:pPr>
        <w:fldSimple w:instr=" PAGE   \* MERGEFORMAT ">
          <w:r w:rsidR="00566D6D">
            <w:rPr>
              <w:noProof/>
            </w:rPr>
            <w:t>1</w:t>
          </w:r>
        </w:fldSimple>
      </w:p>
    </w:sdtContent>
  </w:sdt>
  <w:p w:rsidR="00E87198" w:rsidRDefault="00E87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BAB" w:rsidRDefault="00A95BAB">
      <w:r>
        <w:separator/>
      </w:r>
    </w:p>
  </w:footnote>
  <w:footnote w:type="continuationSeparator" w:id="0">
    <w:p w:rsidR="00A95BAB" w:rsidRDefault="00A95B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1AA60592"/>
    <w:multiLevelType w:val="hybridMultilevel"/>
    <w:tmpl w:val="D1C6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A6F2C27"/>
    <w:multiLevelType w:val="hybridMultilevel"/>
    <w:tmpl w:val="1E642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5B046428"/>
    <w:multiLevelType w:val="multilevel"/>
    <w:tmpl w:val="707806C6"/>
    <w:lvl w:ilvl="0">
      <w:start w:val="1"/>
      <w:numFmt w:val="decimal"/>
      <w:lvlText w:val="%1."/>
      <w:lvlJc w:val="left"/>
      <w:pPr>
        <w:ind w:left="360" w:hanging="360"/>
      </w:pPr>
      <w:rPr>
        <w:rFonts w:ascii="Arial" w:hAnsi="Arial" w:cs="Arial" w:hint="default"/>
        <w:sz w:val="24"/>
        <w:szCs w:val="24"/>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C3D629C"/>
    <w:multiLevelType w:val="multilevel"/>
    <w:tmpl w:val="F412DBB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2BA0996"/>
    <w:multiLevelType w:val="hybridMultilevel"/>
    <w:tmpl w:val="DD0A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4"/>
  </w:num>
  <w:num w:numId="4">
    <w:abstractNumId w:val="8"/>
  </w:num>
  <w:num w:numId="5">
    <w:abstractNumId w:val="2"/>
  </w:num>
  <w:num w:numId="6">
    <w:abstractNumId w:val="5"/>
  </w:num>
  <w:num w:numId="7">
    <w:abstractNumId w:val="9"/>
  </w:num>
  <w:num w:numId="8">
    <w:abstractNumId w:val="3"/>
  </w:num>
  <w:num w:numId="9">
    <w:abstractNumId w:val="1"/>
  </w:num>
  <w:num w:numId="10">
    <w:abstractNumId w:val="7"/>
  </w:num>
  <w:num w:numId="11">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hyphenationZone w:val="425"/>
  <w:characterSpacingControl w:val="doNotCompress"/>
  <w:hdrShapeDefaults>
    <o:shapedefaults v:ext="edit" spidmax="41986"/>
  </w:hdrShapeDefaults>
  <w:footnotePr>
    <w:footnote w:id="-1"/>
    <w:footnote w:id="0"/>
  </w:footnotePr>
  <w:endnotePr>
    <w:endnote w:id="-1"/>
    <w:endnote w:id="0"/>
  </w:endnotePr>
  <w:compat>
    <w:useFELayout/>
  </w:compat>
  <w:docVars>
    <w:docVar w:name="aurora:used-aurora" w:val="i:1"/>
  </w:docVars>
  <w:rsids>
    <w:rsidRoot w:val="008E2E7F"/>
    <w:rsid w:val="000000D5"/>
    <w:rsid w:val="00000844"/>
    <w:rsid w:val="00000FFB"/>
    <w:rsid w:val="00001E31"/>
    <w:rsid w:val="00001F6C"/>
    <w:rsid w:val="00002071"/>
    <w:rsid w:val="000020F6"/>
    <w:rsid w:val="000027F9"/>
    <w:rsid w:val="00002EA0"/>
    <w:rsid w:val="0000360D"/>
    <w:rsid w:val="00003DA5"/>
    <w:rsid w:val="000043AE"/>
    <w:rsid w:val="000046A7"/>
    <w:rsid w:val="00004781"/>
    <w:rsid w:val="00004E00"/>
    <w:rsid w:val="00005022"/>
    <w:rsid w:val="0000557C"/>
    <w:rsid w:val="000055D1"/>
    <w:rsid w:val="000062AC"/>
    <w:rsid w:val="000066E7"/>
    <w:rsid w:val="00006A0E"/>
    <w:rsid w:val="0000705B"/>
    <w:rsid w:val="00007304"/>
    <w:rsid w:val="000074C1"/>
    <w:rsid w:val="00007966"/>
    <w:rsid w:val="0001141F"/>
    <w:rsid w:val="000119B6"/>
    <w:rsid w:val="00011E31"/>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0D7"/>
    <w:rsid w:val="0002066E"/>
    <w:rsid w:val="0002249A"/>
    <w:rsid w:val="00022833"/>
    <w:rsid w:val="00022C5F"/>
    <w:rsid w:val="000231D0"/>
    <w:rsid w:val="00023951"/>
    <w:rsid w:val="00023AC1"/>
    <w:rsid w:val="000244B9"/>
    <w:rsid w:val="00024A0B"/>
    <w:rsid w:val="00024A28"/>
    <w:rsid w:val="00025176"/>
    <w:rsid w:val="00025695"/>
    <w:rsid w:val="000257FD"/>
    <w:rsid w:val="00025DCE"/>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21C"/>
    <w:rsid w:val="0003750E"/>
    <w:rsid w:val="00037714"/>
    <w:rsid w:val="00037AF2"/>
    <w:rsid w:val="0004022B"/>
    <w:rsid w:val="00041CBB"/>
    <w:rsid w:val="00041E19"/>
    <w:rsid w:val="00041F46"/>
    <w:rsid w:val="00043334"/>
    <w:rsid w:val="000442B0"/>
    <w:rsid w:val="000447D7"/>
    <w:rsid w:val="00044C0B"/>
    <w:rsid w:val="00044D25"/>
    <w:rsid w:val="00044E30"/>
    <w:rsid w:val="00044FF3"/>
    <w:rsid w:val="00045194"/>
    <w:rsid w:val="00045271"/>
    <w:rsid w:val="000458E6"/>
    <w:rsid w:val="00045E51"/>
    <w:rsid w:val="00045F11"/>
    <w:rsid w:val="000461C3"/>
    <w:rsid w:val="00046EFA"/>
    <w:rsid w:val="000476D8"/>
    <w:rsid w:val="0004786D"/>
    <w:rsid w:val="000505BE"/>
    <w:rsid w:val="00050C23"/>
    <w:rsid w:val="000511F0"/>
    <w:rsid w:val="000516C1"/>
    <w:rsid w:val="00051A81"/>
    <w:rsid w:val="00051CF3"/>
    <w:rsid w:val="0005295F"/>
    <w:rsid w:val="00052E69"/>
    <w:rsid w:val="00052F04"/>
    <w:rsid w:val="00053425"/>
    <w:rsid w:val="00054700"/>
    <w:rsid w:val="00054E48"/>
    <w:rsid w:val="00055499"/>
    <w:rsid w:val="0005555A"/>
    <w:rsid w:val="00055624"/>
    <w:rsid w:val="00055749"/>
    <w:rsid w:val="00055A7A"/>
    <w:rsid w:val="00055E79"/>
    <w:rsid w:val="00056618"/>
    <w:rsid w:val="00056E8F"/>
    <w:rsid w:val="0005716B"/>
    <w:rsid w:val="00057360"/>
    <w:rsid w:val="00057AC7"/>
    <w:rsid w:val="000600F5"/>
    <w:rsid w:val="00061116"/>
    <w:rsid w:val="00061230"/>
    <w:rsid w:val="000613D2"/>
    <w:rsid w:val="00061699"/>
    <w:rsid w:val="00061A4F"/>
    <w:rsid w:val="00062143"/>
    <w:rsid w:val="00062329"/>
    <w:rsid w:val="000624B4"/>
    <w:rsid w:val="000627C2"/>
    <w:rsid w:val="0006282E"/>
    <w:rsid w:val="00062DBD"/>
    <w:rsid w:val="00062F51"/>
    <w:rsid w:val="00063674"/>
    <w:rsid w:val="0006414C"/>
    <w:rsid w:val="00064735"/>
    <w:rsid w:val="00065C7D"/>
    <w:rsid w:val="00065D29"/>
    <w:rsid w:val="00065DFD"/>
    <w:rsid w:val="00066340"/>
    <w:rsid w:val="000664A3"/>
    <w:rsid w:val="00066556"/>
    <w:rsid w:val="00066A38"/>
    <w:rsid w:val="000672C8"/>
    <w:rsid w:val="000673C8"/>
    <w:rsid w:val="00067467"/>
    <w:rsid w:val="0006770A"/>
    <w:rsid w:val="00067C9E"/>
    <w:rsid w:val="00067F36"/>
    <w:rsid w:val="00070021"/>
    <w:rsid w:val="00071B54"/>
    <w:rsid w:val="00071F92"/>
    <w:rsid w:val="00071FB2"/>
    <w:rsid w:val="00073130"/>
    <w:rsid w:val="000733D7"/>
    <w:rsid w:val="000737FB"/>
    <w:rsid w:val="0007397E"/>
    <w:rsid w:val="00073A92"/>
    <w:rsid w:val="00074339"/>
    <w:rsid w:val="000743B7"/>
    <w:rsid w:val="00074888"/>
    <w:rsid w:val="0007537D"/>
    <w:rsid w:val="0007545D"/>
    <w:rsid w:val="000768A6"/>
    <w:rsid w:val="0007696E"/>
    <w:rsid w:val="00076A6C"/>
    <w:rsid w:val="0008042A"/>
    <w:rsid w:val="0008046A"/>
    <w:rsid w:val="00080742"/>
    <w:rsid w:val="00080BB6"/>
    <w:rsid w:val="0008169B"/>
    <w:rsid w:val="00082030"/>
    <w:rsid w:val="00082089"/>
    <w:rsid w:val="000824E2"/>
    <w:rsid w:val="00082D73"/>
    <w:rsid w:val="00082E4E"/>
    <w:rsid w:val="000841CC"/>
    <w:rsid w:val="00084956"/>
    <w:rsid w:val="00084D08"/>
    <w:rsid w:val="00084E3B"/>
    <w:rsid w:val="00084EC7"/>
    <w:rsid w:val="00084FA0"/>
    <w:rsid w:val="00085117"/>
    <w:rsid w:val="0008525F"/>
    <w:rsid w:val="00085B2C"/>
    <w:rsid w:val="00085E28"/>
    <w:rsid w:val="00085F93"/>
    <w:rsid w:val="00086248"/>
    <w:rsid w:val="000863CD"/>
    <w:rsid w:val="000867CC"/>
    <w:rsid w:val="000875F3"/>
    <w:rsid w:val="000902F8"/>
    <w:rsid w:val="00090DA4"/>
    <w:rsid w:val="00090E60"/>
    <w:rsid w:val="0009167F"/>
    <w:rsid w:val="00091ADB"/>
    <w:rsid w:val="000925C8"/>
    <w:rsid w:val="000926B6"/>
    <w:rsid w:val="00092B46"/>
    <w:rsid w:val="00092BFD"/>
    <w:rsid w:val="000932F5"/>
    <w:rsid w:val="0009334E"/>
    <w:rsid w:val="000934A2"/>
    <w:rsid w:val="000934B3"/>
    <w:rsid w:val="00094955"/>
    <w:rsid w:val="00094F6C"/>
    <w:rsid w:val="00095371"/>
    <w:rsid w:val="000956A0"/>
    <w:rsid w:val="000968FA"/>
    <w:rsid w:val="0009690E"/>
    <w:rsid w:val="00096998"/>
    <w:rsid w:val="000969E8"/>
    <w:rsid w:val="00097059"/>
    <w:rsid w:val="00097238"/>
    <w:rsid w:val="00097434"/>
    <w:rsid w:val="0009766A"/>
    <w:rsid w:val="000A088C"/>
    <w:rsid w:val="000A0DB9"/>
    <w:rsid w:val="000A0EAC"/>
    <w:rsid w:val="000A1279"/>
    <w:rsid w:val="000A145E"/>
    <w:rsid w:val="000A14FD"/>
    <w:rsid w:val="000A3154"/>
    <w:rsid w:val="000A3632"/>
    <w:rsid w:val="000A3B4A"/>
    <w:rsid w:val="000A4032"/>
    <w:rsid w:val="000A45BD"/>
    <w:rsid w:val="000A53A4"/>
    <w:rsid w:val="000A61C7"/>
    <w:rsid w:val="000A6303"/>
    <w:rsid w:val="000A7CBB"/>
    <w:rsid w:val="000B0383"/>
    <w:rsid w:val="000B0DDF"/>
    <w:rsid w:val="000B1B44"/>
    <w:rsid w:val="000B28E7"/>
    <w:rsid w:val="000B2C73"/>
    <w:rsid w:val="000B2F7C"/>
    <w:rsid w:val="000B3FCA"/>
    <w:rsid w:val="000B4CC0"/>
    <w:rsid w:val="000B6891"/>
    <w:rsid w:val="000B6CCA"/>
    <w:rsid w:val="000B6E5F"/>
    <w:rsid w:val="000B70AE"/>
    <w:rsid w:val="000B7B43"/>
    <w:rsid w:val="000C0344"/>
    <w:rsid w:val="000C050C"/>
    <w:rsid w:val="000C110E"/>
    <w:rsid w:val="000C1D3E"/>
    <w:rsid w:val="000C255C"/>
    <w:rsid w:val="000C2622"/>
    <w:rsid w:val="000C2810"/>
    <w:rsid w:val="000C2CCB"/>
    <w:rsid w:val="000C4ECD"/>
    <w:rsid w:val="000C5364"/>
    <w:rsid w:val="000C64C0"/>
    <w:rsid w:val="000C6A8A"/>
    <w:rsid w:val="000C6C88"/>
    <w:rsid w:val="000C7B44"/>
    <w:rsid w:val="000C7B91"/>
    <w:rsid w:val="000D1B0E"/>
    <w:rsid w:val="000D1C2B"/>
    <w:rsid w:val="000D21DA"/>
    <w:rsid w:val="000D2C0B"/>
    <w:rsid w:val="000D3518"/>
    <w:rsid w:val="000D37E9"/>
    <w:rsid w:val="000D4343"/>
    <w:rsid w:val="000D463D"/>
    <w:rsid w:val="000D49C7"/>
    <w:rsid w:val="000D4ECB"/>
    <w:rsid w:val="000D506D"/>
    <w:rsid w:val="000D5EAA"/>
    <w:rsid w:val="000D624C"/>
    <w:rsid w:val="000D642E"/>
    <w:rsid w:val="000D6CD2"/>
    <w:rsid w:val="000D709B"/>
    <w:rsid w:val="000D744C"/>
    <w:rsid w:val="000E0044"/>
    <w:rsid w:val="000E01B5"/>
    <w:rsid w:val="000E0442"/>
    <w:rsid w:val="000E0C5D"/>
    <w:rsid w:val="000E0F41"/>
    <w:rsid w:val="000E17D5"/>
    <w:rsid w:val="000E1C39"/>
    <w:rsid w:val="000E1EE2"/>
    <w:rsid w:val="000E22BB"/>
    <w:rsid w:val="000E2524"/>
    <w:rsid w:val="000E2F5A"/>
    <w:rsid w:val="000E31C9"/>
    <w:rsid w:val="000E33E6"/>
    <w:rsid w:val="000E3D52"/>
    <w:rsid w:val="000E3D57"/>
    <w:rsid w:val="000E3FC6"/>
    <w:rsid w:val="000E4390"/>
    <w:rsid w:val="000E4778"/>
    <w:rsid w:val="000E4B60"/>
    <w:rsid w:val="000E4EB5"/>
    <w:rsid w:val="000E5696"/>
    <w:rsid w:val="000E5A28"/>
    <w:rsid w:val="000E5AB8"/>
    <w:rsid w:val="000E64B2"/>
    <w:rsid w:val="000E6605"/>
    <w:rsid w:val="000E6CF7"/>
    <w:rsid w:val="000E6F0E"/>
    <w:rsid w:val="000E73A7"/>
    <w:rsid w:val="000E77C1"/>
    <w:rsid w:val="000F015E"/>
    <w:rsid w:val="000F1AE8"/>
    <w:rsid w:val="000F1C8B"/>
    <w:rsid w:val="000F1D50"/>
    <w:rsid w:val="000F1FAB"/>
    <w:rsid w:val="000F2106"/>
    <w:rsid w:val="000F2261"/>
    <w:rsid w:val="000F2E8A"/>
    <w:rsid w:val="000F43B9"/>
    <w:rsid w:val="000F4E76"/>
    <w:rsid w:val="000F4E7F"/>
    <w:rsid w:val="000F52B2"/>
    <w:rsid w:val="000F6186"/>
    <w:rsid w:val="000F6199"/>
    <w:rsid w:val="000F6B9C"/>
    <w:rsid w:val="000F7389"/>
    <w:rsid w:val="000F73BA"/>
    <w:rsid w:val="000F7565"/>
    <w:rsid w:val="000F782D"/>
    <w:rsid w:val="000F78D2"/>
    <w:rsid w:val="000F7B96"/>
    <w:rsid w:val="000F7DF1"/>
    <w:rsid w:val="00100D95"/>
    <w:rsid w:val="00100E82"/>
    <w:rsid w:val="00100F8F"/>
    <w:rsid w:val="001010EF"/>
    <w:rsid w:val="00101B56"/>
    <w:rsid w:val="00101C8E"/>
    <w:rsid w:val="0010229B"/>
    <w:rsid w:val="0010314E"/>
    <w:rsid w:val="001036E5"/>
    <w:rsid w:val="00103AA7"/>
    <w:rsid w:val="00103EFE"/>
    <w:rsid w:val="0010419C"/>
    <w:rsid w:val="001041BB"/>
    <w:rsid w:val="001049F5"/>
    <w:rsid w:val="00104D0E"/>
    <w:rsid w:val="00104D85"/>
    <w:rsid w:val="001056D7"/>
    <w:rsid w:val="001058EF"/>
    <w:rsid w:val="00105E24"/>
    <w:rsid w:val="001065C8"/>
    <w:rsid w:val="00106812"/>
    <w:rsid w:val="00106AA7"/>
    <w:rsid w:val="00106B4E"/>
    <w:rsid w:val="001110EB"/>
    <w:rsid w:val="0011119B"/>
    <w:rsid w:val="00112302"/>
    <w:rsid w:val="0011277E"/>
    <w:rsid w:val="00112E3E"/>
    <w:rsid w:val="00113157"/>
    <w:rsid w:val="00113731"/>
    <w:rsid w:val="00114203"/>
    <w:rsid w:val="00114431"/>
    <w:rsid w:val="001145EE"/>
    <w:rsid w:val="00116EC7"/>
    <w:rsid w:val="00116FB1"/>
    <w:rsid w:val="00117037"/>
    <w:rsid w:val="0011745C"/>
    <w:rsid w:val="00117AE4"/>
    <w:rsid w:val="00117B83"/>
    <w:rsid w:val="00120253"/>
    <w:rsid w:val="0012066E"/>
    <w:rsid w:val="00120BE8"/>
    <w:rsid w:val="001218EA"/>
    <w:rsid w:val="001226F9"/>
    <w:rsid w:val="00122904"/>
    <w:rsid w:val="00123496"/>
    <w:rsid w:val="0012365B"/>
    <w:rsid w:val="001247A6"/>
    <w:rsid w:val="00124F03"/>
    <w:rsid w:val="00125526"/>
    <w:rsid w:val="00125A28"/>
    <w:rsid w:val="00125A47"/>
    <w:rsid w:val="001260E8"/>
    <w:rsid w:val="001261DF"/>
    <w:rsid w:val="00126277"/>
    <w:rsid w:val="001273E3"/>
    <w:rsid w:val="00127E7C"/>
    <w:rsid w:val="001301F0"/>
    <w:rsid w:val="00130E18"/>
    <w:rsid w:val="00131132"/>
    <w:rsid w:val="00131848"/>
    <w:rsid w:val="00131A50"/>
    <w:rsid w:val="00131D76"/>
    <w:rsid w:val="00132297"/>
    <w:rsid w:val="00132519"/>
    <w:rsid w:val="00132581"/>
    <w:rsid w:val="00132720"/>
    <w:rsid w:val="00132ABD"/>
    <w:rsid w:val="00133A6E"/>
    <w:rsid w:val="00133E13"/>
    <w:rsid w:val="001342EA"/>
    <w:rsid w:val="001348A5"/>
    <w:rsid w:val="00135152"/>
    <w:rsid w:val="00135BC2"/>
    <w:rsid w:val="00135E29"/>
    <w:rsid w:val="001360F6"/>
    <w:rsid w:val="001361A8"/>
    <w:rsid w:val="00136455"/>
    <w:rsid w:val="0013671C"/>
    <w:rsid w:val="001367C9"/>
    <w:rsid w:val="00136B3C"/>
    <w:rsid w:val="00136FA8"/>
    <w:rsid w:val="001378B1"/>
    <w:rsid w:val="001404E2"/>
    <w:rsid w:val="00140B11"/>
    <w:rsid w:val="00140B35"/>
    <w:rsid w:val="00140E7D"/>
    <w:rsid w:val="001417C1"/>
    <w:rsid w:val="00141E48"/>
    <w:rsid w:val="0014216A"/>
    <w:rsid w:val="00142923"/>
    <w:rsid w:val="00143300"/>
    <w:rsid w:val="0014343D"/>
    <w:rsid w:val="00143F1F"/>
    <w:rsid w:val="00143F96"/>
    <w:rsid w:val="001449B8"/>
    <w:rsid w:val="00144E94"/>
    <w:rsid w:val="0014591A"/>
    <w:rsid w:val="001461C4"/>
    <w:rsid w:val="00147542"/>
    <w:rsid w:val="00147ACC"/>
    <w:rsid w:val="00150120"/>
    <w:rsid w:val="0015014E"/>
    <w:rsid w:val="00150BA3"/>
    <w:rsid w:val="00150ED9"/>
    <w:rsid w:val="00151424"/>
    <w:rsid w:val="0015190C"/>
    <w:rsid w:val="00151D3E"/>
    <w:rsid w:val="00151E5A"/>
    <w:rsid w:val="001521C9"/>
    <w:rsid w:val="001522BF"/>
    <w:rsid w:val="00152EAC"/>
    <w:rsid w:val="00153454"/>
    <w:rsid w:val="001538F2"/>
    <w:rsid w:val="00153A02"/>
    <w:rsid w:val="0015441C"/>
    <w:rsid w:val="00154828"/>
    <w:rsid w:val="00154CBB"/>
    <w:rsid w:val="001554F5"/>
    <w:rsid w:val="001556E3"/>
    <w:rsid w:val="0015636F"/>
    <w:rsid w:val="0015646F"/>
    <w:rsid w:val="00156579"/>
    <w:rsid w:val="00156EC1"/>
    <w:rsid w:val="00157369"/>
    <w:rsid w:val="00157838"/>
    <w:rsid w:val="0016078A"/>
    <w:rsid w:val="001607FB"/>
    <w:rsid w:val="00160865"/>
    <w:rsid w:val="00160F66"/>
    <w:rsid w:val="00161595"/>
    <w:rsid w:val="001622E6"/>
    <w:rsid w:val="0016254A"/>
    <w:rsid w:val="00162DDF"/>
    <w:rsid w:val="001631A0"/>
    <w:rsid w:val="001633E3"/>
    <w:rsid w:val="00163408"/>
    <w:rsid w:val="001634FC"/>
    <w:rsid w:val="00163A53"/>
    <w:rsid w:val="001650FE"/>
    <w:rsid w:val="001659D6"/>
    <w:rsid w:val="001662D4"/>
    <w:rsid w:val="00166659"/>
    <w:rsid w:val="0016705F"/>
    <w:rsid w:val="00167210"/>
    <w:rsid w:val="0016746E"/>
    <w:rsid w:val="0016754A"/>
    <w:rsid w:val="00167C17"/>
    <w:rsid w:val="00170224"/>
    <w:rsid w:val="00171EE9"/>
    <w:rsid w:val="00172053"/>
    <w:rsid w:val="001725D6"/>
    <w:rsid w:val="0017263B"/>
    <w:rsid w:val="001733E0"/>
    <w:rsid w:val="00173748"/>
    <w:rsid w:val="00174575"/>
    <w:rsid w:val="00174F42"/>
    <w:rsid w:val="001750C6"/>
    <w:rsid w:val="00175977"/>
    <w:rsid w:val="00175B08"/>
    <w:rsid w:val="00175F02"/>
    <w:rsid w:val="0017626A"/>
    <w:rsid w:val="0017677C"/>
    <w:rsid w:val="00176D05"/>
    <w:rsid w:val="00176D57"/>
    <w:rsid w:val="00177B2C"/>
    <w:rsid w:val="001807EB"/>
    <w:rsid w:val="00180BA4"/>
    <w:rsid w:val="001813B0"/>
    <w:rsid w:val="00182207"/>
    <w:rsid w:val="001829F9"/>
    <w:rsid w:val="00182C55"/>
    <w:rsid w:val="0018306E"/>
    <w:rsid w:val="00183F8D"/>
    <w:rsid w:val="00184663"/>
    <w:rsid w:val="0018522E"/>
    <w:rsid w:val="00185A4E"/>
    <w:rsid w:val="00185F37"/>
    <w:rsid w:val="0018607D"/>
    <w:rsid w:val="001863A2"/>
    <w:rsid w:val="001872BF"/>
    <w:rsid w:val="00187D04"/>
    <w:rsid w:val="00191049"/>
    <w:rsid w:val="00191956"/>
    <w:rsid w:val="001923FD"/>
    <w:rsid w:val="00192DC1"/>
    <w:rsid w:val="00193750"/>
    <w:rsid w:val="001937DC"/>
    <w:rsid w:val="00193DE8"/>
    <w:rsid w:val="00194481"/>
    <w:rsid w:val="00195DE1"/>
    <w:rsid w:val="00196639"/>
    <w:rsid w:val="00196BB1"/>
    <w:rsid w:val="00196F18"/>
    <w:rsid w:val="0019776D"/>
    <w:rsid w:val="001A0A2D"/>
    <w:rsid w:val="001A0DAD"/>
    <w:rsid w:val="001A1225"/>
    <w:rsid w:val="001A141D"/>
    <w:rsid w:val="001A2025"/>
    <w:rsid w:val="001A2E6C"/>
    <w:rsid w:val="001A2F93"/>
    <w:rsid w:val="001A31FB"/>
    <w:rsid w:val="001A48D5"/>
    <w:rsid w:val="001A5059"/>
    <w:rsid w:val="001A5DEE"/>
    <w:rsid w:val="001A69B1"/>
    <w:rsid w:val="001A7054"/>
    <w:rsid w:val="001A7111"/>
    <w:rsid w:val="001A7355"/>
    <w:rsid w:val="001A76E7"/>
    <w:rsid w:val="001B08B4"/>
    <w:rsid w:val="001B0955"/>
    <w:rsid w:val="001B0F8F"/>
    <w:rsid w:val="001B103E"/>
    <w:rsid w:val="001B156C"/>
    <w:rsid w:val="001B2322"/>
    <w:rsid w:val="001B3F7A"/>
    <w:rsid w:val="001B3FAB"/>
    <w:rsid w:val="001B4097"/>
    <w:rsid w:val="001B4573"/>
    <w:rsid w:val="001B4685"/>
    <w:rsid w:val="001B4C15"/>
    <w:rsid w:val="001B5349"/>
    <w:rsid w:val="001B5ADA"/>
    <w:rsid w:val="001B6A05"/>
    <w:rsid w:val="001B6A16"/>
    <w:rsid w:val="001B6F5C"/>
    <w:rsid w:val="001B778F"/>
    <w:rsid w:val="001B79B2"/>
    <w:rsid w:val="001B7A42"/>
    <w:rsid w:val="001C0792"/>
    <w:rsid w:val="001C127E"/>
    <w:rsid w:val="001C17CA"/>
    <w:rsid w:val="001C22A8"/>
    <w:rsid w:val="001C38D9"/>
    <w:rsid w:val="001C4275"/>
    <w:rsid w:val="001C47E8"/>
    <w:rsid w:val="001C4A45"/>
    <w:rsid w:val="001C4DF3"/>
    <w:rsid w:val="001C4F4F"/>
    <w:rsid w:val="001C4F71"/>
    <w:rsid w:val="001C5894"/>
    <w:rsid w:val="001C5D69"/>
    <w:rsid w:val="001C5E3B"/>
    <w:rsid w:val="001C653D"/>
    <w:rsid w:val="001C7302"/>
    <w:rsid w:val="001D00E8"/>
    <w:rsid w:val="001D041A"/>
    <w:rsid w:val="001D0969"/>
    <w:rsid w:val="001D0D60"/>
    <w:rsid w:val="001D1182"/>
    <w:rsid w:val="001D23BC"/>
    <w:rsid w:val="001D2CBA"/>
    <w:rsid w:val="001D3BEB"/>
    <w:rsid w:val="001D3ED5"/>
    <w:rsid w:val="001D55C7"/>
    <w:rsid w:val="001D5C64"/>
    <w:rsid w:val="001D71E9"/>
    <w:rsid w:val="001D7259"/>
    <w:rsid w:val="001D7EA1"/>
    <w:rsid w:val="001E0989"/>
    <w:rsid w:val="001E1567"/>
    <w:rsid w:val="001E1892"/>
    <w:rsid w:val="001E1A77"/>
    <w:rsid w:val="001E27EE"/>
    <w:rsid w:val="001E2A8B"/>
    <w:rsid w:val="001E2B13"/>
    <w:rsid w:val="001E45B8"/>
    <w:rsid w:val="001E4F32"/>
    <w:rsid w:val="001E4FF8"/>
    <w:rsid w:val="001E5113"/>
    <w:rsid w:val="001E53EB"/>
    <w:rsid w:val="001E5670"/>
    <w:rsid w:val="001E56B1"/>
    <w:rsid w:val="001E58DF"/>
    <w:rsid w:val="001E6D01"/>
    <w:rsid w:val="001E71CB"/>
    <w:rsid w:val="001E7272"/>
    <w:rsid w:val="001E7300"/>
    <w:rsid w:val="001E759F"/>
    <w:rsid w:val="001F08B8"/>
    <w:rsid w:val="001F0A62"/>
    <w:rsid w:val="001F0B43"/>
    <w:rsid w:val="001F1E17"/>
    <w:rsid w:val="001F2307"/>
    <w:rsid w:val="001F25C7"/>
    <w:rsid w:val="001F28BB"/>
    <w:rsid w:val="001F31EA"/>
    <w:rsid w:val="001F384F"/>
    <w:rsid w:val="001F3D5D"/>
    <w:rsid w:val="001F41F4"/>
    <w:rsid w:val="001F4441"/>
    <w:rsid w:val="001F44CB"/>
    <w:rsid w:val="001F47D1"/>
    <w:rsid w:val="001F4B04"/>
    <w:rsid w:val="001F4E1D"/>
    <w:rsid w:val="001F54CE"/>
    <w:rsid w:val="001F57BA"/>
    <w:rsid w:val="001F6B8D"/>
    <w:rsid w:val="001F6C48"/>
    <w:rsid w:val="001F7499"/>
    <w:rsid w:val="002000EF"/>
    <w:rsid w:val="002002D2"/>
    <w:rsid w:val="002003F2"/>
    <w:rsid w:val="00200A76"/>
    <w:rsid w:val="00200F1B"/>
    <w:rsid w:val="00201185"/>
    <w:rsid w:val="002016F0"/>
    <w:rsid w:val="00201841"/>
    <w:rsid w:val="00203068"/>
    <w:rsid w:val="00203156"/>
    <w:rsid w:val="00204B02"/>
    <w:rsid w:val="00204EE8"/>
    <w:rsid w:val="00205254"/>
    <w:rsid w:val="0020538A"/>
    <w:rsid w:val="002058C4"/>
    <w:rsid w:val="00205E57"/>
    <w:rsid w:val="00205E90"/>
    <w:rsid w:val="002066CC"/>
    <w:rsid w:val="00207908"/>
    <w:rsid w:val="00207A27"/>
    <w:rsid w:val="002110DE"/>
    <w:rsid w:val="002111B9"/>
    <w:rsid w:val="00211255"/>
    <w:rsid w:val="0021166C"/>
    <w:rsid w:val="002125EA"/>
    <w:rsid w:val="002128FE"/>
    <w:rsid w:val="002129CC"/>
    <w:rsid w:val="00212F46"/>
    <w:rsid w:val="00213118"/>
    <w:rsid w:val="00213904"/>
    <w:rsid w:val="00213DCB"/>
    <w:rsid w:val="0021462E"/>
    <w:rsid w:val="00214697"/>
    <w:rsid w:val="0021538B"/>
    <w:rsid w:val="002156D9"/>
    <w:rsid w:val="00215A32"/>
    <w:rsid w:val="00216108"/>
    <w:rsid w:val="00216292"/>
    <w:rsid w:val="002164FE"/>
    <w:rsid w:val="002201BE"/>
    <w:rsid w:val="0022028A"/>
    <w:rsid w:val="002206EF"/>
    <w:rsid w:val="00220E2D"/>
    <w:rsid w:val="00221404"/>
    <w:rsid w:val="00221561"/>
    <w:rsid w:val="002216B0"/>
    <w:rsid w:val="00221B5C"/>
    <w:rsid w:val="00221B7B"/>
    <w:rsid w:val="00221EE4"/>
    <w:rsid w:val="0022216A"/>
    <w:rsid w:val="002222D1"/>
    <w:rsid w:val="0022238A"/>
    <w:rsid w:val="002224E9"/>
    <w:rsid w:val="00223C27"/>
    <w:rsid w:val="002243D0"/>
    <w:rsid w:val="002247A3"/>
    <w:rsid w:val="00224A6C"/>
    <w:rsid w:val="002250AF"/>
    <w:rsid w:val="00225581"/>
    <w:rsid w:val="002262C9"/>
    <w:rsid w:val="002266D3"/>
    <w:rsid w:val="00226A26"/>
    <w:rsid w:val="00226C80"/>
    <w:rsid w:val="00226EB9"/>
    <w:rsid w:val="002273B3"/>
    <w:rsid w:val="002279DB"/>
    <w:rsid w:val="00227C5E"/>
    <w:rsid w:val="00230115"/>
    <w:rsid w:val="0023099B"/>
    <w:rsid w:val="00230C01"/>
    <w:rsid w:val="00230C74"/>
    <w:rsid w:val="002310D5"/>
    <w:rsid w:val="002313AC"/>
    <w:rsid w:val="00231F91"/>
    <w:rsid w:val="0023213B"/>
    <w:rsid w:val="00232829"/>
    <w:rsid w:val="00232CC6"/>
    <w:rsid w:val="0023315E"/>
    <w:rsid w:val="002331E4"/>
    <w:rsid w:val="00233257"/>
    <w:rsid w:val="002337D6"/>
    <w:rsid w:val="00234152"/>
    <w:rsid w:val="0023440D"/>
    <w:rsid w:val="00234713"/>
    <w:rsid w:val="00235413"/>
    <w:rsid w:val="002354D7"/>
    <w:rsid w:val="00235822"/>
    <w:rsid w:val="0023588E"/>
    <w:rsid w:val="002358A2"/>
    <w:rsid w:val="00236802"/>
    <w:rsid w:val="002377B0"/>
    <w:rsid w:val="00237BFE"/>
    <w:rsid w:val="0024053C"/>
    <w:rsid w:val="00240C3D"/>
    <w:rsid w:val="00241D3E"/>
    <w:rsid w:val="002424E5"/>
    <w:rsid w:val="002429EF"/>
    <w:rsid w:val="00242E03"/>
    <w:rsid w:val="00242EBC"/>
    <w:rsid w:val="00243220"/>
    <w:rsid w:val="002432AE"/>
    <w:rsid w:val="0024397A"/>
    <w:rsid w:val="00243D20"/>
    <w:rsid w:val="002444AE"/>
    <w:rsid w:val="00244FE1"/>
    <w:rsid w:val="00245673"/>
    <w:rsid w:val="00245773"/>
    <w:rsid w:val="002460A9"/>
    <w:rsid w:val="00246617"/>
    <w:rsid w:val="00246AB3"/>
    <w:rsid w:val="00246BDA"/>
    <w:rsid w:val="00247627"/>
    <w:rsid w:val="00247972"/>
    <w:rsid w:val="00247DF0"/>
    <w:rsid w:val="00250170"/>
    <w:rsid w:val="0025025D"/>
    <w:rsid w:val="00250B3D"/>
    <w:rsid w:val="002522C0"/>
    <w:rsid w:val="00252A6F"/>
    <w:rsid w:val="0025366A"/>
    <w:rsid w:val="002537F5"/>
    <w:rsid w:val="0025380B"/>
    <w:rsid w:val="00253D43"/>
    <w:rsid w:val="0025491D"/>
    <w:rsid w:val="00254B49"/>
    <w:rsid w:val="00255370"/>
    <w:rsid w:val="0025564A"/>
    <w:rsid w:val="002558DB"/>
    <w:rsid w:val="00255999"/>
    <w:rsid w:val="0025653B"/>
    <w:rsid w:val="00257242"/>
    <w:rsid w:val="00257C16"/>
    <w:rsid w:val="00260415"/>
    <w:rsid w:val="00261532"/>
    <w:rsid w:val="00261597"/>
    <w:rsid w:val="00261710"/>
    <w:rsid w:val="002619E8"/>
    <w:rsid w:val="00261EE8"/>
    <w:rsid w:val="00262AF1"/>
    <w:rsid w:val="00262F79"/>
    <w:rsid w:val="00263355"/>
    <w:rsid w:val="00263BFC"/>
    <w:rsid w:val="00264C6B"/>
    <w:rsid w:val="00264F40"/>
    <w:rsid w:val="00264F6F"/>
    <w:rsid w:val="00265100"/>
    <w:rsid w:val="00265587"/>
    <w:rsid w:val="00265886"/>
    <w:rsid w:val="002667F2"/>
    <w:rsid w:val="00267B49"/>
    <w:rsid w:val="002708C7"/>
    <w:rsid w:val="002708D2"/>
    <w:rsid w:val="00270C18"/>
    <w:rsid w:val="002714A1"/>
    <w:rsid w:val="00271A00"/>
    <w:rsid w:val="00271B3E"/>
    <w:rsid w:val="002724A1"/>
    <w:rsid w:val="00272BA5"/>
    <w:rsid w:val="002732E8"/>
    <w:rsid w:val="00273507"/>
    <w:rsid w:val="002737BD"/>
    <w:rsid w:val="00273821"/>
    <w:rsid w:val="00273C82"/>
    <w:rsid w:val="00274B16"/>
    <w:rsid w:val="00274D30"/>
    <w:rsid w:val="0027503A"/>
    <w:rsid w:val="002750D6"/>
    <w:rsid w:val="00275185"/>
    <w:rsid w:val="00275241"/>
    <w:rsid w:val="002754C9"/>
    <w:rsid w:val="002764F8"/>
    <w:rsid w:val="00276500"/>
    <w:rsid w:val="00276668"/>
    <w:rsid w:val="00276A28"/>
    <w:rsid w:val="002770B7"/>
    <w:rsid w:val="00277270"/>
    <w:rsid w:val="00277334"/>
    <w:rsid w:val="00277966"/>
    <w:rsid w:val="00277DBC"/>
    <w:rsid w:val="002800CE"/>
    <w:rsid w:val="002801D5"/>
    <w:rsid w:val="002802B2"/>
    <w:rsid w:val="00280989"/>
    <w:rsid w:val="00281283"/>
    <w:rsid w:val="0028180C"/>
    <w:rsid w:val="00281C5D"/>
    <w:rsid w:val="0028332C"/>
    <w:rsid w:val="00283743"/>
    <w:rsid w:val="00284BE1"/>
    <w:rsid w:val="00285621"/>
    <w:rsid w:val="002860A4"/>
    <w:rsid w:val="00286E30"/>
    <w:rsid w:val="00287B87"/>
    <w:rsid w:val="00287EE9"/>
    <w:rsid w:val="0029112B"/>
    <w:rsid w:val="00291352"/>
    <w:rsid w:val="002913FC"/>
    <w:rsid w:val="00291434"/>
    <w:rsid w:val="00291CCB"/>
    <w:rsid w:val="00291EF5"/>
    <w:rsid w:val="00292016"/>
    <w:rsid w:val="002926A8"/>
    <w:rsid w:val="00292B11"/>
    <w:rsid w:val="00292D12"/>
    <w:rsid w:val="00292F08"/>
    <w:rsid w:val="00292FFC"/>
    <w:rsid w:val="00293C1A"/>
    <w:rsid w:val="00293C3A"/>
    <w:rsid w:val="00294A10"/>
    <w:rsid w:val="00294DE8"/>
    <w:rsid w:val="0029507F"/>
    <w:rsid w:val="002951F8"/>
    <w:rsid w:val="00295920"/>
    <w:rsid w:val="00295BD5"/>
    <w:rsid w:val="002965EA"/>
    <w:rsid w:val="00296D5B"/>
    <w:rsid w:val="00297100"/>
    <w:rsid w:val="00297C6F"/>
    <w:rsid w:val="002A0709"/>
    <w:rsid w:val="002A0906"/>
    <w:rsid w:val="002A0CA3"/>
    <w:rsid w:val="002A0E1C"/>
    <w:rsid w:val="002A1CDB"/>
    <w:rsid w:val="002A1ECC"/>
    <w:rsid w:val="002A2FAC"/>
    <w:rsid w:val="002A300C"/>
    <w:rsid w:val="002A3939"/>
    <w:rsid w:val="002A3B42"/>
    <w:rsid w:val="002A3EA6"/>
    <w:rsid w:val="002A402D"/>
    <w:rsid w:val="002A44C2"/>
    <w:rsid w:val="002A488A"/>
    <w:rsid w:val="002A4A9F"/>
    <w:rsid w:val="002A4FAC"/>
    <w:rsid w:val="002A50CE"/>
    <w:rsid w:val="002A5E9E"/>
    <w:rsid w:val="002A6473"/>
    <w:rsid w:val="002A67F5"/>
    <w:rsid w:val="002A6AAC"/>
    <w:rsid w:val="002A6CD4"/>
    <w:rsid w:val="002A7514"/>
    <w:rsid w:val="002A7E40"/>
    <w:rsid w:val="002B0BF5"/>
    <w:rsid w:val="002B18C8"/>
    <w:rsid w:val="002B1CCD"/>
    <w:rsid w:val="002B20A5"/>
    <w:rsid w:val="002B33E9"/>
    <w:rsid w:val="002B355E"/>
    <w:rsid w:val="002B35B1"/>
    <w:rsid w:val="002B3CB5"/>
    <w:rsid w:val="002B40D2"/>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539"/>
    <w:rsid w:val="002C2D68"/>
    <w:rsid w:val="002C2EF8"/>
    <w:rsid w:val="002C2F13"/>
    <w:rsid w:val="002C31DC"/>
    <w:rsid w:val="002C3205"/>
    <w:rsid w:val="002C3787"/>
    <w:rsid w:val="002C4710"/>
    <w:rsid w:val="002C47EF"/>
    <w:rsid w:val="002C51C1"/>
    <w:rsid w:val="002C58BF"/>
    <w:rsid w:val="002C69AE"/>
    <w:rsid w:val="002C6B21"/>
    <w:rsid w:val="002C6BB6"/>
    <w:rsid w:val="002C705C"/>
    <w:rsid w:val="002D0530"/>
    <w:rsid w:val="002D076F"/>
    <w:rsid w:val="002D0AA0"/>
    <w:rsid w:val="002D0AD3"/>
    <w:rsid w:val="002D0CEE"/>
    <w:rsid w:val="002D11C3"/>
    <w:rsid w:val="002D1C3E"/>
    <w:rsid w:val="002D2261"/>
    <w:rsid w:val="002D230A"/>
    <w:rsid w:val="002D24F2"/>
    <w:rsid w:val="002D2A6C"/>
    <w:rsid w:val="002D2B08"/>
    <w:rsid w:val="002D2BFF"/>
    <w:rsid w:val="002D3273"/>
    <w:rsid w:val="002D357A"/>
    <w:rsid w:val="002D40B9"/>
    <w:rsid w:val="002D4612"/>
    <w:rsid w:val="002D469A"/>
    <w:rsid w:val="002D502E"/>
    <w:rsid w:val="002D5515"/>
    <w:rsid w:val="002D5552"/>
    <w:rsid w:val="002D5F32"/>
    <w:rsid w:val="002D6230"/>
    <w:rsid w:val="002D628C"/>
    <w:rsid w:val="002D68C3"/>
    <w:rsid w:val="002D6E3A"/>
    <w:rsid w:val="002D7103"/>
    <w:rsid w:val="002D7264"/>
    <w:rsid w:val="002D7508"/>
    <w:rsid w:val="002E00E1"/>
    <w:rsid w:val="002E0D1B"/>
    <w:rsid w:val="002E1ABE"/>
    <w:rsid w:val="002E1B61"/>
    <w:rsid w:val="002E2217"/>
    <w:rsid w:val="002E26E0"/>
    <w:rsid w:val="002E28EB"/>
    <w:rsid w:val="002E290F"/>
    <w:rsid w:val="002E2989"/>
    <w:rsid w:val="002E29A7"/>
    <w:rsid w:val="002E3949"/>
    <w:rsid w:val="002E3A3B"/>
    <w:rsid w:val="002E4415"/>
    <w:rsid w:val="002E45B9"/>
    <w:rsid w:val="002E547F"/>
    <w:rsid w:val="002E5CF5"/>
    <w:rsid w:val="002E78E6"/>
    <w:rsid w:val="002E7BF2"/>
    <w:rsid w:val="002F0327"/>
    <w:rsid w:val="002F049D"/>
    <w:rsid w:val="002F0A42"/>
    <w:rsid w:val="002F1127"/>
    <w:rsid w:val="002F17BA"/>
    <w:rsid w:val="002F185A"/>
    <w:rsid w:val="002F230F"/>
    <w:rsid w:val="002F295F"/>
    <w:rsid w:val="002F39C0"/>
    <w:rsid w:val="002F3D8D"/>
    <w:rsid w:val="002F3DB9"/>
    <w:rsid w:val="002F4161"/>
    <w:rsid w:val="002F451C"/>
    <w:rsid w:val="002F47AB"/>
    <w:rsid w:val="002F47D4"/>
    <w:rsid w:val="002F48D4"/>
    <w:rsid w:val="002F49E0"/>
    <w:rsid w:val="002F54C9"/>
    <w:rsid w:val="002F566B"/>
    <w:rsid w:val="002F5741"/>
    <w:rsid w:val="002F58E8"/>
    <w:rsid w:val="002F6F16"/>
    <w:rsid w:val="002F7121"/>
    <w:rsid w:val="002F7255"/>
    <w:rsid w:val="002F7781"/>
    <w:rsid w:val="002F7782"/>
    <w:rsid w:val="002F77D9"/>
    <w:rsid w:val="00300574"/>
    <w:rsid w:val="00300B20"/>
    <w:rsid w:val="00301123"/>
    <w:rsid w:val="0030181B"/>
    <w:rsid w:val="0030217C"/>
    <w:rsid w:val="003024D4"/>
    <w:rsid w:val="00302B54"/>
    <w:rsid w:val="00304471"/>
    <w:rsid w:val="003045F4"/>
    <w:rsid w:val="00304E54"/>
    <w:rsid w:val="00304EFD"/>
    <w:rsid w:val="003055FB"/>
    <w:rsid w:val="0030574F"/>
    <w:rsid w:val="00306202"/>
    <w:rsid w:val="00306CD4"/>
    <w:rsid w:val="0030732E"/>
    <w:rsid w:val="00307387"/>
    <w:rsid w:val="003101B6"/>
    <w:rsid w:val="00310B6C"/>
    <w:rsid w:val="00311D52"/>
    <w:rsid w:val="0031235D"/>
    <w:rsid w:val="0031265B"/>
    <w:rsid w:val="00312853"/>
    <w:rsid w:val="0031374E"/>
    <w:rsid w:val="00313AA5"/>
    <w:rsid w:val="003149EB"/>
    <w:rsid w:val="00314EDF"/>
    <w:rsid w:val="00315BE0"/>
    <w:rsid w:val="00315D82"/>
    <w:rsid w:val="00315DAC"/>
    <w:rsid w:val="00316B0F"/>
    <w:rsid w:val="00317100"/>
    <w:rsid w:val="0031716E"/>
    <w:rsid w:val="0031743B"/>
    <w:rsid w:val="00320730"/>
    <w:rsid w:val="00321492"/>
    <w:rsid w:val="003237A4"/>
    <w:rsid w:val="00323BE3"/>
    <w:rsid w:val="003244EC"/>
    <w:rsid w:val="00324967"/>
    <w:rsid w:val="00324E68"/>
    <w:rsid w:val="00325BAE"/>
    <w:rsid w:val="00326055"/>
    <w:rsid w:val="00326388"/>
    <w:rsid w:val="00327233"/>
    <w:rsid w:val="003302F4"/>
    <w:rsid w:val="0033045D"/>
    <w:rsid w:val="003307C3"/>
    <w:rsid w:val="00331502"/>
    <w:rsid w:val="00331797"/>
    <w:rsid w:val="00331E0D"/>
    <w:rsid w:val="00333261"/>
    <w:rsid w:val="003332E2"/>
    <w:rsid w:val="00333CBA"/>
    <w:rsid w:val="00333CF9"/>
    <w:rsid w:val="00334352"/>
    <w:rsid w:val="00334BC5"/>
    <w:rsid w:val="00334CE2"/>
    <w:rsid w:val="00335230"/>
    <w:rsid w:val="00335393"/>
    <w:rsid w:val="00335DB9"/>
    <w:rsid w:val="00337969"/>
    <w:rsid w:val="00337F65"/>
    <w:rsid w:val="00340DE8"/>
    <w:rsid w:val="003413F0"/>
    <w:rsid w:val="003416AF"/>
    <w:rsid w:val="003417F7"/>
    <w:rsid w:val="00341BFB"/>
    <w:rsid w:val="00341C6A"/>
    <w:rsid w:val="00341F32"/>
    <w:rsid w:val="00342EB6"/>
    <w:rsid w:val="00342EE6"/>
    <w:rsid w:val="003434C4"/>
    <w:rsid w:val="003439F9"/>
    <w:rsid w:val="00343A07"/>
    <w:rsid w:val="00343B67"/>
    <w:rsid w:val="00344655"/>
    <w:rsid w:val="00345447"/>
    <w:rsid w:val="0034613D"/>
    <w:rsid w:val="00346ED1"/>
    <w:rsid w:val="00347261"/>
    <w:rsid w:val="003474A9"/>
    <w:rsid w:val="0034753A"/>
    <w:rsid w:val="0035015E"/>
    <w:rsid w:val="0035049D"/>
    <w:rsid w:val="0035109E"/>
    <w:rsid w:val="00351127"/>
    <w:rsid w:val="003514B3"/>
    <w:rsid w:val="00351A6E"/>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6816"/>
    <w:rsid w:val="00357544"/>
    <w:rsid w:val="0035773C"/>
    <w:rsid w:val="003602D0"/>
    <w:rsid w:val="00360A39"/>
    <w:rsid w:val="0036143D"/>
    <w:rsid w:val="00361BB1"/>
    <w:rsid w:val="00362075"/>
    <w:rsid w:val="0036217E"/>
    <w:rsid w:val="003624EE"/>
    <w:rsid w:val="00363673"/>
    <w:rsid w:val="00364008"/>
    <w:rsid w:val="0036480C"/>
    <w:rsid w:val="00364F42"/>
    <w:rsid w:val="00366B5B"/>
    <w:rsid w:val="00366CBC"/>
    <w:rsid w:val="00367107"/>
    <w:rsid w:val="00367150"/>
    <w:rsid w:val="003677ED"/>
    <w:rsid w:val="00367C09"/>
    <w:rsid w:val="00367FCB"/>
    <w:rsid w:val="003702F3"/>
    <w:rsid w:val="003703E1"/>
    <w:rsid w:val="00370C93"/>
    <w:rsid w:val="00370FA1"/>
    <w:rsid w:val="00371170"/>
    <w:rsid w:val="00371E13"/>
    <w:rsid w:val="00372575"/>
    <w:rsid w:val="00372C2A"/>
    <w:rsid w:val="003731CF"/>
    <w:rsid w:val="00373862"/>
    <w:rsid w:val="00373DF9"/>
    <w:rsid w:val="003741B0"/>
    <w:rsid w:val="00375349"/>
    <w:rsid w:val="0037620E"/>
    <w:rsid w:val="0037670A"/>
    <w:rsid w:val="00376AB4"/>
    <w:rsid w:val="003772C7"/>
    <w:rsid w:val="003772D8"/>
    <w:rsid w:val="00377FA2"/>
    <w:rsid w:val="0038034C"/>
    <w:rsid w:val="00380856"/>
    <w:rsid w:val="00380FD1"/>
    <w:rsid w:val="0038120B"/>
    <w:rsid w:val="00382284"/>
    <w:rsid w:val="00383C3E"/>
    <w:rsid w:val="00384049"/>
    <w:rsid w:val="003843DE"/>
    <w:rsid w:val="00384A76"/>
    <w:rsid w:val="00385833"/>
    <w:rsid w:val="00385C53"/>
    <w:rsid w:val="00385E74"/>
    <w:rsid w:val="003862A8"/>
    <w:rsid w:val="00386354"/>
    <w:rsid w:val="00386AEA"/>
    <w:rsid w:val="00386B10"/>
    <w:rsid w:val="00387224"/>
    <w:rsid w:val="00387333"/>
    <w:rsid w:val="003878DD"/>
    <w:rsid w:val="00387C05"/>
    <w:rsid w:val="00387C75"/>
    <w:rsid w:val="0039023B"/>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74D"/>
    <w:rsid w:val="00396B4E"/>
    <w:rsid w:val="00397160"/>
    <w:rsid w:val="003974EF"/>
    <w:rsid w:val="00397825"/>
    <w:rsid w:val="00397C1A"/>
    <w:rsid w:val="003A1BCE"/>
    <w:rsid w:val="003A2045"/>
    <w:rsid w:val="003A2543"/>
    <w:rsid w:val="003A2B4A"/>
    <w:rsid w:val="003A3052"/>
    <w:rsid w:val="003A34D6"/>
    <w:rsid w:val="003A3DB5"/>
    <w:rsid w:val="003A4084"/>
    <w:rsid w:val="003A4154"/>
    <w:rsid w:val="003A4263"/>
    <w:rsid w:val="003A4ECF"/>
    <w:rsid w:val="003A528A"/>
    <w:rsid w:val="003A53CD"/>
    <w:rsid w:val="003A6173"/>
    <w:rsid w:val="003A6AD9"/>
    <w:rsid w:val="003A7534"/>
    <w:rsid w:val="003A772D"/>
    <w:rsid w:val="003B0C4E"/>
    <w:rsid w:val="003B0C8C"/>
    <w:rsid w:val="003B141D"/>
    <w:rsid w:val="003B1A4B"/>
    <w:rsid w:val="003B1F0D"/>
    <w:rsid w:val="003B21B3"/>
    <w:rsid w:val="003B246A"/>
    <w:rsid w:val="003B2A50"/>
    <w:rsid w:val="003B2C7F"/>
    <w:rsid w:val="003B397A"/>
    <w:rsid w:val="003B3A77"/>
    <w:rsid w:val="003B4089"/>
    <w:rsid w:val="003B4E59"/>
    <w:rsid w:val="003B5366"/>
    <w:rsid w:val="003B57AB"/>
    <w:rsid w:val="003B5892"/>
    <w:rsid w:val="003B5CE7"/>
    <w:rsid w:val="003B5DB9"/>
    <w:rsid w:val="003B5EB8"/>
    <w:rsid w:val="003B6DD3"/>
    <w:rsid w:val="003B7452"/>
    <w:rsid w:val="003B7501"/>
    <w:rsid w:val="003B79DF"/>
    <w:rsid w:val="003C003A"/>
    <w:rsid w:val="003C01E3"/>
    <w:rsid w:val="003C02E2"/>
    <w:rsid w:val="003C0622"/>
    <w:rsid w:val="003C07D9"/>
    <w:rsid w:val="003C09FE"/>
    <w:rsid w:val="003C0E1C"/>
    <w:rsid w:val="003C1507"/>
    <w:rsid w:val="003C1FB4"/>
    <w:rsid w:val="003C2087"/>
    <w:rsid w:val="003C20A5"/>
    <w:rsid w:val="003C286C"/>
    <w:rsid w:val="003C30F7"/>
    <w:rsid w:val="003C39CC"/>
    <w:rsid w:val="003C39EC"/>
    <w:rsid w:val="003C40FB"/>
    <w:rsid w:val="003C5338"/>
    <w:rsid w:val="003C54E3"/>
    <w:rsid w:val="003C5BA3"/>
    <w:rsid w:val="003C5E02"/>
    <w:rsid w:val="003C6A55"/>
    <w:rsid w:val="003C6B8A"/>
    <w:rsid w:val="003C7DEA"/>
    <w:rsid w:val="003C7FD5"/>
    <w:rsid w:val="003D0BB2"/>
    <w:rsid w:val="003D151B"/>
    <w:rsid w:val="003D1577"/>
    <w:rsid w:val="003D1DED"/>
    <w:rsid w:val="003D33BC"/>
    <w:rsid w:val="003D3650"/>
    <w:rsid w:val="003D3977"/>
    <w:rsid w:val="003D419A"/>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0C58"/>
    <w:rsid w:val="003E1896"/>
    <w:rsid w:val="003E1A95"/>
    <w:rsid w:val="003E353E"/>
    <w:rsid w:val="003E36C7"/>
    <w:rsid w:val="003E36DF"/>
    <w:rsid w:val="003E37F9"/>
    <w:rsid w:val="003E45C8"/>
    <w:rsid w:val="003E461C"/>
    <w:rsid w:val="003E5461"/>
    <w:rsid w:val="003E68B6"/>
    <w:rsid w:val="003E6B51"/>
    <w:rsid w:val="003E700C"/>
    <w:rsid w:val="003E7025"/>
    <w:rsid w:val="003E71A6"/>
    <w:rsid w:val="003E7639"/>
    <w:rsid w:val="003E76B0"/>
    <w:rsid w:val="003F0590"/>
    <w:rsid w:val="003F071F"/>
    <w:rsid w:val="003F140D"/>
    <w:rsid w:val="003F2117"/>
    <w:rsid w:val="003F2118"/>
    <w:rsid w:val="003F3839"/>
    <w:rsid w:val="003F39DF"/>
    <w:rsid w:val="003F3E85"/>
    <w:rsid w:val="003F402A"/>
    <w:rsid w:val="003F41F0"/>
    <w:rsid w:val="003F47B3"/>
    <w:rsid w:val="003F47FB"/>
    <w:rsid w:val="003F5432"/>
    <w:rsid w:val="003F6111"/>
    <w:rsid w:val="003F62B4"/>
    <w:rsid w:val="003F6D5F"/>
    <w:rsid w:val="003F780B"/>
    <w:rsid w:val="003F7883"/>
    <w:rsid w:val="00400588"/>
    <w:rsid w:val="004005FC"/>
    <w:rsid w:val="004011A9"/>
    <w:rsid w:val="00401A20"/>
    <w:rsid w:val="00402420"/>
    <w:rsid w:val="0040311B"/>
    <w:rsid w:val="00403A9B"/>
    <w:rsid w:val="0040493A"/>
    <w:rsid w:val="00405BB4"/>
    <w:rsid w:val="00405F9A"/>
    <w:rsid w:val="00406327"/>
    <w:rsid w:val="004063BD"/>
    <w:rsid w:val="004063D6"/>
    <w:rsid w:val="00406652"/>
    <w:rsid w:val="00406A6D"/>
    <w:rsid w:val="004070D6"/>
    <w:rsid w:val="00407210"/>
    <w:rsid w:val="00407252"/>
    <w:rsid w:val="0040787E"/>
    <w:rsid w:val="004078C6"/>
    <w:rsid w:val="004078FD"/>
    <w:rsid w:val="004106D9"/>
    <w:rsid w:val="004107B3"/>
    <w:rsid w:val="00410B5D"/>
    <w:rsid w:val="00410FE4"/>
    <w:rsid w:val="0041134A"/>
    <w:rsid w:val="004113EA"/>
    <w:rsid w:val="004116B5"/>
    <w:rsid w:val="00411C50"/>
    <w:rsid w:val="00412069"/>
    <w:rsid w:val="0041238A"/>
    <w:rsid w:val="004125DE"/>
    <w:rsid w:val="004125FE"/>
    <w:rsid w:val="0041285E"/>
    <w:rsid w:val="00412F2A"/>
    <w:rsid w:val="00413304"/>
    <w:rsid w:val="00414E65"/>
    <w:rsid w:val="004150D3"/>
    <w:rsid w:val="00415B65"/>
    <w:rsid w:val="004168DB"/>
    <w:rsid w:val="00417139"/>
    <w:rsid w:val="00417562"/>
    <w:rsid w:val="004175C6"/>
    <w:rsid w:val="00417B91"/>
    <w:rsid w:val="0042021F"/>
    <w:rsid w:val="00420481"/>
    <w:rsid w:val="00420528"/>
    <w:rsid w:val="0042067A"/>
    <w:rsid w:val="004211D3"/>
    <w:rsid w:val="00421355"/>
    <w:rsid w:val="00421479"/>
    <w:rsid w:val="00421D06"/>
    <w:rsid w:val="00423679"/>
    <w:rsid w:val="004249E9"/>
    <w:rsid w:val="00424F4B"/>
    <w:rsid w:val="00425B08"/>
    <w:rsid w:val="00425C83"/>
    <w:rsid w:val="00425D35"/>
    <w:rsid w:val="004262AB"/>
    <w:rsid w:val="00427075"/>
    <w:rsid w:val="004278DB"/>
    <w:rsid w:val="00427E4A"/>
    <w:rsid w:val="00430152"/>
    <w:rsid w:val="00431069"/>
    <w:rsid w:val="00431615"/>
    <w:rsid w:val="00431848"/>
    <w:rsid w:val="00431DF1"/>
    <w:rsid w:val="00432133"/>
    <w:rsid w:val="004329F5"/>
    <w:rsid w:val="00432B38"/>
    <w:rsid w:val="00433283"/>
    <w:rsid w:val="004333A4"/>
    <w:rsid w:val="004335B8"/>
    <w:rsid w:val="0043374A"/>
    <w:rsid w:val="00433909"/>
    <w:rsid w:val="00434824"/>
    <w:rsid w:val="004349B8"/>
    <w:rsid w:val="00434B8E"/>
    <w:rsid w:val="00434DBF"/>
    <w:rsid w:val="00434DDA"/>
    <w:rsid w:val="00435525"/>
    <w:rsid w:val="004372FD"/>
    <w:rsid w:val="00440428"/>
    <w:rsid w:val="0044181D"/>
    <w:rsid w:val="00441C09"/>
    <w:rsid w:val="0044204C"/>
    <w:rsid w:val="00442489"/>
    <w:rsid w:val="00442F59"/>
    <w:rsid w:val="004434D9"/>
    <w:rsid w:val="00443F07"/>
    <w:rsid w:val="00444A52"/>
    <w:rsid w:val="00444C28"/>
    <w:rsid w:val="00444F1F"/>
    <w:rsid w:val="00445388"/>
    <w:rsid w:val="00445568"/>
    <w:rsid w:val="004459BE"/>
    <w:rsid w:val="00445B43"/>
    <w:rsid w:val="004463B4"/>
    <w:rsid w:val="00446777"/>
    <w:rsid w:val="00447086"/>
    <w:rsid w:val="00447803"/>
    <w:rsid w:val="00447AF6"/>
    <w:rsid w:val="00447BC1"/>
    <w:rsid w:val="00447CE3"/>
    <w:rsid w:val="00450246"/>
    <w:rsid w:val="0045033B"/>
    <w:rsid w:val="00450519"/>
    <w:rsid w:val="0045066A"/>
    <w:rsid w:val="00450AA0"/>
    <w:rsid w:val="00450AE7"/>
    <w:rsid w:val="0045173D"/>
    <w:rsid w:val="00452F12"/>
    <w:rsid w:val="00454582"/>
    <w:rsid w:val="00455909"/>
    <w:rsid w:val="00455A96"/>
    <w:rsid w:val="0045611C"/>
    <w:rsid w:val="00456376"/>
    <w:rsid w:val="00456823"/>
    <w:rsid w:val="00456CA1"/>
    <w:rsid w:val="00456F5E"/>
    <w:rsid w:val="0045769D"/>
    <w:rsid w:val="00457FE6"/>
    <w:rsid w:val="0046045E"/>
    <w:rsid w:val="004605DC"/>
    <w:rsid w:val="00460650"/>
    <w:rsid w:val="00460AD3"/>
    <w:rsid w:val="00461579"/>
    <w:rsid w:val="00461B16"/>
    <w:rsid w:val="00461DD4"/>
    <w:rsid w:val="00461DE2"/>
    <w:rsid w:val="00461EBD"/>
    <w:rsid w:val="0046244E"/>
    <w:rsid w:val="00462C92"/>
    <w:rsid w:val="00462D0F"/>
    <w:rsid w:val="004630BE"/>
    <w:rsid w:val="004632EF"/>
    <w:rsid w:val="00464085"/>
    <w:rsid w:val="0046562B"/>
    <w:rsid w:val="00465AA3"/>
    <w:rsid w:val="00465BF4"/>
    <w:rsid w:val="004660DC"/>
    <w:rsid w:val="004662E1"/>
    <w:rsid w:val="00466468"/>
    <w:rsid w:val="004677AD"/>
    <w:rsid w:val="00467C0C"/>
    <w:rsid w:val="00470C0C"/>
    <w:rsid w:val="00470F8D"/>
    <w:rsid w:val="004710C0"/>
    <w:rsid w:val="00471A8B"/>
    <w:rsid w:val="004722E0"/>
    <w:rsid w:val="00472ECB"/>
    <w:rsid w:val="00474349"/>
    <w:rsid w:val="004743D2"/>
    <w:rsid w:val="004744B1"/>
    <w:rsid w:val="004744E3"/>
    <w:rsid w:val="004757C8"/>
    <w:rsid w:val="0047622B"/>
    <w:rsid w:val="00476248"/>
    <w:rsid w:val="004769A8"/>
    <w:rsid w:val="00476ECD"/>
    <w:rsid w:val="00477645"/>
    <w:rsid w:val="00477EE0"/>
    <w:rsid w:val="00480560"/>
    <w:rsid w:val="00480618"/>
    <w:rsid w:val="00480A2C"/>
    <w:rsid w:val="00480E86"/>
    <w:rsid w:val="00482DE0"/>
    <w:rsid w:val="00482F02"/>
    <w:rsid w:val="00483F59"/>
    <w:rsid w:val="00485020"/>
    <w:rsid w:val="00485318"/>
    <w:rsid w:val="00485488"/>
    <w:rsid w:val="0048668F"/>
    <w:rsid w:val="00486C70"/>
    <w:rsid w:val="00486C8E"/>
    <w:rsid w:val="00486D23"/>
    <w:rsid w:val="004872B7"/>
    <w:rsid w:val="0048732D"/>
    <w:rsid w:val="0048759A"/>
    <w:rsid w:val="00490157"/>
    <w:rsid w:val="00490A8E"/>
    <w:rsid w:val="00491979"/>
    <w:rsid w:val="00491BAA"/>
    <w:rsid w:val="004922A8"/>
    <w:rsid w:val="00492792"/>
    <w:rsid w:val="004928AB"/>
    <w:rsid w:val="00492AB3"/>
    <w:rsid w:val="00492EE6"/>
    <w:rsid w:val="00494021"/>
    <w:rsid w:val="00494109"/>
    <w:rsid w:val="00494A20"/>
    <w:rsid w:val="00494B54"/>
    <w:rsid w:val="00495595"/>
    <w:rsid w:val="00495830"/>
    <w:rsid w:val="00495BAE"/>
    <w:rsid w:val="004960E3"/>
    <w:rsid w:val="00496F4D"/>
    <w:rsid w:val="004973C8"/>
    <w:rsid w:val="00497923"/>
    <w:rsid w:val="00497A96"/>
    <w:rsid w:val="004A057F"/>
    <w:rsid w:val="004A0B33"/>
    <w:rsid w:val="004A0C90"/>
    <w:rsid w:val="004A1285"/>
    <w:rsid w:val="004A14A2"/>
    <w:rsid w:val="004A1E40"/>
    <w:rsid w:val="004A24F5"/>
    <w:rsid w:val="004A2648"/>
    <w:rsid w:val="004A297D"/>
    <w:rsid w:val="004A2A13"/>
    <w:rsid w:val="004A31B9"/>
    <w:rsid w:val="004A3728"/>
    <w:rsid w:val="004A382D"/>
    <w:rsid w:val="004A397B"/>
    <w:rsid w:val="004A4693"/>
    <w:rsid w:val="004A47E0"/>
    <w:rsid w:val="004A4AF8"/>
    <w:rsid w:val="004A4D62"/>
    <w:rsid w:val="004A4FEC"/>
    <w:rsid w:val="004A5FBF"/>
    <w:rsid w:val="004A618C"/>
    <w:rsid w:val="004A6947"/>
    <w:rsid w:val="004A6FB0"/>
    <w:rsid w:val="004A7125"/>
    <w:rsid w:val="004A7E83"/>
    <w:rsid w:val="004B0A56"/>
    <w:rsid w:val="004B0E08"/>
    <w:rsid w:val="004B0F75"/>
    <w:rsid w:val="004B11A7"/>
    <w:rsid w:val="004B166F"/>
    <w:rsid w:val="004B168D"/>
    <w:rsid w:val="004B2B00"/>
    <w:rsid w:val="004B2F1E"/>
    <w:rsid w:val="004B3191"/>
    <w:rsid w:val="004B3277"/>
    <w:rsid w:val="004B33BC"/>
    <w:rsid w:val="004B42E7"/>
    <w:rsid w:val="004B4E99"/>
    <w:rsid w:val="004B4EDD"/>
    <w:rsid w:val="004B5F60"/>
    <w:rsid w:val="004B69D6"/>
    <w:rsid w:val="004B6D42"/>
    <w:rsid w:val="004B7A21"/>
    <w:rsid w:val="004B7CED"/>
    <w:rsid w:val="004C01FF"/>
    <w:rsid w:val="004C07FE"/>
    <w:rsid w:val="004C0A68"/>
    <w:rsid w:val="004C0E96"/>
    <w:rsid w:val="004C1718"/>
    <w:rsid w:val="004C26EF"/>
    <w:rsid w:val="004C2E1F"/>
    <w:rsid w:val="004C3627"/>
    <w:rsid w:val="004C3C3E"/>
    <w:rsid w:val="004C3CBF"/>
    <w:rsid w:val="004C3E81"/>
    <w:rsid w:val="004C464C"/>
    <w:rsid w:val="004C4732"/>
    <w:rsid w:val="004C49CF"/>
    <w:rsid w:val="004C5F70"/>
    <w:rsid w:val="004C62B6"/>
    <w:rsid w:val="004C718D"/>
    <w:rsid w:val="004C7C61"/>
    <w:rsid w:val="004D053B"/>
    <w:rsid w:val="004D0961"/>
    <w:rsid w:val="004D0ACE"/>
    <w:rsid w:val="004D1299"/>
    <w:rsid w:val="004D1853"/>
    <w:rsid w:val="004D18C8"/>
    <w:rsid w:val="004D19DA"/>
    <w:rsid w:val="004D1C86"/>
    <w:rsid w:val="004D1CED"/>
    <w:rsid w:val="004D235F"/>
    <w:rsid w:val="004D357C"/>
    <w:rsid w:val="004D35AD"/>
    <w:rsid w:val="004D3D00"/>
    <w:rsid w:val="004D4062"/>
    <w:rsid w:val="004D4298"/>
    <w:rsid w:val="004D4459"/>
    <w:rsid w:val="004D45FB"/>
    <w:rsid w:val="004D4C13"/>
    <w:rsid w:val="004D7A70"/>
    <w:rsid w:val="004D7D34"/>
    <w:rsid w:val="004E0EC5"/>
    <w:rsid w:val="004E120E"/>
    <w:rsid w:val="004E2C77"/>
    <w:rsid w:val="004E3294"/>
    <w:rsid w:val="004E461F"/>
    <w:rsid w:val="004E4DC5"/>
    <w:rsid w:val="004E4FDD"/>
    <w:rsid w:val="004E55C2"/>
    <w:rsid w:val="004E5FF1"/>
    <w:rsid w:val="004E6A7A"/>
    <w:rsid w:val="004E7819"/>
    <w:rsid w:val="004E7B4C"/>
    <w:rsid w:val="004F04A6"/>
    <w:rsid w:val="004F06EA"/>
    <w:rsid w:val="004F0CE4"/>
    <w:rsid w:val="004F0F80"/>
    <w:rsid w:val="004F1133"/>
    <w:rsid w:val="004F1221"/>
    <w:rsid w:val="004F1391"/>
    <w:rsid w:val="004F14FC"/>
    <w:rsid w:val="004F19E9"/>
    <w:rsid w:val="004F1C5C"/>
    <w:rsid w:val="004F26A3"/>
    <w:rsid w:val="004F27CF"/>
    <w:rsid w:val="004F27F0"/>
    <w:rsid w:val="004F2C4C"/>
    <w:rsid w:val="004F3007"/>
    <w:rsid w:val="004F305E"/>
    <w:rsid w:val="004F3C7C"/>
    <w:rsid w:val="004F401D"/>
    <w:rsid w:val="004F46E3"/>
    <w:rsid w:val="004F472B"/>
    <w:rsid w:val="004F5281"/>
    <w:rsid w:val="004F541A"/>
    <w:rsid w:val="004F570C"/>
    <w:rsid w:val="004F5C81"/>
    <w:rsid w:val="004F61CD"/>
    <w:rsid w:val="004F6B00"/>
    <w:rsid w:val="004F7095"/>
    <w:rsid w:val="004F7180"/>
    <w:rsid w:val="004F7395"/>
    <w:rsid w:val="004F76E2"/>
    <w:rsid w:val="0050006B"/>
    <w:rsid w:val="00500BF1"/>
    <w:rsid w:val="0050145C"/>
    <w:rsid w:val="00502829"/>
    <w:rsid w:val="00502CEF"/>
    <w:rsid w:val="005036C8"/>
    <w:rsid w:val="00503971"/>
    <w:rsid w:val="00503972"/>
    <w:rsid w:val="005052F0"/>
    <w:rsid w:val="00505B7C"/>
    <w:rsid w:val="00505C32"/>
    <w:rsid w:val="00505F81"/>
    <w:rsid w:val="00506D25"/>
    <w:rsid w:val="00506D94"/>
    <w:rsid w:val="005070B9"/>
    <w:rsid w:val="005076FD"/>
    <w:rsid w:val="00507EE2"/>
    <w:rsid w:val="0051137F"/>
    <w:rsid w:val="005115D6"/>
    <w:rsid w:val="0051169B"/>
    <w:rsid w:val="005121A0"/>
    <w:rsid w:val="00512651"/>
    <w:rsid w:val="00512A70"/>
    <w:rsid w:val="00512AC1"/>
    <w:rsid w:val="00512D48"/>
    <w:rsid w:val="005130BA"/>
    <w:rsid w:val="00513E6F"/>
    <w:rsid w:val="00514EB8"/>
    <w:rsid w:val="00515877"/>
    <w:rsid w:val="00516618"/>
    <w:rsid w:val="0051673C"/>
    <w:rsid w:val="005169BB"/>
    <w:rsid w:val="00516D9F"/>
    <w:rsid w:val="00517082"/>
    <w:rsid w:val="005179A9"/>
    <w:rsid w:val="00520076"/>
    <w:rsid w:val="0052014E"/>
    <w:rsid w:val="00521D1C"/>
    <w:rsid w:val="00521D36"/>
    <w:rsid w:val="005220E1"/>
    <w:rsid w:val="00522682"/>
    <w:rsid w:val="0052291D"/>
    <w:rsid w:val="00523E1B"/>
    <w:rsid w:val="00524522"/>
    <w:rsid w:val="005248B7"/>
    <w:rsid w:val="00524CB1"/>
    <w:rsid w:val="00524DBC"/>
    <w:rsid w:val="0052539D"/>
    <w:rsid w:val="00525985"/>
    <w:rsid w:val="0052680D"/>
    <w:rsid w:val="005277FE"/>
    <w:rsid w:val="0052797E"/>
    <w:rsid w:val="00527E39"/>
    <w:rsid w:val="00527F4C"/>
    <w:rsid w:val="00530BA6"/>
    <w:rsid w:val="0053141A"/>
    <w:rsid w:val="00531804"/>
    <w:rsid w:val="00531937"/>
    <w:rsid w:val="00531999"/>
    <w:rsid w:val="00531BFA"/>
    <w:rsid w:val="0053246A"/>
    <w:rsid w:val="00532607"/>
    <w:rsid w:val="00532C20"/>
    <w:rsid w:val="0053433F"/>
    <w:rsid w:val="00534502"/>
    <w:rsid w:val="005348E1"/>
    <w:rsid w:val="00535CE2"/>
    <w:rsid w:val="0053651E"/>
    <w:rsid w:val="00536E56"/>
    <w:rsid w:val="0053791A"/>
    <w:rsid w:val="00537AF1"/>
    <w:rsid w:val="00537B7D"/>
    <w:rsid w:val="00540070"/>
    <w:rsid w:val="00541179"/>
    <w:rsid w:val="00542B1B"/>
    <w:rsid w:val="00543906"/>
    <w:rsid w:val="00543988"/>
    <w:rsid w:val="0054462D"/>
    <w:rsid w:val="00544E58"/>
    <w:rsid w:val="00544FEE"/>
    <w:rsid w:val="005453B2"/>
    <w:rsid w:val="00546014"/>
    <w:rsid w:val="0054690D"/>
    <w:rsid w:val="0054692A"/>
    <w:rsid w:val="00546949"/>
    <w:rsid w:val="00546ADB"/>
    <w:rsid w:val="00547983"/>
    <w:rsid w:val="00547A27"/>
    <w:rsid w:val="00547AD7"/>
    <w:rsid w:val="00547BD7"/>
    <w:rsid w:val="00547C9F"/>
    <w:rsid w:val="00547E99"/>
    <w:rsid w:val="00547F86"/>
    <w:rsid w:val="00550047"/>
    <w:rsid w:val="00550201"/>
    <w:rsid w:val="0055132F"/>
    <w:rsid w:val="00551417"/>
    <w:rsid w:val="005514B3"/>
    <w:rsid w:val="005523C8"/>
    <w:rsid w:val="0055275F"/>
    <w:rsid w:val="00552D90"/>
    <w:rsid w:val="00552F6C"/>
    <w:rsid w:val="00553C6F"/>
    <w:rsid w:val="00553F0E"/>
    <w:rsid w:val="00554347"/>
    <w:rsid w:val="00554600"/>
    <w:rsid w:val="00554771"/>
    <w:rsid w:val="00554B22"/>
    <w:rsid w:val="00554C41"/>
    <w:rsid w:val="00554D35"/>
    <w:rsid w:val="00554E5F"/>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987"/>
    <w:rsid w:val="00561BA0"/>
    <w:rsid w:val="005620AD"/>
    <w:rsid w:val="005639FA"/>
    <w:rsid w:val="00563B43"/>
    <w:rsid w:val="00564569"/>
    <w:rsid w:val="00564610"/>
    <w:rsid w:val="00564A01"/>
    <w:rsid w:val="00564DB0"/>
    <w:rsid w:val="005657FE"/>
    <w:rsid w:val="00565959"/>
    <w:rsid w:val="00565E74"/>
    <w:rsid w:val="00566D34"/>
    <w:rsid w:val="00566D6D"/>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4C12"/>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6E6"/>
    <w:rsid w:val="0058680F"/>
    <w:rsid w:val="00586DFF"/>
    <w:rsid w:val="0058709F"/>
    <w:rsid w:val="00587193"/>
    <w:rsid w:val="00587A60"/>
    <w:rsid w:val="00590098"/>
    <w:rsid w:val="00590287"/>
    <w:rsid w:val="0059068E"/>
    <w:rsid w:val="00591D2D"/>
    <w:rsid w:val="0059210A"/>
    <w:rsid w:val="005921F9"/>
    <w:rsid w:val="00592625"/>
    <w:rsid w:val="00592902"/>
    <w:rsid w:val="0059390C"/>
    <w:rsid w:val="00593B1C"/>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135"/>
    <w:rsid w:val="005A233F"/>
    <w:rsid w:val="005A2DE3"/>
    <w:rsid w:val="005A2FD4"/>
    <w:rsid w:val="005A3160"/>
    <w:rsid w:val="005A354C"/>
    <w:rsid w:val="005A4AA3"/>
    <w:rsid w:val="005A5E69"/>
    <w:rsid w:val="005A663A"/>
    <w:rsid w:val="005A72FB"/>
    <w:rsid w:val="005A7423"/>
    <w:rsid w:val="005A79C3"/>
    <w:rsid w:val="005A7C64"/>
    <w:rsid w:val="005B032F"/>
    <w:rsid w:val="005B0366"/>
    <w:rsid w:val="005B06E9"/>
    <w:rsid w:val="005B0AE1"/>
    <w:rsid w:val="005B12C0"/>
    <w:rsid w:val="005B15A2"/>
    <w:rsid w:val="005B2141"/>
    <w:rsid w:val="005B24EE"/>
    <w:rsid w:val="005B2ED7"/>
    <w:rsid w:val="005B3244"/>
    <w:rsid w:val="005B335D"/>
    <w:rsid w:val="005B3466"/>
    <w:rsid w:val="005B34F6"/>
    <w:rsid w:val="005B37AC"/>
    <w:rsid w:val="005B383E"/>
    <w:rsid w:val="005B38AE"/>
    <w:rsid w:val="005B3AB8"/>
    <w:rsid w:val="005B3AC3"/>
    <w:rsid w:val="005B3AF2"/>
    <w:rsid w:val="005B4438"/>
    <w:rsid w:val="005B5D09"/>
    <w:rsid w:val="005B6439"/>
    <w:rsid w:val="005B6AC3"/>
    <w:rsid w:val="005B6AC9"/>
    <w:rsid w:val="005B756D"/>
    <w:rsid w:val="005B76B1"/>
    <w:rsid w:val="005C05DB"/>
    <w:rsid w:val="005C1D65"/>
    <w:rsid w:val="005C1DF7"/>
    <w:rsid w:val="005C2849"/>
    <w:rsid w:val="005C2D25"/>
    <w:rsid w:val="005C34F0"/>
    <w:rsid w:val="005C352A"/>
    <w:rsid w:val="005C3584"/>
    <w:rsid w:val="005C44B5"/>
    <w:rsid w:val="005C456E"/>
    <w:rsid w:val="005C47F7"/>
    <w:rsid w:val="005C47FA"/>
    <w:rsid w:val="005C4F16"/>
    <w:rsid w:val="005C5442"/>
    <w:rsid w:val="005C55EF"/>
    <w:rsid w:val="005C560D"/>
    <w:rsid w:val="005C5A44"/>
    <w:rsid w:val="005C5B23"/>
    <w:rsid w:val="005C6641"/>
    <w:rsid w:val="005C6852"/>
    <w:rsid w:val="005C6858"/>
    <w:rsid w:val="005C7302"/>
    <w:rsid w:val="005D0C64"/>
    <w:rsid w:val="005D1E89"/>
    <w:rsid w:val="005D24A0"/>
    <w:rsid w:val="005D2723"/>
    <w:rsid w:val="005D295E"/>
    <w:rsid w:val="005D31A3"/>
    <w:rsid w:val="005D334A"/>
    <w:rsid w:val="005D3A59"/>
    <w:rsid w:val="005D4A73"/>
    <w:rsid w:val="005D5CD3"/>
    <w:rsid w:val="005D6102"/>
    <w:rsid w:val="005D70DB"/>
    <w:rsid w:val="005E1285"/>
    <w:rsid w:val="005E13F2"/>
    <w:rsid w:val="005E20B8"/>
    <w:rsid w:val="005E315F"/>
    <w:rsid w:val="005E386B"/>
    <w:rsid w:val="005E4359"/>
    <w:rsid w:val="005E4682"/>
    <w:rsid w:val="005E4BB2"/>
    <w:rsid w:val="005E5AC5"/>
    <w:rsid w:val="005E647F"/>
    <w:rsid w:val="005E64D8"/>
    <w:rsid w:val="005E68BB"/>
    <w:rsid w:val="005E691C"/>
    <w:rsid w:val="005E6FA3"/>
    <w:rsid w:val="005E7263"/>
    <w:rsid w:val="005E78E3"/>
    <w:rsid w:val="005E78FF"/>
    <w:rsid w:val="005E7A1A"/>
    <w:rsid w:val="005F05A1"/>
    <w:rsid w:val="005F0663"/>
    <w:rsid w:val="005F07DE"/>
    <w:rsid w:val="005F0C40"/>
    <w:rsid w:val="005F0D80"/>
    <w:rsid w:val="005F0D98"/>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024"/>
    <w:rsid w:val="005F7230"/>
    <w:rsid w:val="005F734E"/>
    <w:rsid w:val="005F74A2"/>
    <w:rsid w:val="005F7955"/>
    <w:rsid w:val="0060003E"/>
    <w:rsid w:val="006006EF"/>
    <w:rsid w:val="00600CCB"/>
    <w:rsid w:val="0060123C"/>
    <w:rsid w:val="00601561"/>
    <w:rsid w:val="006023EB"/>
    <w:rsid w:val="0060284F"/>
    <w:rsid w:val="00603156"/>
    <w:rsid w:val="006035EE"/>
    <w:rsid w:val="006035FA"/>
    <w:rsid w:val="0060373E"/>
    <w:rsid w:val="006042F2"/>
    <w:rsid w:val="00604C09"/>
    <w:rsid w:val="006054DE"/>
    <w:rsid w:val="00605840"/>
    <w:rsid w:val="0060656D"/>
    <w:rsid w:val="00606BEA"/>
    <w:rsid w:val="00606C1B"/>
    <w:rsid w:val="00607090"/>
    <w:rsid w:val="006072FB"/>
    <w:rsid w:val="00607A7B"/>
    <w:rsid w:val="00607B90"/>
    <w:rsid w:val="00607C86"/>
    <w:rsid w:val="006104B2"/>
    <w:rsid w:val="0061097A"/>
    <w:rsid w:val="00611223"/>
    <w:rsid w:val="00611987"/>
    <w:rsid w:val="00612E32"/>
    <w:rsid w:val="00613578"/>
    <w:rsid w:val="00613908"/>
    <w:rsid w:val="0061436A"/>
    <w:rsid w:val="006151E6"/>
    <w:rsid w:val="0061644C"/>
    <w:rsid w:val="00616B20"/>
    <w:rsid w:val="00616BB8"/>
    <w:rsid w:val="00616D4D"/>
    <w:rsid w:val="00616DDF"/>
    <w:rsid w:val="00617243"/>
    <w:rsid w:val="006175E3"/>
    <w:rsid w:val="0061762E"/>
    <w:rsid w:val="006177D0"/>
    <w:rsid w:val="00620334"/>
    <w:rsid w:val="00620620"/>
    <w:rsid w:val="0062175B"/>
    <w:rsid w:val="00621BCE"/>
    <w:rsid w:val="00621C5F"/>
    <w:rsid w:val="00622589"/>
    <w:rsid w:val="0062267B"/>
    <w:rsid w:val="00622B45"/>
    <w:rsid w:val="00622B60"/>
    <w:rsid w:val="00622F14"/>
    <w:rsid w:val="00623958"/>
    <w:rsid w:val="00624C68"/>
    <w:rsid w:val="00624E3D"/>
    <w:rsid w:val="00624F24"/>
    <w:rsid w:val="006251C9"/>
    <w:rsid w:val="006252F8"/>
    <w:rsid w:val="00625812"/>
    <w:rsid w:val="00626026"/>
    <w:rsid w:val="00626363"/>
    <w:rsid w:val="00626420"/>
    <w:rsid w:val="006267F5"/>
    <w:rsid w:val="0062681F"/>
    <w:rsid w:val="00627069"/>
    <w:rsid w:val="00627B50"/>
    <w:rsid w:val="00627BE9"/>
    <w:rsid w:val="0063065A"/>
    <w:rsid w:val="006309EA"/>
    <w:rsid w:val="00630D24"/>
    <w:rsid w:val="00630F9F"/>
    <w:rsid w:val="006310F1"/>
    <w:rsid w:val="00631349"/>
    <w:rsid w:val="00631734"/>
    <w:rsid w:val="00632AE6"/>
    <w:rsid w:val="0063336C"/>
    <w:rsid w:val="006344BD"/>
    <w:rsid w:val="00634B9A"/>
    <w:rsid w:val="00634C76"/>
    <w:rsid w:val="006358FE"/>
    <w:rsid w:val="00636004"/>
    <w:rsid w:val="00636138"/>
    <w:rsid w:val="0063614B"/>
    <w:rsid w:val="00636664"/>
    <w:rsid w:val="00636CF5"/>
    <w:rsid w:val="00636E9E"/>
    <w:rsid w:val="006376CD"/>
    <w:rsid w:val="0064046E"/>
    <w:rsid w:val="00640563"/>
    <w:rsid w:val="00640844"/>
    <w:rsid w:val="00640B18"/>
    <w:rsid w:val="00640D50"/>
    <w:rsid w:val="00640F63"/>
    <w:rsid w:val="00641598"/>
    <w:rsid w:val="00642E2E"/>
    <w:rsid w:val="00643A57"/>
    <w:rsid w:val="00643AD3"/>
    <w:rsid w:val="00643D2F"/>
    <w:rsid w:val="00643E61"/>
    <w:rsid w:val="00643FA0"/>
    <w:rsid w:val="00644219"/>
    <w:rsid w:val="006443BD"/>
    <w:rsid w:val="00644698"/>
    <w:rsid w:val="00644EC7"/>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E9B"/>
    <w:rsid w:val="00661951"/>
    <w:rsid w:val="00661F4D"/>
    <w:rsid w:val="00663852"/>
    <w:rsid w:val="0066493B"/>
    <w:rsid w:val="00665067"/>
    <w:rsid w:val="00665926"/>
    <w:rsid w:val="006662D1"/>
    <w:rsid w:val="00666699"/>
    <w:rsid w:val="0066683D"/>
    <w:rsid w:val="00667014"/>
    <w:rsid w:val="006676BE"/>
    <w:rsid w:val="0066770A"/>
    <w:rsid w:val="00667D62"/>
    <w:rsid w:val="00667EC5"/>
    <w:rsid w:val="00667FBC"/>
    <w:rsid w:val="0067008A"/>
    <w:rsid w:val="006700AA"/>
    <w:rsid w:val="00670841"/>
    <w:rsid w:val="00670AC2"/>
    <w:rsid w:val="0067121F"/>
    <w:rsid w:val="00671571"/>
    <w:rsid w:val="00671EBE"/>
    <w:rsid w:val="006726C8"/>
    <w:rsid w:val="00672A45"/>
    <w:rsid w:val="00672B37"/>
    <w:rsid w:val="00673C30"/>
    <w:rsid w:val="00673C39"/>
    <w:rsid w:val="00674D4D"/>
    <w:rsid w:val="00674F7A"/>
    <w:rsid w:val="00674FA0"/>
    <w:rsid w:val="0067510C"/>
    <w:rsid w:val="006751BB"/>
    <w:rsid w:val="00676940"/>
    <w:rsid w:val="00676C97"/>
    <w:rsid w:val="00676D63"/>
    <w:rsid w:val="00676EB6"/>
    <w:rsid w:val="00677BE8"/>
    <w:rsid w:val="00677C6B"/>
    <w:rsid w:val="00677F26"/>
    <w:rsid w:val="006803C1"/>
    <w:rsid w:val="00680A6F"/>
    <w:rsid w:val="00680EAF"/>
    <w:rsid w:val="0068134C"/>
    <w:rsid w:val="006814DC"/>
    <w:rsid w:val="006816CD"/>
    <w:rsid w:val="006818A5"/>
    <w:rsid w:val="00682014"/>
    <w:rsid w:val="0068359E"/>
    <w:rsid w:val="006845A0"/>
    <w:rsid w:val="00684765"/>
    <w:rsid w:val="006851DD"/>
    <w:rsid w:val="00685CD9"/>
    <w:rsid w:val="006868CD"/>
    <w:rsid w:val="006875E0"/>
    <w:rsid w:val="006878B4"/>
    <w:rsid w:val="00687FCE"/>
    <w:rsid w:val="006903F2"/>
    <w:rsid w:val="006907B5"/>
    <w:rsid w:val="0069115B"/>
    <w:rsid w:val="0069130C"/>
    <w:rsid w:val="00691425"/>
    <w:rsid w:val="00691487"/>
    <w:rsid w:val="00691A46"/>
    <w:rsid w:val="00692540"/>
    <w:rsid w:val="0069261F"/>
    <w:rsid w:val="006938E5"/>
    <w:rsid w:val="00694309"/>
    <w:rsid w:val="006947F0"/>
    <w:rsid w:val="0069495E"/>
    <w:rsid w:val="00694E44"/>
    <w:rsid w:val="00695032"/>
    <w:rsid w:val="00695C81"/>
    <w:rsid w:val="00695F5F"/>
    <w:rsid w:val="0069605A"/>
    <w:rsid w:val="00696FDD"/>
    <w:rsid w:val="006A0152"/>
    <w:rsid w:val="006A1051"/>
    <w:rsid w:val="006A1362"/>
    <w:rsid w:val="006A145D"/>
    <w:rsid w:val="006A1B90"/>
    <w:rsid w:val="006A2A12"/>
    <w:rsid w:val="006A2AB7"/>
    <w:rsid w:val="006A45A4"/>
    <w:rsid w:val="006A45A7"/>
    <w:rsid w:val="006A48BD"/>
    <w:rsid w:val="006A4F71"/>
    <w:rsid w:val="006A5540"/>
    <w:rsid w:val="006A55A1"/>
    <w:rsid w:val="006A5B35"/>
    <w:rsid w:val="006A75E3"/>
    <w:rsid w:val="006A778A"/>
    <w:rsid w:val="006B03E3"/>
    <w:rsid w:val="006B08ED"/>
    <w:rsid w:val="006B10B7"/>
    <w:rsid w:val="006B1490"/>
    <w:rsid w:val="006B1947"/>
    <w:rsid w:val="006B1ADB"/>
    <w:rsid w:val="006B20EA"/>
    <w:rsid w:val="006B296A"/>
    <w:rsid w:val="006B3167"/>
    <w:rsid w:val="006B336F"/>
    <w:rsid w:val="006B3B77"/>
    <w:rsid w:val="006B3DF8"/>
    <w:rsid w:val="006B4618"/>
    <w:rsid w:val="006B50ED"/>
    <w:rsid w:val="006B5496"/>
    <w:rsid w:val="006B5538"/>
    <w:rsid w:val="006B5B99"/>
    <w:rsid w:val="006B5BBF"/>
    <w:rsid w:val="006B60A2"/>
    <w:rsid w:val="006B66F2"/>
    <w:rsid w:val="006B71D8"/>
    <w:rsid w:val="006B725B"/>
    <w:rsid w:val="006B7441"/>
    <w:rsid w:val="006B7DA6"/>
    <w:rsid w:val="006C27FD"/>
    <w:rsid w:val="006C2EFF"/>
    <w:rsid w:val="006C2F66"/>
    <w:rsid w:val="006C315D"/>
    <w:rsid w:val="006C367F"/>
    <w:rsid w:val="006C4DB3"/>
    <w:rsid w:val="006C559B"/>
    <w:rsid w:val="006C55F4"/>
    <w:rsid w:val="006C5988"/>
    <w:rsid w:val="006C5DDE"/>
    <w:rsid w:val="006C5F42"/>
    <w:rsid w:val="006C6B99"/>
    <w:rsid w:val="006C6DE4"/>
    <w:rsid w:val="006C731F"/>
    <w:rsid w:val="006C73A9"/>
    <w:rsid w:val="006C7825"/>
    <w:rsid w:val="006D1216"/>
    <w:rsid w:val="006D16EF"/>
    <w:rsid w:val="006D1981"/>
    <w:rsid w:val="006D1C29"/>
    <w:rsid w:val="006D200D"/>
    <w:rsid w:val="006D2548"/>
    <w:rsid w:val="006D27E1"/>
    <w:rsid w:val="006D2A7D"/>
    <w:rsid w:val="006D3930"/>
    <w:rsid w:val="006D4213"/>
    <w:rsid w:val="006D4665"/>
    <w:rsid w:val="006D4918"/>
    <w:rsid w:val="006D5148"/>
    <w:rsid w:val="006D6966"/>
    <w:rsid w:val="006D6CB3"/>
    <w:rsid w:val="006D737E"/>
    <w:rsid w:val="006E1717"/>
    <w:rsid w:val="006E17F2"/>
    <w:rsid w:val="006E1C96"/>
    <w:rsid w:val="006E211E"/>
    <w:rsid w:val="006E274C"/>
    <w:rsid w:val="006E28DD"/>
    <w:rsid w:val="006E2B0F"/>
    <w:rsid w:val="006E2B30"/>
    <w:rsid w:val="006E2BAD"/>
    <w:rsid w:val="006E2BC2"/>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44F"/>
    <w:rsid w:val="006F07E6"/>
    <w:rsid w:val="006F1197"/>
    <w:rsid w:val="006F12CA"/>
    <w:rsid w:val="006F1502"/>
    <w:rsid w:val="006F158D"/>
    <w:rsid w:val="006F15D0"/>
    <w:rsid w:val="006F1DEF"/>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6C1"/>
    <w:rsid w:val="00701C37"/>
    <w:rsid w:val="00701D3E"/>
    <w:rsid w:val="00702434"/>
    <w:rsid w:val="00702BD1"/>
    <w:rsid w:val="00702FC9"/>
    <w:rsid w:val="007035B6"/>
    <w:rsid w:val="00703891"/>
    <w:rsid w:val="00703AF2"/>
    <w:rsid w:val="007045C5"/>
    <w:rsid w:val="00705720"/>
    <w:rsid w:val="00705A9A"/>
    <w:rsid w:val="007060FB"/>
    <w:rsid w:val="00706346"/>
    <w:rsid w:val="0070644C"/>
    <w:rsid w:val="007066A9"/>
    <w:rsid w:val="0070671F"/>
    <w:rsid w:val="00706B87"/>
    <w:rsid w:val="00706CAC"/>
    <w:rsid w:val="0070753A"/>
    <w:rsid w:val="007075D8"/>
    <w:rsid w:val="007076BA"/>
    <w:rsid w:val="0071005E"/>
    <w:rsid w:val="0071160D"/>
    <w:rsid w:val="007117E0"/>
    <w:rsid w:val="00711958"/>
    <w:rsid w:val="00711AE8"/>
    <w:rsid w:val="007127D1"/>
    <w:rsid w:val="00712C48"/>
    <w:rsid w:val="00712C4C"/>
    <w:rsid w:val="007130CC"/>
    <w:rsid w:val="007132DE"/>
    <w:rsid w:val="00714B85"/>
    <w:rsid w:val="00715426"/>
    <w:rsid w:val="00715846"/>
    <w:rsid w:val="00715F8E"/>
    <w:rsid w:val="00715FAD"/>
    <w:rsid w:val="0071617A"/>
    <w:rsid w:val="0071632E"/>
    <w:rsid w:val="0071688A"/>
    <w:rsid w:val="00716D60"/>
    <w:rsid w:val="00717665"/>
    <w:rsid w:val="007176EE"/>
    <w:rsid w:val="0071773F"/>
    <w:rsid w:val="00720416"/>
    <w:rsid w:val="0072080E"/>
    <w:rsid w:val="007208AB"/>
    <w:rsid w:val="00720A34"/>
    <w:rsid w:val="00720F7E"/>
    <w:rsid w:val="0072138D"/>
    <w:rsid w:val="0072182E"/>
    <w:rsid w:val="007219CF"/>
    <w:rsid w:val="00721A73"/>
    <w:rsid w:val="00721AAC"/>
    <w:rsid w:val="007225C3"/>
    <w:rsid w:val="00722874"/>
    <w:rsid w:val="00722E44"/>
    <w:rsid w:val="007239F6"/>
    <w:rsid w:val="00724362"/>
    <w:rsid w:val="007247C5"/>
    <w:rsid w:val="00724EE3"/>
    <w:rsid w:val="0072544F"/>
    <w:rsid w:val="00725B23"/>
    <w:rsid w:val="00725E9C"/>
    <w:rsid w:val="0072649C"/>
    <w:rsid w:val="0072650C"/>
    <w:rsid w:val="007265EC"/>
    <w:rsid w:val="00726A40"/>
    <w:rsid w:val="007275F2"/>
    <w:rsid w:val="0072762C"/>
    <w:rsid w:val="0072769D"/>
    <w:rsid w:val="0072777C"/>
    <w:rsid w:val="0072794C"/>
    <w:rsid w:val="00727959"/>
    <w:rsid w:val="00727BCF"/>
    <w:rsid w:val="00727C10"/>
    <w:rsid w:val="00727CF7"/>
    <w:rsid w:val="00727F7F"/>
    <w:rsid w:val="00730572"/>
    <w:rsid w:val="00730D7F"/>
    <w:rsid w:val="00731307"/>
    <w:rsid w:val="0073149D"/>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8F3"/>
    <w:rsid w:val="00736A69"/>
    <w:rsid w:val="00737242"/>
    <w:rsid w:val="007373D0"/>
    <w:rsid w:val="007374BC"/>
    <w:rsid w:val="00737A75"/>
    <w:rsid w:val="0074047C"/>
    <w:rsid w:val="00741271"/>
    <w:rsid w:val="0074152D"/>
    <w:rsid w:val="0074185F"/>
    <w:rsid w:val="007423CA"/>
    <w:rsid w:val="007423FE"/>
    <w:rsid w:val="00742803"/>
    <w:rsid w:val="00742D52"/>
    <w:rsid w:val="00742FAE"/>
    <w:rsid w:val="00743011"/>
    <w:rsid w:val="0074332F"/>
    <w:rsid w:val="00743594"/>
    <w:rsid w:val="00743C8F"/>
    <w:rsid w:val="0074412D"/>
    <w:rsid w:val="0074433A"/>
    <w:rsid w:val="00744592"/>
    <w:rsid w:val="00744CC9"/>
    <w:rsid w:val="00744E53"/>
    <w:rsid w:val="00744E71"/>
    <w:rsid w:val="00744E90"/>
    <w:rsid w:val="00744EB3"/>
    <w:rsid w:val="007453B8"/>
    <w:rsid w:val="0074541F"/>
    <w:rsid w:val="007458CB"/>
    <w:rsid w:val="00746130"/>
    <w:rsid w:val="007466E2"/>
    <w:rsid w:val="007469B6"/>
    <w:rsid w:val="00747776"/>
    <w:rsid w:val="007479F2"/>
    <w:rsid w:val="00747F7D"/>
    <w:rsid w:val="00747F98"/>
    <w:rsid w:val="00750209"/>
    <w:rsid w:val="00750549"/>
    <w:rsid w:val="00750E0A"/>
    <w:rsid w:val="00751617"/>
    <w:rsid w:val="0075220D"/>
    <w:rsid w:val="00752260"/>
    <w:rsid w:val="007522A6"/>
    <w:rsid w:val="00753535"/>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AA6"/>
    <w:rsid w:val="00762492"/>
    <w:rsid w:val="0076292E"/>
    <w:rsid w:val="00762BB8"/>
    <w:rsid w:val="00763501"/>
    <w:rsid w:val="00763E4B"/>
    <w:rsid w:val="00764A54"/>
    <w:rsid w:val="00764D34"/>
    <w:rsid w:val="00764E57"/>
    <w:rsid w:val="00764F02"/>
    <w:rsid w:val="007654E6"/>
    <w:rsid w:val="00765674"/>
    <w:rsid w:val="0076632F"/>
    <w:rsid w:val="007668F4"/>
    <w:rsid w:val="00766DDB"/>
    <w:rsid w:val="00767A50"/>
    <w:rsid w:val="00770EB8"/>
    <w:rsid w:val="007715A4"/>
    <w:rsid w:val="0077184B"/>
    <w:rsid w:val="00771D57"/>
    <w:rsid w:val="00772100"/>
    <w:rsid w:val="0077251F"/>
    <w:rsid w:val="00773548"/>
    <w:rsid w:val="00773551"/>
    <w:rsid w:val="00773BAB"/>
    <w:rsid w:val="00773C93"/>
    <w:rsid w:val="00773EE4"/>
    <w:rsid w:val="0077436F"/>
    <w:rsid w:val="0077493C"/>
    <w:rsid w:val="007750B3"/>
    <w:rsid w:val="0077537E"/>
    <w:rsid w:val="00775591"/>
    <w:rsid w:val="007759DB"/>
    <w:rsid w:val="00775A5A"/>
    <w:rsid w:val="00775C54"/>
    <w:rsid w:val="00775CA3"/>
    <w:rsid w:val="00775E14"/>
    <w:rsid w:val="00775E66"/>
    <w:rsid w:val="00775EEF"/>
    <w:rsid w:val="007761BD"/>
    <w:rsid w:val="00776BBE"/>
    <w:rsid w:val="00776ED8"/>
    <w:rsid w:val="00777DAE"/>
    <w:rsid w:val="007806A3"/>
    <w:rsid w:val="0078096D"/>
    <w:rsid w:val="00780C4E"/>
    <w:rsid w:val="00780CCF"/>
    <w:rsid w:val="00780F40"/>
    <w:rsid w:val="00781B8D"/>
    <w:rsid w:val="00781C05"/>
    <w:rsid w:val="00781E7B"/>
    <w:rsid w:val="00781FDF"/>
    <w:rsid w:val="007821B5"/>
    <w:rsid w:val="00782320"/>
    <w:rsid w:val="007836D5"/>
    <w:rsid w:val="007838A7"/>
    <w:rsid w:val="00783A4B"/>
    <w:rsid w:val="00783DF8"/>
    <w:rsid w:val="00784138"/>
    <w:rsid w:val="007849A0"/>
    <w:rsid w:val="00785397"/>
    <w:rsid w:val="00785661"/>
    <w:rsid w:val="007863F6"/>
    <w:rsid w:val="007866CD"/>
    <w:rsid w:val="00787179"/>
    <w:rsid w:val="00787BC9"/>
    <w:rsid w:val="00787BD5"/>
    <w:rsid w:val="00790C60"/>
    <w:rsid w:val="00791790"/>
    <w:rsid w:val="00791F2D"/>
    <w:rsid w:val="00792ABC"/>
    <w:rsid w:val="007930A9"/>
    <w:rsid w:val="007936F9"/>
    <w:rsid w:val="00793B01"/>
    <w:rsid w:val="00794163"/>
    <w:rsid w:val="00794247"/>
    <w:rsid w:val="00794941"/>
    <w:rsid w:val="00794A0F"/>
    <w:rsid w:val="007966AB"/>
    <w:rsid w:val="00796C15"/>
    <w:rsid w:val="0079722D"/>
    <w:rsid w:val="00797743"/>
    <w:rsid w:val="00797C14"/>
    <w:rsid w:val="00797FC7"/>
    <w:rsid w:val="007A0329"/>
    <w:rsid w:val="007A0B15"/>
    <w:rsid w:val="007A0DD0"/>
    <w:rsid w:val="007A0FEB"/>
    <w:rsid w:val="007A1637"/>
    <w:rsid w:val="007A1A14"/>
    <w:rsid w:val="007A2CC2"/>
    <w:rsid w:val="007A2EC8"/>
    <w:rsid w:val="007A3245"/>
    <w:rsid w:val="007A3B45"/>
    <w:rsid w:val="007A4962"/>
    <w:rsid w:val="007A5190"/>
    <w:rsid w:val="007A53A3"/>
    <w:rsid w:val="007A5947"/>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67"/>
    <w:rsid w:val="007B46A7"/>
    <w:rsid w:val="007B52C8"/>
    <w:rsid w:val="007B5426"/>
    <w:rsid w:val="007B5810"/>
    <w:rsid w:val="007B68FD"/>
    <w:rsid w:val="007B6BA6"/>
    <w:rsid w:val="007B6C83"/>
    <w:rsid w:val="007B6F00"/>
    <w:rsid w:val="007C0F7C"/>
    <w:rsid w:val="007C1CB6"/>
    <w:rsid w:val="007C1E20"/>
    <w:rsid w:val="007C2022"/>
    <w:rsid w:val="007C21BC"/>
    <w:rsid w:val="007C2611"/>
    <w:rsid w:val="007C2660"/>
    <w:rsid w:val="007C27D1"/>
    <w:rsid w:val="007C2FA7"/>
    <w:rsid w:val="007C377C"/>
    <w:rsid w:val="007C43C8"/>
    <w:rsid w:val="007C4972"/>
    <w:rsid w:val="007C4B4E"/>
    <w:rsid w:val="007C521A"/>
    <w:rsid w:val="007C52D7"/>
    <w:rsid w:val="007C5F92"/>
    <w:rsid w:val="007C6B73"/>
    <w:rsid w:val="007C7A53"/>
    <w:rsid w:val="007C7CD3"/>
    <w:rsid w:val="007D0704"/>
    <w:rsid w:val="007D12C1"/>
    <w:rsid w:val="007D13C2"/>
    <w:rsid w:val="007D1546"/>
    <w:rsid w:val="007D17E3"/>
    <w:rsid w:val="007D1AEA"/>
    <w:rsid w:val="007D1EA1"/>
    <w:rsid w:val="007D227F"/>
    <w:rsid w:val="007D2C77"/>
    <w:rsid w:val="007D2EA1"/>
    <w:rsid w:val="007D30F5"/>
    <w:rsid w:val="007D46FF"/>
    <w:rsid w:val="007D49FC"/>
    <w:rsid w:val="007D4F07"/>
    <w:rsid w:val="007D536D"/>
    <w:rsid w:val="007D5F6C"/>
    <w:rsid w:val="007D632A"/>
    <w:rsid w:val="007D670A"/>
    <w:rsid w:val="007D6B45"/>
    <w:rsid w:val="007D6CF7"/>
    <w:rsid w:val="007D71EF"/>
    <w:rsid w:val="007D7239"/>
    <w:rsid w:val="007D79BE"/>
    <w:rsid w:val="007D7B7C"/>
    <w:rsid w:val="007E1330"/>
    <w:rsid w:val="007E1435"/>
    <w:rsid w:val="007E14AA"/>
    <w:rsid w:val="007E1C32"/>
    <w:rsid w:val="007E2540"/>
    <w:rsid w:val="007E2772"/>
    <w:rsid w:val="007E2F85"/>
    <w:rsid w:val="007E371B"/>
    <w:rsid w:val="007E3B8E"/>
    <w:rsid w:val="007E41F8"/>
    <w:rsid w:val="007E48B5"/>
    <w:rsid w:val="007E4A3E"/>
    <w:rsid w:val="007E4AC7"/>
    <w:rsid w:val="007E510B"/>
    <w:rsid w:val="007E5473"/>
    <w:rsid w:val="007E5CF5"/>
    <w:rsid w:val="007E5E88"/>
    <w:rsid w:val="007E5EEE"/>
    <w:rsid w:val="007E5F4C"/>
    <w:rsid w:val="007E6015"/>
    <w:rsid w:val="007E60F4"/>
    <w:rsid w:val="007E653F"/>
    <w:rsid w:val="007E65A1"/>
    <w:rsid w:val="007E6840"/>
    <w:rsid w:val="007E6D8B"/>
    <w:rsid w:val="007E7C66"/>
    <w:rsid w:val="007F0A54"/>
    <w:rsid w:val="007F18E8"/>
    <w:rsid w:val="007F21ED"/>
    <w:rsid w:val="007F224B"/>
    <w:rsid w:val="007F249B"/>
    <w:rsid w:val="007F2691"/>
    <w:rsid w:val="007F2E00"/>
    <w:rsid w:val="007F3F36"/>
    <w:rsid w:val="007F4045"/>
    <w:rsid w:val="007F423F"/>
    <w:rsid w:val="007F4327"/>
    <w:rsid w:val="007F440A"/>
    <w:rsid w:val="007F4A82"/>
    <w:rsid w:val="007F4B5B"/>
    <w:rsid w:val="007F4CE9"/>
    <w:rsid w:val="007F56BB"/>
    <w:rsid w:val="007F59CE"/>
    <w:rsid w:val="007F6AD3"/>
    <w:rsid w:val="007F6E18"/>
    <w:rsid w:val="007F6FA6"/>
    <w:rsid w:val="007F6FB8"/>
    <w:rsid w:val="007F720B"/>
    <w:rsid w:val="007F746D"/>
    <w:rsid w:val="007F7A4A"/>
    <w:rsid w:val="00800103"/>
    <w:rsid w:val="00800665"/>
    <w:rsid w:val="00800796"/>
    <w:rsid w:val="008008E6"/>
    <w:rsid w:val="00801BFA"/>
    <w:rsid w:val="00801DFE"/>
    <w:rsid w:val="008020EF"/>
    <w:rsid w:val="0080235B"/>
    <w:rsid w:val="00802424"/>
    <w:rsid w:val="0080350E"/>
    <w:rsid w:val="00803E0F"/>
    <w:rsid w:val="00804677"/>
    <w:rsid w:val="00804730"/>
    <w:rsid w:val="008048BA"/>
    <w:rsid w:val="008061AC"/>
    <w:rsid w:val="0080634B"/>
    <w:rsid w:val="0080635A"/>
    <w:rsid w:val="00806374"/>
    <w:rsid w:val="00806CC4"/>
    <w:rsid w:val="00806E08"/>
    <w:rsid w:val="00806F59"/>
    <w:rsid w:val="008073AF"/>
    <w:rsid w:val="00807D0E"/>
    <w:rsid w:val="008108BD"/>
    <w:rsid w:val="00810B46"/>
    <w:rsid w:val="00811229"/>
    <w:rsid w:val="0081136E"/>
    <w:rsid w:val="008114D4"/>
    <w:rsid w:val="008122BA"/>
    <w:rsid w:val="008135BB"/>
    <w:rsid w:val="00814655"/>
    <w:rsid w:val="00814744"/>
    <w:rsid w:val="00814C29"/>
    <w:rsid w:val="00814CB0"/>
    <w:rsid w:val="00814D10"/>
    <w:rsid w:val="00815E46"/>
    <w:rsid w:val="008160B8"/>
    <w:rsid w:val="00816649"/>
    <w:rsid w:val="00816D70"/>
    <w:rsid w:val="00817647"/>
    <w:rsid w:val="00817FB1"/>
    <w:rsid w:val="008201FD"/>
    <w:rsid w:val="00820E77"/>
    <w:rsid w:val="00821173"/>
    <w:rsid w:val="00821260"/>
    <w:rsid w:val="008218EE"/>
    <w:rsid w:val="00821BA4"/>
    <w:rsid w:val="0082257C"/>
    <w:rsid w:val="0082287C"/>
    <w:rsid w:val="00823373"/>
    <w:rsid w:val="00823D5A"/>
    <w:rsid w:val="0082427C"/>
    <w:rsid w:val="008245A0"/>
    <w:rsid w:val="0082470F"/>
    <w:rsid w:val="00824D9B"/>
    <w:rsid w:val="00824F12"/>
    <w:rsid w:val="008258BA"/>
    <w:rsid w:val="008259EF"/>
    <w:rsid w:val="0082617B"/>
    <w:rsid w:val="0082647B"/>
    <w:rsid w:val="00826BF2"/>
    <w:rsid w:val="0082752A"/>
    <w:rsid w:val="008278B8"/>
    <w:rsid w:val="00827B83"/>
    <w:rsid w:val="00827C56"/>
    <w:rsid w:val="0083049F"/>
    <w:rsid w:val="0083092C"/>
    <w:rsid w:val="00830958"/>
    <w:rsid w:val="00830DC9"/>
    <w:rsid w:val="00830FBA"/>
    <w:rsid w:val="00831445"/>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600"/>
    <w:rsid w:val="00836BB2"/>
    <w:rsid w:val="00836D7F"/>
    <w:rsid w:val="008372D0"/>
    <w:rsid w:val="00840855"/>
    <w:rsid w:val="0084127B"/>
    <w:rsid w:val="0084148B"/>
    <w:rsid w:val="008414FC"/>
    <w:rsid w:val="00841DD6"/>
    <w:rsid w:val="008421C0"/>
    <w:rsid w:val="0084287E"/>
    <w:rsid w:val="00843BAD"/>
    <w:rsid w:val="00843F12"/>
    <w:rsid w:val="00843F27"/>
    <w:rsid w:val="008443D5"/>
    <w:rsid w:val="00845692"/>
    <w:rsid w:val="008459EA"/>
    <w:rsid w:val="00846140"/>
    <w:rsid w:val="0084636B"/>
    <w:rsid w:val="00847075"/>
    <w:rsid w:val="0085107F"/>
    <w:rsid w:val="008517EE"/>
    <w:rsid w:val="00851A0A"/>
    <w:rsid w:val="00851C1D"/>
    <w:rsid w:val="00851FB0"/>
    <w:rsid w:val="00852372"/>
    <w:rsid w:val="00852D14"/>
    <w:rsid w:val="00852E39"/>
    <w:rsid w:val="0085348B"/>
    <w:rsid w:val="008541E7"/>
    <w:rsid w:val="008548F5"/>
    <w:rsid w:val="00854B16"/>
    <w:rsid w:val="00854C1F"/>
    <w:rsid w:val="00854DBD"/>
    <w:rsid w:val="00854DBF"/>
    <w:rsid w:val="00855489"/>
    <w:rsid w:val="008560D4"/>
    <w:rsid w:val="0085697D"/>
    <w:rsid w:val="00856AB7"/>
    <w:rsid w:val="00857901"/>
    <w:rsid w:val="00857ADC"/>
    <w:rsid w:val="00857D02"/>
    <w:rsid w:val="0086098C"/>
    <w:rsid w:val="00860A5F"/>
    <w:rsid w:val="00861805"/>
    <w:rsid w:val="00861A35"/>
    <w:rsid w:val="00861ED1"/>
    <w:rsid w:val="00862D15"/>
    <w:rsid w:val="008635AC"/>
    <w:rsid w:val="008637D9"/>
    <w:rsid w:val="00863A68"/>
    <w:rsid w:val="00863CE2"/>
    <w:rsid w:val="0086411C"/>
    <w:rsid w:val="00864CF3"/>
    <w:rsid w:val="008656EA"/>
    <w:rsid w:val="00865733"/>
    <w:rsid w:val="00865E47"/>
    <w:rsid w:val="008663E3"/>
    <w:rsid w:val="008677C2"/>
    <w:rsid w:val="008679A7"/>
    <w:rsid w:val="00867B32"/>
    <w:rsid w:val="00867C69"/>
    <w:rsid w:val="00872335"/>
    <w:rsid w:val="00872AF2"/>
    <w:rsid w:val="00873280"/>
    <w:rsid w:val="00873776"/>
    <w:rsid w:val="00873D5A"/>
    <w:rsid w:val="00873FF4"/>
    <w:rsid w:val="008742F8"/>
    <w:rsid w:val="00874850"/>
    <w:rsid w:val="00875407"/>
    <w:rsid w:val="00875873"/>
    <w:rsid w:val="008761EE"/>
    <w:rsid w:val="0087622F"/>
    <w:rsid w:val="0087630D"/>
    <w:rsid w:val="0087668F"/>
    <w:rsid w:val="00876EEE"/>
    <w:rsid w:val="00877636"/>
    <w:rsid w:val="00880002"/>
    <w:rsid w:val="00880B80"/>
    <w:rsid w:val="00880D73"/>
    <w:rsid w:val="008810BB"/>
    <w:rsid w:val="008811F4"/>
    <w:rsid w:val="0088194D"/>
    <w:rsid w:val="00881FF2"/>
    <w:rsid w:val="0088241E"/>
    <w:rsid w:val="00882863"/>
    <w:rsid w:val="00884012"/>
    <w:rsid w:val="008844A0"/>
    <w:rsid w:val="0088488E"/>
    <w:rsid w:val="00884CC1"/>
    <w:rsid w:val="00884EEB"/>
    <w:rsid w:val="0088525E"/>
    <w:rsid w:val="008866E3"/>
    <w:rsid w:val="00886F21"/>
    <w:rsid w:val="00887189"/>
    <w:rsid w:val="0088787F"/>
    <w:rsid w:val="00887EA4"/>
    <w:rsid w:val="00887F69"/>
    <w:rsid w:val="00890CA5"/>
    <w:rsid w:val="00890FF8"/>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A058C"/>
    <w:rsid w:val="008A05BE"/>
    <w:rsid w:val="008A0E04"/>
    <w:rsid w:val="008A1D03"/>
    <w:rsid w:val="008A1FE1"/>
    <w:rsid w:val="008A295F"/>
    <w:rsid w:val="008A2B66"/>
    <w:rsid w:val="008A3588"/>
    <w:rsid w:val="008A3AFD"/>
    <w:rsid w:val="008A3DD9"/>
    <w:rsid w:val="008A3FEF"/>
    <w:rsid w:val="008A40CA"/>
    <w:rsid w:val="008A443A"/>
    <w:rsid w:val="008A46F4"/>
    <w:rsid w:val="008A4843"/>
    <w:rsid w:val="008A5285"/>
    <w:rsid w:val="008A548B"/>
    <w:rsid w:val="008A5631"/>
    <w:rsid w:val="008A5F62"/>
    <w:rsid w:val="008A61C1"/>
    <w:rsid w:val="008A6658"/>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3D09"/>
    <w:rsid w:val="008C40D1"/>
    <w:rsid w:val="008C48F3"/>
    <w:rsid w:val="008C4B6F"/>
    <w:rsid w:val="008C6DA9"/>
    <w:rsid w:val="008C6FCE"/>
    <w:rsid w:val="008C7426"/>
    <w:rsid w:val="008C7D10"/>
    <w:rsid w:val="008C7D1E"/>
    <w:rsid w:val="008C7DD6"/>
    <w:rsid w:val="008D004D"/>
    <w:rsid w:val="008D01D3"/>
    <w:rsid w:val="008D07FD"/>
    <w:rsid w:val="008D0B3B"/>
    <w:rsid w:val="008D0E6D"/>
    <w:rsid w:val="008D1066"/>
    <w:rsid w:val="008D10A8"/>
    <w:rsid w:val="008D128F"/>
    <w:rsid w:val="008D174A"/>
    <w:rsid w:val="008D175E"/>
    <w:rsid w:val="008D1A36"/>
    <w:rsid w:val="008D1A72"/>
    <w:rsid w:val="008D1D27"/>
    <w:rsid w:val="008D1FCD"/>
    <w:rsid w:val="008D2F52"/>
    <w:rsid w:val="008D312D"/>
    <w:rsid w:val="008D3914"/>
    <w:rsid w:val="008D3F27"/>
    <w:rsid w:val="008D42B3"/>
    <w:rsid w:val="008D4707"/>
    <w:rsid w:val="008D4995"/>
    <w:rsid w:val="008D4AAA"/>
    <w:rsid w:val="008D6375"/>
    <w:rsid w:val="008D657C"/>
    <w:rsid w:val="008D7350"/>
    <w:rsid w:val="008D7539"/>
    <w:rsid w:val="008D768D"/>
    <w:rsid w:val="008E04A9"/>
    <w:rsid w:val="008E0C87"/>
    <w:rsid w:val="008E1164"/>
    <w:rsid w:val="008E11EB"/>
    <w:rsid w:val="008E19C7"/>
    <w:rsid w:val="008E23FE"/>
    <w:rsid w:val="008E2E7F"/>
    <w:rsid w:val="008E3191"/>
    <w:rsid w:val="008E34C5"/>
    <w:rsid w:val="008E3CE0"/>
    <w:rsid w:val="008E406C"/>
    <w:rsid w:val="008E439E"/>
    <w:rsid w:val="008E480D"/>
    <w:rsid w:val="008E5008"/>
    <w:rsid w:val="008E50BD"/>
    <w:rsid w:val="008E556F"/>
    <w:rsid w:val="008E5D8B"/>
    <w:rsid w:val="008E5EFD"/>
    <w:rsid w:val="008E5F05"/>
    <w:rsid w:val="008E64D2"/>
    <w:rsid w:val="008E6DBB"/>
    <w:rsid w:val="008E7161"/>
    <w:rsid w:val="008E72D9"/>
    <w:rsid w:val="008E7702"/>
    <w:rsid w:val="008E7969"/>
    <w:rsid w:val="008E7A9E"/>
    <w:rsid w:val="008F035B"/>
    <w:rsid w:val="008F0467"/>
    <w:rsid w:val="008F05BC"/>
    <w:rsid w:val="008F24CD"/>
    <w:rsid w:val="008F291D"/>
    <w:rsid w:val="008F295F"/>
    <w:rsid w:val="008F2ED4"/>
    <w:rsid w:val="008F304D"/>
    <w:rsid w:val="008F3DFB"/>
    <w:rsid w:val="008F4494"/>
    <w:rsid w:val="008F4CB8"/>
    <w:rsid w:val="008F4D49"/>
    <w:rsid w:val="008F52A6"/>
    <w:rsid w:val="008F66C9"/>
    <w:rsid w:val="008F6F05"/>
    <w:rsid w:val="00900D5F"/>
    <w:rsid w:val="009013FD"/>
    <w:rsid w:val="00902620"/>
    <w:rsid w:val="0090268E"/>
    <w:rsid w:val="009026DE"/>
    <w:rsid w:val="009028AE"/>
    <w:rsid w:val="00902963"/>
    <w:rsid w:val="00902DC8"/>
    <w:rsid w:val="00902DD6"/>
    <w:rsid w:val="00903311"/>
    <w:rsid w:val="0090347A"/>
    <w:rsid w:val="00903E90"/>
    <w:rsid w:val="009041C9"/>
    <w:rsid w:val="0090426E"/>
    <w:rsid w:val="00904BA6"/>
    <w:rsid w:val="00904C56"/>
    <w:rsid w:val="00904C5E"/>
    <w:rsid w:val="00905AB9"/>
    <w:rsid w:val="00905CF9"/>
    <w:rsid w:val="00905E31"/>
    <w:rsid w:val="00906245"/>
    <w:rsid w:val="00906A9A"/>
    <w:rsid w:val="00906ECE"/>
    <w:rsid w:val="00907487"/>
    <w:rsid w:val="009077E2"/>
    <w:rsid w:val="00907C02"/>
    <w:rsid w:val="009102FB"/>
    <w:rsid w:val="0091051A"/>
    <w:rsid w:val="0091080C"/>
    <w:rsid w:val="00910E4C"/>
    <w:rsid w:val="00910FEE"/>
    <w:rsid w:val="00911191"/>
    <w:rsid w:val="009118E8"/>
    <w:rsid w:val="00912646"/>
    <w:rsid w:val="00912667"/>
    <w:rsid w:val="009129C0"/>
    <w:rsid w:val="00912E83"/>
    <w:rsid w:val="00912FAB"/>
    <w:rsid w:val="009136DD"/>
    <w:rsid w:val="009137AC"/>
    <w:rsid w:val="00913C5F"/>
    <w:rsid w:val="009149B7"/>
    <w:rsid w:val="00914B43"/>
    <w:rsid w:val="00914D35"/>
    <w:rsid w:val="0091557D"/>
    <w:rsid w:val="009160A7"/>
    <w:rsid w:val="0091636E"/>
    <w:rsid w:val="00917C56"/>
    <w:rsid w:val="00920196"/>
    <w:rsid w:val="00920374"/>
    <w:rsid w:val="00920569"/>
    <w:rsid w:val="00921876"/>
    <w:rsid w:val="009219FC"/>
    <w:rsid w:val="00921BD1"/>
    <w:rsid w:val="00921EBD"/>
    <w:rsid w:val="009224E3"/>
    <w:rsid w:val="0092260A"/>
    <w:rsid w:val="00922794"/>
    <w:rsid w:val="00922B69"/>
    <w:rsid w:val="009233CA"/>
    <w:rsid w:val="00923437"/>
    <w:rsid w:val="0092424D"/>
    <w:rsid w:val="009245F0"/>
    <w:rsid w:val="0092460D"/>
    <w:rsid w:val="0092497C"/>
    <w:rsid w:val="00925A07"/>
    <w:rsid w:val="0092603E"/>
    <w:rsid w:val="0092633F"/>
    <w:rsid w:val="009266EE"/>
    <w:rsid w:val="009267EE"/>
    <w:rsid w:val="00926A4E"/>
    <w:rsid w:val="00926B10"/>
    <w:rsid w:val="009278D5"/>
    <w:rsid w:val="00927980"/>
    <w:rsid w:val="00930441"/>
    <w:rsid w:val="00930AC6"/>
    <w:rsid w:val="00930B68"/>
    <w:rsid w:val="009315C3"/>
    <w:rsid w:val="00931E4A"/>
    <w:rsid w:val="009325BE"/>
    <w:rsid w:val="009329E9"/>
    <w:rsid w:val="009334CE"/>
    <w:rsid w:val="0093360D"/>
    <w:rsid w:val="00933901"/>
    <w:rsid w:val="00933D70"/>
    <w:rsid w:val="00933DFA"/>
    <w:rsid w:val="00934C3A"/>
    <w:rsid w:val="009361D5"/>
    <w:rsid w:val="009368AA"/>
    <w:rsid w:val="009374FB"/>
    <w:rsid w:val="00937C3A"/>
    <w:rsid w:val="009400E2"/>
    <w:rsid w:val="0094056A"/>
    <w:rsid w:val="00940619"/>
    <w:rsid w:val="00940696"/>
    <w:rsid w:val="00941A8E"/>
    <w:rsid w:val="00941DFF"/>
    <w:rsid w:val="00942CCC"/>
    <w:rsid w:val="009432A0"/>
    <w:rsid w:val="00943AEC"/>
    <w:rsid w:val="009440FC"/>
    <w:rsid w:val="00944795"/>
    <w:rsid w:val="00945A18"/>
    <w:rsid w:val="00945D0A"/>
    <w:rsid w:val="009464D5"/>
    <w:rsid w:val="009477F0"/>
    <w:rsid w:val="0094799E"/>
    <w:rsid w:val="00950CCC"/>
    <w:rsid w:val="00950D1A"/>
    <w:rsid w:val="009510A1"/>
    <w:rsid w:val="00951AE5"/>
    <w:rsid w:val="009524C8"/>
    <w:rsid w:val="00952786"/>
    <w:rsid w:val="009532AD"/>
    <w:rsid w:val="009535D7"/>
    <w:rsid w:val="00953898"/>
    <w:rsid w:val="00953C6E"/>
    <w:rsid w:val="0095449B"/>
    <w:rsid w:val="00954D2A"/>
    <w:rsid w:val="00955177"/>
    <w:rsid w:val="009559DE"/>
    <w:rsid w:val="0095650A"/>
    <w:rsid w:val="0095721D"/>
    <w:rsid w:val="00957FF4"/>
    <w:rsid w:val="0096019D"/>
    <w:rsid w:val="00960395"/>
    <w:rsid w:val="00961483"/>
    <w:rsid w:val="00962351"/>
    <w:rsid w:val="0096275B"/>
    <w:rsid w:val="00962D6A"/>
    <w:rsid w:val="009632BE"/>
    <w:rsid w:val="0096356B"/>
    <w:rsid w:val="00963BE3"/>
    <w:rsid w:val="0096440F"/>
    <w:rsid w:val="00964C3B"/>
    <w:rsid w:val="00964E67"/>
    <w:rsid w:val="00964F7B"/>
    <w:rsid w:val="00965195"/>
    <w:rsid w:val="009651D1"/>
    <w:rsid w:val="00965DC2"/>
    <w:rsid w:val="00966094"/>
    <w:rsid w:val="009660A3"/>
    <w:rsid w:val="0096723B"/>
    <w:rsid w:val="009673BD"/>
    <w:rsid w:val="0096771F"/>
    <w:rsid w:val="00967815"/>
    <w:rsid w:val="00967A47"/>
    <w:rsid w:val="00971323"/>
    <w:rsid w:val="00971763"/>
    <w:rsid w:val="00971AFC"/>
    <w:rsid w:val="009732EA"/>
    <w:rsid w:val="00973308"/>
    <w:rsid w:val="009734D2"/>
    <w:rsid w:val="00973607"/>
    <w:rsid w:val="00973E51"/>
    <w:rsid w:val="00973E74"/>
    <w:rsid w:val="00973F98"/>
    <w:rsid w:val="00974148"/>
    <w:rsid w:val="00974188"/>
    <w:rsid w:val="00974E58"/>
    <w:rsid w:val="00974FCB"/>
    <w:rsid w:val="00975BCF"/>
    <w:rsid w:val="009764B6"/>
    <w:rsid w:val="009766BC"/>
    <w:rsid w:val="00976984"/>
    <w:rsid w:val="00976D70"/>
    <w:rsid w:val="00980090"/>
    <w:rsid w:val="009805A0"/>
    <w:rsid w:val="00980614"/>
    <w:rsid w:val="009807BE"/>
    <w:rsid w:val="00982346"/>
    <w:rsid w:val="00982784"/>
    <w:rsid w:val="00983958"/>
    <w:rsid w:val="009840D0"/>
    <w:rsid w:val="00985670"/>
    <w:rsid w:val="009867C9"/>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6D"/>
    <w:rsid w:val="00991F79"/>
    <w:rsid w:val="009924D5"/>
    <w:rsid w:val="009926E7"/>
    <w:rsid w:val="009929FD"/>
    <w:rsid w:val="009933E4"/>
    <w:rsid w:val="00993BF5"/>
    <w:rsid w:val="00994CED"/>
    <w:rsid w:val="00994DE1"/>
    <w:rsid w:val="00995336"/>
    <w:rsid w:val="00995899"/>
    <w:rsid w:val="00995A85"/>
    <w:rsid w:val="00995AB8"/>
    <w:rsid w:val="00995B7A"/>
    <w:rsid w:val="00995ED6"/>
    <w:rsid w:val="00996829"/>
    <w:rsid w:val="0099687A"/>
    <w:rsid w:val="00996BA0"/>
    <w:rsid w:val="00997785"/>
    <w:rsid w:val="00997FC2"/>
    <w:rsid w:val="009A04C9"/>
    <w:rsid w:val="009A0A87"/>
    <w:rsid w:val="009A1E1F"/>
    <w:rsid w:val="009A29CF"/>
    <w:rsid w:val="009A2FBA"/>
    <w:rsid w:val="009A3182"/>
    <w:rsid w:val="009A4FF9"/>
    <w:rsid w:val="009A5162"/>
    <w:rsid w:val="009A5BA2"/>
    <w:rsid w:val="009A5DAD"/>
    <w:rsid w:val="009A5F5F"/>
    <w:rsid w:val="009A633E"/>
    <w:rsid w:val="009B0A01"/>
    <w:rsid w:val="009B0AAF"/>
    <w:rsid w:val="009B0CE9"/>
    <w:rsid w:val="009B111C"/>
    <w:rsid w:val="009B1572"/>
    <w:rsid w:val="009B1F55"/>
    <w:rsid w:val="009B309B"/>
    <w:rsid w:val="009B3396"/>
    <w:rsid w:val="009B36FA"/>
    <w:rsid w:val="009B3B4D"/>
    <w:rsid w:val="009B3F5E"/>
    <w:rsid w:val="009B42A6"/>
    <w:rsid w:val="009B476C"/>
    <w:rsid w:val="009B4A0C"/>
    <w:rsid w:val="009B4C2F"/>
    <w:rsid w:val="009B507A"/>
    <w:rsid w:val="009B57B8"/>
    <w:rsid w:val="009B5ACF"/>
    <w:rsid w:val="009B601A"/>
    <w:rsid w:val="009B6D38"/>
    <w:rsid w:val="009B7580"/>
    <w:rsid w:val="009B7B50"/>
    <w:rsid w:val="009B7CAA"/>
    <w:rsid w:val="009B7CE6"/>
    <w:rsid w:val="009B7DCA"/>
    <w:rsid w:val="009C0056"/>
    <w:rsid w:val="009C160C"/>
    <w:rsid w:val="009C18B0"/>
    <w:rsid w:val="009C1937"/>
    <w:rsid w:val="009C32C6"/>
    <w:rsid w:val="009C3CE9"/>
    <w:rsid w:val="009C3D75"/>
    <w:rsid w:val="009C462B"/>
    <w:rsid w:val="009C4E33"/>
    <w:rsid w:val="009C515A"/>
    <w:rsid w:val="009C56E4"/>
    <w:rsid w:val="009C5C89"/>
    <w:rsid w:val="009C659E"/>
    <w:rsid w:val="009C685D"/>
    <w:rsid w:val="009D0F82"/>
    <w:rsid w:val="009D1126"/>
    <w:rsid w:val="009D18A6"/>
    <w:rsid w:val="009D18C8"/>
    <w:rsid w:val="009D2499"/>
    <w:rsid w:val="009D3322"/>
    <w:rsid w:val="009D351B"/>
    <w:rsid w:val="009D453E"/>
    <w:rsid w:val="009D4BDD"/>
    <w:rsid w:val="009D4CA8"/>
    <w:rsid w:val="009D4D1D"/>
    <w:rsid w:val="009D4E8D"/>
    <w:rsid w:val="009D4F6C"/>
    <w:rsid w:val="009D65E7"/>
    <w:rsid w:val="009D664B"/>
    <w:rsid w:val="009D6E00"/>
    <w:rsid w:val="009D6F53"/>
    <w:rsid w:val="009D6F81"/>
    <w:rsid w:val="009D7644"/>
    <w:rsid w:val="009E0817"/>
    <w:rsid w:val="009E0932"/>
    <w:rsid w:val="009E0CCC"/>
    <w:rsid w:val="009E0CCF"/>
    <w:rsid w:val="009E1295"/>
    <w:rsid w:val="009E1612"/>
    <w:rsid w:val="009E1908"/>
    <w:rsid w:val="009E1DE4"/>
    <w:rsid w:val="009E1E89"/>
    <w:rsid w:val="009E2636"/>
    <w:rsid w:val="009E2A8C"/>
    <w:rsid w:val="009E3615"/>
    <w:rsid w:val="009E3651"/>
    <w:rsid w:val="009E37A2"/>
    <w:rsid w:val="009E44DD"/>
    <w:rsid w:val="009E479E"/>
    <w:rsid w:val="009E48EE"/>
    <w:rsid w:val="009E4C0D"/>
    <w:rsid w:val="009E4C6A"/>
    <w:rsid w:val="009E5704"/>
    <w:rsid w:val="009E5724"/>
    <w:rsid w:val="009E5A5D"/>
    <w:rsid w:val="009E5D7B"/>
    <w:rsid w:val="009E662C"/>
    <w:rsid w:val="009E66F6"/>
    <w:rsid w:val="009E751A"/>
    <w:rsid w:val="009E7748"/>
    <w:rsid w:val="009E78F8"/>
    <w:rsid w:val="009E7A1D"/>
    <w:rsid w:val="009E7D5E"/>
    <w:rsid w:val="009F0674"/>
    <w:rsid w:val="009F06C8"/>
    <w:rsid w:val="009F0AD3"/>
    <w:rsid w:val="009F0C0D"/>
    <w:rsid w:val="009F1226"/>
    <w:rsid w:val="009F18BA"/>
    <w:rsid w:val="009F1C18"/>
    <w:rsid w:val="009F1CBB"/>
    <w:rsid w:val="009F204A"/>
    <w:rsid w:val="009F22BA"/>
    <w:rsid w:val="009F2472"/>
    <w:rsid w:val="009F251E"/>
    <w:rsid w:val="009F2DD1"/>
    <w:rsid w:val="009F2F4B"/>
    <w:rsid w:val="009F3856"/>
    <w:rsid w:val="009F3EFA"/>
    <w:rsid w:val="009F4599"/>
    <w:rsid w:val="009F4CE1"/>
    <w:rsid w:val="009F4D26"/>
    <w:rsid w:val="009F530B"/>
    <w:rsid w:val="009F5EB5"/>
    <w:rsid w:val="009F6029"/>
    <w:rsid w:val="009F677C"/>
    <w:rsid w:val="009F6786"/>
    <w:rsid w:val="009F6B32"/>
    <w:rsid w:val="00A00B55"/>
    <w:rsid w:val="00A015B5"/>
    <w:rsid w:val="00A01A29"/>
    <w:rsid w:val="00A01BEE"/>
    <w:rsid w:val="00A01C98"/>
    <w:rsid w:val="00A02862"/>
    <w:rsid w:val="00A03C91"/>
    <w:rsid w:val="00A05742"/>
    <w:rsid w:val="00A05BD0"/>
    <w:rsid w:val="00A06442"/>
    <w:rsid w:val="00A06BD0"/>
    <w:rsid w:val="00A0723E"/>
    <w:rsid w:val="00A1035F"/>
    <w:rsid w:val="00A1076C"/>
    <w:rsid w:val="00A108EA"/>
    <w:rsid w:val="00A1148F"/>
    <w:rsid w:val="00A1156D"/>
    <w:rsid w:val="00A11B82"/>
    <w:rsid w:val="00A11D5F"/>
    <w:rsid w:val="00A11F36"/>
    <w:rsid w:val="00A136B9"/>
    <w:rsid w:val="00A14A72"/>
    <w:rsid w:val="00A14AB5"/>
    <w:rsid w:val="00A14ACB"/>
    <w:rsid w:val="00A14CC9"/>
    <w:rsid w:val="00A154C4"/>
    <w:rsid w:val="00A1595C"/>
    <w:rsid w:val="00A15974"/>
    <w:rsid w:val="00A15C15"/>
    <w:rsid w:val="00A15C83"/>
    <w:rsid w:val="00A165A8"/>
    <w:rsid w:val="00A167A8"/>
    <w:rsid w:val="00A170EC"/>
    <w:rsid w:val="00A17302"/>
    <w:rsid w:val="00A17387"/>
    <w:rsid w:val="00A1750F"/>
    <w:rsid w:val="00A175C5"/>
    <w:rsid w:val="00A1769F"/>
    <w:rsid w:val="00A1786C"/>
    <w:rsid w:val="00A1794F"/>
    <w:rsid w:val="00A17A59"/>
    <w:rsid w:val="00A20030"/>
    <w:rsid w:val="00A202E1"/>
    <w:rsid w:val="00A20DB5"/>
    <w:rsid w:val="00A21116"/>
    <w:rsid w:val="00A21165"/>
    <w:rsid w:val="00A21471"/>
    <w:rsid w:val="00A217DC"/>
    <w:rsid w:val="00A217E7"/>
    <w:rsid w:val="00A224AE"/>
    <w:rsid w:val="00A228AC"/>
    <w:rsid w:val="00A22AB9"/>
    <w:rsid w:val="00A22F45"/>
    <w:rsid w:val="00A23000"/>
    <w:rsid w:val="00A234B8"/>
    <w:rsid w:val="00A24C24"/>
    <w:rsid w:val="00A24E18"/>
    <w:rsid w:val="00A24ED4"/>
    <w:rsid w:val="00A2568D"/>
    <w:rsid w:val="00A25906"/>
    <w:rsid w:val="00A25B75"/>
    <w:rsid w:val="00A2614E"/>
    <w:rsid w:val="00A2691C"/>
    <w:rsid w:val="00A27A1B"/>
    <w:rsid w:val="00A27B80"/>
    <w:rsid w:val="00A307D1"/>
    <w:rsid w:val="00A309B1"/>
    <w:rsid w:val="00A30BFF"/>
    <w:rsid w:val="00A312C7"/>
    <w:rsid w:val="00A313D8"/>
    <w:rsid w:val="00A3172B"/>
    <w:rsid w:val="00A31B30"/>
    <w:rsid w:val="00A31E5C"/>
    <w:rsid w:val="00A32070"/>
    <w:rsid w:val="00A324FA"/>
    <w:rsid w:val="00A325A4"/>
    <w:rsid w:val="00A32675"/>
    <w:rsid w:val="00A32DE3"/>
    <w:rsid w:val="00A331F5"/>
    <w:rsid w:val="00A33F11"/>
    <w:rsid w:val="00A35A1A"/>
    <w:rsid w:val="00A35DF9"/>
    <w:rsid w:val="00A368FF"/>
    <w:rsid w:val="00A3691C"/>
    <w:rsid w:val="00A36ACD"/>
    <w:rsid w:val="00A36EDC"/>
    <w:rsid w:val="00A37A57"/>
    <w:rsid w:val="00A37CD9"/>
    <w:rsid w:val="00A37FC8"/>
    <w:rsid w:val="00A40CFF"/>
    <w:rsid w:val="00A4107E"/>
    <w:rsid w:val="00A4111F"/>
    <w:rsid w:val="00A41658"/>
    <w:rsid w:val="00A41672"/>
    <w:rsid w:val="00A41A63"/>
    <w:rsid w:val="00A42119"/>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6C34"/>
    <w:rsid w:val="00A477DD"/>
    <w:rsid w:val="00A47EA6"/>
    <w:rsid w:val="00A52054"/>
    <w:rsid w:val="00A5307C"/>
    <w:rsid w:val="00A53523"/>
    <w:rsid w:val="00A535FA"/>
    <w:rsid w:val="00A53A21"/>
    <w:rsid w:val="00A53BAA"/>
    <w:rsid w:val="00A54184"/>
    <w:rsid w:val="00A54434"/>
    <w:rsid w:val="00A549B6"/>
    <w:rsid w:val="00A54B32"/>
    <w:rsid w:val="00A551BE"/>
    <w:rsid w:val="00A55B2A"/>
    <w:rsid w:val="00A56028"/>
    <w:rsid w:val="00A56186"/>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98B"/>
    <w:rsid w:val="00A63D6E"/>
    <w:rsid w:val="00A64539"/>
    <w:rsid w:val="00A64AE3"/>
    <w:rsid w:val="00A64FBF"/>
    <w:rsid w:val="00A659F7"/>
    <w:rsid w:val="00A65A22"/>
    <w:rsid w:val="00A662BB"/>
    <w:rsid w:val="00A663D6"/>
    <w:rsid w:val="00A666FC"/>
    <w:rsid w:val="00A667EC"/>
    <w:rsid w:val="00A66B81"/>
    <w:rsid w:val="00A66BD4"/>
    <w:rsid w:val="00A674C4"/>
    <w:rsid w:val="00A67846"/>
    <w:rsid w:val="00A70457"/>
    <w:rsid w:val="00A70D38"/>
    <w:rsid w:val="00A71219"/>
    <w:rsid w:val="00A718F3"/>
    <w:rsid w:val="00A724A3"/>
    <w:rsid w:val="00A72545"/>
    <w:rsid w:val="00A7273C"/>
    <w:rsid w:val="00A72EC9"/>
    <w:rsid w:val="00A72FCD"/>
    <w:rsid w:val="00A74239"/>
    <w:rsid w:val="00A752B5"/>
    <w:rsid w:val="00A754B6"/>
    <w:rsid w:val="00A76573"/>
    <w:rsid w:val="00A7669C"/>
    <w:rsid w:val="00A766B7"/>
    <w:rsid w:val="00A7758E"/>
    <w:rsid w:val="00A777D7"/>
    <w:rsid w:val="00A8027B"/>
    <w:rsid w:val="00A822CC"/>
    <w:rsid w:val="00A829FA"/>
    <w:rsid w:val="00A8302C"/>
    <w:rsid w:val="00A83628"/>
    <w:rsid w:val="00A83CBE"/>
    <w:rsid w:val="00A83E75"/>
    <w:rsid w:val="00A84048"/>
    <w:rsid w:val="00A85657"/>
    <w:rsid w:val="00A859A7"/>
    <w:rsid w:val="00A859FA"/>
    <w:rsid w:val="00A8675A"/>
    <w:rsid w:val="00A8694B"/>
    <w:rsid w:val="00A875C6"/>
    <w:rsid w:val="00A87849"/>
    <w:rsid w:val="00A90BD9"/>
    <w:rsid w:val="00A91130"/>
    <w:rsid w:val="00A91DFB"/>
    <w:rsid w:val="00A9225D"/>
    <w:rsid w:val="00A9232D"/>
    <w:rsid w:val="00A937BC"/>
    <w:rsid w:val="00A93B73"/>
    <w:rsid w:val="00A93D84"/>
    <w:rsid w:val="00A94951"/>
    <w:rsid w:val="00A94CBF"/>
    <w:rsid w:val="00A95992"/>
    <w:rsid w:val="00A95BAB"/>
    <w:rsid w:val="00A95BEA"/>
    <w:rsid w:val="00A95F11"/>
    <w:rsid w:val="00A96723"/>
    <w:rsid w:val="00A96EA9"/>
    <w:rsid w:val="00A97273"/>
    <w:rsid w:val="00A976D6"/>
    <w:rsid w:val="00A97738"/>
    <w:rsid w:val="00AA0B97"/>
    <w:rsid w:val="00AA0CE7"/>
    <w:rsid w:val="00AA13A5"/>
    <w:rsid w:val="00AA1550"/>
    <w:rsid w:val="00AA15F8"/>
    <w:rsid w:val="00AA209B"/>
    <w:rsid w:val="00AA2272"/>
    <w:rsid w:val="00AA2442"/>
    <w:rsid w:val="00AA3BAC"/>
    <w:rsid w:val="00AA463A"/>
    <w:rsid w:val="00AA52E3"/>
    <w:rsid w:val="00AA568F"/>
    <w:rsid w:val="00AA58F5"/>
    <w:rsid w:val="00AA5949"/>
    <w:rsid w:val="00AA59F3"/>
    <w:rsid w:val="00AA6E2C"/>
    <w:rsid w:val="00AA6FD8"/>
    <w:rsid w:val="00AA7B44"/>
    <w:rsid w:val="00AA7C36"/>
    <w:rsid w:val="00AB0854"/>
    <w:rsid w:val="00AB08FF"/>
    <w:rsid w:val="00AB0DA9"/>
    <w:rsid w:val="00AB1219"/>
    <w:rsid w:val="00AB14DE"/>
    <w:rsid w:val="00AB25CC"/>
    <w:rsid w:val="00AB30D9"/>
    <w:rsid w:val="00AB3D7E"/>
    <w:rsid w:val="00AB47E2"/>
    <w:rsid w:val="00AB54F8"/>
    <w:rsid w:val="00AB67C7"/>
    <w:rsid w:val="00AB6B4F"/>
    <w:rsid w:val="00AB7030"/>
    <w:rsid w:val="00AB7153"/>
    <w:rsid w:val="00AC0017"/>
    <w:rsid w:val="00AC0058"/>
    <w:rsid w:val="00AC02FE"/>
    <w:rsid w:val="00AC0FC9"/>
    <w:rsid w:val="00AC15F3"/>
    <w:rsid w:val="00AC172A"/>
    <w:rsid w:val="00AC1A6C"/>
    <w:rsid w:val="00AC1EF3"/>
    <w:rsid w:val="00AC1FF3"/>
    <w:rsid w:val="00AC2DCD"/>
    <w:rsid w:val="00AC32EA"/>
    <w:rsid w:val="00AC3524"/>
    <w:rsid w:val="00AC36FD"/>
    <w:rsid w:val="00AC3CBA"/>
    <w:rsid w:val="00AC4153"/>
    <w:rsid w:val="00AC43A7"/>
    <w:rsid w:val="00AC448F"/>
    <w:rsid w:val="00AC4491"/>
    <w:rsid w:val="00AC4609"/>
    <w:rsid w:val="00AC64AF"/>
    <w:rsid w:val="00AC65D3"/>
    <w:rsid w:val="00AC6D41"/>
    <w:rsid w:val="00AC6DD5"/>
    <w:rsid w:val="00AC6E2D"/>
    <w:rsid w:val="00AC6EDB"/>
    <w:rsid w:val="00AC7E91"/>
    <w:rsid w:val="00AD00A0"/>
    <w:rsid w:val="00AD0696"/>
    <w:rsid w:val="00AD1783"/>
    <w:rsid w:val="00AD195C"/>
    <w:rsid w:val="00AD1C47"/>
    <w:rsid w:val="00AD29E4"/>
    <w:rsid w:val="00AD2A87"/>
    <w:rsid w:val="00AD2DAD"/>
    <w:rsid w:val="00AD3F0E"/>
    <w:rsid w:val="00AD4269"/>
    <w:rsid w:val="00AD4A4D"/>
    <w:rsid w:val="00AD520D"/>
    <w:rsid w:val="00AD5E48"/>
    <w:rsid w:val="00AD617C"/>
    <w:rsid w:val="00AD62C5"/>
    <w:rsid w:val="00AD6B3E"/>
    <w:rsid w:val="00AD6B78"/>
    <w:rsid w:val="00AD6C61"/>
    <w:rsid w:val="00AD7067"/>
    <w:rsid w:val="00AD7B61"/>
    <w:rsid w:val="00AD7B7B"/>
    <w:rsid w:val="00AD7FF0"/>
    <w:rsid w:val="00AE03BB"/>
    <w:rsid w:val="00AE0C39"/>
    <w:rsid w:val="00AE0C4A"/>
    <w:rsid w:val="00AE0D36"/>
    <w:rsid w:val="00AE2727"/>
    <w:rsid w:val="00AE2C9D"/>
    <w:rsid w:val="00AE2CA0"/>
    <w:rsid w:val="00AE3232"/>
    <w:rsid w:val="00AE39DE"/>
    <w:rsid w:val="00AE3A88"/>
    <w:rsid w:val="00AE3A94"/>
    <w:rsid w:val="00AE3B32"/>
    <w:rsid w:val="00AE3EB3"/>
    <w:rsid w:val="00AE4014"/>
    <w:rsid w:val="00AE436C"/>
    <w:rsid w:val="00AE4395"/>
    <w:rsid w:val="00AE43A6"/>
    <w:rsid w:val="00AE5440"/>
    <w:rsid w:val="00AE556B"/>
    <w:rsid w:val="00AE56F1"/>
    <w:rsid w:val="00AE5A65"/>
    <w:rsid w:val="00AE6CCC"/>
    <w:rsid w:val="00AE6E8A"/>
    <w:rsid w:val="00AE6F55"/>
    <w:rsid w:val="00AE732B"/>
    <w:rsid w:val="00AE7BC2"/>
    <w:rsid w:val="00AF0798"/>
    <w:rsid w:val="00AF0A2A"/>
    <w:rsid w:val="00AF0C0F"/>
    <w:rsid w:val="00AF10FE"/>
    <w:rsid w:val="00AF2158"/>
    <w:rsid w:val="00AF22EF"/>
    <w:rsid w:val="00AF29A7"/>
    <w:rsid w:val="00AF2C6A"/>
    <w:rsid w:val="00AF3459"/>
    <w:rsid w:val="00AF34B8"/>
    <w:rsid w:val="00AF3905"/>
    <w:rsid w:val="00AF4433"/>
    <w:rsid w:val="00AF49A6"/>
    <w:rsid w:val="00AF5624"/>
    <w:rsid w:val="00AF58BA"/>
    <w:rsid w:val="00AF59AC"/>
    <w:rsid w:val="00AF5B93"/>
    <w:rsid w:val="00AF7651"/>
    <w:rsid w:val="00B00D0C"/>
    <w:rsid w:val="00B00F20"/>
    <w:rsid w:val="00B010AB"/>
    <w:rsid w:val="00B01C2F"/>
    <w:rsid w:val="00B02500"/>
    <w:rsid w:val="00B0294A"/>
    <w:rsid w:val="00B029D0"/>
    <w:rsid w:val="00B02D2A"/>
    <w:rsid w:val="00B0301B"/>
    <w:rsid w:val="00B039B4"/>
    <w:rsid w:val="00B03D0A"/>
    <w:rsid w:val="00B04895"/>
    <w:rsid w:val="00B04F55"/>
    <w:rsid w:val="00B04F5D"/>
    <w:rsid w:val="00B05059"/>
    <w:rsid w:val="00B052AD"/>
    <w:rsid w:val="00B053A5"/>
    <w:rsid w:val="00B05A84"/>
    <w:rsid w:val="00B0725A"/>
    <w:rsid w:val="00B075F1"/>
    <w:rsid w:val="00B07AC8"/>
    <w:rsid w:val="00B07B03"/>
    <w:rsid w:val="00B07E76"/>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2D9C"/>
    <w:rsid w:val="00B23E15"/>
    <w:rsid w:val="00B240CE"/>
    <w:rsid w:val="00B25787"/>
    <w:rsid w:val="00B25A0C"/>
    <w:rsid w:val="00B27F48"/>
    <w:rsid w:val="00B30414"/>
    <w:rsid w:val="00B30EFE"/>
    <w:rsid w:val="00B32BD5"/>
    <w:rsid w:val="00B3319B"/>
    <w:rsid w:val="00B3436C"/>
    <w:rsid w:val="00B35421"/>
    <w:rsid w:val="00B360CE"/>
    <w:rsid w:val="00B36808"/>
    <w:rsid w:val="00B3723F"/>
    <w:rsid w:val="00B37C61"/>
    <w:rsid w:val="00B40082"/>
    <w:rsid w:val="00B40187"/>
    <w:rsid w:val="00B402B0"/>
    <w:rsid w:val="00B40954"/>
    <w:rsid w:val="00B40C7D"/>
    <w:rsid w:val="00B41094"/>
    <w:rsid w:val="00B41691"/>
    <w:rsid w:val="00B416E3"/>
    <w:rsid w:val="00B41BAC"/>
    <w:rsid w:val="00B428E2"/>
    <w:rsid w:val="00B42B7D"/>
    <w:rsid w:val="00B42EB2"/>
    <w:rsid w:val="00B43913"/>
    <w:rsid w:val="00B43FA0"/>
    <w:rsid w:val="00B450D0"/>
    <w:rsid w:val="00B45E3A"/>
    <w:rsid w:val="00B45E9D"/>
    <w:rsid w:val="00B462F0"/>
    <w:rsid w:val="00B46B64"/>
    <w:rsid w:val="00B47749"/>
    <w:rsid w:val="00B47DE2"/>
    <w:rsid w:val="00B50BF1"/>
    <w:rsid w:val="00B510B2"/>
    <w:rsid w:val="00B513BE"/>
    <w:rsid w:val="00B52074"/>
    <w:rsid w:val="00B52503"/>
    <w:rsid w:val="00B525EB"/>
    <w:rsid w:val="00B52D60"/>
    <w:rsid w:val="00B52D91"/>
    <w:rsid w:val="00B5310A"/>
    <w:rsid w:val="00B53681"/>
    <w:rsid w:val="00B53816"/>
    <w:rsid w:val="00B53F66"/>
    <w:rsid w:val="00B5424D"/>
    <w:rsid w:val="00B5462A"/>
    <w:rsid w:val="00B5466D"/>
    <w:rsid w:val="00B54EAD"/>
    <w:rsid w:val="00B55F2A"/>
    <w:rsid w:val="00B56B60"/>
    <w:rsid w:val="00B5719A"/>
    <w:rsid w:val="00B573E6"/>
    <w:rsid w:val="00B57D37"/>
    <w:rsid w:val="00B61CF2"/>
    <w:rsid w:val="00B61D01"/>
    <w:rsid w:val="00B62128"/>
    <w:rsid w:val="00B621E4"/>
    <w:rsid w:val="00B621EF"/>
    <w:rsid w:val="00B624C5"/>
    <w:rsid w:val="00B637D9"/>
    <w:rsid w:val="00B6381C"/>
    <w:rsid w:val="00B643AA"/>
    <w:rsid w:val="00B64727"/>
    <w:rsid w:val="00B6565C"/>
    <w:rsid w:val="00B65783"/>
    <w:rsid w:val="00B65CA2"/>
    <w:rsid w:val="00B6632F"/>
    <w:rsid w:val="00B66399"/>
    <w:rsid w:val="00B66825"/>
    <w:rsid w:val="00B66AE5"/>
    <w:rsid w:val="00B66EF6"/>
    <w:rsid w:val="00B67191"/>
    <w:rsid w:val="00B67428"/>
    <w:rsid w:val="00B67832"/>
    <w:rsid w:val="00B70661"/>
    <w:rsid w:val="00B706F3"/>
    <w:rsid w:val="00B70991"/>
    <w:rsid w:val="00B709FD"/>
    <w:rsid w:val="00B71B72"/>
    <w:rsid w:val="00B71FDB"/>
    <w:rsid w:val="00B734B0"/>
    <w:rsid w:val="00B73719"/>
    <w:rsid w:val="00B73BE0"/>
    <w:rsid w:val="00B73E64"/>
    <w:rsid w:val="00B7423E"/>
    <w:rsid w:val="00B7427C"/>
    <w:rsid w:val="00B74AF7"/>
    <w:rsid w:val="00B750CA"/>
    <w:rsid w:val="00B75CFA"/>
    <w:rsid w:val="00B762DB"/>
    <w:rsid w:val="00B76840"/>
    <w:rsid w:val="00B76A0C"/>
    <w:rsid w:val="00B76DBC"/>
    <w:rsid w:val="00B778BE"/>
    <w:rsid w:val="00B8162A"/>
    <w:rsid w:val="00B81E7D"/>
    <w:rsid w:val="00B81F91"/>
    <w:rsid w:val="00B83B55"/>
    <w:rsid w:val="00B83EAD"/>
    <w:rsid w:val="00B846FF"/>
    <w:rsid w:val="00B84E59"/>
    <w:rsid w:val="00B850D9"/>
    <w:rsid w:val="00B85984"/>
    <w:rsid w:val="00B85E34"/>
    <w:rsid w:val="00B8603B"/>
    <w:rsid w:val="00B86550"/>
    <w:rsid w:val="00B865EB"/>
    <w:rsid w:val="00B869A8"/>
    <w:rsid w:val="00B86B65"/>
    <w:rsid w:val="00B872A0"/>
    <w:rsid w:val="00B87392"/>
    <w:rsid w:val="00B91712"/>
    <w:rsid w:val="00B9198B"/>
    <w:rsid w:val="00B923CA"/>
    <w:rsid w:val="00B92918"/>
    <w:rsid w:val="00B92BF1"/>
    <w:rsid w:val="00B92CB5"/>
    <w:rsid w:val="00B92DA9"/>
    <w:rsid w:val="00B93337"/>
    <w:rsid w:val="00B938AA"/>
    <w:rsid w:val="00B93C9F"/>
    <w:rsid w:val="00B93CF5"/>
    <w:rsid w:val="00B93D19"/>
    <w:rsid w:val="00B946E8"/>
    <w:rsid w:val="00B94C9A"/>
    <w:rsid w:val="00B94FCE"/>
    <w:rsid w:val="00B950D3"/>
    <w:rsid w:val="00B95A84"/>
    <w:rsid w:val="00B95D0E"/>
    <w:rsid w:val="00B95E9A"/>
    <w:rsid w:val="00B969EC"/>
    <w:rsid w:val="00B96E42"/>
    <w:rsid w:val="00B97473"/>
    <w:rsid w:val="00B97DF4"/>
    <w:rsid w:val="00BA0915"/>
    <w:rsid w:val="00BA0A0B"/>
    <w:rsid w:val="00BA0E45"/>
    <w:rsid w:val="00BA1057"/>
    <w:rsid w:val="00BA12D2"/>
    <w:rsid w:val="00BA1A3F"/>
    <w:rsid w:val="00BA1D38"/>
    <w:rsid w:val="00BA2D9A"/>
    <w:rsid w:val="00BA30D3"/>
    <w:rsid w:val="00BA3B12"/>
    <w:rsid w:val="00BA3C49"/>
    <w:rsid w:val="00BA4D04"/>
    <w:rsid w:val="00BA5407"/>
    <w:rsid w:val="00BA63F4"/>
    <w:rsid w:val="00BA68F6"/>
    <w:rsid w:val="00BA705D"/>
    <w:rsid w:val="00BA721D"/>
    <w:rsid w:val="00BA7842"/>
    <w:rsid w:val="00BA7920"/>
    <w:rsid w:val="00BB04C1"/>
    <w:rsid w:val="00BB06E2"/>
    <w:rsid w:val="00BB12FC"/>
    <w:rsid w:val="00BB2694"/>
    <w:rsid w:val="00BB378D"/>
    <w:rsid w:val="00BB43B0"/>
    <w:rsid w:val="00BB4653"/>
    <w:rsid w:val="00BB4B80"/>
    <w:rsid w:val="00BB5516"/>
    <w:rsid w:val="00BB5999"/>
    <w:rsid w:val="00BB6094"/>
    <w:rsid w:val="00BB658B"/>
    <w:rsid w:val="00BB6A99"/>
    <w:rsid w:val="00BB71D7"/>
    <w:rsid w:val="00BC0096"/>
    <w:rsid w:val="00BC08D3"/>
    <w:rsid w:val="00BC0914"/>
    <w:rsid w:val="00BC0D80"/>
    <w:rsid w:val="00BC15AA"/>
    <w:rsid w:val="00BC1825"/>
    <w:rsid w:val="00BC1A22"/>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0EB"/>
    <w:rsid w:val="00BC6DEC"/>
    <w:rsid w:val="00BC7FD8"/>
    <w:rsid w:val="00BD075A"/>
    <w:rsid w:val="00BD0A21"/>
    <w:rsid w:val="00BD0EDB"/>
    <w:rsid w:val="00BD1445"/>
    <w:rsid w:val="00BD1622"/>
    <w:rsid w:val="00BD1BAA"/>
    <w:rsid w:val="00BD1E28"/>
    <w:rsid w:val="00BD21DB"/>
    <w:rsid w:val="00BD2211"/>
    <w:rsid w:val="00BD2270"/>
    <w:rsid w:val="00BD25E8"/>
    <w:rsid w:val="00BD2B11"/>
    <w:rsid w:val="00BD34C0"/>
    <w:rsid w:val="00BD354F"/>
    <w:rsid w:val="00BD3E0C"/>
    <w:rsid w:val="00BD49F9"/>
    <w:rsid w:val="00BD61A0"/>
    <w:rsid w:val="00BD66D9"/>
    <w:rsid w:val="00BD6B54"/>
    <w:rsid w:val="00BD7170"/>
    <w:rsid w:val="00BD7EC2"/>
    <w:rsid w:val="00BE060B"/>
    <w:rsid w:val="00BE0C04"/>
    <w:rsid w:val="00BE0CBF"/>
    <w:rsid w:val="00BE19B0"/>
    <w:rsid w:val="00BE1B40"/>
    <w:rsid w:val="00BE1C7F"/>
    <w:rsid w:val="00BE2451"/>
    <w:rsid w:val="00BE25B5"/>
    <w:rsid w:val="00BE36E1"/>
    <w:rsid w:val="00BE3A79"/>
    <w:rsid w:val="00BE3D6A"/>
    <w:rsid w:val="00BE44F3"/>
    <w:rsid w:val="00BE53A5"/>
    <w:rsid w:val="00BE5B27"/>
    <w:rsid w:val="00BE62F3"/>
    <w:rsid w:val="00BE630C"/>
    <w:rsid w:val="00BE702F"/>
    <w:rsid w:val="00BE79A6"/>
    <w:rsid w:val="00BE7A97"/>
    <w:rsid w:val="00BE7F06"/>
    <w:rsid w:val="00BF032A"/>
    <w:rsid w:val="00BF0617"/>
    <w:rsid w:val="00BF0A70"/>
    <w:rsid w:val="00BF21B7"/>
    <w:rsid w:val="00BF2541"/>
    <w:rsid w:val="00BF2CC5"/>
    <w:rsid w:val="00BF2FBF"/>
    <w:rsid w:val="00BF38AC"/>
    <w:rsid w:val="00BF46C0"/>
    <w:rsid w:val="00BF486D"/>
    <w:rsid w:val="00BF48C5"/>
    <w:rsid w:val="00BF5FAD"/>
    <w:rsid w:val="00BF73B9"/>
    <w:rsid w:val="00C00370"/>
    <w:rsid w:val="00C00533"/>
    <w:rsid w:val="00C008B5"/>
    <w:rsid w:val="00C00DA3"/>
    <w:rsid w:val="00C036B3"/>
    <w:rsid w:val="00C03759"/>
    <w:rsid w:val="00C03C17"/>
    <w:rsid w:val="00C03ECF"/>
    <w:rsid w:val="00C042E8"/>
    <w:rsid w:val="00C04999"/>
    <w:rsid w:val="00C04F87"/>
    <w:rsid w:val="00C0631D"/>
    <w:rsid w:val="00C06D78"/>
    <w:rsid w:val="00C07024"/>
    <w:rsid w:val="00C070F9"/>
    <w:rsid w:val="00C07362"/>
    <w:rsid w:val="00C07901"/>
    <w:rsid w:val="00C07A37"/>
    <w:rsid w:val="00C102E1"/>
    <w:rsid w:val="00C10BD0"/>
    <w:rsid w:val="00C10D1E"/>
    <w:rsid w:val="00C128C0"/>
    <w:rsid w:val="00C13134"/>
    <w:rsid w:val="00C15199"/>
    <w:rsid w:val="00C1542D"/>
    <w:rsid w:val="00C155BB"/>
    <w:rsid w:val="00C157F5"/>
    <w:rsid w:val="00C1642C"/>
    <w:rsid w:val="00C16743"/>
    <w:rsid w:val="00C16F1C"/>
    <w:rsid w:val="00C1763A"/>
    <w:rsid w:val="00C17AC7"/>
    <w:rsid w:val="00C17B74"/>
    <w:rsid w:val="00C203F4"/>
    <w:rsid w:val="00C208E1"/>
    <w:rsid w:val="00C211B9"/>
    <w:rsid w:val="00C21772"/>
    <w:rsid w:val="00C21979"/>
    <w:rsid w:val="00C222EF"/>
    <w:rsid w:val="00C225BC"/>
    <w:rsid w:val="00C229F1"/>
    <w:rsid w:val="00C23287"/>
    <w:rsid w:val="00C2392F"/>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B6"/>
    <w:rsid w:val="00C32B63"/>
    <w:rsid w:val="00C32D74"/>
    <w:rsid w:val="00C34562"/>
    <w:rsid w:val="00C35195"/>
    <w:rsid w:val="00C359A9"/>
    <w:rsid w:val="00C35E9D"/>
    <w:rsid w:val="00C36288"/>
    <w:rsid w:val="00C4048D"/>
    <w:rsid w:val="00C409B4"/>
    <w:rsid w:val="00C41E3F"/>
    <w:rsid w:val="00C41FF8"/>
    <w:rsid w:val="00C4215A"/>
    <w:rsid w:val="00C4236C"/>
    <w:rsid w:val="00C42527"/>
    <w:rsid w:val="00C42774"/>
    <w:rsid w:val="00C430E1"/>
    <w:rsid w:val="00C44204"/>
    <w:rsid w:val="00C449B2"/>
    <w:rsid w:val="00C45D55"/>
    <w:rsid w:val="00C46AD4"/>
    <w:rsid w:val="00C470D3"/>
    <w:rsid w:val="00C4719A"/>
    <w:rsid w:val="00C47831"/>
    <w:rsid w:val="00C47909"/>
    <w:rsid w:val="00C505CF"/>
    <w:rsid w:val="00C50729"/>
    <w:rsid w:val="00C50B02"/>
    <w:rsid w:val="00C52AFC"/>
    <w:rsid w:val="00C52CA6"/>
    <w:rsid w:val="00C52D9F"/>
    <w:rsid w:val="00C53A78"/>
    <w:rsid w:val="00C5597D"/>
    <w:rsid w:val="00C55DC4"/>
    <w:rsid w:val="00C561B5"/>
    <w:rsid w:val="00C5674F"/>
    <w:rsid w:val="00C5676F"/>
    <w:rsid w:val="00C57958"/>
    <w:rsid w:val="00C605C4"/>
    <w:rsid w:val="00C60D22"/>
    <w:rsid w:val="00C60D46"/>
    <w:rsid w:val="00C6100D"/>
    <w:rsid w:val="00C6225C"/>
    <w:rsid w:val="00C62286"/>
    <w:rsid w:val="00C63188"/>
    <w:rsid w:val="00C63C16"/>
    <w:rsid w:val="00C63E9B"/>
    <w:rsid w:val="00C643D3"/>
    <w:rsid w:val="00C64BDB"/>
    <w:rsid w:val="00C656C4"/>
    <w:rsid w:val="00C65BA6"/>
    <w:rsid w:val="00C662EF"/>
    <w:rsid w:val="00C664B1"/>
    <w:rsid w:val="00C6695F"/>
    <w:rsid w:val="00C66B8B"/>
    <w:rsid w:val="00C66F0E"/>
    <w:rsid w:val="00C673BD"/>
    <w:rsid w:val="00C676B5"/>
    <w:rsid w:val="00C67B70"/>
    <w:rsid w:val="00C7042B"/>
    <w:rsid w:val="00C70705"/>
    <w:rsid w:val="00C70986"/>
    <w:rsid w:val="00C71936"/>
    <w:rsid w:val="00C71FFC"/>
    <w:rsid w:val="00C721BE"/>
    <w:rsid w:val="00C72CA3"/>
    <w:rsid w:val="00C73318"/>
    <w:rsid w:val="00C734D0"/>
    <w:rsid w:val="00C74330"/>
    <w:rsid w:val="00C74A06"/>
    <w:rsid w:val="00C74DAD"/>
    <w:rsid w:val="00C74ECF"/>
    <w:rsid w:val="00C754F5"/>
    <w:rsid w:val="00C7589D"/>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0FA8"/>
    <w:rsid w:val="00C913C6"/>
    <w:rsid w:val="00C91646"/>
    <w:rsid w:val="00C91BA5"/>
    <w:rsid w:val="00C93010"/>
    <w:rsid w:val="00C93141"/>
    <w:rsid w:val="00C936EC"/>
    <w:rsid w:val="00C939AC"/>
    <w:rsid w:val="00C9436B"/>
    <w:rsid w:val="00C947DC"/>
    <w:rsid w:val="00C95003"/>
    <w:rsid w:val="00C950B3"/>
    <w:rsid w:val="00C954E1"/>
    <w:rsid w:val="00C95E83"/>
    <w:rsid w:val="00C962CC"/>
    <w:rsid w:val="00C9646D"/>
    <w:rsid w:val="00C96690"/>
    <w:rsid w:val="00C97174"/>
    <w:rsid w:val="00C972EA"/>
    <w:rsid w:val="00C973DC"/>
    <w:rsid w:val="00C97CF9"/>
    <w:rsid w:val="00CA040C"/>
    <w:rsid w:val="00CA0652"/>
    <w:rsid w:val="00CA0A10"/>
    <w:rsid w:val="00CA0B6E"/>
    <w:rsid w:val="00CA1B2A"/>
    <w:rsid w:val="00CA1E89"/>
    <w:rsid w:val="00CA206A"/>
    <w:rsid w:val="00CA231D"/>
    <w:rsid w:val="00CA287C"/>
    <w:rsid w:val="00CA339B"/>
    <w:rsid w:val="00CA3636"/>
    <w:rsid w:val="00CA37EF"/>
    <w:rsid w:val="00CA46DF"/>
    <w:rsid w:val="00CA4766"/>
    <w:rsid w:val="00CA47D5"/>
    <w:rsid w:val="00CA4910"/>
    <w:rsid w:val="00CA49AF"/>
    <w:rsid w:val="00CA4BB1"/>
    <w:rsid w:val="00CA4F66"/>
    <w:rsid w:val="00CA58E7"/>
    <w:rsid w:val="00CA5F42"/>
    <w:rsid w:val="00CA6494"/>
    <w:rsid w:val="00CA64D5"/>
    <w:rsid w:val="00CA6884"/>
    <w:rsid w:val="00CA722D"/>
    <w:rsid w:val="00CA76C8"/>
    <w:rsid w:val="00CA7BEA"/>
    <w:rsid w:val="00CA7EC6"/>
    <w:rsid w:val="00CB0105"/>
    <w:rsid w:val="00CB0922"/>
    <w:rsid w:val="00CB0C9B"/>
    <w:rsid w:val="00CB0CFB"/>
    <w:rsid w:val="00CB0F1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E78"/>
    <w:rsid w:val="00CB7010"/>
    <w:rsid w:val="00CB7263"/>
    <w:rsid w:val="00CB72A3"/>
    <w:rsid w:val="00CB7FB9"/>
    <w:rsid w:val="00CC1299"/>
    <w:rsid w:val="00CC1C6D"/>
    <w:rsid w:val="00CC31AC"/>
    <w:rsid w:val="00CC34F1"/>
    <w:rsid w:val="00CC39C3"/>
    <w:rsid w:val="00CC432D"/>
    <w:rsid w:val="00CC438A"/>
    <w:rsid w:val="00CC48CE"/>
    <w:rsid w:val="00CC4C7F"/>
    <w:rsid w:val="00CC4FC5"/>
    <w:rsid w:val="00CC574C"/>
    <w:rsid w:val="00CC5991"/>
    <w:rsid w:val="00CC5BA3"/>
    <w:rsid w:val="00CC5C8B"/>
    <w:rsid w:val="00CC5F4C"/>
    <w:rsid w:val="00CC6AE7"/>
    <w:rsid w:val="00CC6D0F"/>
    <w:rsid w:val="00CC6FF1"/>
    <w:rsid w:val="00CC7738"/>
    <w:rsid w:val="00CC7748"/>
    <w:rsid w:val="00CC7A08"/>
    <w:rsid w:val="00CC7EFC"/>
    <w:rsid w:val="00CD030E"/>
    <w:rsid w:val="00CD0471"/>
    <w:rsid w:val="00CD1097"/>
    <w:rsid w:val="00CD1180"/>
    <w:rsid w:val="00CD16F2"/>
    <w:rsid w:val="00CD1DD4"/>
    <w:rsid w:val="00CD2C43"/>
    <w:rsid w:val="00CD2C71"/>
    <w:rsid w:val="00CD2CC7"/>
    <w:rsid w:val="00CD30D1"/>
    <w:rsid w:val="00CD3164"/>
    <w:rsid w:val="00CD31C4"/>
    <w:rsid w:val="00CD3370"/>
    <w:rsid w:val="00CD38A9"/>
    <w:rsid w:val="00CD3AEC"/>
    <w:rsid w:val="00CD3E5F"/>
    <w:rsid w:val="00CD47FB"/>
    <w:rsid w:val="00CD48E0"/>
    <w:rsid w:val="00CD4BC5"/>
    <w:rsid w:val="00CD53E4"/>
    <w:rsid w:val="00CD53FE"/>
    <w:rsid w:val="00CD546D"/>
    <w:rsid w:val="00CD572D"/>
    <w:rsid w:val="00CD6049"/>
    <w:rsid w:val="00CD6482"/>
    <w:rsid w:val="00CD691D"/>
    <w:rsid w:val="00CD6CD8"/>
    <w:rsid w:val="00CE11FF"/>
    <w:rsid w:val="00CE17BF"/>
    <w:rsid w:val="00CE1FB0"/>
    <w:rsid w:val="00CE30CA"/>
    <w:rsid w:val="00CE32FF"/>
    <w:rsid w:val="00CE3686"/>
    <w:rsid w:val="00CE3C3A"/>
    <w:rsid w:val="00CE3EFA"/>
    <w:rsid w:val="00CE4404"/>
    <w:rsid w:val="00CE4E99"/>
    <w:rsid w:val="00CE5262"/>
    <w:rsid w:val="00CE60E7"/>
    <w:rsid w:val="00CE6338"/>
    <w:rsid w:val="00CE6C69"/>
    <w:rsid w:val="00CE71E0"/>
    <w:rsid w:val="00CE73C6"/>
    <w:rsid w:val="00CE7E56"/>
    <w:rsid w:val="00CE7F33"/>
    <w:rsid w:val="00CF01B8"/>
    <w:rsid w:val="00CF06DB"/>
    <w:rsid w:val="00CF0824"/>
    <w:rsid w:val="00CF1924"/>
    <w:rsid w:val="00CF1C15"/>
    <w:rsid w:val="00CF2EC6"/>
    <w:rsid w:val="00CF327E"/>
    <w:rsid w:val="00CF3682"/>
    <w:rsid w:val="00CF50A7"/>
    <w:rsid w:val="00CF523C"/>
    <w:rsid w:val="00CF6498"/>
    <w:rsid w:val="00CF654D"/>
    <w:rsid w:val="00CF6E02"/>
    <w:rsid w:val="00CF6F3E"/>
    <w:rsid w:val="00CF7B6E"/>
    <w:rsid w:val="00CF7BA7"/>
    <w:rsid w:val="00D00BEC"/>
    <w:rsid w:val="00D011DF"/>
    <w:rsid w:val="00D0120C"/>
    <w:rsid w:val="00D01AC3"/>
    <w:rsid w:val="00D01BF0"/>
    <w:rsid w:val="00D022C7"/>
    <w:rsid w:val="00D025A6"/>
    <w:rsid w:val="00D029EE"/>
    <w:rsid w:val="00D0347A"/>
    <w:rsid w:val="00D039FD"/>
    <w:rsid w:val="00D0493F"/>
    <w:rsid w:val="00D0494E"/>
    <w:rsid w:val="00D05CC2"/>
    <w:rsid w:val="00D05D4B"/>
    <w:rsid w:val="00D05DE4"/>
    <w:rsid w:val="00D05EC8"/>
    <w:rsid w:val="00D06C1F"/>
    <w:rsid w:val="00D06C9D"/>
    <w:rsid w:val="00D073FF"/>
    <w:rsid w:val="00D1030C"/>
    <w:rsid w:val="00D10909"/>
    <w:rsid w:val="00D117E3"/>
    <w:rsid w:val="00D11D0E"/>
    <w:rsid w:val="00D121A3"/>
    <w:rsid w:val="00D12BBF"/>
    <w:rsid w:val="00D12D1A"/>
    <w:rsid w:val="00D12FFA"/>
    <w:rsid w:val="00D1344B"/>
    <w:rsid w:val="00D1377A"/>
    <w:rsid w:val="00D13C27"/>
    <w:rsid w:val="00D13D36"/>
    <w:rsid w:val="00D13EEB"/>
    <w:rsid w:val="00D149D5"/>
    <w:rsid w:val="00D14B69"/>
    <w:rsid w:val="00D14F18"/>
    <w:rsid w:val="00D16088"/>
    <w:rsid w:val="00D16136"/>
    <w:rsid w:val="00D162FD"/>
    <w:rsid w:val="00D16A26"/>
    <w:rsid w:val="00D17A23"/>
    <w:rsid w:val="00D200C8"/>
    <w:rsid w:val="00D2045F"/>
    <w:rsid w:val="00D215F1"/>
    <w:rsid w:val="00D226CD"/>
    <w:rsid w:val="00D22A50"/>
    <w:rsid w:val="00D233DA"/>
    <w:rsid w:val="00D23969"/>
    <w:rsid w:val="00D23BA2"/>
    <w:rsid w:val="00D248CD"/>
    <w:rsid w:val="00D24B65"/>
    <w:rsid w:val="00D24DD6"/>
    <w:rsid w:val="00D252ED"/>
    <w:rsid w:val="00D25CC4"/>
    <w:rsid w:val="00D25F0D"/>
    <w:rsid w:val="00D262BA"/>
    <w:rsid w:val="00D267F6"/>
    <w:rsid w:val="00D27C97"/>
    <w:rsid w:val="00D305B6"/>
    <w:rsid w:val="00D307A6"/>
    <w:rsid w:val="00D30A6E"/>
    <w:rsid w:val="00D31508"/>
    <w:rsid w:val="00D31FEB"/>
    <w:rsid w:val="00D32B3C"/>
    <w:rsid w:val="00D33241"/>
    <w:rsid w:val="00D342A7"/>
    <w:rsid w:val="00D353A7"/>
    <w:rsid w:val="00D35CE0"/>
    <w:rsid w:val="00D35D79"/>
    <w:rsid w:val="00D360B4"/>
    <w:rsid w:val="00D372C4"/>
    <w:rsid w:val="00D40350"/>
    <w:rsid w:val="00D40737"/>
    <w:rsid w:val="00D41759"/>
    <w:rsid w:val="00D425A9"/>
    <w:rsid w:val="00D42F28"/>
    <w:rsid w:val="00D434D8"/>
    <w:rsid w:val="00D4355D"/>
    <w:rsid w:val="00D4394A"/>
    <w:rsid w:val="00D43B35"/>
    <w:rsid w:val="00D4410E"/>
    <w:rsid w:val="00D44188"/>
    <w:rsid w:val="00D442CE"/>
    <w:rsid w:val="00D444F2"/>
    <w:rsid w:val="00D447C1"/>
    <w:rsid w:val="00D44A43"/>
    <w:rsid w:val="00D44F4C"/>
    <w:rsid w:val="00D451EE"/>
    <w:rsid w:val="00D46F55"/>
    <w:rsid w:val="00D47347"/>
    <w:rsid w:val="00D514B8"/>
    <w:rsid w:val="00D51AC0"/>
    <w:rsid w:val="00D51E70"/>
    <w:rsid w:val="00D52554"/>
    <w:rsid w:val="00D5309A"/>
    <w:rsid w:val="00D536DC"/>
    <w:rsid w:val="00D53D15"/>
    <w:rsid w:val="00D54833"/>
    <w:rsid w:val="00D54D08"/>
    <w:rsid w:val="00D54ECB"/>
    <w:rsid w:val="00D554FA"/>
    <w:rsid w:val="00D55EDB"/>
    <w:rsid w:val="00D56CBA"/>
    <w:rsid w:val="00D57547"/>
    <w:rsid w:val="00D5757A"/>
    <w:rsid w:val="00D5770F"/>
    <w:rsid w:val="00D57A15"/>
    <w:rsid w:val="00D60BB1"/>
    <w:rsid w:val="00D60C5E"/>
    <w:rsid w:val="00D61D90"/>
    <w:rsid w:val="00D625E9"/>
    <w:rsid w:val="00D62719"/>
    <w:rsid w:val="00D62AC9"/>
    <w:rsid w:val="00D62B64"/>
    <w:rsid w:val="00D62C8E"/>
    <w:rsid w:val="00D62F9D"/>
    <w:rsid w:val="00D630F5"/>
    <w:rsid w:val="00D63D36"/>
    <w:rsid w:val="00D63D8E"/>
    <w:rsid w:val="00D63F58"/>
    <w:rsid w:val="00D6485A"/>
    <w:rsid w:val="00D64CEA"/>
    <w:rsid w:val="00D64DA8"/>
    <w:rsid w:val="00D64FAD"/>
    <w:rsid w:val="00D6547D"/>
    <w:rsid w:val="00D654C7"/>
    <w:rsid w:val="00D657E8"/>
    <w:rsid w:val="00D661D8"/>
    <w:rsid w:val="00D663BD"/>
    <w:rsid w:val="00D666DA"/>
    <w:rsid w:val="00D6781B"/>
    <w:rsid w:val="00D67DA5"/>
    <w:rsid w:val="00D67F94"/>
    <w:rsid w:val="00D702CB"/>
    <w:rsid w:val="00D7181F"/>
    <w:rsid w:val="00D71AFE"/>
    <w:rsid w:val="00D725F5"/>
    <w:rsid w:val="00D728B5"/>
    <w:rsid w:val="00D72C0D"/>
    <w:rsid w:val="00D72CA9"/>
    <w:rsid w:val="00D72D19"/>
    <w:rsid w:val="00D72D77"/>
    <w:rsid w:val="00D73885"/>
    <w:rsid w:val="00D7487E"/>
    <w:rsid w:val="00D7519D"/>
    <w:rsid w:val="00D752CB"/>
    <w:rsid w:val="00D75757"/>
    <w:rsid w:val="00D765C0"/>
    <w:rsid w:val="00D76E5F"/>
    <w:rsid w:val="00D77263"/>
    <w:rsid w:val="00D779A5"/>
    <w:rsid w:val="00D80231"/>
    <w:rsid w:val="00D8039D"/>
    <w:rsid w:val="00D80802"/>
    <w:rsid w:val="00D81026"/>
    <w:rsid w:val="00D8103A"/>
    <w:rsid w:val="00D811F5"/>
    <w:rsid w:val="00D81A0E"/>
    <w:rsid w:val="00D81E72"/>
    <w:rsid w:val="00D8298A"/>
    <w:rsid w:val="00D829CD"/>
    <w:rsid w:val="00D82B1E"/>
    <w:rsid w:val="00D82F62"/>
    <w:rsid w:val="00D835F8"/>
    <w:rsid w:val="00D83A6E"/>
    <w:rsid w:val="00D83B42"/>
    <w:rsid w:val="00D83E4A"/>
    <w:rsid w:val="00D8439E"/>
    <w:rsid w:val="00D843F9"/>
    <w:rsid w:val="00D851F4"/>
    <w:rsid w:val="00D85FA9"/>
    <w:rsid w:val="00D866A4"/>
    <w:rsid w:val="00D87624"/>
    <w:rsid w:val="00D902DC"/>
    <w:rsid w:val="00D9069A"/>
    <w:rsid w:val="00D906BF"/>
    <w:rsid w:val="00D9083B"/>
    <w:rsid w:val="00D90AFE"/>
    <w:rsid w:val="00D90E1D"/>
    <w:rsid w:val="00D914DE"/>
    <w:rsid w:val="00D915BF"/>
    <w:rsid w:val="00D91754"/>
    <w:rsid w:val="00D91B68"/>
    <w:rsid w:val="00D922E2"/>
    <w:rsid w:val="00D92954"/>
    <w:rsid w:val="00D929EB"/>
    <w:rsid w:val="00D92A9C"/>
    <w:rsid w:val="00D92F3B"/>
    <w:rsid w:val="00D92F41"/>
    <w:rsid w:val="00D931FC"/>
    <w:rsid w:val="00D93F0D"/>
    <w:rsid w:val="00D94062"/>
    <w:rsid w:val="00D95C43"/>
    <w:rsid w:val="00D962EE"/>
    <w:rsid w:val="00D96307"/>
    <w:rsid w:val="00D9664C"/>
    <w:rsid w:val="00D96AED"/>
    <w:rsid w:val="00D96C37"/>
    <w:rsid w:val="00D97302"/>
    <w:rsid w:val="00D97A93"/>
    <w:rsid w:val="00DA18B7"/>
    <w:rsid w:val="00DA1BE4"/>
    <w:rsid w:val="00DA223B"/>
    <w:rsid w:val="00DA2FA7"/>
    <w:rsid w:val="00DA32E5"/>
    <w:rsid w:val="00DA36A8"/>
    <w:rsid w:val="00DA4453"/>
    <w:rsid w:val="00DA525B"/>
    <w:rsid w:val="00DA580C"/>
    <w:rsid w:val="00DA5B93"/>
    <w:rsid w:val="00DA68FC"/>
    <w:rsid w:val="00DA6ED0"/>
    <w:rsid w:val="00DA6F89"/>
    <w:rsid w:val="00DA7719"/>
    <w:rsid w:val="00DA7995"/>
    <w:rsid w:val="00DB0167"/>
    <w:rsid w:val="00DB0CCC"/>
    <w:rsid w:val="00DB0DBF"/>
    <w:rsid w:val="00DB1188"/>
    <w:rsid w:val="00DB16A4"/>
    <w:rsid w:val="00DB1D61"/>
    <w:rsid w:val="00DB26D8"/>
    <w:rsid w:val="00DB2837"/>
    <w:rsid w:val="00DB2920"/>
    <w:rsid w:val="00DB2BF6"/>
    <w:rsid w:val="00DB3275"/>
    <w:rsid w:val="00DB3973"/>
    <w:rsid w:val="00DB3E04"/>
    <w:rsid w:val="00DB3EC8"/>
    <w:rsid w:val="00DB3FE4"/>
    <w:rsid w:val="00DB3FFB"/>
    <w:rsid w:val="00DB4855"/>
    <w:rsid w:val="00DB4872"/>
    <w:rsid w:val="00DB5237"/>
    <w:rsid w:val="00DB55AC"/>
    <w:rsid w:val="00DB5612"/>
    <w:rsid w:val="00DB57E1"/>
    <w:rsid w:val="00DB57EB"/>
    <w:rsid w:val="00DB5C3B"/>
    <w:rsid w:val="00DB6140"/>
    <w:rsid w:val="00DB68A2"/>
    <w:rsid w:val="00DB6FF1"/>
    <w:rsid w:val="00DB722E"/>
    <w:rsid w:val="00DB79AA"/>
    <w:rsid w:val="00DC0B5B"/>
    <w:rsid w:val="00DC0C88"/>
    <w:rsid w:val="00DC0D90"/>
    <w:rsid w:val="00DC110A"/>
    <w:rsid w:val="00DC233A"/>
    <w:rsid w:val="00DC2351"/>
    <w:rsid w:val="00DC296D"/>
    <w:rsid w:val="00DC3F79"/>
    <w:rsid w:val="00DC4DA7"/>
    <w:rsid w:val="00DC592B"/>
    <w:rsid w:val="00DC69D6"/>
    <w:rsid w:val="00DC77E2"/>
    <w:rsid w:val="00DD0135"/>
    <w:rsid w:val="00DD122D"/>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6F9F"/>
    <w:rsid w:val="00DD7169"/>
    <w:rsid w:val="00DD7818"/>
    <w:rsid w:val="00DD7F53"/>
    <w:rsid w:val="00DE0036"/>
    <w:rsid w:val="00DE0127"/>
    <w:rsid w:val="00DE0B62"/>
    <w:rsid w:val="00DE12E8"/>
    <w:rsid w:val="00DE1311"/>
    <w:rsid w:val="00DE17E0"/>
    <w:rsid w:val="00DE2373"/>
    <w:rsid w:val="00DE25F6"/>
    <w:rsid w:val="00DE287A"/>
    <w:rsid w:val="00DE287B"/>
    <w:rsid w:val="00DE2C15"/>
    <w:rsid w:val="00DE2E6E"/>
    <w:rsid w:val="00DE35CA"/>
    <w:rsid w:val="00DE3A26"/>
    <w:rsid w:val="00DE40AB"/>
    <w:rsid w:val="00DE40D7"/>
    <w:rsid w:val="00DE4390"/>
    <w:rsid w:val="00DE44AC"/>
    <w:rsid w:val="00DE491A"/>
    <w:rsid w:val="00DE5603"/>
    <w:rsid w:val="00DE59E7"/>
    <w:rsid w:val="00DE6AF2"/>
    <w:rsid w:val="00DE6BA4"/>
    <w:rsid w:val="00DE6C08"/>
    <w:rsid w:val="00DE76BA"/>
    <w:rsid w:val="00DE791F"/>
    <w:rsid w:val="00DE7A14"/>
    <w:rsid w:val="00DF032B"/>
    <w:rsid w:val="00DF0FD3"/>
    <w:rsid w:val="00DF225E"/>
    <w:rsid w:val="00DF2412"/>
    <w:rsid w:val="00DF2432"/>
    <w:rsid w:val="00DF284F"/>
    <w:rsid w:val="00DF2999"/>
    <w:rsid w:val="00DF2E87"/>
    <w:rsid w:val="00DF2F86"/>
    <w:rsid w:val="00DF33E0"/>
    <w:rsid w:val="00DF35EC"/>
    <w:rsid w:val="00DF3B6C"/>
    <w:rsid w:val="00DF3BCA"/>
    <w:rsid w:val="00DF4457"/>
    <w:rsid w:val="00DF4539"/>
    <w:rsid w:val="00DF4589"/>
    <w:rsid w:val="00DF5454"/>
    <w:rsid w:val="00DF5972"/>
    <w:rsid w:val="00DF5F14"/>
    <w:rsid w:val="00DF657A"/>
    <w:rsid w:val="00DF6B1F"/>
    <w:rsid w:val="00DF76C1"/>
    <w:rsid w:val="00DF78B5"/>
    <w:rsid w:val="00E0043F"/>
    <w:rsid w:val="00E005CB"/>
    <w:rsid w:val="00E01CB6"/>
    <w:rsid w:val="00E01D02"/>
    <w:rsid w:val="00E02773"/>
    <w:rsid w:val="00E02B1E"/>
    <w:rsid w:val="00E02CD8"/>
    <w:rsid w:val="00E02E6D"/>
    <w:rsid w:val="00E03532"/>
    <w:rsid w:val="00E0370C"/>
    <w:rsid w:val="00E045F7"/>
    <w:rsid w:val="00E05999"/>
    <w:rsid w:val="00E05A01"/>
    <w:rsid w:val="00E060E3"/>
    <w:rsid w:val="00E067C1"/>
    <w:rsid w:val="00E06904"/>
    <w:rsid w:val="00E06C6F"/>
    <w:rsid w:val="00E06D63"/>
    <w:rsid w:val="00E06FBA"/>
    <w:rsid w:val="00E071AA"/>
    <w:rsid w:val="00E07EA6"/>
    <w:rsid w:val="00E1010A"/>
    <w:rsid w:val="00E10285"/>
    <w:rsid w:val="00E10F17"/>
    <w:rsid w:val="00E113C4"/>
    <w:rsid w:val="00E11F68"/>
    <w:rsid w:val="00E12CAB"/>
    <w:rsid w:val="00E12F38"/>
    <w:rsid w:val="00E135AC"/>
    <w:rsid w:val="00E13675"/>
    <w:rsid w:val="00E13968"/>
    <w:rsid w:val="00E1397B"/>
    <w:rsid w:val="00E13CFB"/>
    <w:rsid w:val="00E13FD7"/>
    <w:rsid w:val="00E140E1"/>
    <w:rsid w:val="00E1446D"/>
    <w:rsid w:val="00E149FF"/>
    <w:rsid w:val="00E14AB9"/>
    <w:rsid w:val="00E15622"/>
    <w:rsid w:val="00E15782"/>
    <w:rsid w:val="00E168FA"/>
    <w:rsid w:val="00E1737F"/>
    <w:rsid w:val="00E2041D"/>
    <w:rsid w:val="00E206AD"/>
    <w:rsid w:val="00E2082A"/>
    <w:rsid w:val="00E2120A"/>
    <w:rsid w:val="00E21380"/>
    <w:rsid w:val="00E2165B"/>
    <w:rsid w:val="00E218C0"/>
    <w:rsid w:val="00E21911"/>
    <w:rsid w:val="00E22ADC"/>
    <w:rsid w:val="00E232D1"/>
    <w:rsid w:val="00E234F5"/>
    <w:rsid w:val="00E2352C"/>
    <w:rsid w:val="00E2399D"/>
    <w:rsid w:val="00E23AC4"/>
    <w:rsid w:val="00E23E72"/>
    <w:rsid w:val="00E2425A"/>
    <w:rsid w:val="00E24812"/>
    <w:rsid w:val="00E269C7"/>
    <w:rsid w:val="00E26A97"/>
    <w:rsid w:val="00E272D0"/>
    <w:rsid w:val="00E2766E"/>
    <w:rsid w:val="00E278C5"/>
    <w:rsid w:val="00E300F2"/>
    <w:rsid w:val="00E30E76"/>
    <w:rsid w:val="00E30F98"/>
    <w:rsid w:val="00E31AFC"/>
    <w:rsid w:val="00E31DDE"/>
    <w:rsid w:val="00E32B88"/>
    <w:rsid w:val="00E32F9C"/>
    <w:rsid w:val="00E33178"/>
    <w:rsid w:val="00E33577"/>
    <w:rsid w:val="00E337EB"/>
    <w:rsid w:val="00E34522"/>
    <w:rsid w:val="00E346CE"/>
    <w:rsid w:val="00E34A04"/>
    <w:rsid w:val="00E3505A"/>
    <w:rsid w:val="00E35225"/>
    <w:rsid w:val="00E352FB"/>
    <w:rsid w:val="00E35F77"/>
    <w:rsid w:val="00E36CE2"/>
    <w:rsid w:val="00E370BC"/>
    <w:rsid w:val="00E37956"/>
    <w:rsid w:val="00E401F7"/>
    <w:rsid w:val="00E406F5"/>
    <w:rsid w:val="00E40AF6"/>
    <w:rsid w:val="00E40B85"/>
    <w:rsid w:val="00E40E63"/>
    <w:rsid w:val="00E416DB"/>
    <w:rsid w:val="00E41C47"/>
    <w:rsid w:val="00E41CCF"/>
    <w:rsid w:val="00E42671"/>
    <w:rsid w:val="00E44453"/>
    <w:rsid w:val="00E44D6D"/>
    <w:rsid w:val="00E457AC"/>
    <w:rsid w:val="00E45C06"/>
    <w:rsid w:val="00E46074"/>
    <w:rsid w:val="00E466EB"/>
    <w:rsid w:val="00E46D3C"/>
    <w:rsid w:val="00E47134"/>
    <w:rsid w:val="00E47634"/>
    <w:rsid w:val="00E4770E"/>
    <w:rsid w:val="00E50706"/>
    <w:rsid w:val="00E5148F"/>
    <w:rsid w:val="00E53878"/>
    <w:rsid w:val="00E53F04"/>
    <w:rsid w:val="00E5425D"/>
    <w:rsid w:val="00E5486E"/>
    <w:rsid w:val="00E54C88"/>
    <w:rsid w:val="00E54E54"/>
    <w:rsid w:val="00E5572F"/>
    <w:rsid w:val="00E560B5"/>
    <w:rsid w:val="00E56283"/>
    <w:rsid w:val="00E567C6"/>
    <w:rsid w:val="00E56DFC"/>
    <w:rsid w:val="00E5796D"/>
    <w:rsid w:val="00E601EA"/>
    <w:rsid w:val="00E60A76"/>
    <w:rsid w:val="00E60B1A"/>
    <w:rsid w:val="00E61291"/>
    <w:rsid w:val="00E6273C"/>
    <w:rsid w:val="00E627E7"/>
    <w:rsid w:val="00E6355F"/>
    <w:rsid w:val="00E640D0"/>
    <w:rsid w:val="00E64202"/>
    <w:rsid w:val="00E64768"/>
    <w:rsid w:val="00E65AE7"/>
    <w:rsid w:val="00E66084"/>
    <w:rsid w:val="00E664A1"/>
    <w:rsid w:val="00E67037"/>
    <w:rsid w:val="00E6741B"/>
    <w:rsid w:val="00E67516"/>
    <w:rsid w:val="00E6767D"/>
    <w:rsid w:val="00E678C0"/>
    <w:rsid w:val="00E718A5"/>
    <w:rsid w:val="00E721BB"/>
    <w:rsid w:val="00E7432C"/>
    <w:rsid w:val="00E74736"/>
    <w:rsid w:val="00E74851"/>
    <w:rsid w:val="00E74CA4"/>
    <w:rsid w:val="00E74F0A"/>
    <w:rsid w:val="00E75A6C"/>
    <w:rsid w:val="00E7673B"/>
    <w:rsid w:val="00E76856"/>
    <w:rsid w:val="00E77081"/>
    <w:rsid w:val="00E77979"/>
    <w:rsid w:val="00E77DF7"/>
    <w:rsid w:val="00E803B7"/>
    <w:rsid w:val="00E80840"/>
    <w:rsid w:val="00E813AD"/>
    <w:rsid w:val="00E831E6"/>
    <w:rsid w:val="00E83262"/>
    <w:rsid w:val="00E842B0"/>
    <w:rsid w:val="00E847A0"/>
    <w:rsid w:val="00E84A73"/>
    <w:rsid w:val="00E8512F"/>
    <w:rsid w:val="00E85231"/>
    <w:rsid w:val="00E853AA"/>
    <w:rsid w:val="00E87198"/>
    <w:rsid w:val="00E87542"/>
    <w:rsid w:val="00E91D67"/>
    <w:rsid w:val="00E92382"/>
    <w:rsid w:val="00E924BC"/>
    <w:rsid w:val="00E9287F"/>
    <w:rsid w:val="00E92AE4"/>
    <w:rsid w:val="00E932AF"/>
    <w:rsid w:val="00E93C2B"/>
    <w:rsid w:val="00E93FD2"/>
    <w:rsid w:val="00E94099"/>
    <w:rsid w:val="00E94A79"/>
    <w:rsid w:val="00E94DB6"/>
    <w:rsid w:val="00E95B46"/>
    <w:rsid w:val="00E95EB4"/>
    <w:rsid w:val="00E95EF9"/>
    <w:rsid w:val="00E9616D"/>
    <w:rsid w:val="00E962A7"/>
    <w:rsid w:val="00E9681F"/>
    <w:rsid w:val="00EA12DC"/>
    <w:rsid w:val="00EA13EF"/>
    <w:rsid w:val="00EA1B86"/>
    <w:rsid w:val="00EA2864"/>
    <w:rsid w:val="00EA29D8"/>
    <w:rsid w:val="00EA2ABA"/>
    <w:rsid w:val="00EA30DF"/>
    <w:rsid w:val="00EA38CB"/>
    <w:rsid w:val="00EA413B"/>
    <w:rsid w:val="00EA4997"/>
    <w:rsid w:val="00EA4C1B"/>
    <w:rsid w:val="00EA563C"/>
    <w:rsid w:val="00EA61D3"/>
    <w:rsid w:val="00EA669A"/>
    <w:rsid w:val="00EA7290"/>
    <w:rsid w:val="00EA75F2"/>
    <w:rsid w:val="00EA7F80"/>
    <w:rsid w:val="00EB0B18"/>
    <w:rsid w:val="00EB11B2"/>
    <w:rsid w:val="00EB1D78"/>
    <w:rsid w:val="00EB20EA"/>
    <w:rsid w:val="00EB21A8"/>
    <w:rsid w:val="00EB2CD1"/>
    <w:rsid w:val="00EB311E"/>
    <w:rsid w:val="00EB32E0"/>
    <w:rsid w:val="00EB36DC"/>
    <w:rsid w:val="00EB3928"/>
    <w:rsid w:val="00EB3B55"/>
    <w:rsid w:val="00EB4055"/>
    <w:rsid w:val="00EB5C69"/>
    <w:rsid w:val="00EB5E04"/>
    <w:rsid w:val="00EB6935"/>
    <w:rsid w:val="00EB7AE8"/>
    <w:rsid w:val="00EC0082"/>
    <w:rsid w:val="00EC019C"/>
    <w:rsid w:val="00EC01F2"/>
    <w:rsid w:val="00EC1ACC"/>
    <w:rsid w:val="00EC2AE1"/>
    <w:rsid w:val="00EC2BED"/>
    <w:rsid w:val="00EC2C3D"/>
    <w:rsid w:val="00EC2D07"/>
    <w:rsid w:val="00EC2D1B"/>
    <w:rsid w:val="00EC3775"/>
    <w:rsid w:val="00EC3D80"/>
    <w:rsid w:val="00EC404E"/>
    <w:rsid w:val="00EC51B5"/>
    <w:rsid w:val="00EC51FD"/>
    <w:rsid w:val="00EC54E0"/>
    <w:rsid w:val="00EC590D"/>
    <w:rsid w:val="00EC6055"/>
    <w:rsid w:val="00EC6E9E"/>
    <w:rsid w:val="00EC6F0E"/>
    <w:rsid w:val="00EC70DE"/>
    <w:rsid w:val="00ED022E"/>
    <w:rsid w:val="00ED099D"/>
    <w:rsid w:val="00ED0A70"/>
    <w:rsid w:val="00ED0AAF"/>
    <w:rsid w:val="00ED17D0"/>
    <w:rsid w:val="00ED20CB"/>
    <w:rsid w:val="00ED2156"/>
    <w:rsid w:val="00ED2D6E"/>
    <w:rsid w:val="00ED302C"/>
    <w:rsid w:val="00ED348C"/>
    <w:rsid w:val="00ED36AD"/>
    <w:rsid w:val="00ED378C"/>
    <w:rsid w:val="00ED401D"/>
    <w:rsid w:val="00ED4691"/>
    <w:rsid w:val="00ED49D6"/>
    <w:rsid w:val="00ED6D22"/>
    <w:rsid w:val="00ED6ECA"/>
    <w:rsid w:val="00ED715B"/>
    <w:rsid w:val="00ED7FBF"/>
    <w:rsid w:val="00EE0F04"/>
    <w:rsid w:val="00EE187A"/>
    <w:rsid w:val="00EE1ABA"/>
    <w:rsid w:val="00EE237A"/>
    <w:rsid w:val="00EE28D6"/>
    <w:rsid w:val="00EE2AC6"/>
    <w:rsid w:val="00EE3508"/>
    <w:rsid w:val="00EE3979"/>
    <w:rsid w:val="00EE42D7"/>
    <w:rsid w:val="00EE4E8F"/>
    <w:rsid w:val="00EE5145"/>
    <w:rsid w:val="00EE5256"/>
    <w:rsid w:val="00EE5C91"/>
    <w:rsid w:val="00EE6047"/>
    <w:rsid w:val="00EE6159"/>
    <w:rsid w:val="00EE646C"/>
    <w:rsid w:val="00EE65B4"/>
    <w:rsid w:val="00EE709F"/>
    <w:rsid w:val="00EE798B"/>
    <w:rsid w:val="00EE7A57"/>
    <w:rsid w:val="00EE7CBA"/>
    <w:rsid w:val="00EF0143"/>
    <w:rsid w:val="00EF0F3E"/>
    <w:rsid w:val="00EF136F"/>
    <w:rsid w:val="00EF19C0"/>
    <w:rsid w:val="00EF1EF8"/>
    <w:rsid w:val="00EF1F94"/>
    <w:rsid w:val="00EF2CF9"/>
    <w:rsid w:val="00EF2DFA"/>
    <w:rsid w:val="00EF3029"/>
    <w:rsid w:val="00EF44F4"/>
    <w:rsid w:val="00EF5D7F"/>
    <w:rsid w:val="00EF66D0"/>
    <w:rsid w:val="00EF68FC"/>
    <w:rsid w:val="00F0024D"/>
    <w:rsid w:val="00F005F2"/>
    <w:rsid w:val="00F00E9A"/>
    <w:rsid w:val="00F00EFA"/>
    <w:rsid w:val="00F015F7"/>
    <w:rsid w:val="00F02949"/>
    <w:rsid w:val="00F02A5D"/>
    <w:rsid w:val="00F03472"/>
    <w:rsid w:val="00F038D8"/>
    <w:rsid w:val="00F03DC7"/>
    <w:rsid w:val="00F03F48"/>
    <w:rsid w:val="00F045EE"/>
    <w:rsid w:val="00F04E08"/>
    <w:rsid w:val="00F055CF"/>
    <w:rsid w:val="00F05702"/>
    <w:rsid w:val="00F06AFD"/>
    <w:rsid w:val="00F07F5F"/>
    <w:rsid w:val="00F101CA"/>
    <w:rsid w:val="00F107CF"/>
    <w:rsid w:val="00F11344"/>
    <w:rsid w:val="00F11B42"/>
    <w:rsid w:val="00F12239"/>
    <w:rsid w:val="00F129E7"/>
    <w:rsid w:val="00F12B7C"/>
    <w:rsid w:val="00F13114"/>
    <w:rsid w:val="00F1385B"/>
    <w:rsid w:val="00F13B86"/>
    <w:rsid w:val="00F142A4"/>
    <w:rsid w:val="00F144AA"/>
    <w:rsid w:val="00F15680"/>
    <w:rsid w:val="00F16CFA"/>
    <w:rsid w:val="00F174C8"/>
    <w:rsid w:val="00F17696"/>
    <w:rsid w:val="00F176B8"/>
    <w:rsid w:val="00F17BA1"/>
    <w:rsid w:val="00F20382"/>
    <w:rsid w:val="00F20E7B"/>
    <w:rsid w:val="00F20F3B"/>
    <w:rsid w:val="00F2129D"/>
    <w:rsid w:val="00F212F5"/>
    <w:rsid w:val="00F21470"/>
    <w:rsid w:val="00F21C9C"/>
    <w:rsid w:val="00F2201D"/>
    <w:rsid w:val="00F220D9"/>
    <w:rsid w:val="00F222C9"/>
    <w:rsid w:val="00F23095"/>
    <w:rsid w:val="00F2343B"/>
    <w:rsid w:val="00F238C4"/>
    <w:rsid w:val="00F25247"/>
    <w:rsid w:val="00F25257"/>
    <w:rsid w:val="00F261C3"/>
    <w:rsid w:val="00F26A7A"/>
    <w:rsid w:val="00F26BE9"/>
    <w:rsid w:val="00F2707B"/>
    <w:rsid w:val="00F2758A"/>
    <w:rsid w:val="00F27674"/>
    <w:rsid w:val="00F27701"/>
    <w:rsid w:val="00F27750"/>
    <w:rsid w:val="00F27881"/>
    <w:rsid w:val="00F3073C"/>
    <w:rsid w:val="00F3097A"/>
    <w:rsid w:val="00F30BC4"/>
    <w:rsid w:val="00F31256"/>
    <w:rsid w:val="00F31404"/>
    <w:rsid w:val="00F32178"/>
    <w:rsid w:val="00F321B0"/>
    <w:rsid w:val="00F331DD"/>
    <w:rsid w:val="00F33265"/>
    <w:rsid w:val="00F33889"/>
    <w:rsid w:val="00F34303"/>
    <w:rsid w:val="00F34861"/>
    <w:rsid w:val="00F34F7F"/>
    <w:rsid w:val="00F35303"/>
    <w:rsid w:val="00F35530"/>
    <w:rsid w:val="00F35669"/>
    <w:rsid w:val="00F35974"/>
    <w:rsid w:val="00F37086"/>
    <w:rsid w:val="00F37099"/>
    <w:rsid w:val="00F374D0"/>
    <w:rsid w:val="00F37890"/>
    <w:rsid w:val="00F400C1"/>
    <w:rsid w:val="00F404E2"/>
    <w:rsid w:val="00F40A19"/>
    <w:rsid w:val="00F40AB2"/>
    <w:rsid w:val="00F40BB0"/>
    <w:rsid w:val="00F40CEB"/>
    <w:rsid w:val="00F411B2"/>
    <w:rsid w:val="00F414AE"/>
    <w:rsid w:val="00F41FB2"/>
    <w:rsid w:val="00F42064"/>
    <w:rsid w:val="00F42BD9"/>
    <w:rsid w:val="00F42EFB"/>
    <w:rsid w:val="00F4379E"/>
    <w:rsid w:val="00F43C06"/>
    <w:rsid w:val="00F4479D"/>
    <w:rsid w:val="00F44D08"/>
    <w:rsid w:val="00F462C4"/>
    <w:rsid w:val="00F46716"/>
    <w:rsid w:val="00F46A1E"/>
    <w:rsid w:val="00F4756F"/>
    <w:rsid w:val="00F476DB"/>
    <w:rsid w:val="00F47AAD"/>
    <w:rsid w:val="00F5158F"/>
    <w:rsid w:val="00F51735"/>
    <w:rsid w:val="00F51BF4"/>
    <w:rsid w:val="00F52B4A"/>
    <w:rsid w:val="00F534AB"/>
    <w:rsid w:val="00F538D1"/>
    <w:rsid w:val="00F541E4"/>
    <w:rsid w:val="00F54C34"/>
    <w:rsid w:val="00F551D4"/>
    <w:rsid w:val="00F55972"/>
    <w:rsid w:val="00F566D5"/>
    <w:rsid w:val="00F57623"/>
    <w:rsid w:val="00F5797A"/>
    <w:rsid w:val="00F600C3"/>
    <w:rsid w:val="00F60BF5"/>
    <w:rsid w:val="00F61416"/>
    <w:rsid w:val="00F61A6C"/>
    <w:rsid w:val="00F621BC"/>
    <w:rsid w:val="00F63205"/>
    <w:rsid w:val="00F632DA"/>
    <w:rsid w:val="00F640BF"/>
    <w:rsid w:val="00F643A1"/>
    <w:rsid w:val="00F64D1F"/>
    <w:rsid w:val="00F64E4C"/>
    <w:rsid w:val="00F65B59"/>
    <w:rsid w:val="00F65CCC"/>
    <w:rsid w:val="00F65EDB"/>
    <w:rsid w:val="00F65F02"/>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406"/>
    <w:rsid w:val="00F73A3A"/>
    <w:rsid w:val="00F73E05"/>
    <w:rsid w:val="00F74A0D"/>
    <w:rsid w:val="00F74A8B"/>
    <w:rsid w:val="00F7564F"/>
    <w:rsid w:val="00F75EA2"/>
    <w:rsid w:val="00F75F53"/>
    <w:rsid w:val="00F769E5"/>
    <w:rsid w:val="00F76A5A"/>
    <w:rsid w:val="00F776F4"/>
    <w:rsid w:val="00F776FF"/>
    <w:rsid w:val="00F777AD"/>
    <w:rsid w:val="00F77E14"/>
    <w:rsid w:val="00F80352"/>
    <w:rsid w:val="00F80535"/>
    <w:rsid w:val="00F8075D"/>
    <w:rsid w:val="00F8094F"/>
    <w:rsid w:val="00F80A0A"/>
    <w:rsid w:val="00F80BA4"/>
    <w:rsid w:val="00F81EF8"/>
    <w:rsid w:val="00F82922"/>
    <w:rsid w:val="00F82BDA"/>
    <w:rsid w:val="00F84D5A"/>
    <w:rsid w:val="00F8532B"/>
    <w:rsid w:val="00F861DC"/>
    <w:rsid w:val="00F86327"/>
    <w:rsid w:val="00F86C76"/>
    <w:rsid w:val="00F876CA"/>
    <w:rsid w:val="00F91136"/>
    <w:rsid w:val="00F9117E"/>
    <w:rsid w:val="00F926C4"/>
    <w:rsid w:val="00F92BC3"/>
    <w:rsid w:val="00F93AD1"/>
    <w:rsid w:val="00F93FB3"/>
    <w:rsid w:val="00F93FEA"/>
    <w:rsid w:val="00F944BD"/>
    <w:rsid w:val="00F94738"/>
    <w:rsid w:val="00F95A18"/>
    <w:rsid w:val="00F95F2E"/>
    <w:rsid w:val="00F95F7E"/>
    <w:rsid w:val="00F963A1"/>
    <w:rsid w:val="00F97240"/>
    <w:rsid w:val="00F97CDE"/>
    <w:rsid w:val="00F97EBC"/>
    <w:rsid w:val="00FA0311"/>
    <w:rsid w:val="00FA0957"/>
    <w:rsid w:val="00FA0C11"/>
    <w:rsid w:val="00FA1D4F"/>
    <w:rsid w:val="00FA1E23"/>
    <w:rsid w:val="00FA2CAE"/>
    <w:rsid w:val="00FA2E9F"/>
    <w:rsid w:val="00FA2F03"/>
    <w:rsid w:val="00FA31FA"/>
    <w:rsid w:val="00FA4D8E"/>
    <w:rsid w:val="00FA4E6D"/>
    <w:rsid w:val="00FA53B1"/>
    <w:rsid w:val="00FA54E9"/>
    <w:rsid w:val="00FA5B79"/>
    <w:rsid w:val="00FA60C5"/>
    <w:rsid w:val="00FA6B38"/>
    <w:rsid w:val="00FA6CFC"/>
    <w:rsid w:val="00FA70D9"/>
    <w:rsid w:val="00FA7696"/>
    <w:rsid w:val="00FA7ECF"/>
    <w:rsid w:val="00FB0929"/>
    <w:rsid w:val="00FB0B9C"/>
    <w:rsid w:val="00FB0EEE"/>
    <w:rsid w:val="00FB163F"/>
    <w:rsid w:val="00FB278F"/>
    <w:rsid w:val="00FB27DB"/>
    <w:rsid w:val="00FB2D5D"/>
    <w:rsid w:val="00FB311E"/>
    <w:rsid w:val="00FB4276"/>
    <w:rsid w:val="00FB4497"/>
    <w:rsid w:val="00FB50E7"/>
    <w:rsid w:val="00FB552C"/>
    <w:rsid w:val="00FB5531"/>
    <w:rsid w:val="00FB560B"/>
    <w:rsid w:val="00FB5C2A"/>
    <w:rsid w:val="00FB60E0"/>
    <w:rsid w:val="00FB660B"/>
    <w:rsid w:val="00FB6BB6"/>
    <w:rsid w:val="00FB79BB"/>
    <w:rsid w:val="00FB79D8"/>
    <w:rsid w:val="00FC045F"/>
    <w:rsid w:val="00FC090C"/>
    <w:rsid w:val="00FC1185"/>
    <w:rsid w:val="00FC11A7"/>
    <w:rsid w:val="00FC164C"/>
    <w:rsid w:val="00FC1C2F"/>
    <w:rsid w:val="00FC223A"/>
    <w:rsid w:val="00FC3DF4"/>
    <w:rsid w:val="00FC465C"/>
    <w:rsid w:val="00FC48C9"/>
    <w:rsid w:val="00FC52F4"/>
    <w:rsid w:val="00FC59B4"/>
    <w:rsid w:val="00FC66E0"/>
    <w:rsid w:val="00FC7982"/>
    <w:rsid w:val="00FC7AA0"/>
    <w:rsid w:val="00FD00C2"/>
    <w:rsid w:val="00FD01F7"/>
    <w:rsid w:val="00FD05C2"/>
    <w:rsid w:val="00FD0AA7"/>
    <w:rsid w:val="00FD1E48"/>
    <w:rsid w:val="00FD1F3A"/>
    <w:rsid w:val="00FD28AA"/>
    <w:rsid w:val="00FD3367"/>
    <w:rsid w:val="00FD36E6"/>
    <w:rsid w:val="00FD37A5"/>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1D54"/>
    <w:rsid w:val="00FE2B1B"/>
    <w:rsid w:val="00FE3AC3"/>
    <w:rsid w:val="00FE3B20"/>
    <w:rsid w:val="00FE40BD"/>
    <w:rsid w:val="00FE43D2"/>
    <w:rsid w:val="00FE44BC"/>
    <w:rsid w:val="00FE4743"/>
    <w:rsid w:val="00FE4FAB"/>
    <w:rsid w:val="00FE5906"/>
    <w:rsid w:val="00FE5B09"/>
    <w:rsid w:val="00FE702D"/>
    <w:rsid w:val="00FE7234"/>
    <w:rsid w:val="00FE7A21"/>
    <w:rsid w:val="00FF166D"/>
    <w:rsid w:val="00FF1CA6"/>
    <w:rsid w:val="00FF1EF9"/>
    <w:rsid w:val="00FF318E"/>
    <w:rsid w:val="00FF34DD"/>
    <w:rsid w:val="00FF459F"/>
    <w:rsid w:val="00FF49BB"/>
    <w:rsid w:val="00FF4E1A"/>
    <w:rsid w:val="00FF4F31"/>
    <w:rsid w:val="00FF5216"/>
    <w:rsid w:val="00FF554A"/>
    <w:rsid w:val="00FF56B7"/>
    <w:rsid w:val="00FF5CE2"/>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SimSun"/>
      <w:sz w:val="18"/>
      <w:szCs w:val="18"/>
    </w:rPr>
  </w:style>
  <w:style w:type="character" w:customStyle="1" w:styleId="DocumentMapChar">
    <w:name w:val="Document Map Char"/>
    <w:link w:val="DocumentMap"/>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SimSun" w:hAnsi="SimSun" w:cs="SimSun"/>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34"/>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ascii="Times New Roman" w:eastAsia="Times New Roman" w:hAnsi="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uiPriority w:val="99"/>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822115599">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722665">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27035629">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42" Type="http://schemas.openxmlformats.org/officeDocument/2006/relationships/oleObject" Target="embeddings/oleObject19.bin"/><Relationship Id="rId47" Type="http://schemas.openxmlformats.org/officeDocument/2006/relationships/image" Target="media/image17.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3.bin"/><Relationship Id="rId89" Type="http://schemas.openxmlformats.org/officeDocument/2006/relationships/oleObject" Target="embeddings/oleObject46.bin"/><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image" Target="media/image35.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e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image" Target="media/image30.wmf"/><Relationship Id="rId87" Type="http://schemas.openxmlformats.org/officeDocument/2006/relationships/oleObject" Target="embeddings/oleObject45.bin"/><Relationship Id="rId102" Type="http://schemas.openxmlformats.org/officeDocument/2006/relationships/image" Target="media/image41.emf"/><Relationship Id="rId5" Type="http://schemas.openxmlformats.org/officeDocument/2006/relationships/numbering" Target="numbering.xml"/><Relationship Id="rId61" Type="http://schemas.openxmlformats.org/officeDocument/2006/relationships/oleObject" Target="embeddings/oleObject29.bin"/><Relationship Id="rId82" Type="http://schemas.openxmlformats.org/officeDocument/2006/relationships/oleObject" Target="embeddings/oleObject41.bin"/><Relationship Id="rId90" Type="http://schemas.openxmlformats.org/officeDocument/2006/relationships/image" Target="media/image34.wmf"/><Relationship Id="rId95" Type="http://schemas.openxmlformats.org/officeDocument/2006/relationships/oleObject" Target="embeddings/oleObject50.bin"/><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image" Target="media/image14.e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oleObject" Target="embeddings/oleObject38.bin"/><Relationship Id="rId100" Type="http://schemas.openxmlformats.org/officeDocument/2006/relationships/image" Target="media/image39.emf"/><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image" Target="media/image27.wmf"/><Relationship Id="rId80" Type="http://schemas.openxmlformats.org/officeDocument/2006/relationships/oleObject" Target="embeddings/oleObject40.bin"/><Relationship Id="rId85" Type="http://schemas.openxmlformats.org/officeDocument/2006/relationships/oleObject" Target="embeddings/oleObject44.bin"/><Relationship Id="rId93" Type="http://schemas.openxmlformats.org/officeDocument/2006/relationships/oleObject" Target="embeddings/oleObject48.bin"/><Relationship Id="rId98" Type="http://schemas.openxmlformats.org/officeDocument/2006/relationships/image" Target="media/image37.e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footer" Target="footer1.xml"/><Relationship Id="rId20" Type="http://schemas.openxmlformats.org/officeDocument/2006/relationships/image" Target="media/image6.wmf"/><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image" Target="media/image33.wmf"/><Relationship Id="rId91" Type="http://schemas.openxmlformats.org/officeDocument/2006/relationships/oleObject" Target="embeddings/oleObject47.bin"/><Relationship Id="rId96"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5.emf"/><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1.wmf"/><Relationship Id="rId86" Type="http://schemas.openxmlformats.org/officeDocument/2006/relationships/image" Target="media/image32.wmf"/><Relationship Id="rId94" Type="http://schemas.openxmlformats.org/officeDocument/2006/relationships/oleObject" Target="embeddings/oleObject49.bin"/><Relationship Id="rId99" Type="http://schemas.openxmlformats.org/officeDocument/2006/relationships/image" Target="media/image38.emf"/><Relationship Id="rId101" Type="http://schemas.openxmlformats.org/officeDocument/2006/relationships/image" Target="media/image40.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29.wmf"/><Relationship Id="rId97" Type="http://schemas.openxmlformats.org/officeDocument/2006/relationships/oleObject" Target="embeddings/oleObject51.bin"/><Relationship Id="rId10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E2CF2-7096-4D40-A9BF-CF6D407FB84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170ACCB1-A91A-4F00-9647-0159AF13D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23676-7AA8-4000-BAC6-A1189206144F}">
  <ds:schemaRefs>
    <ds:schemaRef ds:uri="http://schemas.microsoft.com/sharepoint/v3/contenttype/forms"/>
  </ds:schemaRefs>
</ds:datastoreItem>
</file>

<file path=customXml/itemProps4.xml><?xml version="1.0" encoding="utf-8"?>
<ds:datastoreItem xmlns:ds="http://schemas.openxmlformats.org/officeDocument/2006/customXml" ds:itemID="{32CEE7C5-6845-4E56-9E58-C87FBCC9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3013</Words>
  <Characters>17177</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Company>
  <LinksUpToDate>false</LinksUpToDate>
  <CharactersWithSpaces>20150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Bell Labs</dc:creator>
  <cp:lastModifiedBy>Sigen-Ye</cp:lastModifiedBy>
  <cp:revision>7</cp:revision>
  <cp:lastPrinted>2016-09-30T04:14:00Z</cp:lastPrinted>
  <dcterms:created xsi:type="dcterms:W3CDTF">2016-09-30T13:40:00Z</dcterms:created>
  <dcterms:modified xsi:type="dcterms:W3CDTF">2016-09-30T18:54:00Z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