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622BF936"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3D6F63">
        <w:rPr>
          <w:b/>
          <w:sz w:val="24"/>
          <w:szCs w:val="24"/>
          <w:lang w:eastAsia="ko-KR"/>
        </w:rPr>
        <w:t>6</w:t>
      </w:r>
      <w:r w:rsidR="00614ED4">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32564">
        <w:rPr>
          <w:b/>
          <w:i/>
          <w:noProof/>
          <w:sz w:val="24"/>
          <w:szCs w:val="24"/>
          <w:lang w:eastAsia="ko-KR"/>
        </w:rPr>
        <w:t>609079</w:t>
      </w:r>
    </w:p>
    <w:bookmarkEnd w:id="0"/>
    <w:bookmarkEnd w:id="1"/>
    <w:p w14:paraId="7E9A5EFF" w14:textId="07E95C68" w:rsidR="003D6F63" w:rsidRPr="003D6F63" w:rsidRDefault="00614ED4" w:rsidP="003D6F63">
      <w:pPr>
        <w:tabs>
          <w:tab w:val="center" w:pos="4536"/>
          <w:tab w:val="right" w:pos="9072"/>
        </w:tabs>
        <w:rPr>
          <w:rFonts w:ascii="Arial" w:hAnsi="Arial" w:cs="Arial"/>
          <w:b/>
          <w:bCs/>
          <w:sz w:val="24"/>
          <w:szCs w:val="24"/>
        </w:rPr>
      </w:pPr>
      <w:r>
        <w:rPr>
          <w:rFonts w:ascii="Arial" w:hAnsi="Arial" w:cs="Arial"/>
          <w:b/>
          <w:bCs/>
          <w:sz w:val="24"/>
          <w:szCs w:val="24"/>
        </w:rPr>
        <w:t>Lisbon</w:t>
      </w:r>
      <w:r w:rsidR="003D6F63" w:rsidRPr="003D6F63">
        <w:rPr>
          <w:rFonts w:ascii="Arial" w:hAnsi="Arial" w:cs="Arial"/>
          <w:b/>
          <w:bCs/>
          <w:sz w:val="24"/>
          <w:szCs w:val="24"/>
        </w:rPr>
        <w:t xml:space="preserve">, </w:t>
      </w:r>
      <w:r w:rsidRPr="00614ED4">
        <w:rPr>
          <w:rFonts w:ascii="Arial" w:hAnsi="Arial" w:cs="Arial"/>
          <w:b/>
          <w:color w:val="545454"/>
          <w:sz w:val="24"/>
          <w:shd w:val="clear" w:color="auto" w:fill="FFFFFF"/>
        </w:rPr>
        <w:t>Portugal</w:t>
      </w:r>
      <w:r w:rsidRPr="00614ED4">
        <w:rPr>
          <w:rFonts w:ascii="Arial" w:hAnsi="Arial" w:cs="Arial"/>
          <w:b/>
          <w:bCs/>
          <w:sz w:val="32"/>
          <w:szCs w:val="24"/>
        </w:rPr>
        <w:t xml:space="preserve"> </w:t>
      </w:r>
      <w:r>
        <w:rPr>
          <w:rFonts w:ascii="Arial" w:hAnsi="Arial" w:cs="Arial"/>
          <w:b/>
          <w:bCs/>
          <w:sz w:val="24"/>
          <w:szCs w:val="24"/>
        </w:rPr>
        <w:t>10</w:t>
      </w:r>
      <w:r>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14</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October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6483178"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B1370E">
        <w:rPr>
          <w:rFonts w:ascii="Arial" w:hAnsi="Arial"/>
          <w:sz w:val="24"/>
          <w:lang w:eastAsia="ko-KR"/>
        </w:rPr>
        <w:t>8</w:t>
      </w:r>
      <w:r w:rsidR="006F4D44">
        <w:rPr>
          <w:rFonts w:ascii="Arial" w:hAnsi="Arial"/>
          <w:sz w:val="24"/>
          <w:lang w:eastAsia="ko-KR"/>
        </w:rPr>
        <w:t>.</w:t>
      </w:r>
      <w:r w:rsidR="00B1370E">
        <w:rPr>
          <w:rFonts w:ascii="Arial" w:hAnsi="Arial"/>
          <w:sz w:val="24"/>
          <w:lang w:eastAsia="ko-KR"/>
        </w:rPr>
        <w:t>1</w:t>
      </w:r>
      <w:r w:rsidR="006F4D44">
        <w:rPr>
          <w:rFonts w:ascii="Arial" w:hAnsi="Arial"/>
          <w:sz w:val="24"/>
          <w:lang w:eastAsia="ko-KR"/>
        </w:rPr>
        <w:t>.</w:t>
      </w:r>
      <w:r w:rsidR="003D6F63">
        <w:rPr>
          <w:rFonts w:ascii="Arial" w:hAnsi="Arial"/>
          <w:sz w:val="24"/>
          <w:lang w:eastAsia="ko-KR"/>
        </w:rPr>
        <w:t>4.1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2F66FF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1370E" w:rsidRPr="00B1370E">
        <w:rPr>
          <w:rFonts w:ascii="Arial" w:hAnsi="Arial"/>
          <w:sz w:val="24"/>
        </w:rPr>
        <w:t>Discussion on beam management RS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C0AA634" w14:textId="6D59648A" w:rsidR="00874C5A" w:rsidRDefault="00874C5A" w:rsidP="00874C5A">
      <w:pPr>
        <w:pStyle w:val="Style1"/>
      </w:pPr>
      <w:r>
        <w:rPr>
          <w:rFonts w:hint="eastAsia"/>
          <w:lang w:eastAsia="ko-KR"/>
        </w:rPr>
        <w:t xml:space="preserve">A new study item on new Radio Access Technology (RAT) [1] was approved in RAN#71. </w:t>
      </w:r>
      <w:r>
        <w:t>The SI will study and evaluate potential technologies targeted for meeting key 5G requirements under future 5G deployment scenarios and applications. The new RAT (NR) will consider deployment on frequency ranges up to 100GHz. The following agreement was achieved in RAN1#86</w:t>
      </w:r>
      <w:r w:rsidR="00AA1B89">
        <w:t>[2]</w:t>
      </w:r>
      <w:r>
        <w:t>:</w:t>
      </w:r>
    </w:p>
    <w:p w14:paraId="2F96E82B" w14:textId="77777777" w:rsidR="00874C5A" w:rsidRPr="00FD7AF1" w:rsidRDefault="00874C5A" w:rsidP="00874C5A">
      <w:pPr>
        <w:rPr>
          <w:rFonts w:eastAsia="MS Mincho"/>
          <w:b/>
          <w:sz w:val="18"/>
          <w:u w:val="single"/>
          <w:lang w:val="en-US" w:eastAsia="ja-JP"/>
        </w:rPr>
      </w:pPr>
      <w:r w:rsidRPr="00FD7AF1">
        <w:rPr>
          <w:rFonts w:eastAsia="MS Mincho" w:hint="eastAsia"/>
          <w:b/>
          <w:sz w:val="18"/>
          <w:highlight w:val="green"/>
          <w:u w:val="single"/>
          <w:lang w:val="en-US" w:eastAsia="ja-JP"/>
        </w:rPr>
        <w:t>Agreements:</w:t>
      </w:r>
    </w:p>
    <w:p w14:paraId="4B5573D7" w14:textId="77777777" w:rsidR="00874C5A" w:rsidRPr="00FD7AF1" w:rsidRDefault="00874C5A" w:rsidP="00874C5A">
      <w:pPr>
        <w:numPr>
          <w:ilvl w:val="0"/>
          <w:numId w:val="10"/>
        </w:numPr>
        <w:spacing w:after="0"/>
        <w:rPr>
          <w:rFonts w:eastAsia="MS Mincho"/>
          <w:sz w:val="18"/>
          <w:lang w:val="en-US" w:eastAsia="ja-JP"/>
        </w:rPr>
      </w:pPr>
      <w:r w:rsidRPr="00FD7AF1">
        <w:rPr>
          <w:rFonts w:eastAsia="MS Mincho"/>
          <w:sz w:val="18"/>
          <w:lang w:val="en-US" w:eastAsia="ja-JP"/>
        </w:rPr>
        <w:t>The following DL L1/L2 beam management procedures are supported within one or multiple TRPs:</w:t>
      </w:r>
    </w:p>
    <w:p w14:paraId="2849DE1E" w14:textId="77777777" w:rsidR="00874C5A" w:rsidRPr="00FD7AF1" w:rsidRDefault="00874C5A" w:rsidP="00874C5A">
      <w:pPr>
        <w:numPr>
          <w:ilvl w:val="1"/>
          <w:numId w:val="10"/>
        </w:numPr>
        <w:spacing w:after="0"/>
        <w:rPr>
          <w:rFonts w:eastAsia="MS Mincho"/>
          <w:sz w:val="18"/>
          <w:lang w:val="en-US" w:eastAsia="ja-JP"/>
        </w:rPr>
      </w:pPr>
      <w:r w:rsidRPr="00FD7AF1">
        <w:rPr>
          <w:rFonts w:eastAsia="MS Mincho"/>
          <w:sz w:val="18"/>
          <w:lang w:val="en-US" w:eastAsia="ja-JP"/>
        </w:rPr>
        <w:t>P-1: is used to enable UE measurement on different TRP Tx beams to support selection of TRP Tx beams/UE Rx beam(s)</w:t>
      </w:r>
    </w:p>
    <w:p w14:paraId="34DAE4AA" w14:textId="77777777" w:rsidR="00874C5A" w:rsidRPr="00FD7AF1" w:rsidRDefault="00874C5A" w:rsidP="00874C5A">
      <w:pPr>
        <w:numPr>
          <w:ilvl w:val="2"/>
          <w:numId w:val="10"/>
        </w:numPr>
        <w:tabs>
          <w:tab w:val="num" w:pos="2160"/>
        </w:tabs>
        <w:spacing w:after="0"/>
        <w:rPr>
          <w:rFonts w:eastAsia="MS Mincho"/>
          <w:sz w:val="18"/>
          <w:lang w:val="en-US" w:eastAsia="ja-JP"/>
        </w:rPr>
      </w:pPr>
      <w:r w:rsidRPr="00FD7AF1">
        <w:rPr>
          <w:rFonts w:eastAsia="MS Mincho"/>
          <w:sz w:val="18"/>
          <w:lang w:val="en-US" w:eastAsia="ja-JP"/>
        </w:rPr>
        <w:t>For beamforming at TRP, it typically includes a intra/inter-TRP Tx beam sweep from a set of different beams</w:t>
      </w:r>
    </w:p>
    <w:p w14:paraId="4C831756" w14:textId="77777777" w:rsidR="00874C5A" w:rsidRPr="00FD7AF1" w:rsidRDefault="00874C5A" w:rsidP="00874C5A">
      <w:pPr>
        <w:numPr>
          <w:ilvl w:val="2"/>
          <w:numId w:val="10"/>
        </w:numPr>
        <w:tabs>
          <w:tab w:val="num" w:pos="2160"/>
        </w:tabs>
        <w:spacing w:after="0"/>
        <w:rPr>
          <w:rFonts w:eastAsia="MS Mincho"/>
          <w:sz w:val="18"/>
          <w:lang w:val="en-US" w:eastAsia="ja-JP"/>
        </w:rPr>
      </w:pPr>
      <w:r w:rsidRPr="00FD7AF1">
        <w:rPr>
          <w:rFonts w:eastAsia="MS Mincho"/>
          <w:sz w:val="18"/>
          <w:lang w:val="en-US" w:eastAsia="ja-JP"/>
        </w:rPr>
        <w:t>For beamforming at UE, it typically includes a UE Rx beam sweep from a set of different beams</w:t>
      </w:r>
    </w:p>
    <w:p w14:paraId="5C232651" w14:textId="77777777" w:rsidR="00874C5A" w:rsidRPr="00FD7AF1" w:rsidRDefault="00874C5A" w:rsidP="00874C5A">
      <w:pPr>
        <w:numPr>
          <w:ilvl w:val="2"/>
          <w:numId w:val="10"/>
        </w:numPr>
        <w:tabs>
          <w:tab w:val="num" w:pos="2160"/>
        </w:tabs>
        <w:spacing w:after="0"/>
        <w:rPr>
          <w:rFonts w:eastAsia="MS Mincho"/>
          <w:sz w:val="18"/>
          <w:lang w:val="en-US" w:eastAsia="ja-JP"/>
        </w:rPr>
      </w:pPr>
      <w:r w:rsidRPr="00FD7AF1">
        <w:rPr>
          <w:rFonts w:eastAsia="MS Mincho" w:hint="eastAsia"/>
          <w:sz w:val="18"/>
          <w:lang w:val="en-US" w:eastAsia="ja-JP"/>
        </w:rPr>
        <w:t xml:space="preserve">FFS: </w:t>
      </w:r>
      <w:r w:rsidRPr="00FD7AF1">
        <w:rPr>
          <w:rFonts w:eastAsia="MS Mincho"/>
          <w:sz w:val="18"/>
          <w:lang w:val="en-US" w:eastAsia="ja-JP"/>
        </w:rPr>
        <w:t>TRP Tx beam and UE Rx beam can be determined jointly or sequentially</w:t>
      </w:r>
    </w:p>
    <w:p w14:paraId="4B81D6BA" w14:textId="77777777" w:rsidR="00874C5A" w:rsidRPr="00FD7AF1" w:rsidRDefault="00874C5A" w:rsidP="00874C5A">
      <w:pPr>
        <w:numPr>
          <w:ilvl w:val="1"/>
          <w:numId w:val="10"/>
        </w:numPr>
        <w:spacing w:after="0"/>
        <w:rPr>
          <w:rFonts w:eastAsia="MS Mincho"/>
          <w:sz w:val="18"/>
          <w:lang w:val="en-US" w:eastAsia="ja-JP"/>
        </w:rPr>
      </w:pPr>
      <w:r w:rsidRPr="00FD7AF1">
        <w:rPr>
          <w:rFonts w:eastAsia="MS Mincho"/>
          <w:sz w:val="18"/>
          <w:lang w:val="en-US" w:eastAsia="ja-JP"/>
        </w:rPr>
        <w:t>P-2: is used to enable UE measurement on different TRP Tx beams to possibly change inter/intra-TRP Tx beam(s)</w:t>
      </w:r>
    </w:p>
    <w:p w14:paraId="4F178D96" w14:textId="77777777" w:rsidR="00874C5A" w:rsidRPr="00FD7AF1" w:rsidRDefault="00874C5A" w:rsidP="00874C5A">
      <w:pPr>
        <w:numPr>
          <w:ilvl w:val="2"/>
          <w:numId w:val="10"/>
        </w:numPr>
        <w:tabs>
          <w:tab w:val="num" w:pos="2160"/>
        </w:tabs>
        <w:spacing w:after="0"/>
        <w:rPr>
          <w:rFonts w:eastAsia="MS Mincho"/>
          <w:sz w:val="18"/>
          <w:lang w:val="en-US" w:eastAsia="ja-JP"/>
        </w:rPr>
      </w:pPr>
      <w:r w:rsidRPr="00FD7AF1">
        <w:rPr>
          <w:rFonts w:eastAsia="MS Mincho"/>
          <w:sz w:val="18"/>
          <w:lang w:val="en-US" w:eastAsia="ja-JP"/>
        </w:rPr>
        <w:t xml:space="preserve">From  a </w:t>
      </w:r>
      <w:r w:rsidRPr="00FD7AF1">
        <w:rPr>
          <w:rFonts w:eastAsia="MS Mincho" w:hint="eastAsia"/>
          <w:sz w:val="18"/>
          <w:lang w:val="en-US" w:eastAsia="ja-JP"/>
        </w:rPr>
        <w:t xml:space="preserve">possibly </w:t>
      </w:r>
      <w:r w:rsidRPr="00FD7AF1">
        <w:rPr>
          <w:rFonts w:eastAsia="MS Mincho"/>
          <w:sz w:val="18"/>
          <w:lang w:val="en-US" w:eastAsia="ja-JP"/>
        </w:rPr>
        <w:t>smaller set of beams for beam refinement</w:t>
      </w:r>
      <w:r w:rsidRPr="00FD7AF1">
        <w:rPr>
          <w:rFonts w:eastAsia="MS Mincho" w:hint="eastAsia"/>
          <w:sz w:val="18"/>
          <w:lang w:val="en-US" w:eastAsia="ja-JP"/>
        </w:rPr>
        <w:t xml:space="preserve"> than in P-1</w:t>
      </w:r>
    </w:p>
    <w:p w14:paraId="559FA289" w14:textId="77777777" w:rsidR="00874C5A" w:rsidRPr="00FD7AF1" w:rsidRDefault="00874C5A" w:rsidP="00874C5A">
      <w:pPr>
        <w:numPr>
          <w:ilvl w:val="2"/>
          <w:numId w:val="10"/>
        </w:numPr>
        <w:tabs>
          <w:tab w:val="num" w:pos="2160"/>
        </w:tabs>
        <w:spacing w:after="0"/>
        <w:rPr>
          <w:rFonts w:eastAsia="MS Mincho"/>
          <w:sz w:val="18"/>
          <w:lang w:val="en-US" w:eastAsia="ja-JP"/>
        </w:rPr>
      </w:pPr>
      <w:r w:rsidRPr="00FD7AF1">
        <w:rPr>
          <w:rFonts w:eastAsia="MS Mincho"/>
          <w:sz w:val="18"/>
          <w:lang w:val="en-US" w:eastAsia="ja-JP"/>
        </w:rPr>
        <w:t>Note: P-2 can be a special case of P-1</w:t>
      </w:r>
    </w:p>
    <w:p w14:paraId="682B42F3" w14:textId="77777777" w:rsidR="00874C5A" w:rsidRPr="00FD7AF1" w:rsidRDefault="00874C5A" w:rsidP="00874C5A">
      <w:pPr>
        <w:numPr>
          <w:ilvl w:val="1"/>
          <w:numId w:val="10"/>
        </w:numPr>
        <w:spacing w:after="0"/>
        <w:rPr>
          <w:rFonts w:eastAsia="MS Mincho"/>
          <w:sz w:val="18"/>
          <w:lang w:val="en-US" w:eastAsia="ja-JP"/>
        </w:rPr>
      </w:pPr>
      <w:r w:rsidRPr="00FD7AF1">
        <w:rPr>
          <w:rFonts w:eastAsia="MS Mincho"/>
          <w:sz w:val="18"/>
          <w:lang w:val="en-US" w:eastAsia="ja-JP"/>
        </w:rPr>
        <w:t>P-3: is used to enable UE measurement on the same TRP Tx beam to change UE Rx beam in the case UE uses beamforming</w:t>
      </w:r>
    </w:p>
    <w:p w14:paraId="5EB454AB" w14:textId="77777777" w:rsidR="00874C5A" w:rsidRPr="00FD7AF1" w:rsidRDefault="00874C5A" w:rsidP="00874C5A">
      <w:pPr>
        <w:numPr>
          <w:ilvl w:val="1"/>
          <w:numId w:val="10"/>
        </w:numPr>
        <w:spacing w:after="0"/>
        <w:rPr>
          <w:rFonts w:eastAsia="MS Mincho"/>
          <w:sz w:val="18"/>
          <w:lang w:val="en-US" w:eastAsia="ja-JP"/>
        </w:rPr>
      </w:pPr>
      <w:r w:rsidRPr="00FD7AF1">
        <w:rPr>
          <w:rFonts w:eastAsia="MS Mincho"/>
          <w:sz w:val="18"/>
          <w:lang w:val="en-US" w:eastAsia="ja-JP"/>
        </w:rPr>
        <w:t>Strive for the same procedure design for Intra-TRP and inter-TRP beam management</w:t>
      </w:r>
    </w:p>
    <w:p w14:paraId="47210FA5" w14:textId="77777777" w:rsidR="00874C5A" w:rsidRPr="00FD7AF1" w:rsidRDefault="00874C5A" w:rsidP="00874C5A">
      <w:pPr>
        <w:numPr>
          <w:ilvl w:val="2"/>
          <w:numId w:val="10"/>
        </w:numPr>
        <w:tabs>
          <w:tab w:val="num" w:pos="2160"/>
        </w:tabs>
        <w:spacing w:after="0"/>
        <w:rPr>
          <w:rFonts w:eastAsia="MS Mincho"/>
          <w:sz w:val="18"/>
          <w:lang w:val="en-US" w:eastAsia="ja-JP"/>
        </w:rPr>
      </w:pPr>
      <w:r w:rsidRPr="00FD7AF1">
        <w:rPr>
          <w:rFonts w:eastAsia="MS Mincho"/>
          <w:sz w:val="18"/>
          <w:lang w:val="en-US" w:eastAsia="ja-JP"/>
        </w:rPr>
        <w:t xml:space="preserve">Note: UE may not know </w:t>
      </w:r>
      <w:r w:rsidRPr="00FD7AF1">
        <w:rPr>
          <w:rFonts w:eastAsia="MS Mincho" w:hint="eastAsia"/>
          <w:sz w:val="18"/>
          <w:lang w:val="en-US" w:eastAsia="ja-JP"/>
        </w:rPr>
        <w:t xml:space="preserve">whether it is intra-TRP or inter </w:t>
      </w:r>
      <w:r w:rsidRPr="00FD7AF1">
        <w:rPr>
          <w:rFonts w:eastAsia="MS Mincho"/>
          <w:sz w:val="18"/>
          <w:lang w:val="en-US" w:eastAsia="ja-JP"/>
        </w:rPr>
        <w:t>TRP</w:t>
      </w:r>
      <w:r w:rsidRPr="00FD7AF1">
        <w:rPr>
          <w:rFonts w:eastAsia="MS Mincho" w:hint="eastAsia"/>
          <w:sz w:val="18"/>
          <w:lang w:val="en-US" w:eastAsia="ja-JP"/>
        </w:rPr>
        <w:t xml:space="preserve"> beam</w:t>
      </w:r>
      <w:r w:rsidRPr="00FD7AF1">
        <w:rPr>
          <w:rFonts w:eastAsia="MS Mincho"/>
          <w:sz w:val="18"/>
          <w:lang w:val="en-US" w:eastAsia="ja-JP"/>
        </w:rPr>
        <w:t xml:space="preserve"> </w:t>
      </w:r>
    </w:p>
    <w:p w14:paraId="5A61F984" w14:textId="77777777" w:rsidR="00874C5A" w:rsidRPr="00FD7AF1" w:rsidRDefault="00874C5A" w:rsidP="00874C5A">
      <w:pPr>
        <w:numPr>
          <w:ilvl w:val="1"/>
          <w:numId w:val="10"/>
        </w:numPr>
        <w:spacing w:after="0"/>
        <w:rPr>
          <w:rFonts w:eastAsia="MS Mincho"/>
          <w:sz w:val="18"/>
          <w:lang w:val="en-US" w:eastAsia="ja-JP"/>
        </w:rPr>
      </w:pPr>
      <w:r w:rsidRPr="00FD7AF1">
        <w:rPr>
          <w:rFonts w:eastAsia="MS Mincho"/>
          <w:sz w:val="18"/>
          <w:lang w:val="en-US" w:eastAsia="ja-JP"/>
        </w:rPr>
        <w:t>Note: Procedures P-2&amp;P-3 can be performed jointly and/or multiple times to achieve e.g. TRP Tx/UE Rx beam change simultaneously</w:t>
      </w:r>
    </w:p>
    <w:p w14:paraId="7BAE2F37" w14:textId="77777777" w:rsidR="00874C5A" w:rsidRPr="00FD7AF1" w:rsidRDefault="00874C5A" w:rsidP="00874C5A">
      <w:pPr>
        <w:numPr>
          <w:ilvl w:val="1"/>
          <w:numId w:val="10"/>
        </w:numPr>
        <w:spacing w:after="0"/>
        <w:rPr>
          <w:rFonts w:eastAsia="MS Mincho"/>
          <w:sz w:val="18"/>
          <w:lang w:val="en-US" w:eastAsia="ja-JP"/>
        </w:rPr>
      </w:pPr>
      <w:r w:rsidRPr="00FD7AF1">
        <w:rPr>
          <w:rFonts w:eastAsia="MS Mincho"/>
          <w:sz w:val="18"/>
          <w:lang w:val="en-US" w:eastAsia="ja-JP"/>
        </w:rPr>
        <w:t>Note: Procedures P-3 may or may not have physical layer procedure spec. impact</w:t>
      </w:r>
    </w:p>
    <w:p w14:paraId="64565141" w14:textId="77777777" w:rsidR="00874C5A" w:rsidRPr="00FD7AF1" w:rsidRDefault="00874C5A" w:rsidP="00874C5A">
      <w:pPr>
        <w:numPr>
          <w:ilvl w:val="1"/>
          <w:numId w:val="10"/>
        </w:numPr>
        <w:spacing w:after="0"/>
        <w:rPr>
          <w:rFonts w:eastAsia="MS Mincho"/>
          <w:sz w:val="18"/>
          <w:lang w:val="en-US" w:eastAsia="ja-JP"/>
        </w:rPr>
      </w:pPr>
      <w:r w:rsidRPr="00FD7AF1">
        <w:rPr>
          <w:rFonts w:eastAsia="MS Mincho"/>
          <w:sz w:val="18"/>
          <w:lang w:val="en-US" w:eastAsia="ja-JP"/>
        </w:rPr>
        <w:t>Support managing multiple Tx/Rx beam pairs for a UE</w:t>
      </w:r>
    </w:p>
    <w:p w14:paraId="5E78299D" w14:textId="77777777" w:rsidR="00874C5A" w:rsidRPr="00FD7AF1" w:rsidRDefault="00874C5A" w:rsidP="00874C5A">
      <w:pPr>
        <w:numPr>
          <w:ilvl w:val="1"/>
          <w:numId w:val="10"/>
        </w:numPr>
        <w:spacing w:after="0"/>
        <w:rPr>
          <w:rFonts w:eastAsia="MS Mincho"/>
          <w:sz w:val="18"/>
          <w:lang w:val="en-US" w:eastAsia="ja-JP"/>
        </w:rPr>
      </w:pPr>
      <w:r w:rsidRPr="00FD7AF1">
        <w:rPr>
          <w:rFonts w:eastAsia="MS Mincho" w:hint="eastAsia"/>
          <w:sz w:val="18"/>
          <w:lang w:val="en-US" w:eastAsia="ja-JP"/>
        </w:rPr>
        <w:t>Note: A</w:t>
      </w:r>
      <w:r w:rsidRPr="00FD7AF1">
        <w:rPr>
          <w:rFonts w:eastAsia="MS Mincho"/>
          <w:sz w:val="18"/>
          <w:lang w:val="en-US" w:eastAsia="ja-JP"/>
        </w:rPr>
        <w:t xml:space="preserve">ssistance information from another carrier can be </w:t>
      </w:r>
      <w:r w:rsidRPr="00FD7AF1">
        <w:rPr>
          <w:rFonts w:eastAsia="MS Mincho" w:hint="eastAsia"/>
          <w:sz w:val="18"/>
          <w:lang w:val="en-US" w:eastAsia="ja-JP"/>
        </w:rPr>
        <w:t>studied</w:t>
      </w:r>
      <w:r w:rsidRPr="00FD7AF1">
        <w:rPr>
          <w:rFonts w:eastAsia="MS Mincho"/>
          <w:sz w:val="18"/>
          <w:lang w:val="en-US" w:eastAsia="ja-JP"/>
        </w:rPr>
        <w:t xml:space="preserve"> in beam management procedures</w:t>
      </w:r>
    </w:p>
    <w:p w14:paraId="42E167AB" w14:textId="77777777" w:rsidR="00874C5A" w:rsidRPr="00FD7AF1" w:rsidRDefault="00874C5A" w:rsidP="00874C5A">
      <w:pPr>
        <w:numPr>
          <w:ilvl w:val="1"/>
          <w:numId w:val="10"/>
        </w:numPr>
        <w:spacing w:after="0"/>
        <w:rPr>
          <w:rFonts w:eastAsia="MS Mincho"/>
          <w:sz w:val="18"/>
          <w:lang w:val="en-US" w:eastAsia="ja-JP"/>
        </w:rPr>
      </w:pPr>
      <w:r w:rsidRPr="00FD7AF1">
        <w:rPr>
          <w:rFonts w:eastAsia="MS Mincho" w:hint="eastAsia"/>
          <w:sz w:val="18"/>
          <w:lang w:val="en-US" w:eastAsia="ja-JP"/>
        </w:rPr>
        <w:t>Note that above procedure can be applied to any frequency band</w:t>
      </w:r>
    </w:p>
    <w:p w14:paraId="5C52D9B8" w14:textId="77777777" w:rsidR="00874C5A" w:rsidRPr="00FD7AF1" w:rsidRDefault="00874C5A" w:rsidP="00874C5A">
      <w:pPr>
        <w:numPr>
          <w:ilvl w:val="1"/>
          <w:numId w:val="10"/>
        </w:numPr>
        <w:spacing w:after="0"/>
        <w:rPr>
          <w:rFonts w:eastAsia="MS Mincho"/>
          <w:sz w:val="18"/>
          <w:lang w:val="en-US" w:eastAsia="ja-JP"/>
        </w:rPr>
      </w:pPr>
      <w:r w:rsidRPr="00FD7AF1">
        <w:rPr>
          <w:rFonts w:eastAsia="MS Mincho" w:hint="eastAsia"/>
          <w:sz w:val="18"/>
          <w:lang w:val="en-US" w:eastAsia="ja-JP"/>
        </w:rPr>
        <w:t xml:space="preserve">Note that above procedure can be used in single/multiple beam(s) per TRP </w:t>
      </w:r>
    </w:p>
    <w:p w14:paraId="7177566F" w14:textId="77777777" w:rsidR="00874C5A" w:rsidRPr="00FD7AF1" w:rsidRDefault="00874C5A" w:rsidP="00874C5A">
      <w:pPr>
        <w:numPr>
          <w:ilvl w:val="1"/>
          <w:numId w:val="10"/>
        </w:numPr>
        <w:spacing w:after="0"/>
        <w:rPr>
          <w:rFonts w:eastAsia="MS Mincho"/>
          <w:sz w:val="18"/>
          <w:lang w:val="en-US" w:eastAsia="ja-JP"/>
        </w:rPr>
      </w:pPr>
      <w:r w:rsidRPr="00FD7AF1">
        <w:rPr>
          <w:rFonts w:eastAsia="MS Mincho"/>
          <w:sz w:val="18"/>
          <w:lang w:val="en-US" w:eastAsia="ja-JP"/>
        </w:rPr>
        <w:t>Note: multi/single beam based initial access and mobility treated within a separate RAN1 agenda item</w:t>
      </w:r>
    </w:p>
    <w:p w14:paraId="0A3BE46D" w14:textId="77777777" w:rsidR="00874C5A" w:rsidRPr="00FD7AF1" w:rsidRDefault="00874C5A" w:rsidP="00874C5A">
      <w:pPr>
        <w:spacing w:before="60" w:after="60" w:line="300" w:lineRule="auto"/>
        <w:ind w:firstLine="360"/>
        <w:jc w:val="both"/>
        <w:rPr>
          <w:lang w:val="en-US"/>
        </w:rPr>
      </w:pPr>
    </w:p>
    <w:p w14:paraId="36B6E611" w14:textId="47EA0195" w:rsidR="00874C5A" w:rsidRPr="00D76EFB" w:rsidRDefault="00874C5A" w:rsidP="00874C5A">
      <w:pPr>
        <w:pStyle w:val="Style1"/>
      </w:pPr>
      <w:r w:rsidRPr="00D76EFB">
        <w:t xml:space="preserve">In this contribution, we present our views on </w:t>
      </w:r>
      <w:r>
        <w:t xml:space="preserve">beam management reference signal for L1/L2 </w:t>
      </w:r>
      <w:r w:rsidRPr="00D76EFB">
        <w:t xml:space="preserve">beam management </w:t>
      </w:r>
      <w:r>
        <w:t xml:space="preserve">in </w:t>
      </w:r>
      <w:r w:rsidRPr="00D76EFB">
        <w:t>NR system.</w:t>
      </w:r>
    </w:p>
    <w:p w14:paraId="17663EA6" w14:textId="2049144B" w:rsidR="00771A1E" w:rsidRDefault="006B0BD0" w:rsidP="00E57A94">
      <w:pPr>
        <w:pStyle w:val="Heading1"/>
        <w:tabs>
          <w:tab w:val="num" w:pos="0"/>
        </w:tabs>
        <w:ind w:left="799" w:hanging="799"/>
      </w:pPr>
      <w:r>
        <w:t>Reference signal for beam management procedure P-1</w:t>
      </w:r>
    </w:p>
    <w:p w14:paraId="562CA7D2" w14:textId="67B9B796" w:rsidR="00D80F53" w:rsidRDefault="004D5E98" w:rsidP="00B1370E">
      <w:pPr>
        <w:pStyle w:val="Style1"/>
      </w:pPr>
      <w:r>
        <w:t xml:space="preserve">As explained in our companion contribution </w:t>
      </w:r>
      <w:r>
        <w:fldChar w:fldCharType="begin"/>
      </w:r>
      <w:r>
        <w:instrText xml:space="preserve"> REF _Ref462936018 \r \h </w:instrText>
      </w:r>
      <w:r>
        <w:fldChar w:fldCharType="separate"/>
      </w:r>
      <w:r>
        <w:t>[3]:</w:t>
      </w:r>
      <w:r>
        <w:fldChar w:fldCharType="end"/>
      </w:r>
      <w:r>
        <w:t>, for scenarios such as above-6GHz deployments with a large number of (fine) beams per cell, cell-specific and periodic configuration of beam management procedure P-1 can be beneficial for attaining fast initial fine beam alignment (procedure P-1). Denoting the RS used for this purpose</w:t>
      </w:r>
      <w:r w:rsidR="00027C0C">
        <w:t xml:space="preserve"> and scenarios</w:t>
      </w:r>
      <w:r>
        <w:t xml:space="preserve"> as b</w:t>
      </w:r>
      <w:r w:rsidR="006B0BD0">
        <w:t>eam reference signal (BRS)</w:t>
      </w:r>
      <w:r>
        <w:t>,</w:t>
      </w:r>
      <w:r w:rsidR="006B0BD0">
        <w:t xml:space="preserve"> </w:t>
      </w:r>
      <w:r>
        <w:t>t</w:t>
      </w:r>
      <w:r w:rsidR="00D80F53">
        <w:t>he BRS is</w:t>
      </w:r>
      <w:r>
        <w:t xml:space="preserve"> proposed to be</w:t>
      </w:r>
      <w:r w:rsidR="00D80F53">
        <w:t xml:space="preserve"> cell-specific</w:t>
      </w:r>
      <w:r>
        <w:t xml:space="preserve"> (</w:t>
      </w:r>
      <w:r>
        <w:fldChar w:fldCharType="begin"/>
      </w:r>
      <w:r>
        <w:instrText xml:space="preserve"> REF _Ref462936018 \r \h </w:instrText>
      </w:r>
      <w:r>
        <w:fldChar w:fldCharType="separate"/>
      </w:r>
      <w:r>
        <w:t>[3]:</w:t>
      </w:r>
      <w:r>
        <w:fldChar w:fldCharType="end"/>
      </w:r>
      <w:r>
        <w:t>)</w:t>
      </w:r>
      <w:r w:rsidR="00D80F53">
        <w:t>.</w:t>
      </w:r>
      <w:r w:rsidR="009F4D92">
        <w:t xml:space="preserve"> </w:t>
      </w:r>
      <w:r w:rsidR="00D80F53">
        <w:t>Th</w:t>
      </w:r>
      <w:r w:rsidR="00027C0C">
        <w:t>is</w:t>
      </w:r>
      <w:r w:rsidR="00D80F53">
        <w:t xml:space="preserve"> BRS should be supported with the following design principles. </w:t>
      </w:r>
    </w:p>
    <w:p w14:paraId="7637BE2F" w14:textId="75D6E7FE" w:rsidR="00D80F53" w:rsidRDefault="00D80F53" w:rsidP="00D80F53">
      <w:pPr>
        <w:pStyle w:val="Style1"/>
        <w:numPr>
          <w:ilvl w:val="0"/>
          <w:numId w:val="12"/>
        </w:numPr>
      </w:pPr>
      <w:r>
        <w:t xml:space="preserve">All the TRP Tx beams should be conveyed in </w:t>
      </w:r>
      <w:r w:rsidR="009F4D92">
        <w:t xml:space="preserve">the </w:t>
      </w:r>
      <w:r>
        <w:t>BRS. The number of TRP Tx beams could be very large. So the BRS should be able to support large number of TRP Tx beam IDs.</w:t>
      </w:r>
      <w:r w:rsidR="009F4D92">
        <w:t xml:space="preserve"> The maximum number of Tx beams is FFS.</w:t>
      </w:r>
      <w:r>
        <w:t xml:space="preserve"> </w:t>
      </w:r>
    </w:p>
    <w:p w14:paraId="44DDBDC4" w14:textId="508F04B1" w:rsidR="00D80F53" w:rsidRDefault="00D80F53" w:rsidP="00D80F53">
      <w:pPr>
        <w:pStyle w:val="Style1"/>
        <w:numPr>
          <w:ilvl w:val="0"/>
          <w:numId w:val="12"/>
        </w:numPr>
      </w:pPr>
      <w:r>
        <w:lastRenderedPageBreak/>
        <w:t xml:space="preserve">The number of TRP Tx beam IDs conveyed in BRS is cell-specific. </w:t>
      </w:r>
      <w:r w:rsidR="009F4D92">
        <w:t>Different cells could use different number of beams in the BRS.</w:t>
      </w:r>
    </w:p>
    <w:p w14:paraId="58A5A340" w14:textId="23A1B1F5" w:rsidR="00D80F53" w:rsidRDefault="00D80F53" w:rsidP="00D80F53">
      <w:pPr>
        <w:pStyle w:val="Style1"/>
        <w:numPr>
          <w:ilvl w:val="0"/>
          <w:numId w:val="12"/>
        </w:numPr>
      </w:pPr>
      <w:r>
        <w:t>To reduce the overhead of BRS convey</w:t>
      </w:r>
      <w:r w:rsidR="009F4D92">
        <w:t>ing potentially</w:t>
      </w:r>
      <w:r>
        <w:t xml:space="preserve"> large number of beam IDs, consider to use both orthogonal and non-orthogonal mapping of Tx beam IDs to resource elements for BRS. Consider to use TDM, FDM and scrambling sequence ID to multiplex different beam IDs.</w:t>
      </w:r>
    </w:p>
    <w:p w14:paraId="5DC001F9" w14:textId="69168ECD" w:rsidR="00D80F53" w:rsidRDefault="00D80F53" w:rsidP="00D80F53">
      <w:pPr>
        <w:pStyle w:val="Style1"/>
        <w:numPr>
          <w:ilvl w:val="0"/>
          <w:numId w:val="12"/>
        </w:numPr>
      </w:pPr>
      <w:r>
        <w:t>Take into account the restriction of hybrid beamforming and analog beams. The beams composed from different analog beams from the same antenna panel cannot be mapped to the same OFDM symbol.</w:t>
      </w:r>
    </w:p>
    <w:p w14:paraId="7E8901CA" w14:textId="55D78221" w:rsidR="00D80F53" w:rsidRDefault="00D80F53" w:rsidP="00B74C70">
      <w:pPr>
        <w:pStyle w:val="Style1"/>
        <w:numPr>
          <w:ilvl w:val="0"/>
          <w:numId w:val="12"/>
        </w:numPr>
        <w:spacing w:before="0" w:after="180" w:line="312" w:lineRule="auto"/>
      </w:pPr>
      <w:r>
        <w:t xml:space="preserve">Consider to map the BRS into the </w:t>
      </w:r>
      <w:r w:rsidR="009F4D92">
        <w:t xml:space="preserve">same </w:t>
      </w:r>
      <w:r>
        <w:t xml:space="preserve">OFDM symbols where the initial access signals are mapped. </w:t>
      </w:r>
      <w:r w:rsidR="002F7ABD">
        <w:t xml:space="preserve">The reasons is </w:t>
      </w:r>
      <w:r w:rsidR="009F4D92">
        <w:t>as</w:t>
      </w:r>
      <w:r w:rsidR="002F7ABD">
        <w:t xml:space="preserve"> followings. The hybrid beamforming and analog beams have restric</w:t>
      </w:r>
      <w:r w:rsidR="009F4D92">
        <w:t xml:space="preserve">tion that analog beams are </w:t>
      </w:r>
      <w:r w:rsidR="002F7ABD">
        <w:t xml:space="preserve">applied in time domain. The unused </w:t>
      </w:r>
      <w:r w:rsidR="009F4D92">
        <w:t>resource element</w:t>
      </w:r>
      <w:r w:rsidR="002F7ABD">
        <w:t xml:space="preserve"> of the OFDM symbols where initial access signals are mapped using Tx beam sweeping are generally not useable for normal PDSCH tran</w:t>
      </w:r>
      <w:r w:rsidR="009F4D92">
        <w:t>smission. Using those unused resource elements</w:t>
      </w:r>
      <w:r w:rsidR="002F7ABD">
        <w:t xml:space="preserve"> to transmit the BRS can utilize those OFDM symbols more efficiently.</w:t>
      </w:r>
    </w:p>
    <w:p w14:paraId="47A7FD6F" w14:textId="4DF63E64" w:rsidR="009F4D92" w:rsidRDefault="009F4D92" w:rsidP="00B74C70">
      <w:pPr>
        <w:pStyle w:val="Style1"/>
        <w:numPr>
          <w:ilvl w:val="0"/>
          <w:numId w:val="12"/>
        </w:numPr>
        <w:spacing w:before="0" w:after="180" w:line="312" w:lineRule="auto"/>
      </w:pPr>
      <w:r>
        <w:t xml:space="preserve">The reference signal </w:t>
      </w:r>
      <w:r w:rsidR="0068444F">
        <w:t xml:space="preserve">mapping </w:t>
      </w:r>
      <w:r>
        <w:t>for each beam ID should be wideband so that the RSRP for each beam is wideband.</w:t>
      </w:r>
    </w:p>
    <w:p w14:paraId="1C488D9C" w14:textId="49FB520B" w:rsidR="006B0BD0" w:rsidRDefault="002F7ABD" w:rsidP="00B1370E">
      <w:pPr>
        <w:pStyle w:val="Style1"/>
      </w:pPr>
      <w:r>
        <w:t>The configuration of BRS is cell-specific. The configuration of BRS could be send during the initial access, for example, in PBCH or SIBs. The configuration of BRS could be also send in some RACH message. The configuration of BRS can also be send in system information message. The benefit of configure the BRS at earlier stage is that the TRP and the UE can achieve fine beam alignment earlier.</w:t>
      </w:r>
      <w:r w:rsidR="009D45CB">
        <w:t xml:space="preserve"> </w:t>
      </w:r>
    </w:p>
    <w:p w14:paraId="74B3B090" w14:textId="77777777" w:rsidR="002F7ABD" w:rsidRDefault="002F7ABD" w:rsidP="00B1370E">
      <w:pPr>
        <w:pStyle w:val="Style1"/>
      </w:pPr>
    </w:p>
    <w:p w14:paraId="2AC25CBC" w14:textId="61F413BB" w:rsidR="002F7ABD" w:rsidRDefault="002F7ABD" w:rsidP="002F7ABD">
      <w:pPr>
        <w:rPr>
          <w:b/>
          <w:lang w:eastAsia="ko-KR"/>
        </w:rPr>
      </w:pPr>
      <w:r w:rsidRPr="00502C00">
        <w:rPr>
          <w:b/>
          <w:lang w:eastAsia="ko-KR"/>
        </w:rPr>
        <w:t xml:space="preserve">Proposal </w:t>
      </w:r>
      <w:r>
        <w:rPr>
          <w:b/>
          <w:lang w:eastAsia="ko-KR"/>
        </w:rPr>
        <w:t>1</w:t>
      </w:r>
      <w:r w:rsidRPr="00502C00">
        <w:rPr>
          <w:b/>
          <w:lang w:eastAsia="ko-KR"/>
        </w:rPr>
        <w:t>:</w:t>
      </w:r>
    </w:p>
    <w:p w14:paraId="7D6C5C2E" w14:textId="5E14BF15" w:rsidR="002F7ABD" w:rsidRDefault="002F7ABD" w:rsidP="002F7ABD">
      <w:pPr>
        <w:pStyle w:val="ListParagraph"/>
        <w:numPr>
          <w:ilvl w:val="0"/>
          <w:numId w:val="13"/>
        </w:numPr>
        <w:ind w:leftChars="0"/>
        <w:rPr>
          <w:b/>
          <w:lang w:eastAsia="ko-KR"/>
        </w:rPr>
      </w:pPr>
      <w:r>
        <w:rPr>
          <w:b/>
          <w:lang w:eastAsia="ko-KR"/>
        </w:rPr>
        <w:t>Beam reference signal</w:t>
      </w:r>
      <w:r w:rsidR="00C7669D">
        <w:rPr>
          <w:b/>
          <w:lang w:eastAsia="ko-KR"/>
        </w:rPr>
        <w:t xml:space="preserve"> (BRS)</w:t>
      </w:r>
      <w:r>
        <w:rPr>
          <w:b/>
          <w:lang w:eastAsia="ko-KR"/>
        </w:rPr>
        <w:t xml:space="preserve"> is used for beam management procedure P-1.</w:t>
      </w:r>
    </w:p>
    <w:p w14:paraId="57F74EBD" w14:textId="4D2D0C36" w:rsidR="002F7ABD" w:rsidRDefault="00027C0C" w:rsidP="002F7ABD">
      <w:pPr>
        <w:pStyle w:val="ListParagraph"/>
        <w:numPr>
          <w:ilvl w:val="0"/>
          <w:numId w:val="13"/>
        </w:numPr>
        <w:ind w:leftChars="0"/>
        <w:rPr>
          <w:b/>
          <w:lang w:eastAsia="ko-KR"/>
        </w:rPr>
      </w:pPr>
      <w:r>
        <w:rPr>
          <w:b/>
        </w:rPr>
        <w:t>At least f</w:t>
      </w:r>
      <w:r w:rsidRPr="00F71439">
        <w:rPr>
          <w:b/>
        </w:rPr>
        <w:t>or scenarios with a large number of (fine) beams per cell</w:t>
      </w:r>
      <w:r w:rsidRPr="00F71439">
        <w:rPr>
          <w:b/>
          <w:lang w:eastAsia="ko-KR"/>
        </w:rPr>
        <w:t>,</w:t>
      </w:r>
      <w:r>
        <w:rPr>
          <w:b/>
          <w:lang w:eastAsia="ko-KR"/>
        </w:rPr>
        <w:t xml:space="preserve"> this</w:t>
      </w:r>
      <w:r w:rsidR="002F7ABD">
        <w:rPr>
          <w:b/>
          <w:lang w:eastAsia="ko-KR"/>
        </w:rPr>
        <w:t xml:space="preserve">e beam reference signal </w:t>
      </w:r>
      <w:r>
        <w:rPr>
          <w:b/>
          <w:lang w:eastAsia="ko-KR"/>
        </w:rPr>
        <w:t>can be</w:t>
      </w:r>
      <w:r w:rsidR="002F7ABD">
        <w:rPr>
          <w:b/>
          <w:lang w:eastAsia="ko-KR"/>
        </w:rPr>
        <w:t xml:space="preserve"> cell-specific.</w:t>
      </w:r>
    </w:p>
    <w:p w14:paraId="41194048" w14:textId="717E2AB5" w:rsidR="002F7ABD" w:rsidRDefault="002F7ABD" w:rsidP="002F7ABD">
      <w:pPr>
        <w:pStyle w:val="ListParagraph"/>
        <w:numPr>
          <w:ilvl w:val="0"/>
          <w:numId w:val="13"/>
        </w:numPr>
        <w:ind w:leftChars="0"/>
        <w:rPr>
          <w:b/>
          <w:lang w:eastAsia="ko-KR"/>
        </w:rPr>
      </w:pPr>
      <w:r>
        <w:rPr>
          <w:b/>
          <w:lang w:eastAsia="ko-KR"/>
        </w:rPr>
        <w:t xml:space="preserve">The beam reference signal should be able to convey all the TRP Tx beam IDs. </w:t>
      </w:r>
    </w:p>
    <w:p w14:paraId="1DD97D0D" w14:textId="5898203C" w:rsidR="002F7ABD" w:rsidRDefault="002F7ABD" w:rsidP="002F7ABD">
      <w:pPr>
        <w:pStyle w:val="ListParagraph"/>
        <w:numPr>
          <w:ilvl w:val="0"/>
          <w:numId w:val="14"/>
        </w:numPr>
        <w:ind w:leftChars="0"/>
        <w:rPr>
          <w:b/>
          <w:lang w:eastAsia="ko-KR"/>
        </w:rPr>
      </w:pPr>
      <w:r>
        <w:rPr>
          <w:b/>
          <w:lang w:eastAsia="ko-KR"/>
        </w:rPr>
        <w:t>Study how to map the BRS with efficient resource usage.</w:t>
      </w:r>
      <w:r w:rsidR="0068444F">
        <w:rPr>
          <w:b/>
          <w:lang w:eastAsia="ko-KR"/>
        </w:rPr>
        <w:t xml:space="preserve"> The reference signal mapping for each beam should be wideband. </w:t>
      </w:r>
    </w:p>
    <w:p w14:paraId="65B56D96" w14:textId="56F654AB" w:rsidR="009D45CB" w:rsidRDefault="009D45CB" w:rsidP="009D45CB">
      <w:pPr>
        <w:pStyle w:val="Heading1"/>
        <w:tabs>
          <w:tab w:val="num" w:pos="0"/>
        </w:tabs>
        <w:ind w:left="799" w:hanging="799"/>
      </w:pPr>
      <w:r>
        <w:t>Reference signal for beam management procedure P-2 and P-3</w:t>
      </w:r>
    </w:p>
    <w:p w14:paraId="431B09A6" w14:textId="5D3E61B7" w:rsidR="009D45CB" w:rsidRDefault="00F521A3" w:rsidP="003D4D77">
      <w:pPr>
        <w:pStyle w:val="Style1"/>
        <w:rPr>
          <w:lang w:eastAsia="ko-KR"/>
        </w:rPr>
      </w:pPr>
      <w:r>
        <w:rPr>
          <w:lang w:eastAsia="ko-KR"/>
        </w:rPr>
        <w:t xml:space="preserve">Same </w:t>
      </w:r>
      <w:r w:rsidR="009D45CB">
        <w:rPr>
          <w:lang w:eastAsia="ko-KR"/>
        </w:rPr>
        <w:t xml:space="preserve">reference signal </w:t>
      </w:r>
      <w:bookmarkStart w:id="4" w:name="_GoBack"/>
      <w:bookmarkEnd w:id="4"/>
      <w:r w:rsidR="009D45CB">
        <w:rPr>
          <w:lang w:eastAsia="ko-KR"/>
        </w:rPr>
        <w:t xml:space="preserve">is designed for </w:t>
      </w:r>
      <w:r w:rsidR="002908F0">
        <w:rPr>
          <w:lang w:eastAsia="ko-KR"/>
        </w:rPr>
        <w:t xml:space="preserve">the </w:t>
      </w:r>
      <w:r w:rsidR="009D45CB">
        <w:rPr>
          <w:lang w:eastAsia="ko-KR"/>
        </w:rPr>
        <w:t>beam procedure P-2 and P-3. The reference signal should be UE-specific and the transmission is aperiodic.</w:t>
      </w:r>
      <w:r w:rsidR="00B953F9">
        <w:rPr>
          <w:lang w:eastAsia="ko-KR"/>
        </w:rPr>
        <w:t xml:space="preserve"> The reference signal should be supported with the following design principles</w:t>
      </w:r>
      <w:r w:rsidR="002908F0">
        <w:rPr>
          <w:lang w:eastAsia="ko-KR"/>
        </w:rPr>
        <w:t>:</w:t>
      </w:r>
    </w:p>
    <w:p w14:paraId="3B9EC80F" w14:textId="7D211D95" w:rsidR="00B953F9" w:rsidRDefault="00B953F9" w:rsidP="00B953F9">
      <w:pPr>
        <w:pStyle w:val="Style1"/>
        <w:numPr>
          <w:ilvl w:val="0"/>
          <w:numId w:val="15"/>
        </w:numPr>
        <w:rPr>
          <w:lang w:eastAsia="ko-KR"/>
        </w:rPr>
      </w:pPr>
      <w:r>
        <w:rPr>
          <w:lang w:eastAsia="ko-KR"/>
        </w:rPr>
        <w:t>The reference signal is used by both beam management procedure P-2 and P3.</w:t>
      </w:r>
    </w:p>
    <w:p w14:paraId="5EDDC6D1" w14:textId="2A180FB2" w:rsidR="00B953F9" w:rsidRDefault="00B953F9" w:rsidP="00B953F9">
      <w:pPr>
        <w:pStyle w:val="Style1"/>
        <w:numPr>
          <w:ilvl w:val="0"/>
          <w:numId w:val="15"/>
        </w:numPr>
        <w:rPr>
          <w:lang w:eastAsia="ko-KR"/>
        </w:rPr>
      </w:pPr>
      <w:r>
        <w:rPr>
          <w:lang w:eastAsia="ko-KR"/>
        </w:rPr>
        <w:t xml:space="preserve">The reference signal supports the functionality that the UE is able to measure the beam-specific RSRP of small number of TRP Tx beam IDs. The number of Tx beam IDs is FFS. </w:t>
      </w:r>
    </w:p>
    <w:p w14:paraId="20D86E9C" w14:textId="52E72E9E" w:rsidR="00B953F9" w:rsidRDefault="00B953F9" w:rsidP="00B953F9">
      <w:pPr>
        <w:pStyle w:val="Style1"/>
        <w:numPr>
          <w:ilvl w:val="0"/>
          <w:numId w:val="15"/>
        </w:numPr>
        <w:rPr>
          <w:lang w:eastAsia="ko-KR"/>
        </w:rPr>
      </w:pPr>
      <w:r>
        <w:rPr>
          <w:lang w:eastAsia="ko-KR"/>
        </w:rPr>
        <w:t>The number of TRP Tx beam IDs conveyed in reference signal should be UE-specific.</w:t>
      </w:r>
    </w:p>
    <w:p w14:paraId="1D8C161C" w14:textId="77777777" w:rsidR="00B953F9" w:rsidRDefault="00B953F9" w:rsidP="00B953F9">
      <w:pPr>
        <w:pStyle w:val="Style1"/>
        <w:numPr>
          <w:ilvl w:val="0"/>
          <w:numId w:val="15"/>
        </w:numPr>
        <w:rPr>
          <w:lang w:eastAsia="ko-KR"/>
        </w:rPr>
      </w:pPr>
      <w:r>
        <w:rPr>
          <w:lang w:eastAsia="ko-KR"/>
        </w:rPr>
        <w:t>The reference signal supports the functionality that the UE is able to measure beam-specific RSRP for one or multiple different UE Rx beams. One design method is the signal for one TRP Tx beam has multiple time repetitions to allow the UE to do Rx beam sweeping.</w:t>
      </w:r>
    </w:p>
    <w:p w14:paraId="781EDBE7" w14:textId="22B41528" w:rsidR="00B953F9" w:rsidRDefault="00B953F9" w:rsidP="00B953F9">
      <w:pPr>
        <w:pStyle w:val="Style1"/>
        <w:numPr>
          <w:ilvl w:val="0"/>
          <w:numId w:val="15"/>
        </w:numPr>
        <w:rPr>
          <w:lang w:eastAsia="ko-KR"/>
        </w:rPr>
      </w:pPr>
      <w:r>
        <w:rPr>
          <w:lang w:eastAsia="ko-KR"/>
        </w:rPr>
        <w:t xml:space="preserve">The capability of allowing UE Rx beam sweeping should be UE-specific. The configuration should consider the beamforming capability of the UE. If the UE does not have beam sweeping capability, the </w:t>
      </w:r>
      <w:r w:rsidR="00807C36">
        <w:rPr>
          <w:lang w:eastAsia="ko-KR"/>
        </w:rPr>
        <w:t>TRP</w:t>
      </w:r>
      <w:r>
        <w:rPr>
          <w:lang w:eastAsia="ko-KR"/>
        </w:rPr>
        <w:t xml:space="preserve"> would configure the </w:t>
      </w:r>
      <w:r w:rsidR="00807C36">
        <w:rPr>
          <w:lang w:eastAsia="ko-KR"/>
        </w:rPr>
        <w:t>reference signal</w:t>
      </w:r>
      <w:r>
        <w:rPr>
          <w:lang w:eastAsia="ko-KR"/>
        </w:rPr>
        <w:t xml:space="preserve"> without time repetitions. The </w:t>
      </w:r>
      <w:r w:rsidR="00807C36">
        <w:rPr>
          <w:lang w:eastAsia="ko-KR"/>
        </w:rPr>
        <w:t>TRP</w:t>
      </w:r>
      <w:r>
        <w:rPr>
          <w:lang w:eastAsia="ko-KR"/>
        </w:rPr>
        <w:t xml:space="preserve"> could also configure the </w:t>
      </w:r>
      <w:r w:rsidR="00807C36">
        <w:rPr>
          <w:lang w:eastAsia="ko-KR"/>
        </w:rPr>
        <w:t>reference signal</w:t>
      </w:r>
      <w:r>
        <w:rPr>
          <w:lang w:eastAsia="ko-KR"/>
        </w:rPr>
        <w:t xml:space="preserve"> based on the number of Rx beams the UE can support.</w:t>
      </w:r>
    </w:p>
    <w:p w14:paraId="3A01B018" w14:textId="79149318" w:rsidR="002908F0" w:rsidRDefault="002908F0" w:rsidP="00B953F9">
      <w:pPr>
        <w:pStyle w:val="Style1"/>
        <w:numPr>
          <w:ilvl w:val="0"/>
          <w:numId w:val="15"/>
        </w:numPr>
        <w:rPr>
          <w:lang w:eastAsia="ko-KR"/>
        </w:rPr>
      </w:pPr>
      <w:r>
        <w:rPr>
          <w:lang w:eastAsia="ko-KR"/>
        </w:rPr>
        <w:t>The reference signal mapping for each Tx beam ID should be wideband.</w:t>
      </w:r>
    </w:p>
    <w:p w14:paraId="09F44D6D" w14:textId="77777777" w:rsidR="00B953F9" w:rsidRDefault="00B953F9" w:rsidP="003D4D77">
      <w:pPr>
        <w:pStyle w:val="Style1"/>
        <w:rPr>
          <w:lang w:eastAsia="ko-KR"/>
        </w:rPr>
      </w:pPr>
    </w:p>
    <w:p w14:paraId="29CA87A0" w14:textId="088CFB7F" w:rsidR="003D4D77" w:rsidRPr="00807C36" w:rsidRDefault="003D4D77" w:rsidP="00807C36">
      <w:pPr>
        <w:pStyle w:val="Style1"/>
      </w:pPr>
      <w:r w:rsidRPr="00807C36">
        <w:lastRenderedPageBreak/>
        <w:t xml:space="preserve">An example of </w:t>
      </w:r>
      <w:r w:rsidR="00807C36">
        <w:t>reference signal for P-2 and P-3</w:t>
      </w:r>
      <w:r w:rsidRPr="00807C36">
        <w:t xml:space="preserve"> is illustrated in Figure </w:t>
      </w:r>
      <w:r w:rsidR="00807C36">
        <w:t>1</w:t>
      </w:r>
      <w:r w:rsidRPr="00807C36">
        <w:t xml:space="preserve">. </w:t>
      </w:r>
      <w:r w:rsidR="00807C36">
        <w:t>In the example</w:t>
      </w:r>
      <w:r w:rsidRPr="00807C36">
        <w:t xml:space="preserve">, there are totally 8 Tx beams and the resource for each Tx beam is repeated four times so that the UE could sweep over 4 Rx beams. Two methods for </w:t>
      </w:r>
      <w:r w:rsidR="00807C36">
        <w:t xml:space="preserve">repetition are shown in the example. </w:t>
      </w:r>
      <w:r w:rsidRPr="00807C36">
        <w:t>Method (a) is the contiguous repetition and method (b) is scattered repetition.</w:t>
      </w:r>
    </w:p>
    <w:p w14:paraId="59C1D1D7" w14:textId="77777777" w:rsidR="003D4D77" w:rsidRDefault="003D4D77" w:rsidP="003D4D77">
      <w:pPr>
        <w:pStyle w:val="Style1"/>
        <w:ind w:firstLine="0"/>
        <w:jc w:val="center"/>
        <w:rPr>
          <w:rFonts w:cs="Times New Roman"/>
          <w:noProof/>
          <w:lang w:val="en-US" w:eastAsia="zh-CN"/>
        </w:rPr>
      </w:pPr>
      <w:r w:rsidRPr="00D35F53">
        <w:rPr>
          <w:rFonts w:cs="Times New Roman"/>
          <w:noProof/>
          <w:lang w:val="en-US" w:eastAsia="zh-CN"/>
        </w:rPr>
        <w:drawing>
          <wp:inline distT="0" distB="0" distL="0" distR="0" wp14:anchorId="1B2FB7F0" wp14:editId="10B03181">
            <wp:extent cx="1828800" cy="1850144"/>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1828800" cy="1850144"/>
                    </a:xfrm>
                    <a:prstGeom prst="rect">
                      <a:avLst/>
                    </a:prstGeom>
                  </pic:spPr>
                </pic:pic>
              </a:graphicData>
            </a:graphic>
          </wp:inline>
        </w:drawing>
      </w:r>
      <w:r w:rsidRPr="00D35F53">
        <w:rPr>
          <w:noProof/>
          <w:lang w:val="en-US" w:eastAsia="zh-CN"/>
        </w:rPr>
        <w:drawing>
          <wp:inline distT="0" distB="0" distL="0" distR="0" wp14:anchorId="5267E7FF" wp14:editId="773BFC12">
            <wp:extent cx="1828800" cy="1873261"/>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1828800" cy="1873261"/>
                    </a:xfrm>
                    <a:prstGeom prst="rect">
                      <a:avLst/>
                    </a:prstGeom>
                  </pic:spPr>
                </pic:pic>
              </a:graphicData>
            </a:graphic>
          </wp:inline>
        </w:drawing>
      </w:r>
    </w:p>
    <w:p w14:paraId="7B9C160E" w14:textId="77777777" w:rsidR="003D4D77" w:rsidRDefault="003D4D77" w:rsidP="003D4D77">
      <w:pPr>
        <w:pStyle w:val="Style1"/>
        <w:ind w:firstLine="0"/>
        <w:jc w:val="center"/>
        <w:rPr>
          <w:rFonts w:cs="Times New Roman"/>
          <w:noProof/>
          <w:lang w:val="en-US" w:eastAsia="zh-CN"/>
        </w:rPr>
      </w:pPr>
      <w:r>
        <w:rPr>
          <w:rFonts w:cs="Times New Roman"/>
          <w:noProof/>
          <w:lang w:val="en-US" w:eastAsia="zh-CN"/>
        </w:rPr>
        <w:t xml:space="preserve">        (a)                        (b)</w:t>
      </w:r>
    </w:p>
    <w:p w14:paraId="2E0723A7" w14:textId="1F4E10CC" w:rsidR="003D4D77" w:rsidRDefault="003D4D77" w:rsidP="003D4D77">
      <w:pPr>
        <w:pStyle w:val="Style1"/>
        <w:jc w:val="center"/>
        <w:rPr>
          <w:lang w:eastAsia="ko-KR"/>
        </w:rPr>
      </w:pPr>
      <w:r w:rsidRPr="00D35F53">
        <w:rPr>
          <w:rFonts w:cs="Times New Roman"/>
          <w:b/>
          <w:noProof/>
          <w:lang w:val="en-US" w:eastAsia="zh-CN"/>
        </w:rPr>
        <w:t xml:space="preserve">Figure </w:t>
      </w:r>
      <w:r w:rsidR="00054750">
        <w:rPr>
          <w:rFonts w:cs="Times New Roman"/>
          <w:b/>
          <w:noProof/>
          <w:lang w:val="en-US" w:eastAsia="zh-CN"/>
        </w:rPr>
        <w:t>1</w:t>
      </w:r>
    </w:p>
    <w:p w14:paraId="2A736E81" w14:textId="40107DDA" w:rsidR="00807C36" w:rsidRDefault="00807C36" w:rsidP="00807C36">
      <w:pPr>
        <w:rPr>
          <w:b/>
          <w:lang w:eastAsia="ko-KR"/>
        </w:rPr>
      </w:pPr>
      <w:r w:rsidRPr="00502C00">
        <w:rPr>
          <w:b/>
          <w:lang w:eastAsia="ko-KR"/>
        </w:rPr>
        <w:t xml:space="preserve">Proposal </w:t>
      </w:r>
      <w:r>
        <w:rPr>
          <w:b/>
          <w:lang w:eastAsia="ko-KR"/>
        </w:rPr>
        <w:t>2</w:t>
      </w:r>
      <w:r w:rsidRPr="00502C00">
        <w:rPr>
          <w:b/>
          <w:lang w:eastAsia="ko-KR"/>
        </w:rPr>
        <w:t>:</w:t>
      </w:r>
    </w:p>
    <w:p w14:paraId="29631532" w14:textId="39093108" w:rsidR="00807C36" w:rsidRDefault="00F521A3" w:rsidP="00807C36">
      <w:pPr>
        <w:pStyle w:val="ListParagraph"/>
        <w:numPr>
          <w:ilvl w:val="0"/>
          <w:numId w:val="13"/>
        </w:numPr>
        <w:ind w:leftChars="0"/>
        <w:rPr>
          <w:b/>
          <w:lang w:eastAsia="ko-KR"/>
        </w:rPr>
      </w:pPr>
      <w:r>
        <w:rPr>
          <w:b/>
          <w:lang w:eastAsia="ko-KR"/>
        </w:rPr>
        <w:t>Same</w:t>
      </w:r>
      <w:r w:rsidR="00010239">
        <w:rPr>
          <w:b/>
          <w:lang w:eastAsia="ko-KR"/>
        </w:rPr>
        <w:t xml:space="preserve"> </w:t>
      </w:r>
      <w:r w:rsidR="00807C36">
        <w:rPr>
          <w:b/>
          <w:lang w:eastAsia="ko-KR"/>
        </w:rPr>
        <w:t>reference signal is used for beam management procedure P-2 and P-3.</w:t>
      </w:r>
    </w:p>
    <w:p w14:paraId="5930D9D5" w14:textId="30AADEB1" w:rsidR="00807C36" w:rsidRDefault="00807C36" w:rsidP="00807C36">
      <w:pPr>
        <w:pStyle w:val="ListParagraph"/>
        <w:numPr>
          <w:ilvl w:val="0"/>
          <w:numId w:val="13"/>
        </w:numPr>
        <w:ind w:leftChars="0"/>
        <w:rPr>
          <w:b/>
          <w:lang w:eastAsia="ko-KR"/>
        </w:rPr>
      </w:pPr>
      <w:r>
        <w:rPr>
          <w:b/>
          <w:lang w:eastAsia="ko-KR"/>
        </w:rPr>
        <w:t xml:space="preserve">The reference signal </w:t>
      </w:r>
      <w:r w:rsidR="00F521A3">
        <w:rPr>
          <w:b/>
          <w:lang w:eastAsia="ko-KR"/>
        </w:rPr>
        <w:t xml:space="preserve">can be </w:t>
      </w:r>
      <w:r>
        <w:rPr>
          <w:b/>
          <w:lang w:eastAsia="ko-KR"/>
        </w:rPr>
        <w:t>UE-specific and aperiodic.</w:t>
      </w:r>
    </w:p>
    <w:p w14:paraId="0E04E0D1" w14:textId="77777777" w:rsidR="00807C36" w:rsidRDefault="00807C36" w:rsidP="00807C36">
      <w:pPr>
        <w:pStyle w:val="ListParagraph"/>
        <w:numPr>
          <w:ilvl w:val="0"/>
          <w:numId w:val="13"/>
        </w:numPr>
        <w:ind w:leftChars="0"/>
        <w:rPr>
          <w:b/>
          <w:lang w:eastAsia="ko-KR"/>
        </w:rPr>
      </w:pPr>
      <w:r>
        <w:rPr>
          <w:b/>
          <w:lang w:eastAsia="ko-KR"/>
        </w:rPr>
        <w:t>The reference signal should be able to support UE’s Rx beam sweeping</w:t>
      </w:r>
    </w:p>
    <w:p w14:paraId="12DB1906" w14:textId="36747C9D" w:rsidR="00906A09" w:rsidRDefault="00807C36" w:rsidP="00807C36">
      <w:pPr>
        <w:pStyle w:val="ListParagraph"/>
        <w:numPr>
          <w:ilvl w:val="0"/>
          <w:numId w:val="13"/>
        </w:numPr>
        <w:ind w:leftChars="0"/>
      </w:pPr>
      <w:r>
        <w:rPr>
          <w:b/>
          <w:lang w:eastAsia="ko-KR"/>
        </w:rPr>
        <w:t>The reference signal could be configured according to the beamforming capability of the UE.</w:t>
      </w:r>
      <w:r>
        <w:t xml:space="preserve"> </w:t>
      </w:r>
    </w:p>
    <w:p w14:paraId="5BD4A33B" w14:textId="77777777" w:rsidR="000907B7" w:rsidRPr="00A82675" w:rsidRDefault="000907B7" w:rsidP="00E254F3">
      <w:pPr>
        <w:pStyle w:val="maintext"/>
        <w:ind w:firstLineChars="0" w:firstLine="0"/>
      </w:pPr>
    </w:p>
    <w:p w14:paraId="613E77E4" w14:textId="77777777" w:rsidR="003D3E2E" w:rsidRDefault="003D3E2E" w:rsidP="00900885">
      <w:pPr>
        <w:pStyle w:val="Heading1"/>
        <w:tabs>
          <w:tab w:val="num" w:pos="0"/>
        </w:tabs>
        <w:ind w:left="799" w:hanging="799"/>
      </w:pPr>
      <w:r>
        <w:rPr>
          <w:rFonts w:hint="eastAsia"/>
        </w:rPr>
        <w:t>Conclusions</w:t>
      </w:r>
    </w:p>
    <w:p w14:paraId="227E6F3F" w14:textId="7BD26424" w:rsidR="00807C36" w:rsidRDefault="00807C36" w:rsidP="00807C36">
      <w:pPr>
        <w:pStyle w:val="maintext"/>
        <w:ind w:firstLine="400"/>
      </w:pPr>
      <w:r>
        <w:t>This contribution has discussed the reference signals for L1/L2 beam management, and made the following proposals.</w:t>
      </w:r>
    </w:p>
    <w:p w14:paraId="03EAB0BA" w14:textId="77777777" w:rsidR="00807C36" w:rsidRDefault="00807C36" w:rsidP="00807C36">
      <w:pPr>
        <w:rPr>
          <w:b/>
          <w:lang w:eastAsia="ko-KR"/>
        </w:rPr>
      </w:pPr>
    </w:p>
    <w:p w14:paraId="283E52D0" w14:textId="3B36D0F2" w:rsidR="00807C36" w:rsidRDefault="00807C36" w:rsidP="00807C36">
      <w:pPr>
        <w:rPr>
          <w:b/>
          <w:lang w:eastAsia="ko-KR"/>
        </w:rPr>
      </w:pPr>
      <w:r w:rsidRPr="00502C00">
        <w:rPr>
          <w:b/>
          <w:lang w:eastAsia="ko-KR"/>
        </w:rPr>
        <w:t xml:space="preserve">Proposal </w:t>
      </w:r>
      <w:r>
        <w:rPr>
          <w:b/>
          <w:lang w:eastAsia="ko-KR"/>
        </w:rPr>
        <w:t>1</w:t>
      </w:r>
      <w:r w:rsidRPr="00502C00">
        <w:rPr>
          <w:b/>
          <w:lang w:eastAsia="ko-KR"/>
        </w:rPr>
        <w:t>:</w:t>
      </w:r>
      <w:r w:rsidR="00E93512" w:rsidRPr="00E93512">
        <w:rPr>
          <w:b/>
          <w:bCs/>
          <w:color w:val="C00000"/>
          <w:lang w:eastAsia="ko-KR"/>
        </w:rPr>
        <w:t xml:space="preserve"> </w:t>
      </w:r>
      <w:r w:rsidR="00E93512" w:rsidRPr="00190FC9">
        <w:rPr>
          <w:b/>
          <w:bCs/>
          <w:lang w:eastAsia="ko-KR"/>
        </w:rPr>
        <w:t>for scenarios such as above-6GHz deployments with a large number of (fine) beams per cell</w:t>
      </w:r>
      <w:r w:rsidR="00E93512">
        <w:rPr>
          <w:b/>
          <w:bCs/>
          <w:lang w:eastAsia="ko-KR"/>
        </w:rPr>
        <w:t>:</w:t>
      </w:r>
    </w:p>
    <w:p w14:paraId="79FBBE9D" w14:textId="68C0FEF0" w:rsidR="00807C36" w:rsidRDefault="00807C36" w:rsidP="00807C36">
      <w:pPr>
        <w:pStyle w:val="ListParagraph"/>
        <w:numPr>
          <w:ilvl w:val="0"/>
          <w:numId w:val="13"/>
        </w:numPr>
        <w:ind w:leftChars="0"/>
        <w:rPr>
          <w:b/>
          <w:lang w:eastAsia="ko-KR"/>
        </w:rPr>
      </w:pPr>
      <w:r>
        <w:rPr>
          <w:b/>
          <w:lang w:eastAsia="ko-KR"/>
        </w:rPr>
        <w:t xml:space="preserve">Beam reference signal </w:t>
      </w:r>
      <w:r w:rsidR="009301B7">
        <w:rPr>
          <w:b/>
          <w:lang w:eastAsia="ko-KR"/>
        </w:rPr>
        <w:t xml:space="preserve">(BRS) </w:t>
      </w:r>
      <w:r>
        <w:rPr>
          <w:b/>
          <w:lang w:eastAsia="ko-KR"/>
        </w:rPr>
        <w:t>is used for beam management procedure P-1.</w:t>
      </w:r>
    </w:p>
    <w:p w14:paraId="49CC910F" w14:textId="262DFD86" w:rsidR="00807C36" w:rsidRDefault="00DC4AFA" w:rsidP="00807C36">
      <w:pPr>
        <w:pStyle w:val="ListParagraph"/>
        <w:numPr>
          <w:ilvl w:val="0"/>
          <w:numId w:val="13"/>
        </w:numPr>
        <w:ind w:leftChars="0"/>
        <w:rPr>
          <w:b/>
          <w:lang w:eastAsia="ko-KR"/>
        </w:rPr>
      </w:pPr>
      <w:r>
        <w:rPr>
          <w:b/>
        </w:rPr>
        <w:t>At least f</w:t>
      </w:r>
      <w:r w:rsidRPr="00F71439">
        <w:rPr>
          <w:b/>
        </w:rPr>
        <w:t>or scenarios with a large number of (fine) beams per cell</w:t>
      </w:r>
      <w:r w:rsidRPr="00F71439">
        <w:rPr>
          <w:b/>
          <w:lang w:eastAsia="ko-KR"/>
        </w:rPr>
        <w:t>,</w:t>
      </w:r>
      <w:r>
        <w:rPr>
          <w:b/>
          <w:lang w:eastAsia="ko-KR"/>
        </w:rPr>
        <w:t xml:space="preserve"> thise beam reference signal can be cell-specific</w:t>
      </w:r>
      <w:r w:rsidR="00807C36">
        <w:rPr>
          <w:b/>
          <w:lang w:eastAsia="ko-KR"/>
        </w:rPr>
        <w:t>.</w:t>
      </w:r>
    </w:p>
    <w:p w14:paraId="47E5C863" w14:textId="77777777" w:rsidR="00807C36" w:rsidRDefault="00807C36" w:rsidP="00807C36">
      <w:pPr>
        <w:pStyle w:val="ListParagraph"/>
        <w:numPr>
          <w:ilvl w:val="0"/>
          <w:numId w:val="13"/>
        </w:numPr>
        <w:ind w:leftChars="0"/>
        <w:rPr>
          <w:b/>
          <w:lang w:eastAsia="ko-KR"/>
        </w:rPr>
      </w:pPr>
      <w:r>
        <w:rPr>
          <w:b/>
          <w:lang w:eastAsia="ko-KR"/>
        </w:rPr>
        <w:t xml:space="preserve">The beam reference signal should be able to convey all the TRP Tx beam IDs. </w:t>
      </w:r>
    </w:p>
    <w:p w14:paraId="554552EF" w14:textId="49E7E2D0" w:rsidR="00807C36" w:rsidRPr="0068444F" w:rsidRDefault="00807C36" w:rsidP="00A31817">
      <w:pPr>
        <w:pStyle w:val="ListParagraph"/>
        <w:numPr>
          <w:ilvl w:val="0"/>
          <w:numId w:val="14"/>
        </w:numPr>
        <w:ind w:leftChars="0"/>
        <w:rPr>
          <w:b/>
          <w:lang w:eastAsia="ko-KR"/>
        </w:rPr>
      </w:pPr>
      <w:r w:rsidRPr="0068444F">
        <w:rPr>
          <w:b/>
          <w:lang w:eastAsia="ko-KR"/>
        </w:rPr>
        <w:t>Study how to map the BRS with efficient resource usage.</w:t>
      </w:r>
      <w:r w:rsidR="0068444F" w:rsidRPr="0068444F">
        <w:rPr>
          <w:b/>
          <w:lang w:eastAsia="ko-KR"/>
        </w:rPr>
        <w:t xml:space="preserve"> The reference signal mapping for each beam should be wideband. </w:t>
      </w:r>
    </w:p>
    <w:p w14:paraId="7E628EF4" w14:textId="77777777" w:rsidR="00807C36" w:rsidRDefault="00807C36" w:rsidP="00807C36">
      <w:pPr>
        <w:rPr>
          <w:b/>
          <w:lang w:eastAsia="ko-KR"/>
        </w:rPr>
      </w:pPr>
    </w:p>
    <w:p w14:paraId="59C4741E" w14:textId="77777777" w:rsidR="00807C36" w:rsidRDefault="00807C36" w:rsidP="00807C36">
      <w:pPr>
        <w:rPr>
          <w:b/>
          <w:lang w:eastAsia="ko-KR"/>
        </w:rPr>
      </w:pPr>
      <w:r w:rsidRPr="00502C00">
        <w:rPr>
          <w:b/>
          <w:lang w:eastAsia="ko-KR"/>
        </w:rPr>
        <w:t xml:space="preserve">Proposal </w:t>
      </w:r>
      <w:r>
        <w:rPr>
          <w:b/>
          <w:lang w:eastAsia="ko-KR"/>
        </w:rPr>
        <w:t>2</w:t>
      </w:r>
      <w:r w:rsidRPr="00502C00">
        <w:rPr>
          <w:b/>
          <w:lang w:eastAsia="ko-KR"/>
        </w:rPr>
        <w:t>:</w:t>
      </w:r>
    </w:p>
    <w:p w14:paraId="60A7995C" w14:textId="09BA61B8" w:rsidR="00807C36" w:rsidRDefault="00F521A3" w:rsidP="00807C36">
      <w:pPr>
        <w:pStyle w:val="ListParagraph"/>
        <w:numPr>
          <w:ilvl w:val="0"/>
          <w:numId w:val="13"/>
        </w:numPr>
        <w:ind w:leftChars="0"/>
        <w:rPr>
          <w:b/>
          <w:lang w:eastAsia="ko-KR"/>
        </w:rPr>
      </w:pPr>
      <w:r>
        <w:rPr>
          <w:b/>
          <w:lang w:eastAsia="ko-KR"/>
        </w:rPr>
        <w:t>Same</w:t>
      </w:r>
      <w:r w:rsidR="00A609EB">
        <w:rPr>
          <w:b/>
          <w:lang w:eastAsia="ko-KR"/>
        </w:rPr>
        <w:t xml:space="preserve"> </w:t>
      </w:r>
      <w:r w:rsidR="00807C36">
        <w:rPr>
          <w:b/>
          <w:lang w:eastAsia="ko-KR"/>
        </w:rPr>
        <w:t>reference signal is used for beam management procedure P-2 and P-3.</w:t>
      </w:r>
    </w:p>
    <w:p w14:paraId="18B33EEF" w14:textId="4E4372FC" w:rsidR="00807C36" w:rsidRDefault="00807C36" w:rsidP="00807C36">
      <w:pPr>
        <w:pStyle w:val="ListParagraph"/>
        <w:numPr>
          <w:ilvl w:val="0"/>
          <w:numId w:val="13"/>
        </w:numPr>
        <w:ind w:leftChars="0"/>
        <w:rPr>
          <w:b/>
          <w:lang w:eastAsia="ko-KR"/>
        </w:rPr>
      </w:pPr>
      <w:r>
        <w:rPr>
          <w:b/>
          <w:lang w:eastAsia="ko-KR"/>
        </w:rPr>
        <w:t xml:space="preserve">The reference signal </w:t>
      </w:r>
      <w:r w:rsidR="00F521A3">
        <w:rPr>
          <w:b/>
          <w:lang w:eastAsia="ko-KR"/>
        </w:rPr>
        <w:t xml:space="preserve">can be </w:t>
      </w:r>
      <w:r>
        <w:rPr>
          <w:b/>
          <w:lang w:eastAsia="ko-KR"/>
        </w:rPr>
        <w:t>UE-specific and aperiodic.</w:t>
      </w:r>
    </w:p>
    <w:p w14:paraId="2F820881" w14:textId="77777777" w:rsidR="00807C36" w:rsidRDefault="00807C36" w:rsidP="00807C36">
      <w:pPr>
        <w:pStyle w:val="ListParagraph"/>
        <w:numPr>
          <w:ilvl w:val="0"/>
          <w:numId w:val="13"/>
        </w:numPr>
        <w:ind w:leftChars="0"/>
        <w:rPr>
          <w:b/>
          <w:lang w:eastAsia="ko-KR"/>
        </w:rPr>
      </w:pPr>
      <w:r>
        <w:rPr>
          <w:b/>
          <w:lang w:eastAsia="ko-KR"/>
        </w:rPr>
        <w:t>The reference signal should be able to support UE’s Rx beam sweeping</w:t>
      </w:r>
    </w:p>
    <w:p w14:paraId="2A8D00C0" w14:textId="77777777" w:rsidR="00807C36" w:rsidRDefault="00807C36" w:rsidP="00807C36">
      <w:pPr>
        <w:pStyle w:val="ListParagraph"/>
        <w:numPr>
          <w:ilvl w:val="0"/>
          <w:numId w:val="13"/>
        </w:numPr>
        <w:ind w:leftChars="0"/>
      </w:pPr>
      <w:r>
        <w:rPr>
          <w:b/>
          <w:lang w:eastAsia="ko-KR"/>
        </w:rPr>
        <w:t>The reference signal could be configured according to the beamforming capability of the UE.</w:t>
      </w:r>
      <w:r>
        <w:t xml:space="preserve"> </w:t>
      </w:r>
    </w:p>
    <w:p w14:paraId="5B88856E" w14:textId="77777777" w:rsidR="003D35F7" w:rsidRPr="00B12C3B" w:rsidRDefault="003D35F7" w:rsidP="00EB0972">
      <w:pPr>
        <w:pStyle w:val="2222"/>
        <w:spacing w:after="120" w:line="288" w:lineRule="auto"/>
        <w:ind w:firstLineChars="0" w:firstLine="0"/>
        <w:rPr>
          <w:lang w:eastAsia="ko-KR"/>
        </w:rPr>
      </w:pPr>
    </w:p>
    <w:p w14:paraId="1F73BC62" w14:textId="77777777" w:rsidR="000F762B" w:rsidRPr="00D04E23" w:rsidRDefault="000F762B" w:rsidP="00900885">
      <w:pPr>
        <w:pStyle w:val="Heading1"/>
        <w:tabs>
          <w:tab w:val="num" w:pos="0"/>
        </w:tabs>
        <w:ind w:left="799" w:hanging="799"/>
      </w:pPr>
      <w:r w:rsidRPr="00D04E23">
        <w:rPr>
          <w:rFonts w:hint="eastAsia"/>
        </w:rPr>
        <w:lastRenderedPageBreak/>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1A90E001" w14:textId="0474A4BF" w:rsidR="00AC414E" w:rsidRPr="004D5E98" w:rsidRDefault="001B5D33" w:rsidP="00593886">
      <w:pPr>
        <w:pStyle w:val="ListParagraph"/>
        <w:numPr>
          <w:ilvl w:val="0"/>
          <w:numId w:val="9"/>
        </w:numPr>
        <w:spacing w:after="120" w:line="288" w:lineRule="auto"/>
        <w:ind w:leftChars="0" w:left="357" w:firstLine="0"/>
        <w:jc w:val="both"/>
        <w:rPr>
          <w:lang w:eastAsia="ko-KR"/>
        </w:rPr>
      </w:pPr>
      <w:r w:rsidRPr="00807C36">
        <w:rPr>
          <w:rFonts w:eastAsia="MS Mincho"/>
          <w:lang w:eastAsia="ja-JP"/>
        </w:rPr>
        <w:t>RAN1 Chairman’s Note, 3GPP TSG RAN WG1 Meeting #86, August 2016.</w:t>
      </w:r>
    </w:p>
    <w:p w14:paraId="473A2DDA" w14:textId="7E2B1B41" w:rsidR="004D5E98" w:rsidRPr="004D5E98" w:rsidRDefault="004D5E98" w:rsidP="00593886">
      <w:pPr>
        <w:pStyle w:val="ListParagraph"/>
        <w:numPr>
          <w:ilvl w:val="0"/>
          <w:numId w:val="9"/>
        </w:numPr>
        <w:spacing w:after="120" w:line="288" w:lineRule="auto"/>
        <w:ind w:leftChars="0" w:left="357" w:firstLine="0"/>
        <w:jc w:val="both"/>
        <w:rPr>
          <w:sz w:val="16"/>
          <w:lang w:eastAsia="ko-KR"/>
        </w:rPr>
      </w:pPr>
      <w:bookmarkStart w:id="5" w:name="_Ref462936018"/>
      <w:r>
        <w:rPr>
          <w:rFonts w:eastAsia="MS Mincho"/>
          <w:lang w:eastAsia="ja-JP"/>
        </w:rPr>
        <w:t xml:space="preserve">R1-1609080, Samsung, </w:t>
      </w:r>
      <w:r w:rsidRPr="004D5E98">
        <w:t>Overview on beam management</w:t>
      </w:r>
      <w:bookmarkEnd w:id="5"/>
    </w:p>
    <w:sectPr w:rsidR="004D5E98" w:rsidRPr="004D5E98"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A2837" w14:textId="77777777" w:rsidR="00A1604E" w:rsidRDefault="00A1604E">
      <w:r>
        <w:separator/>
      </w:r>
    </w:p>
  </w:endnote>
  <w:endnote w:type="continuationSeparator" w:id="0">
    <w:p w14:paraId="399142E0" w14:textId="77777777" w:rsidR="00A1604E" w:rsidRDefault="00A1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29A78" w14:textId="77777777" w:rsidR="00A1604E" w:rsidRDefault="00A1604E">
      <w:r>
        <w:separator/>
      </w:r>
    </w:p>
  </w:footnote>
  <w:footnote w:type="continuationSeparator" w:id="0">
    <w:p w14:paraId="4BEC60BC" w14:textId="77777777" w:rsidR="00A1604E" w:rsidRDefault="00A16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6B60E1"/>
    <w:multiLevelType w:val="hybridMultilevel"/>
    <w:tmpl w:val="AA82E4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B070E9"/>
    <w:multiLevelType w:val="hybridMultilevel"/>
    <w:tmpl w:val="C91E14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5225BA9"/>
    <w:multiLevelType w:val="hybridMultilevel"/>
    <w:tmpl w:val="48647A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5"/>
  </w:num>
  <w:num w:numId="3">
    <w:abstractNumId w:val="9"/>
  </w:num>
  <w:num w:numId="4">
    <w:abstractNumId w:val="14"/>
  </w:num>
  <w:num w:numId="5">
    <w:abstractNumId w:val="3"/>
  </w:num>
  <w:num w:numId="6">
    <w:abstractNumId w:val="10"/>
  </w:num>
  <w:num w:numId="7">
    <w:abstractNumId w:val="8"/>
  </w:num>
  <w:num w:numId="8">
    <w:abstractNumId w:val="12"/>
  </w:num>
  <w:num w:numId="9">
    <w:abstractNumId w:val="11"/>
  </w:num>
  <w:num w:numId="10">
    <w:abstractNumId w:val="6"/>
  </w:num>
  <w:num w:numId="11">
    <w:abstractNumId w:val="2"/>
  </w:num>
  <w:num w:numId="12">
    <w:abstractNumId w:val="7"/>
  </w:num>
  <w:num w:numId="13">
    <w:abstractNumId w:val="0"/>
  </w:num>
  <w:num w:numId="14">
    <w:abstractNumId w:val="13"/>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239"/>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7C0C"/>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475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739B"/>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1508"/>
    <w:rsid w:val="0012156A"/>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0FC9"/>
    <w:rsid w:val="001911AC"/>
    <w:rsid w:val="0019161B"/>
    <w:rsid w:val="0019499E"/>
    <w:rsid w:val="00195CA1"/>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77E"/>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8F0"/>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B3B"/>
    <w:rsid w:val="002B4C6E"/>
    <w:rsid w:val="002B52C6"/>
    <w:rsid w:val="002B57DB"/>
    <w:rsid w:val="002B6BDA"/>
    <w:rsid w:val="002B71B0"/>
    <w:rsid w:val="002C0D28"/>
    <w:rsid w:val="002C1230"/>
    <w:rsid w:val="002C46A5"/>
    <w:rsid w:val="002D225B"/>
    <w:rsid w:val="002D233C"/>
    <w:rsid w:val="002D2EF7"/>
    <w:rsid w:val="002D488B"/>
    <w:rsid w:val="002D53AF"/>
    <w:rsid w:val="002D5B2B"/>
    <w:rsid w:val="002D6FEE"/>
    <w:rsid w:val="002E0231"/>
    <w:rsid w:val="002E11B9"/>
    <w:rsid w:val="002E2CB4"/>
    <w:rsid w:val="002E315D"/>
    <w:rsid w:val="002E333E"/>
    <w:rsid w:val="002E5EC2"/>
    <w:rsid w:val="002E60AB"/>
    <w:rsid w:val="002F00C5"/>
    <w:rsid w:val="002F28D8"/>
    <w:rsid w:val="002F47AD"/>
    <w:rsid w:val="002F5790"/>
    <w:rsid w:val="002F6FEC"/>
    <w:rsid w:val="002F7ABD"/>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577A9"/>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4D77"/>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514A"/>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D026D"/>
    <w:rsid w:val="004D0A0D"/>
    <w:rsid w:val="004D108A"/>
    <w:rsid w:val="004D159C"/>
    <w:rsid w:val="004D1EEB"/>
    <w:rsid w:val="004D2D1D"/>
    <w:rsid w:val="004D4638"/>
    <w:rsid w:val="004D54C6"/>
    <w:rsid w:val="004D5B92"/>
    <w:rsid w:val="004D5E98"/>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130C"/>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78A"/>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58B7"/>
    <w:rsid w:val="00645E63"/>
    <w:rsid w:val="00647880"/>
    <w:rsid w:val="0065003C"/>
    <w:rsid w:val="006515BC"/>
    <w:rsid w:val="00651A61"/>
    <w:rsid w:val="00653A11"/>
    <w:rsid w:val="00657D8C"/>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44F"/>
    <w:rsid w:val="00684B10"/>
    <w:rsid w:val="00687BFE"/>
    <w:rsid w:val="00690293"/>
    <w:rsid w:val="00690437"/>
    <w:rsid w:val="006918CE"/>
    <w:rsid w:val="00691E94"/>
    <w:rsid w:val="0069233F"/>
    <w:rsid w:val="00694BC6"/>
    <w:rsid w:val="00696206"/>
    <w:rsid w:val="00696E55"/>
    <w:rsid w:val="00697A04"/>
    <w:rsid w:val="006A0925"/>
    <w:rsid w:val="006A25EB"/>
    <w:rsid w:val="006A2D38"/>
    <w:rsid w:val="006A6FAD"/>
    <w:rsid w:val="006B0BD0"/>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7B70"/>
    <w:rsid w:val="00807C36"/>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4C5A"/>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686B"/>
    <w:rsid w:val="008F2B67"/>
    <w:rsid w:val="008F2C09"/>
    <w:rsid w:val="008F301F"/>
    <w:rsid w:val="008F3F16"/>
    <w:rsid w:val="008F55A4"/>
    <w:rsid w:val="008F6B64"/>
    <w:rsid w:val="0090039D"/>
    <w:rsid w:val="00900885"/>
    <w:rsid w:val="00901A1C"/>
    <w:rsid w:val="00902F8A"/>
    <w:rsid w:val="009038A9"/>
    <w:rsid w:val="00904848"/>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01B7"/>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45CB"/>
    <w:rsid w:val="009E2872"/>
    <w:rsid w:val="009E4A14"/>
    <w:rsid w:val="009E4A21"/>
    <w:rsid w:val="009F0D5B"/>
    <w:rsid w:val="009F0F9B"/>
    <w:rsid w:val="009F1A2B"/>
    <w:rsid w:val="009F307D"/>
    <w:rsid w:val="009F34AE"/>
    <w:rsid w:val="009F451D"/>
    <w:rsid w:val="009F4D92"/>
    <w:rsid w:val="009F5B4F"/>
    <w:rsid w:val="00A02D0F"/>
    <w:rsid w:val="00A0774C"/>
    <w:rsid w:val="00A109F3"/>
    <w:rsid w:val="00A11BF8"/>
    <w:rsid w:val="00A12A90"/>
    <w:rsid w:val="00A1604E"/>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9EB"/>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1B89"/>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370E"/>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397A"/>
    <w:rsid w:val="00B47AD8"/>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53F9"/>
    <w:rsid w:val="00B96BFE"/>
    <w:rsid w:val="00BA0940"/>
    <w:rsid w:val="00BA267A"/>
    <w:rsid w:val="00BA3560"/>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669D"/>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852"/>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2564"/>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0F53"/>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F52"/>
    <w:rsid w:val="00DC4A9D"/>
    <w:rsid w:val="00DC4AFA"/>
    <w:rsid w:val="00DC4EE4"/>
    <w:rsid w:val="00DC541E"/>
    <w:rsid w:val="00DC5DB3"/>
    <w:rsid w:val="00DD05D9"/>
    <w:rsid w:val="00DD0B61"/>
    <w:rsid w:val="00DD12AF"/>
    <w:rsid w:val="00DD1DCF"/>
    <w:rsid w:val="00DD2039"/>
    <w:rsid w:val="00DD2263"/>
    <w:rsid w:val="00DD2ED7"/>
    <w:rsid w:val="00DD356D"/>
    <w:rsid w:val="00DD40E2"/>
    <w:rsid w:val="00DD41C8"/>
    <w:rsid w:val="00DD6237"/>
    <w:rsid w:val="00DE135B"/>
    <w:rsid w:val="00DE31AD"/>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3512"/>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ABE"/>
    <w:rsid w:val="00F50EF1"/>
    <w:rsid w:val="00F521A3"/>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9EBBD159-ABB3-43B4-A011-A4E2A5815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FE5E3A"/>
    <w:pPr>
      <w:ind w:firstLineChars="0" w:firstLine="360"/>
    </w:pPr>
    <w:rPr>
      <w:lang w:eastAsia="en-US"/>
    </w:rPr>
  </w:style>
  <w:style w:type="character" w:customStyle="1" w:styleId="Style1Char">
    <w:name w:val="Style1 Char"/>
    <w:basedOn w:val="maintextChar"/>
    <w:link w:val="Style1"/>
    <w:rsid w:val="00FE5E3A"/>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44C80-3F19-4A43-A24F-588FEB453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1223</Words>
  <Characters>6976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4</cp:revision>
  <cp:lastPrinted>2012-03-15T10:36:00Z</cp:lastPrinted>
  <dcterms:created xsi:type="dcterms:W3CDTF">2016-09-30T04:59:00Z</dcterms:created>
  <dcterms:modified xsi:type="dcterms:W3CDTF">2016-09-30T20:11:00Z</dcterms:modified>
</cp:coreProperties>
</file>