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E3C" w:rsidRPr="006C4B73" w:rsidRDefault="00685E3C" w:rsidP="00685E3C">
      <w:pPr>
        <w:pStyle w:val="a6"/>
        <w:rPr>
          <w:sz w:val="24"/>
          <w:lang w:val="en-US" w:eastAsia="ja-JP"/>
        </w:rPr>
      </w:pPr>
      <w:bookmarkStart w:id="0" w:name="OLE_LINK3"/>
      <w:r w:rsidRPr="006C4B73">
        <w:rPr>
          <w:sz w:val="24"/>
          <w:lang w:val="en-US"/>
        </w:rPr>
        <w:t>3GPP TSG RAN WG1 Meeting #86</w:t>
      </w:r>
      <w:r>
        <w:rPr>
          <w:sz w:val="24"/>
          <w:lang w:val="en-US"/>
        </w:rPr>
        <w:t>bis</w:t>
      </w:r>
      <w:r w:rsidRPr="006C4B73">
        <w:rPr>
          <w:sz w:val="24"/>
          <w:lang w:val="en-US"/>
        </w:rPr>
        <w:tab/>
      </w:r>
      <w:r w:rsidRPr="006C4B73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 w:rsidRPr="006C4B73">
        <w:rPr>
          <w:sz w:val="24"/>
          <w:lang w:val="en-US"/>
        </w:rPr>
        <w:t>R1-16</w:t>
      </w:r>
      <w:r w:rsidR="00057B39">
        <w:rPr>
          <w:sz w:val="24"/>
          <w:lang w:val="en-US"/>
        </w:rPr>
        <w:t>11039</w:t>
      </w:r>
      <w:bookmarkStart w:id="1" w:name="_GoBack"/>
      <w:bookmarkEnd w:id="1"/>
    </w:p>
    <w:p w:rsidR="00685E3C" w:rsidRDefault="00685E3C" w:rsidP="00685E3C">
      <w:pPr>
        <w:pStyle w:val="a6"/>
        <w:rPr>
          <w:sz w:val="24"/>
          <w:lang w:val="en-US" w:eastAsia="ja-JP"/>
        </w:rPr>
      </w:pPr>
      <w:r w:rsidRPr="006C4B73">
        <w:rPr>
          <w:sz w:val="24"/>
          <w:lang w:val="en-US"/>
        </w:rPr>
        <w:t>Lisbon, Portugal 10th - 14th October 2016</w:t>
      </w:r>
    </w:p>
    <w:p w:rsidR="00685E3C" w:rsidRPr="00FE0C9D" w:rsidRDefault="00685E3C" w:rsidP="00685E3C">
      <w:pPr>
        <w:pStyle w:val="a6"/>
        <w:rPr>
          <w:noProof w:val="0"/>
          <w:lang w:val="en-US" w:eastAsia="ja-JP"/>
        </w:rPr>
      </w:pPr>
    </w:p>
    <w:p w:rsidR="00685E3C" w:rsidRPr="000956CC" w:rsidRDefault="00685E3C" w:rsidP="00685E3C">
      <w:pPr>
        <w:pStyle w:val="a6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Source:</w:t>
      </w:r>
      <w:r w:rsidRPr="000956CC">
        <w:rPr>
          <w:sz w:val="24"/>
          <w:lang w:val="en-US"/>
        </w:rPr>
        <w:tab/>
        <w:t>NTT DOCOMO</w:t>
      </w:r>
      <w:r>
        <w:rPr>
          <w:rFonts w:hint="eastAsia"/>
          <w:sz w:val="24"/>
          <w:lang w:val="en-US" w:eastAsia="ja-JP"/>
        </w:rPr>
        <w:t>, INC.</w:t>
      </w:r>
    </w:p>
    <w:bookmarkEnd w:id="0"/>
    <w:p w:rsidR="00685E3C" w:rsidRPr="006C4B73" w:rsidRDefault="00685E3C" w:rsidP="00685E3C">
      <w:pPr>
        <w:pStyle w:val="a6"/>
        <w:ind w:left="1800" w:hanging="1800"/>
        <w:rPr>
          <w:rFonts w:eastAsiaTheme="minorEastAsia"/>
          <w:sz w:val="24"/>
          <w:lang w:val="en-US" w:eastAsia="ja-JP"/>
        </w:rPr>
      </w:pPr>
      <w:r w:rsidRPr="000956CC"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bookmarkStart w:id="2" w:name="OLE_LINK8"/>
      <w:bookmarkStart w:id="3" w:name="OLE_LINK9"/>
      <w:bookmarkStart w:id="4" w:name="OLE_LINK21"/>
      <w:bookmarkStart w:id="5" w:name="OLE_LINK22"/>
      <w:r>
        <w:rPr>
          <w:sz w:val="24"/>
          <w:lang w:val="en-US"/>
        </w:rPr>
        <w:t xml:space="preserve">Offline outcome of </w:t>
      </w:r>
      <w:r w:rsidR="00635AD6">
        <w:rPr>
          <w:sz w:val="24"/>
          <w:lang w:val="en-US"/>
        </w:rPr>
        <w:t>Thursday</w:t>
      </w:r>
      <w:r>
        <w:rPr>
          <w:sz w:val="24"/>
          <w:lang w:val="en-US"/>
        </w:rPr>
        <w:t xml:space="preserve"> </w:t>
      </w:r>
      <w:r w:rsidR="00635AD6">
        <w:rPr>
          <w:sz w:val="24"/>
          <w:lang w:val="en-US"/>
        </w:rPr>
        <w:t>afternoon</w:t>
      </w:r>
      <w:r w:rsidR="001850A6">
        <w:rPr>
          <w:sz w:val="24"/>
          <w:lang w:val="en-US"/>
        </w:rPr>
        <w:t xml:space="preserve"> on 8.1.7</w:t>
      </w:r>
    </w:p>
    <w:bookmarkEnd w:id="2"/>
    <w:bookmarkEnd w:id="3"/>
    <w:bookmarkEnd w:id="4"/>
    <w:bookmarkEnd w:id="5"/>
    <w:p w:rsidR="00685E3C" w:rsidRPr="00CE448F" w:rsidRDefault="00685E3C" w:rsidP="00F76255">
      <w:pPr>
        <w:pStyle w:val="a6"/>
        <w:tabs>
          <w:tab w:val="left" w:pos="1560"/>
          <w:tab w:val="left" w:pos="1800"/>
        </w:tabs>
        <w:ind w:left="1800" w:hanging="1800"/>
        <w:rPr>
          <w:sz w:val="24"/>
          <w:lang w:val="en-US" w:eastAsia="ja-JP"/>
        </w:rPr>
      </w:pPr>
      <w:r w:rsidRPr="00CE448F">
        <w:rPr>
          <w:sz w:val="24"/>
          <w:lang w:val="en-US"/>
        </w:rPr>
        <w:t>Agenda Item:</w:t>
      </w:r>
      <w:bookmarkStart w:id="6" w:name="Source"/>
      <w:bookmarkEnd w:id="6"/>
      <w:r w:rsidRPr="00CE448F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>8.</w:t>
      </w:r>
      <w:r w:rsidR="001850A6">
        <w:rPr>
          <w:sz w:val="24"/>
          <w:lang w:val="en-US" w:eastAsia="ja-JP"/>
        </w:rPr>
        <w:t>1.7</w:t>
      </w:r>
    </w:p>
    <w:p w:rsidR="00685E3C" w:rsidRPr="00CE448F" w:rsidRDefault="00685E3C" w:rsidP="00685E3C">
      <w:pPr>
        <w:pBdr>
          <w:bottom w:val="single" w:sz="6" w:space="1" w:color="auto"/>
        </w:pBdr>
        <w:ind w:left="1800" w:hanging="1800"/>
        <w:rPr>
          <w:rFonts w:ascii="Arial" w:hAnsi="Arial"/>
          <w:b/>
        </w:rPr>
      </w:pPr>
      <w:r w:rsidRPr="00CE448F">
        <w:rPr>
          <w:rFonts w:ascii="Arial" w:hAnsi="Arial"/>
          <w:b/>
        </w:rPr>
        <w:t>Document for:</w:t>
      </w:r>
      <w:bookmarkStart w:id="7" w:name="DocumentFor"/>
      <w:bookmarkEnd w:id="7"/>
      <w:r w:rsidRPr="00CE448F">
        <w:rPr>
          <w:rFonts w:ascii="Arial" w:hAnsi="Arial"/>
          <w:b/>
        </w:rPr>
        <w:t xml:space="preserve"> </w:t>
      </w:r>
      <w:r w:rsidRPr="00CE448F">
        <w:rPr>
          <w:rFonts w:ascii="Arial" w:hAnsi="Arial"/>
          <w:b/>
        </w:rPr>
        <w:tab/>
        <w:t>Discussion and Decision</w:t>
      </w:r>
    </w:p>
    <w:p w:rsidR="00685E3C" w:rsidRPr="001850A6" w:rsidRDefault="00685E3C">
      <w:pPr>
        <w:rPr>
          <w:rFonts w:ascii="Times New Roman" w:hAnsi="Times New Roman" w:cs="Times New Roman"/>
          <w:sz w:val="20"/>
        </w:rPr>
      </w:pPr>
    </w:p>
    <w:p w:rsidR="001850A6" w:rsidRPr="001850A6" w:rsidRDefault="001850A6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This document summarizes the outcome of offline discussion on Thursday afternoon on 8.1.7.</w:t>
      </w:r>
    </w:p>
    <w:p w:rsidR="001850A6" w:rsidRPr="001850A6" w:rsidRDefault="001850A6">
      <w:pPr>
        <w:rPr>
          <w:rFonts w:ascii="Times New Roman" w:hAnsi="Times New Roman" w:cs="Times New Roman"/>
          <w:sz w:val="20"/>
        </w:rPr>
      </w:pPr>
    </w:p>
    <w:p w:rsidR="007A49F7" w:rsidRPr="00C83405" w:rsidRDefault="007A49F7" w:rsidP="00C83405">
      <w:pPr>
        <w:pStyle w:val="1"/>
        <w:numPr>
          <w:ilvl w:val="0"/>
          <w:numId w:val="8"/>
        </w:numPr>
      </w:pPr>
      <w:r>
        <w:t>UL control channel</w:t>
      </w:r>
    </w:p>
    <w:p w:rsidR="00685E3C" w:rsidRDefault="000B7541">
      <w:pPr>
        <w:rPr>
          <w:rFonts w:ascii="Times New Roman" w:hAnsi="Times New Roman" w:cs="Times New Roman"/>
          <w:b/>
          <w:sz w:val="20"/>
          <w:u w:val="single"/>
        </w:rPr>
      </w:pP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Open issue 1: </w:t>
      </w:r>
      <w:r w:rsidRPr="001843BA">
        <w:rPr>
          <w:rFonts w:ascii="Times New Roman" w:hAnsi="Times New Roman" w:cs="Times New Roman"/>
          <w:b/>
          <w:sz w:val="20"/>
          <w:u w:val="single"/>
        </w:rPr>
        <w:t>Time-domain structure</w:t>
      </w:r>
    </w:p>
    <w:p w:rsidR="000B7541" w:rsidRPr="00BD1F66" w:rsidRDefault="000B7541" w:rsidP="000B7541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 w:rsidRPr="00BD1F66">
        <w:rPr>
          <w:rFonts w:ascii="Times New Roman" w:hAnsi="Times New Roman" w:cs="Times New Roman" w:hint="eastAsia"/>
          <w:b/>
          <w:sz w:val="20"/>
        </w:rPr>
        <w:t xml:space="preserve">How many symbols </w:t>
      </w:r>
      <w:r w:rsidR="001843BA">
        <w:rPr>
          <w:rFonts w:ascii="Times New Roman" w:hAnsi="Times New Roman" w:cs="Times New Roman"/>
          <w:b/>
          <w:sz w:val="20"/>
        </w:rPr>
        <w:t xml:space="preserve">(and how many sets) </w:t>
      </w:r>
      <w:r w:rsidRPr="00BD1F66">
        <w:rPr>
          <w:rFonts w:ascii="Times New Roman" w:hAnsi="Times New Roman" w:cs="Times New Roman" w:hint="eastAsia"/>
          <w:b/>
          <w:sz w:val="20"/>
        </w:rPr>
        <w:t>are necessary?</w:t>
      </w:r>
    </w:p>
    <w:p w:rsidR="000B7541" w:rsidRDefault="000B7541" w:rsidP="000B7541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1, 2, 3, 4, </w:t>
      </w:r>
      <w:r>
        <w:rPr>
          <w:rFonts w:ascii="Times New Roman" w:hAnsi="Times New Roman" w:cs="Times New Roman"/>
          <w:sz w:val="20"/>
        </w:rPr>
        <w:t xml:space="preserve">…, </w:t>
      </w:r>
      <w:r w:rsidRPr="000B7541">
        <w:rPr>
          <w:rFonts w:ascii="Times New Roman" w:hAnsi="Times New Roman" w:cs="Times New Roman"/>
          <w:i/>
          <w:sz w:val="20"/>
        </w:rPr>
        <w:t>N</w:t>
      </w:r>
      <w:r>
        <w:rPr>
          <w:rFonts w:ascii="Times New Roman" w:hAnsi="Times New Roman" w:cs="Times New Roman"/>
          <w:sz w:val="20"/>
        </w:rPr>
        <w:t xml:space="preserve">-1, and/or </w:t>
      </w:r>
      <w:r w:rsidRPr="000B7541">
        <w:rPr>
          <w:rFonts w:ascii="Times New Roman" w:hAnsi="Times New Roman" w:cs="Times New Roman"/>
          <w:i/>
          <w:sz w:val="20"/>
        </w:rPr>
        <w:t>N</w:t>
      </w:r>
      <w:r>
        <w:rPr>
          <w:rFonts w:ascii="Times New Roman" w:hAnsi="Times New Roman" w:cs="Times New Roman"/>
          <w:sz w:val="20"/>
        </w:rPr>
        <w:t xml:space="preserve">, where </w:t>
      </w:r>
      <w:r w:rsidRPr="000B7541">
        <w:rPr>
          <w:rFonts w:ascii="Times New Roman" w:hAnsi="Times New Roman" w:cs="Times New Roman"/>
          <w:i/>
          <w:sz w:val="20"/>
        </w:rPr>
        <w:t>N</w:t>
      </w:r>
      <w:r>
        <w:rPr>
          <w:rFonts w:ascii="Times New Roman" w:hAnsi="Times New Roman" w:cs="Times New Roman"/>
          <w:sz w:val="20"/>
        </w:rPr>
        <w:t xml:space="preserve"> denotes the num. of symbols per slot.</w:t>
      </w:r>
    </w:p>
    <w:p w:rsidR="000B7541" w:rsidRDefault="000B7541" w:rsidP="000B7541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1, 2, …, </w:t>
      </w:r>
      <w:r w:rsidRPr="000B7541">
        <w:rPr>
          <w:rFonts w:ascii="Times New Roman" w:hAnsi="Times New Roman" w:cs="Times New Roman"/>
          <w:i/>
          <w:sz w:val="20"/>
        </w:rPr>
        <w:t>M</w:t>
      </w:r>
      <w:r>
        <w:rPr>
          <w:rFonts w:ascii="Times New Roman" w:hAnsi="Times New Roman" w:cs="Times New Roman"/>
          <w:sz w:val="20"/>
        </w:rPr>
        <w:t xml:space="preserve">-1, and/or </w:t>
      </w:r>
      <w:r w:rsidRPr="000B7541">
        <w:rPr>
          <w:rFonts w:ascii="Times New Roman" w:hAnsi="Times New Roman" w:cs="Times New Roman"/>
          <w:i/>
          <w:sz w:val="20"/>
        </w:rPr>
        <w:t>M</w:t>
      </w:r>
      <w:r>
        <w:rPr>
          <w:rFonts w:ascii="Times New Roman" w:hAnsi="Times New Roman" w:cs="Times New Roman"/>
          <w:sz w:val="20"/>
        </w:rPr>
        <w:t xml:space="preserve">, where </w:t>
      </w:r>
      <w:r w:rsidRPr="000B7541">
        <w:rPr>
          <w:rFonts w:ascii="Times New Roman" w:hAnsi="Times New Roman" w:cs="Times New Roman"/>
          <w:i/>
          <w:sz w:val="20"/>
        </w:rPr>
        <w:t>M</w:t>
      </w:r>
      <w:r>
        <w:rPr>
          <w:rFonts w:ascii="Times New Roman" w:hAnsi="Times New Roman" w:cs="Times New Roman"/>
          <w:sz w:val="20"/>
        </w:rPr>
        <w:t xml:space="preserve"> denotes the num. of symbols per mini-slot.</w:t>
      </w:r>
    </w:p>
    <w:p w:rsidR="008D467A" w:rsidRDefault="008D467A" w:rsidP="008D467A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 w:rsidRPr="008D467A">
        <w:rPr>
          <w:rFonts w:ascii="Times New Roman" w:hAnsi="Times New Roman" w:cs="Times New Roman"/>
          <w:b/>
          <w:sz w:val="20"/>
        </w:rPr>
        <w:t xml:space="preserve">Which starting position of UL control channel </w:t>
      </w:r>
      <w:r>
        <w:rPr>
          <w:rFonts w:ascii="Times New Roman" w:hAnsi="Times New Roman" w:cs="Times New Roman"/>
          <w:b/>
          <w:sz w:val="20"/>
        </w:rPr>
        <w:t xml:space="preserve">(other than </w:t>
      </w:r>
      <w:r w:rsidRPr="008D467A">
        <w:rPr>
          <w:rFonts w:ascii="Times New Roman" w:hAnsi="Times New Roman" w:cs="Times New Roman"/>
          <w:b/>
          <w:sz w:val="20"/>
        </w:rPr>
        <w:t>around the last transmitted UL symbol(s) of a slot</w:t>
      </w:r>
      <w:r>
        <w:rPr>
          <w:rFonts w:ascii="Times New Roman" w:hAnsi="Times New Roman" w:cs="Times New Roman"/>
          <w:b/>
          <w:sz w:val="20"/>
        </w:rPr>
        <w:t xml:space="preserve">) </w:t>
      </w:r>
      <w:r w:rsidRPr="008D467A">
        <w:rPr>
          <w:rFonts w:ascii="Times New Roman" w:hAnsi="Times New Roman" w:cs="Times New Roman"/>
          <w:b/>
          <w:sz w:val="20"/>
        </w:rPr>
        <w:t>is useful?</w:t>
      </w:r>
    </w:p>
    <w:p w:rsidR="008D467A" w:rsidRP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</w:t>
      </w:r>
      <w:r w:rsidRPr="008D467A">
        <w:rPr>
          <w:rFonts w:ascii="Times New Roman" w:hAnsi="Times New Roman" w:cs="Times New Roman"/>
          <w:sz w:val="20"/>
        </w:rPr>
        <w:t>he first UL symbol(s) of a slot?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843BA" w:rsidTr="001843BA">
        <w:tc>
          <w:tcPr>
            <w:tcW w:w="8494" w:type="dxa"/>
          </w:tcPr>
          <w:p w:rsidR="001843BA" w:rsidRPr="001843BA" w:rsidRDefault="001843BA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Offline outcome:</w:t>
            </w:r>
          </w:p>
          <w:p w:rsidR="0037026A" w:rsidRDefault="0037026A" w:rsidP="001843BA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Discussion: h</w:t>
            </w:r>
            <w:r>
              <w:rPr>
                <w:rFonts w:ascii="Times New Roman" w:hAnsi="Times New Roman" w:cs="Times New Roman" w:hint="eastAsia"/>
                <w:sz w:val="20"/>
              </w:rPr>
              <w:t>ow uplink resource should be used in time and frequency?</w:t>
            </w:r>
          </w:p>
          <w:p w:rsidR="00AD0DDA" w:rsidRDefault="00AD0DDA" w:rsidP="0037026A">
            <w:pPr>
              <w:pStyle w:val="a3"/>
              <w:numPr>
                <w:ilvl w:val="1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Discussed waveform for UL control channel (</w:t>
            </w:r>
            <w:r>
              <w:rPr>
                <w:rFonts w:ascii="Times New Roman" w:hAnsi="Times New Roman" w:cs="Times New Roman"/>
                <w:sz w:val="20"/>
              </w:rPr>
              <w:t>e.g., CP-OFDM or DFT-s-OFDM</w:t>
            </w:r>
            <w:r>
              <w:rPr>
                <w:rFonts w:ascii="Times New Roman" w:hAnsi="Times New Roman" w:cs="Times New Roman" w:hint="eastAsia"/>
                <w:sz w:val="20"/>
              </w:rPr>
              <w:t>)</w:t>
            </w:r>
            <w:r>
              <w:rPr>
                <w:rFonts w:ascii="Times New Roman" w:hAnsi="Times New Roman" w:cs="Times New Roman"/>
                <w:sz w:val="20"/>
              </w:rPr>
              <w:t xml:space="preserve"> for short and long durations but we need more study.</w:t>
            </w:r>
          </w:p>
          <w:p w:rsidR="00AD0DDA" w:rsidRDefault="00AD0DDA" w:rsidP="00AD0DDA">
            <w:pPr>
              <w:pStyle w:val="a3"/>
              <w:numPr>
                <w:ilvl w:val="2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Agreement in the waveform discussion should be taken into account.</w:t>
            </w:r>
          </w:p>
          <w:p w:rsidR="00246C1E" w:rsidRDefault="00246C1E" w:rsidP="00AD0DDA">
            <w:pPr>
              <w:pStyle w:val="a3"/>
              <w:numPr>
                <w:ilvl w:val="2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FFS:</w:t>
            </w:r>
          </w:p>
          <w:p w:rsidR="00246C1E" w:rsidRDefault="00246C1E" w:rsidP="00246C1E">
            <w:pPr>
              <w:pStyle w:val="a3"/>
              <w:numPr>
                <w:ilvl w:val="3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Whether NW enables multiplexing UL control channels in short and long durations in a same slot</w:t>
            </w:r>
          </w:p>
          <w:p w:rsidR="00246C1E" w:rsidRDefault="00246C1E" w:rsidP="00246C1E">
            <w:pPr>
              <w:pStyle w:val="a3"/>
              <w:numPr>
                <w:ilvl w:val="3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Whether UE enables multiplexing UL control channels in short and long durations in a same slot</w:t>
            </w:r>
          </w:p>
          <w:p w:rsidR="00AD0DDA" w:rsidRPr="00963493" w:rsidRDefault="00AD0DDA" w:rsidP="00963493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963493">
              <w:rPr>
                <w:rFonts w:ascii="Times New Roman" w:hAnsi="Times New Roman" w:cs="Times New Roman"/>
                <w:b/>
                <w:sz w:val="20"/>
                <w:u w:val="single"/>
              </w:rPr>
              <w:t>O</w:t>
            </w:r>
            <w:r w:rsidRPr="00963493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ffline consensus:</w:t>
            </w:r>
          </w:p>
          <w:p w:rsidR="0037026A" w:rsidRDefault="00074815" w:rsidP="00963493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For </w:t>
            </w:r>
            <w:r w:rsidR="0037026A">
              <w:rPr>
                <w:rFonts w:ascii="Times New Roman" w:hAnsi="Times New Roman" w:cs="Times New Roman"/>
                <w:sz w:val="20"/>
              </w:rPr>
              <w:t xml:space="preserve">UL control channel </w:t>
            </w:r>
            <w:r>
              <w:rPr>
                <w:rFonts w:ascii="Times New Roman" w:hAnsi="Times New Roman" w:cs="Times New Roman"/>
                <w:sz w:val="20"/>
              </w:rPr>
              <w:t>in short duration,</w:t>
            </w:r>
          </w:p>
          <w:p w:rsidR="00074815" w:rsidRDefault="00963493" w:rsidP="00963493">
            <w:pPr>
              <w:pStyle w:val="a3"/>
              <w:numPr>
                <w:ilvl w:val="1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74815">
              <w:rPr>
                <w:rFonts w:ascii="Times New Roman" w:hAnsi="Times New Roman" w:cs="Times New Roman" w:hint="eastAsia"/>
                <w:sz w:val="20"/>
              </w:rPr>
              <w:t xml:space="preserve">symbol </w:t>
            </w:r>
            <w:r w:rsidR="00AD0DDA">
              <w:rPr>
                <w:rFonts w:ascii="Times New Roman" w:hAnsi="Times New Roman" w:cs="Times New Roman"/>
                <w:sz w:val="20"/>
              </w:rPr>
              <w:t xml:space="preserve">duration of a slot </w:t>
            </w:r>
            <w:r w:rsidR="00074815">
              <w:rPr>
                <w:rFonts w:ascii="Times New Roman" w:hAnsi="Times New Roman" w:cs="Times New Roman"/>
                <w:sz w:val="20"/>
              </w:rPr>
              <w:t>is</w:t>
            </w:r>
            <w:r w:rsidR="00074815">
              <w:rPr>
                <w:rFonts w:ascii="Times New Roman" w:hAnsi="Times New Roman" w:cs="Times New Roman" w:hint="eastAsia"/>
                <w:sz w:val="20"/>
              </w:rPr>
              <w:t xml:space="preserve"> supported.</w:t>
            </w:r>
          </w:p>
          <w:p w:rsidR="00963493" w:rsidRDefault="00963493" w:rsidP="00963493">
            <w:pPr>
              <w:pStyle w:val="a3"/>
              <w:numPr>
                <w:ilvl w:val="1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FFS: a</w:t>
            </w:r>
            <w:r>
              <w:rPr>
                <w:rFonts w:ascii="Times New Roman" w:hAnsi="Times New Roman" w:cs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few symbol duration of a slot is supported.</w:t>
            </w:r>
          </w:p>
          <w:p w:rsidR="00963493" w:rsidRPr="00C83405" w:rsidRDefault="00963493" w:rsidP="00C83405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Mechanism enabling frequency-diversity is supported.</w:t>
            </w:r>
          </w:p>
        </w:tc>
      </w:tr>
    </w:tbl>
    <w:p w:rsidR="001843BA" w:rsidRDefault="001843BA">
      <w:pPr>
        <w:rPr>
          <w:rFonts w:ascii="Times New Roman" w:hAnsi="Times New Roman" w:cs="Times New Roman"/>
          <w:sz w:val="20"/>
        </w:rPr>
      </w:pPr>
    </w:p>
    <w:p w:rsidR="00BD1F66" w:rsidRPr="001843BA" w:rsidRDefault="00BD1F66">
      <w:pPr>
        <w:rPr>
          <w:rFonts w:ascii="Times New Roman" w:hAnsi="Times New Roman" w:cs="Times New Roman"/>
          <w:b/>
          <w:sz w:val="20"/>
          <w:u w:val="single"/>
        </w:rPr>
      </w:pP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Open issue 2: </w:t>
      </w:r>
      <w:r w:rsidRPr="001843BA">
        <w:rPr>
          <w:rFonts w:ascii="Times New Roman" w:hAnsi="Times New Roman" w:cs="Times New Roman"/>
          <w:b/>
          <w:sz w:val="20"/>
          <w:u w:val="single"/>
        </w:rPr>
        <w:t>Frequency-domain structure</w:t>
      </w:r>
    </w:p>
    <w:p w:rsidR="00BD1F66" w:rsidRPr="00BD1F66" w:rsidRDefault="00BD1F66" w:rsidP="00BD1F66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 w:rsidRPr="00BD1F66">
        <w:rPr>
          <w:rFonts w:ascii="Times New Roman" w:hAnsi="Times New Roman" w:cs="Times New Roman"/>
          <w:b/>
          <w:sz w:val="20"/>
        </w:rPr>
        <w:t>What granularity the PUCCH resource is defined?</w:t>
      </w:r>
    </w:p>
    <w:p w:rsidR="00BD1F66" w:rsidRDefault="00BD1F66" w:rsidP="00BD1F66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Is frequency resource unit size of PUCCH PRB, similar to DL control channel?</w:t>
      </w:r>
    </w:p>
    <w:p w:rsidR="00BD1F66" w:rsidRDefault="00BD1F66" w:rsidP="00BD1F66">
      <w:pPr>
        <w:numPr>
          <w:ilvl w:val="2"/>
          <w:numId w:val="7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frequency-domain, a</w:t>
      </w:r>
      <w:r w:rsidRPr="004805E3">
        <w:rPr>
          <w:rFonts w:ascii="Times New Roman" w:hAnsi="Times New Roman" w:cs="Times New Roman"/>
          <w:sz w:val="20"/>
        </w:rPr>
        <w:t xml:space="preserve"> PRB (or a multiple of PRBs) is the resource unit size</w:t>
      </w:r>
      <w:r>
        <w:rPr>
          <w:rFonts w:ascii="Times New Roman" w:hAnsi="Times New Roman" w:cs="Times New Roman"/>
          <w:sz w:val="20"/>
        </w:rPr>
        <w:t xml:space="preserve"> (may or may not including DM-RS)</w:t>
      </w:r>
      <w:r w:rsidRPr="004805E3">
        <w:rPr>
          <w:rFonts w:ascii="Times New Roman" w:hAnsi="Times New Roman" w:cs="Times New Roman"/>
          <w:sz w:val="20"/>
        </w:rPr>
        <w:t xml:space="preserve"> for control</w:t>
      </w:r>
      <w:r>
        <w:rPr>
          <w:rFonts w:ascii="Times New Roman" w:hAnsi="Times New Roman" w:cs="Times New Roman"/>
          <w:sz w:val="20"/>
        </w:rPr>
        <w:t xml:space="preserve"> channel</w:t>
      </w:r>
    </w:p>
    <w:p w:rsidR="00BD1F66" w:rsidRDefault="00BD1F66" w:rsidP="00BD1F66">
      <w:pPr>
        <w:numPr>
          <w:ilvl w:val="3"/>
          <w:numId w:val="7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This is at least for the case where the UL control region consists of one or a few OFDM symbol(s) of a slot or a mini-slot.</w:t>
      </w:r>
    </w:p>
    <w:p w:rsidR="00BD1F66" w:rsidRDefault="00BD1F66" w:rsidP="00BD1F66">
      <w:pPr>
        <w:numPr>
          <w:ilvl w:val="3"/>
          <w:numId w:val="7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FFS: whether a PRB or a multiple PRBs is the resource unit size.</w:t>
      </w:r>
    </w:p>
    <w:p w:rsidR="00BD1F66" w:rsidRPr="004805E3" w:rsidRDefault="00BD1F66" w:rsidP="00BD1F66">
      <w:pPr>
        <w:numPr>
          <w:ilvl w:val="4"/>
          <w:numId w:val="7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If multiple PRBs is the resource unit size, the multiple PRBs are contiguous.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A5AE0" w:rsidTr="00F70B65">
        <w:tc>
          <w:tcPr>
            <w:tcW w:w="8494" w:type="dxa"/>
          </w:tcPr>
          <w:p w:rsidR="007A5AE0" w:rsidRPr="001843BA" w:rsidRDefault="007A5AE0" w:rsidP="00F70B65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 xml:space="preserve">Offline </w:t>
            </w:r>
            <w:r w:rsidR="00246C1E">
              <w:rPr>
                <w:rFonts w:ascii="Times New Roman" w:hAnsi="Times New Roman" w:cs="Times New Roman"/>
                <w:b/>
                <w:sz w:val="20"/>
                <w:u w:val="single"/>
              </w:rPr>
              <w:t>consensus</w:t>
            </w: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:</w:t>
            </w:r>
          </w:p>
          <w:p w:rsidR="00246C1E" w:rsidRPr="00246C1E" w:rsidRDefault="00246C1E" w:rsidP="00246C1E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In frequency-domain, a</w:t>
            </w:r>
            <w:r w:rsidRPr="004805E3">
              <w:rPr>
                <w:rFonts w:ascii="Times New Roman" w:hAnsi="Times New Roman" w:cs="Times New Roman"/>
                <w:sz w:val="20"/>
              </w:rPr>
              <w:t xml:space="preserve"> PRB is the </w:t>
            </w:r>
            <w:r>
              <w:rPr>
                <w:rFonts w:ascii="Times New Roman" w:hAnsi="Times New Roman" w:cs="Times New Roman"/>
                <w:sz w:val="20"/>
              </w:rPr>
              <w:t xml:space="preserve">minimum </w:t>
            </w:r>
            <w:r w:rsidRPr="004805E3">
              <w:rPr>
                <w:rFonts w:ascii="Times New Roman" w:hAnsi="Times New Roman" w:cs="Times New Roman"/>
                <w:sz w:val="20"/>
              </w:rPr>
              <w:t>resource unit size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805E3">
              <w:rPr>
                <w:rFonts w:ascii="Times New Roman" w:hAnsi="Times New Roman" w:cs="Times New Roman"/>
                <w:sz w:val="20"/>
              </w:rPr>
              <w:t xml:space="preserve">for </w:t>
            </w:r>
            <w:r>
              <w:rPr>
                <w:rFonts w:ascii="Times New Roman" w:hAnsi="Times New Roman" w:cs="Times New Roman"/>
                <w:sz w:val="20"/>
              </w:rPr>
              <w:t xml:space="preserve">UL </w:t>
            </w:r>
            <w:r w:rsidRPr="004805E3">
              <w:rPr>
                <w:rFonts w:ascii="Times New Roman" w:hAnsi="Times New Roman" w:cs="Times New Roman"/>
                <w:sz w:val="20"/>
              </w:rPr>
              <w:t>control</w:t>
            </w:r>
            <w:r>
              <w:rPr>
                <w:rFonts w:ascii="Times New Roman" w:hAnsi="Times New Roman" w:cs="Times New Roman"/>
                <w:sz w:val="20"/>
              </w:rPr>
              <w:t xml:space="preserve"> channel.</w:t>
            </w:r>
          </w:p>
        </w:tc>
      </w:tr>
    </w:tbl>
    <w:p w:rsidR="00BD1F66" w:rsidRPr="00BD1F66" w:rsidRDefault="00BD1F66" w:rsidP="00BD1F66">
      <w:pPr>
        <w:rPr>
          <w:rFonts w:ascii="Times New Roman" w:hAnsi="Times New Roman" w:cs="Times New Roman"/>
          <w:sz w:val="20"/>
        </w:rPr>
      </w:pPr>
    </w:p>
    <w:p w:rsidR="001843BA" w:rsidRPr="001843BA" w:rsidRDefault="001843BA" w:rsidP="001843BA">
      <w:pPr>
        <w:rPr>
          <w:rFonts w:ascii="Times New Roman" w:hAnsi="Times New Roman" w:cs="Times New Roman"/>
          <w:b/>
          <w:sz w:val="20"/>
          <w:u w:val="single"/>
        </w:rPr>
      </w:pP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Open issue </w:t>
      </w:r>
      <w:r w:rsidRPr="001843BA">
        <w:rPr>
          <w:rFonts w:ascii="Times New Roman" w:hAnsi="Times New Roman" w:cs="Times New Roman"/>
          <w:b/>
          <w:sz w:val="20"/>
          <w:u w:val="single"/>
        </w:rPr>
        <w:t>3:</w:t>
      </w:r>
      <w:r w:rsidR="008D467A">
        <w:rPr>
          <w:rFonts w:ascii="Times New Roman" w:hAnsi="Times New Roman" w:cs="Times New Roman"/>
          <w:b/>
          <w:sz w:val="20"/>
          <w:u w:val="single"/>
        </w:rPr>
        <w:t xml:space="preserve"> P</w:t>
      </w:r>
      <w:r w:rsidRPr="001843BA">
        <w:rPr>
          <w:rFonts w:ascii="Times New Roman" w:hAnsi="Times New Roman" w:cs="Times New Roman"/>
          <w:b/>
          <w:sz w:val="20"/>
          <w:u w:val="single"/>
        </w:rPr>
        <w:t>ossible sizes of payloads</w:t>
      </w:r>
    </w:p>
    <w:p w:rsidR="001843BA" w:rsidRPr="00BD1F66" w:rsidRDefault="001843BA" w:rsidP="001843BA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How many bits are considered for a given UL control channel?</w:t>
      </w:r>
    </w:p>
    <w:p w:rsidR="001843BA" w:rsidRDefault="001843BA" w:rsidP="001843B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1 and/or 2 bits for one format?</w:t>
      </w:r>
    </w:p>
    <w:p w:rsidR="001843BA" w:rsidRDefault="001843BA" w:rsidP="001843B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3 ~ 22 bits for one format?</w:t>
      </w:r>
    </w:p>
    <w:p w:rsidR="001843BA" w:rsidRDefault="001843BA" w:rsidP="001843B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23 ~ 100 bits for one format?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A5AE0" w:rsidTr="00F70B65">
        <w:tc>
          <w:tcPr>
            <w:tcW w:w="8494" w:type="dxa"/>
          </w:tcPr>
          <w:p w:rsidR="007A5AE0" w:rsidRPr="001843BA" w:rsidRDefault="007A5AE0" w:rsidP="00F70B65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Offline outcome:</w:t>
            </w:r>
          </w:p>
          <w:p w:rsidR="007A5AE0" w:rsidRPr="001843BA" w:rsidRDefault="00C83405" w:rsidP="00F70B65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Not discussed.</w:t>
            </w:r>
          </w:p>
        </w:tc>
      </w:tr>
    </w:tbl>
    <w:p w:rsidR="00BD1F66" w:rsidRPr="001843BA" w:rsidRDefault="00BD1F66" w:rsidP="00BD1F66">
      <w:pPr>
        <w:rPr>
          <w:rFonts w:ascii="Times New Roman" w:hAnsi="Times New Roman" w:cs="Times New Roman"/>
          <w:sz w:val="20"/>
        </w:rPr>
      </w:pPr>
    </w:p>
    <w:p w:rsidR="001843BA" w:rsidRPr="001843BA" w:rsidRDefault="001843BA" w:rsidP="001843BA">
      <w:pPr>
        <w:rPr>
          <w:rFonts w:ascii="Times New Roman" w:hAnsi="Times New Roman" w:cs="Times New Roman"/>
          <w:b/>
          <w:sz w:val="20"/>
          <w:u w:val="single"/>
        </w:rPr>
      </w:pP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Open issue </w:t>
      </w:r>
      <w:r>
        <w:rPr>
          <w:rFonts w:ascii="Times New Roman" w:hAnsi="Times New Roman" w:cs="Times New Roman"/>
          <w:b/>
          <w:sz w:val="20"/>
          <w:u w:val="single"/>
        </w:rPr>
        <w:t>4</w:t>
      </w:r>
      <w:r w:rsidRPr="001843BA">
        <w:rPr>
          <w:rFonts w:ascii="Times New Roman" w:hAnsi="Times New Roman" w:cs="Times New Roman"/>
          <w:b/>
          <w:sz w:val="20"/>
          <w:u w:val="single"/>
        </w:rPr>
        <w:t>:</w:t>
      </w: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 </w:t>
      </w:r>
      <w:r w:rsidR="008D467A">
        <w:rPr>
          <w:rFonts w:ascii="Times New Roman" w:hAnsi="Times New Roman" w:cs="Times New Roman"/>
          <w:b/>
          <w:sz w:val="20"/>
          <w:u w:val="single"/>
        </w:rPr>
        <w:t>Reference signal structure</w:t>
      </w:r>
    </w:p>
    <w:p w:rsidR="001843BA" w:rsidRDefault="008D467A" w:rsidP="001843BA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</w:rPr>
        <w:t>Similar to DL control channel?</w:t>
      </w:r>
    </w:p>
    <w:p w:rsidR="008D467A" w:rsidRP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UE/PUCCH</w:t>
      </w:r>
      <w:r w:rsidRPr="008D467A">
        <w:rPr>
          <w:rFonts w:ascii="Times New Roman" w:hAnsi="Times New Roman" w:cs="Times New Roman"/>
          <w:sz w:val="20"/>
        </w:rPr>
        <w:t xml:space="preserve">-specific DM-RS for </w:t>
      </w:r>
      <w:r>
        <w:rPr>
          <w:rFonts w:ascii="Times New Roman" w:hAnsi="Times New Roman" w:cs="Times New Roman"/>
          <w:sz w:val="20"/>
        </w:rPr>
        <w:t>PUCCH</w:t>
      </w:r>
      <w:r w:rsidRPr="008D467A">
        <w:rPr>
          <w:rFonts w:ascii="Times New Roman" w:hAnsi="Times New Roman" w:cs="Times New Roman"/>
          <w:sz w:val="20"/>
        </w:rPr>
        <w:t xml:space="preserve"> </w:t>
      </w:r>
      <w:r w:rsidR="00246C1E">
        <w:rPr>
          <w:rFonts w:ascii="Times New Roman" w:hAnsi="Times New Roman" w:cs="Times New Roman"/>
          <w:sz w:val="20"/>
        </w:rPr>
        <w:t>transmission</w:t>
      </w:r>
      <w:r w:rsidRPr="008D467A">
        <w:rPr>
          <w:rFonts w:ascii="Times New Roman" w:hAnsi="Times New Roman" w:cs="Times New Roman"/>
          <w:sz w:val="20"/>
        </w:rPr>
        <w:t xml:space="preserve">. At least for beamforming, UE may assume same precoding operation for </w:t>
      </w:r>
      <w:r>
        <w:rPr>
          <w:rFonts w:ascii="Times New Roman" w:hAnsi="Times New Roman" w:cs="Times New Roman"/>
          <w:sz w:val="20"/>
        </w:rPr>
        <w:t>PUCCH</w:t>
      </w:r>
      <w:r w:rsidRPr="008D467A">
        <w:rPr>
          <w:rFonts w:ascii="Times New Roman" w:hAnsi="Times New Roman" w:cs="Times New Roman"/>
          <w:sz w:val="20"/>
        </w:rPr>
        <w:t xml:space="preserve"> and associated DM-RS for </w:t>
      </w:r>
      <w:r>
        <w:rPr>
          <w:rFonts w:ascii="Times New Roman" w:hAnsi="Times New Roman" w:cs="Times New Roman"/>
          <w:sz w:val="20"/>
        </w:rPr>
        <w:t>PUCCH</w:t>
      </w:r>
      <w:r w:rsidRPr="008D467A">
        <w:rPr>
          <w:rFonts w:ascii="Times New Roman" w:hAnsi="Times New Roman" w:cs="Times New Roman"/>
          <w:sz w:val="20"/>
        </w:rPr>
        <w:t>.</w:t>
      </w:r>
    </w:p>
    <w:p w:rsidR="008D467A" w:rsidRPr="008D467A" w:rsidRDefault="008D467A" w:rsidP="008D467A">
      <w:pPr>
        <w:pStyle w:val="a3"/>
        <w:numPr>
          <w:ilvl w:val="2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FFS: DM-RS is PUCCH-</w:t>
      </w:r>
      <w:r w:rsidRPr="008D467A">
        <w:rPr>
          <w:rFonts w:ascii="Times New Roman" w:hAnsi="Times New Roman" w:cs="Times New Roman"/>
          <w:sz w:val="20"/>
        </w:rPr>
        <w:t>specific and/or UE-specific</w:t>
      </w:r>
    </w:p>
    <w:p w:rsidR="008D467A" w:rsidRP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Shared/Common RS for PUCCH</w:t>
      </w:r>
      <w:r w:rsidRPr="008D467A">
        <w:rPr>
          <w:rFonts w:ascii="Times New Roman" w:hAnsi="Times New Roman" w:cs="Times New Roman"/>
          <w:sz w:val="20"/>
        </w:rPr>
        <w:t xml:space="preserve"> reception</w:t>
      </w:r>
    </w:p>
    <w:p w:rsidR="008D467A" w:rsidRPr="008D467A" w:rsidRDefault="008D467A" w:rsidP="008D467A">
      <w:pPr>
        <w:pStyle w:val="a3"/>
        <w:numPr>
          <w:ilvl w:val="2"/>
          <w:numId w:val="7"/>
        </w:numPr>
        <w:ind w:leftChars="0"/>
        <w:rPr>
          <w:rFonts w:ascii="Times New Roman" w:hAnsi="Times New Roman" w:cs="Times New Roman"/>
          <w:sz w:val="20"/>
        </w:rPr>
      </w:pPr>
      <w:r w:rsidRPr="008D467A">
        <w:rPr>
          <w:rFonts w:ascii="Times New Roman" w:hAnsi="Times New Roman" w:cs="Times New Roman"/>
          <w:sz w:val="20"/>
        </w:rPr>
        <w:t>Whether this sharing will be transparent to UE is FFS</w:t>
      </w:r>
    </w:p>
    <w:p w:rsidR="008D467A" w:rsidRPr="008D467A" w:rsidRDefault="008D467A" w:rsidP="008D467A">
      <w:pPr>
        <w:pStyle w:val="a3"/>
        <w:numPr>
          <w:ilvl w:val="2"/>
          <w:numId w:val="7"/>
        </w:numPr>
        <w:ind w:leftChars="0"/>
        <w:rPr>
          <w:rFonts w:ascii="Times New Roman" w:hAnsi="Times New Roman" w:cs="Times New Roman"/>
          <w:sz w:val="20"/>
        </w:rPr>
      </w:pPr>
      <w:r w:rsidRPr="008D467A">
        <w:rPr>
          <w:rFonts w:ascii="Times New Roman" w:hAnsi="Times New Roman" w:cs="Times New Roman"/>
          <w:sz w:val="20"/>
        </w:rPr>
        <w:t>FFS: Whether UE may assume the same precodin</w:t>
      </w:r>
      <w:r>
        <w:rPr>
          <w:rFonts w:ascii="Times New Roman" w:hAnsi="Times New Roman" w:cs="Times New Roman"/>
          <w:sz w:val="20"/>
        </w:rPr>
        <w:t>g operation between RS and PUCCH</w:t>
      </w:r>
    </w:p>
    <w:p w:rsidR="008D467A" w:rsidRPr="00BF0C77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 w:rsidRPr="00BF0C77">
        <w:rPr>
          <w:rFonts w:ascii="Times New Roman" w:hAnsi="Times New Roman" w:cs="Times New Roman"/>
          <w:sz w:val="20"/>
        </w:rPr>
        <w:t>FFS: QCL between antenna ports for PUCCH demodulation</w:t>
      </w:r>
      <w:r w:rsidR="00BF0C77" w:rsidRPr="00BF0C77">
        <w:rPr>
          <w:rFonts w:ascii="Times New Roman" w:hAnsi="Times New Roman" w:cs="Times New Roman"/>
          <w:sz w:val="20"/>
        </w:rPr>
        <w:t xml:space="preserve"> [Fred: unnecessary?]</w:t>
      </w:r>
    </w:p>
    <w:p w:rsidR="008D467A" w:rsidRP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 w:rsidRPr="008D467A">
        <w:rPr>
          <w:rFonts w:ascii="Times New Roman" w:hAnsi="Times New Roman" w:cs="Times New Roman"/>
          <w:sz w:val="20"/>
        </w:rPr>
        <w:t>Tx diversity supported. Which scheme/how FFS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A5AE0" w:rsidTr="00F70B65">
        <w:tc>
          <w:tcPr>
            <w:tcW w:w="8494" w:type="dxa"/>
          </w:tcPr>
          <w:p w:rsidR="007A5AE0" w:rsidRPr="001843BA" w:rsidRDefault="007A5AE0" w:rsidP="00F70B65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 xml:space="preserve">Offline </w:t>
            </w:r>
            <w:r w:rsidR="00246C1E">
              <w:rPr>
                <w:rFonts w:ascii="Times New Roman" w:hAnsi="Times New Roman" w:cs="Times New Roman"/>
                <w:b/>
                <w:sz w:val="20"/>
                <w:u w:val="single"/>
              </w:rPr>
              <w:t>consensus</w:t>
            </w: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:</w:t>
            </w:r>
          </w:p>
          <w:p w:rsidR="007A5AE0" w:rsidRPr="001843BA" w:rsidRDefault="00246C1E" w:rsidP="00F70B65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</w:t>
            </w:r>
            <w:r w:rsidRPr="008D467A">
              <w:rPr>
                <w:rFonts w:ascii="Times New Roman" w:hAnsi="Times New Roman" w:cs="Times New Roman"/>
                <w:sz w:val="20"/>
              </w:rPr>
              <w:t xml:space="preserve">-specific DM-RS for </w:t>
            </w:r>
            <w:r>
              <w:rPr>
                <w:rFonts w:ascii="Times New Roman" w:hAnsi="Times New Roman" w:cs="Times New Roman"/>
                <w:sz w:val="20"/>
              </w:rPr>
              <w:t>PUCCH</w:t>
            </w:r>
            <w:r w:rsidRPr="008D467A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transmission</w:t>
            </w:r>
            <w:r w:rsidRPr="008D467A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:rsidR="008D467A" w:rsidRPr="008D467A" w:rsidRDefault="008D467A" w:rsidP="008D467A">
      <w:pPr>
        <w:rPr>
          <w:rFonts w:ascii="Times New Roman" w:hAnsi="Times New Roman" w:cs="Times New Roman"/>
          <w:sz w:val="20"/>
        </w:rPr>
      </w:pPr>
    </w:p>
    <w:p w:rsidR="008D467A" w:rsidRPr="001843BA" w:rsidRDefault="008D467A" w:rsidP="008D467A">
      <w:pPr>
        <w:rPr>
          <w:rFonts w:ascii="Times New Roman" w:hAnsi="Times New Roman" w:cs="Times New Roman"/>
          <w:b/>
          <w:sz w:val="20"/>
          <w:u w:val="single"/>
        </w:rPr>
      </w:pP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Open issue </w:t>
      </w:r>
      <w:r>
        <w:rPr>
          <w:rFonts w:ascii="Times New Roman" w:hAnsi="Times New Roman" w:cs="Times New Roman"/>
          <w:b/>
          <w:sz w:val="20"/>
          <w:u w:val="single"/>
        </w:rPr>
        <w:t>5</w:t>
      </w:r>
      <w:r w:rsidRPr="001843BA">
        <w:rPr>
          <w:rFonts w:ascii="Times New Roman" w:hAnsi="Times New Roman" w:cs="Times New Roman"/>
          <w:b/>
          <w:sz w:val="20"/>
          <w:u w:val="single"/>
        </w:rPr>
        <w:t>:</w:t>
      </w: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 </w:t>
      </w:r>
      <w:r>
        <w:rPr>
          <w:rFonts w:ascii="Times New Roman" w:hAnsi="Times New Roman" w:cs="Times New Roman"/>
          <w:b/>
          <w:sz w:val="20"/>
          <w:u w:val="single"/>
        </w:rPr>
        <w:t xml:space="preserve">Transmission of control + </w:t>
      </w:r>
      <w:r w:rsidR="00990891">
        <w:rPr>
          <w:rFonts w:ascii="Times New Roman" w:hAnsi="Times New Roman" w:cs="Times New Roman"/>
          <w:b/>
          <w:sz w:val="20"/>
          <w:u w:val="single"/>
        </w:rPr>
        <w:t>other(s)</w:t>
      </w:r>
      <w:r w:rsidR="007A49F7">
        <w:rPr>
          <w:rFonts w:ascii="Times New Roman" w:hAnsi="Times New Roman" w:cs="Times New Roman"/>
          <w:b/>
          <w:sz w:val="20"/>
          <w:u w:val="single"/>
        </w:rPr>
        <w:t xml:space="preserve"> (e.g., data and/or SRS)</w:t>
      </w:r>
    </w:p>
    <w:p w:rsidR="008D467A" w:rsidRDefault="008D467A" w:rsidP="008D467A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What options are envisioned for handling control + data?</w:t>
      </w:r>
    </w:p>
    <w:p w:rsid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 w:rsidRPr="008D467A">
        <w:rPr>
          <w:rFonts w:ascii="Times New Roman" w:hAnsi="Times New Roman" w:cs="Times New Roman"/>
          <w:sz w:val="20"/>
        </w:rPr>
        <w:t xml:space="preserve">Alt.1: </w:t>
      </w:r>
      <w:r>
        <w:rPr>
          <w:rFonts w:ascii="Times New Roman" w:hAnsi="Times New Roman" w:cs="Times New Roman"/>
          <w:sz w:val="20"/>
        </w:rPr>
        <w:t>UCI piggyback on PUSCH</w:t>
      </w:r>
    </w:p>
    <w:p w:rsid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Alt.2: Simultaneous PUCCH + PUSCH</w:t>
      </w:r>
    </w:p>
    <w:p w:rsidR="008D467A" w:rsidRPr="008D467A" w:rsidRDefault="008D467A" w:rsidP="008D467A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Alt.3: …</w:t>
      </w:r>
    </w:p>
    <w:p w:rsidR="00990891" w:rsidRDefault="00990891" w:rsidP="00990891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lastRenderedPageBreak/>
        <w:t>What options are envisioned for handling control + SRS?</w:t>
      </w:r>
    </w:p>
    <w:p w:rsidR="00BF0C77" w:rsidRDefault="00990891" w:rsidP="00BF0C7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 w:rsidRPr="008D467A">
        <w:rPr>
          <w:rFonts w:ascii="Times New Roman" w:hAnsi="Times New Roman" w:cs="Times New Roman"/>
          <w:sz w:val="20"/>
        </w:rPr>
        <w:t xml:space="preserve">Alt.1: </w:t>
      </w:r>
      <w:r w:rsidR="00BF0C77">
        <w:rPr>
          <w:rFonts w:ascii="Times New Roman" w:hAnsi="Times New Roman" w:cs="Times New Roman"/>
          <w:sz w:val="20"/>
        </w:rPr>
        <w:t>Simultaneous PUCCH + SRS</w:t>
      </w:r>
    </w:p>
    <w:p w:rsidR="00BF0C77" w:rsidRPr="00BF0C77" w:rsidRDefault="00BF0C77" w:rsidP="00BF0C7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Alt.2</w:t>
      </w:r>
      <w:r w:rsidRPr="008D467A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>Drop SRS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A5AE0" w:rsidTr="00F70B65">
        <w:tc>
          <w:tcPr>
            <w:tcW w:w="8494" w:type="dxa"/>
          </w:tcPr>
          <w:p w:rsidR="00F70B65" w:rsidRPr="00F70B65" w:rsidRDefault="00F70B65" w:rsidP="00F70B6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70B65">
              <w:rPr>
                <w:rFonts w:ascii="Times New Roman" w:hAnsi="Times New Roman" w:cs="Times New Roman"/>
                <w:b/>
                <w:sz w:val="20"/>
                <w:highlight w:val="yellow"/>
              </w:rPr>
              <w:t>R1-1610676</w:t>
            </w:r>
            <w:r w:rsidRPr="00F70B65">
              <w:rPr>
                <w:rFonts w:ascii="Times New Roman" w:hAnsi="Times New Roman" w:cs="Times New Roman"/>
                <w:b/>
                <w:sz w:val="20"/>
              </w:rPr>
              <w:tab/>
              <w:t>Way forward on UCI transmission for NR</w:t>
            </w:r>
            <w:r w:rsidRPr="00F70B65">
              <w:rPr>
                <w:rFonts w:ascii="Times New Roman" w:hAnsi="Times New Roman" w:cs="Times New Roman"/>
                <w:b/>
                <w:sz w:val="20"/>
              </w:rPr>
              <w:tab/>
              <w:t>LG Electronics, Intel,</w:t>
            </w:r>
          </w:p>
          <w:p w:rsidR="007A5AE0" w:rsidRPr="001843BA" w:rsidRDefault="007A5AE0" w:rsidP="00F70B65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Offline outcome:</w:t>
            </w:r>
          </w:p>
          <w:p w:rsidR="007A5AE0" w:rsidRPr="001843BA" w:rsidRDefault="00F70B65" w:rsidP="00F70B65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 xml:space="preserve">Wait for revision </w:t>
            </w:r>
            <w:r>
              <w:rPr>
                <w:rFonts w:ascii="Times New Roman" w:hAnsi="Times New Roman" w:cs="Times New Roman"/>
                <w:sz w:val="20"/>
              </w:rPr>
              <w:t>of the WF.</w:t>
            </w:r>
          </w:p>
        </w:tc>
      </w:tr>
    </w:tbl>
    <w:p w:rsidR="009A7C8A" w:rsidRPr="008D467A" w:rsidRDefault="009A7C8A" w:rsidP="009A7C8A">
      <w:pPr>
        <w:rPr>
          <w:rFonts w:ascii="Times New Roman" w:hAnsi="Times New Roman" w:cs="Times New Roman"/>
          <w:sz w:val="20"/>
        </w:rPr>
      </w:pPr>
    </w:p>
    <w:p w:rsidR="00F76255" w:rsidRPr="00C83405" w:rsidRDefault="00273801" w:rsidP="00F76255">
      <w:pPr>
        <w:pStyle w:val="1"/>
        <w:numPr>
          <w:ilvl w:val="0"/>
          <w:numId w:val="8"/>
        </w:numPr>
      </w:pPr>
      <w:r>
        <w:t xml:space="preserve">Scheduling and </w:t>
      </w:r>
      <w:r w:rsidR="00F76255">
        <w:t>HARQ</w:t>
      </w:r>
    </w:p>
    <w:p w:rsidR="007A49F7" w:rsidRDefault="007A49F7" w:rsidP="007A49F7">
      <w:pPr>
        <w:rPr>
          <w:rFonts w:ascii="Times New Roman" w:hAnsi="Times New Roman" w:cs="Times New Roman"/>
          <w:b/>
          <w:sz w:val="20"/>
          <w:u w:val="single"/>
        </w:rPr>
      </w:pPr>
      <w:r w:rsidRPr="001843BA">
        <w:rPr>
          <w:rFonts w:ascii="Times New Roman" w:hAnsi="Times New Roman" w:cs="Times New Roman" w:hint="eastAsia"/>
          <w:b/>
          <w:sz w:val="20"/>
          <w:u w:val="single"/>
        </w:rPr>
        <w:t xml:space="preserve">Open issue 1: </w:t>
      </w:r>
      <w:r>
        <w:rPr>
          <w:rFonts w:ascii="Times New Roman" w:hAnsi="Times New Roman" w:cs="Times New Roman"/>
          <w:b/>
          <w:sz w:val="20"/>
          <w:u w:val="single"/>
        </w:rPr>
        <w:t>Scheduling/HARQ timing</w:t>
      </w:r>
    </w:p>
    <w:p w:rsidR="007A49F7" w:rsidRDefault="007A49F7" w:rsidP="007A49F7">
      <w:pPr>
        <w:pStyle w:val="a3"/>
        <w:numPr>
          <w:ilvl w:val="0"/>
          <w:numId w:val="7"/>
        </w:numPr>
        <w:ind w:leftChars="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What timing are to be further considered?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15kHz and y=14? (i.e., 1ms)</w:t>
      </w:r>
    </w:p>
    <w:p w:rsidR="007A49F7" w:rsidRDefault="00273801" w:rsidP="007A49F7">
      <w:pPr>
        <w:pStyle w:val="a3"/>
        <w:numPr>
          <w:ilvl w:val="2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K</w:t>
      </w:r>
      <w:r>
        <w:rPr>
          <w:rFonts w:ascii="Times New Roman" w:hAnsi="Times New Roman" w:cs="Times New Roman" w:hint="eastAsia"/>
          <w:sz w:val="20"/>
        </w:rPr>
        <w:t>=</w:t>
      </w:r>
      <w:r>
        <w:rPr>
          <w:rFonts w:ascii="Times New Roman" w:hAnsi="Times New Roman" w:cs="Times New Roman"/>
          <w:sz w:val="20"/>
        </w:rPr>
        <w:t>0, 1, 2, 4, 8?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15kHz and y=7? (i.e., 0.5ms)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30kHz and y=14? (i.e., 0.5ms)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30kHz and y=7? (i.e., 0.25ms)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60kHz and y=14? (i.e., 0.25ms)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60kHz and y=7? (i.e., around 0.125ms)</w:t>
      </w:r>
    </w:p>
    <w:p w:rsid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120kHz and y=14? (i.e., around 0.125ms)</w:t>
      </w:r>
    </w:p>
    <w:p w:rsidR="007A49F7" w:rsidRPr="007A49F7" w:rsidRDefault="007A49F7" w:rsidP="007A49F7">
      <w:pPr>
        <w:pStyle w:val="a3"/>
        <w:numPr>
          <w:ilvl w:val="1"/>
          <w:numId w:val="7"/>
        </w:numPr>
        <w:ind w:left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When SCS = 240kHz and y=14? (i.e., around 0.0675ms)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273801" w:rsidTr="00F70B65">
        <w:tc>
          <w:tcPr>
            <w:tcW w:w="8494" w:type="dxa"/>
          </w:tcPr>
          <w:p w:rsidR="00273801" w:rsidRPr="001843BA" w:rsidRDefault="00273801" w:rsidP="00F70B65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1843BA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Offline outcome:</w:t>
            </w:r>
          </w:p>
          <w:p w:rsidR="00273801" w:rsidRPr="001843BA" w:rsidRDefault="00C83405" w:rsidP="00F70B65">
            <w:pPr>
              <w:pStyle w:val="a3"/>
              <w:numPr>
                <w:ilvl w:val="0"/>
                <w:numId w:val="7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Not discussed.</w:t>
            </w:r>
          </w:p>
        </w:tc>
      </w:tr>
    </w:tbl>
    <w:p w:rsidR="000F00FC" w:rsidRPr="008D467A" w:rsidRDefault="000F00FC" w:rsidP="00273801">
      <w:pPr>
        <w:rPr>
          <w:rFonts w:ascii="Times New Roman" w:hAnsi="Times New Roman" w:cs="Times New Roman"/>
          <w:sz w:val="20"/>
        </w:rPr>
      </w:pPr>
    </w:p>
    <w:p w:rsidR="000F00FC" w:rsidRPr="00F76255" w:rsidRDefault="000F00FC" w:rsidP="000F00FC">
      <w:pPr>
        <w:rPr>
          <w:rFonts w:ascii="Times New Roman" w:hAnsi="Times New Roman" w:cs="Times New Roman"/>
          <w:b/>
          <w:sz w:val="20"/>
        </w:rPr>
      </w:pPr>
      <w:r w:rsidRPr="00F76255">
        <w:rPr>
          <w:rFonts w:ascii="Times New Roman" w:hAnsi="Times New Roman" w:cs="Times New Roman"/>
          <w:b/>
          <w:sz w:val="20"/>
        </w:rPr>
        <w:t>R1-1610946</w:t>
      </w:r>
      <w:r w:rsidRPr="00F76255">
        <w:rPr>
          <w:rFonts w:ascii="Times New Roman" w:hAnsi="Times New Roman" w:cs="Times New Roman"/>
          <w:b/>
          <w:sz w:val="20"/>
        </w:rPr>
        <w:tab/>
        <w:t>WF on URLLC HARQ</w:t>
      </w:r>
      <w:r w:rsidRPr="00F76255">
        <w:rPr>
          <w:rFonts w:ascii="Times New Roman" w:hAnsi="Times New Roman" w:cs="Times New Roman"/>
          <w:b/>
          <w:sz w:val="20"/>
        </w:rPr>
        <w:tab/>
        <w:t>Intel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850A6" w:rsidTr="001850A6">
        <w:tc>
          <w:tcPr>
            <w:tcW w:w="8494" w:type="dxa"/>
          </w:tcPr>
          <w:p w:rsidR="001850A6" w:rsidRPr="000F00FC" w:rsidRDefault="001850A6" w:rsidP="001850A6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0F00FC">
              <w:rPr>
                <w:rFonts w:ascii="Times New Roman" w:hAnsi="Times New Roman" w:cs="Times New Roman" w:hint="eastAsia"/>
                <w:b/>
                <w:sz w:val="20"/>
                <w:u w:val="single"/>
              </w:rPr>
              <w:t>O</w:t>
            </w:r>
            <w:r w:rsidRPr="000F00FC">
              <w:rPr>
                <w:rFonts w:ascii="Times New Roman" w:hAnsi="Times New Roman" w:cs="Times New Roman"/>
                <w:b/>
                <w:sz w:val="20"/>
                <w:u w:val="single"/>
              </w:rPr>
              <w:t>ffline consensus:</w:t>
            </w:r>
          </w:p>
          <w:p w:rsidR="001850A6" w:rsidRPr="000F00FC" w:rsidRDefault="001850A6" w:rsidP="001850A6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0F00FC">
              <w:rPr>
                <w:rFonts w:ascii="Times New Roman" w:hAnsi="Times New Roman" w:cs="Times New Roman"/>
                <w:sz w:val="20"/>
              </w:rPr>
              <w:t>Study how to meet RAN requirements on latency and reliability using at least one HARQ retransmission for DL data and UL data</w:t>
            </w:r>
          </w:p>
          <w:p w:rsidR="001850A6" w:rsidRPr="000F00FC" w:rsidRDefault="001850A6" w:rsidP="001850A6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0F00FC">
              <w:rPr>
                <w:rFonts w:ascii="Times New Roman" w:hAnsi="Times New Roman" w:cs="Times New Roman"/>
                <w:sz w:val="20"/>
              </w:rPr>
              <w:t>Further study TTI duration and achievable latency based on at least one retransmission</w:t>
            </w:r>
          </w:p>
          <w:p w:rsidR="001850A6" w:rsidRPr="000F00FC" w:rsidRDefault="001850A6" w:rsidP="001850A6">
            <w:pPr>
              <w:numPr>
                <w:ilvl w:val="1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0F00FC">
              <w:rPr>
                <w:rFonts w:ascii="Times New Roman" w:hAnsi="Times New Roman" w:cs="Times New Roman"/>
                <w:sz w:val="20"/>
              </w:rPr>
              <w:t>Further study details of HARQ operation in DL and UL taking into account reliability of overall HARQ signaling procedure (control, data and feedback channels)</w:t>
            </w:r>
          </w:p>
          <w:p w:rsidR="001850A6" w:rsidRPr="001850A6" w:rsidRDefault="001850A6" w:rsidP="000F00FC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0"/>
              </w:rPr>
            </w:pPr>
            <w:r w:rsidRPr="000F00FC">
              <w:rPr>
                <w:rFonts w:ascii="Times New Roman" w:hAnsi="Times New Roman" w:cs="Times New Roman"/>
                <w:sz w:val="20"/>
              </w:rPr>
              <w:t>This does not preclude studying single transmission to meet the RAN requirements on latency and reliability</w:t>
            </w:r>
          </w:p>
        </w:tc>
      </w:tr>
    </w:tbl>
    <w:p w:rsidR="000F00FC" w:rsidRPr="000F00FC" w:rsidRDefault="000F00FC" w:rsidP="000F00FC">
      <w:pPr>
        <w:rPr>
          <w:rFonts w:ascii="Times New Roman" w:hAnsi="Times New Roman" w:cs="Times New Roman"/>
          <w:sz w:val="20"/>
        </w:rPr>
      </w:pPr>
    </w:p>
    <w:p w:rsidR="007A49F7" w:rsidRPr="000F00FC" w:rsidRDefault="007A49F7">
      <w:pPr>
        <w:rPr>
          <w:rFonts w:ascii="Times New Roman" w:hAnsi="Times New Roman" w:cs="Times New Roman"/>
          <w:sz w:val="20"/>
        </w:rPr>
      </w:pPr>
    </w:p>
    <w:sectPr w:rsidR="007A49F7" w:rsidRPr="000F00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F11" w:rsidRDefault="00004F11" w:rsidP="000B7541">
      <w:r>
        <w:separator/>
      </w:r>
    </w:p>
  </w:endnote>
  <w:endnote w:type="continuationSeparator" w:id="0">
    <w:p w:rsidR="00004F11" w:rsidRDefault="00004F11" w:rsidP="000B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F11" w:rsidRDefault="00004F11" w:rsidP="000B7541">
      <w:r>
        <w:separator/>
      </w:r>
    </w:p>
  </w:footnote>
  <w:footnote w:type="continuationSeparator" w:id="0">
    <w:p w:rsidR="00004F11" w:rsidRDefault="00004F11" w:rsidP="000B7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C62284"/>
    <w:multiLevelType w:val="hybridMultilevel"/>
    <w:tmpl w:val="A714354C"/>
    <w:lvl w:ilvl="0" w:tplc="2C0E5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8D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C0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46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61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EB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8E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D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8292BC6"/>
    <w:multiLevelType w:val="hybridMultilevel"/>
    <w:tmpl w:val="E84C50CE"/>
    <w:lvl w:ilvl="0" w:tplc="5900E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B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D60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62E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8F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A4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CA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9F860D9"/>
    <w:multiLevelType w:val="hybridMultilevel"/>
    <w:tmpl w:val="4288E7E4"/>
    <w:lvl w:ilvl="0" w:tplc="BA4A2F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A29B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094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D20E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306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8492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706F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EC2D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9654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2E309DE"/>
    <w:multiLevelType w:val="hybridMultilevel"/>
    <w:tmpl w:val="4D202644"/>
    <w:lvl w:ilvl="0" w:tplc="3C40D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5B76033"/>
    <w:multiLevelType w:val="hybridMultilevel"/>
    <w:tmpl w:val="93C46D9C"/>
    <w:lvl w:ilvl="0" w:tplc="9BEAE83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559010C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DE9ED9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8460BE3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FC1202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0D98CA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373C613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623E52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530421E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8" w15:restartNumberingAfterBreak="0">
    <w:nsid w:val="7B3F008E"/>
    <w:multiLevelType w:val="hybridMultilevel"/>
    <w:tmpl w:val="FF586878"/>
    <w:lvl w:ilvl="0" w:tplc="2B12B1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202F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A9E92E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84CE4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64969E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59EE7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3636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7441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EEF2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5E3"/>
    <w:rsid w:val="00004F11"/>
    <w:rsid w:val="000377C8"/>
    <w:rsid w:val="00057392"/>
    <w:rsid w:val="00057B39"/>
    <w:rsid w:val="00057F90"/>
    <w:rsid w:val="00074815"/>
    <w:rsid w:val="00086EF0"/>
    <w:rsid w:val="000A4D16"/>
    <w:rsid w:val="000B7541"/>
    <w:rsid w:val="000C71E7"/>
    <w:rsid w:val="000F00FC"/>
    <w:rsid w:val="00175B14"/>
    <w:rsid w:val="001843BA"/>
    <w:rsid w:val="001850A6"/>
    <w:rsid w:val="0023369D"/>
    <w:rsid w:val="00246C1E"/>
    <w:rsid w:val="00273801"/>
    <w:rsid w:val="002A649B"/>
    <w:rsid w:val="00365B8D"/>
    <w:rsid w:val="0037026A"/>
    <w:rsid w:val="0039645C"/>
    <w:rsid w:val="003C72F4"/>
    <w:rsid w:val="004805E3"/>
    <w:rsid w:val="00522B8E"/>
    <w:rsid w:val="0056551B"/>
    <w:rsid w:val="005939A3"/>
    <w:rsid w:val="005B087B"/>
    <w:rsid w:val="005B5CC9"/>
    <w:rsid w:val="00635AD6"/>
    <w:rsid w:val="00673F89"/>
    <w:rsid w:val="00685E3C"/>
    <w:rsid w:val="006F391F"/>
    <w:rsid w:val="007A49F7"/>
    <w:rsid w:val="007A5AE0"/>
    <w:rsid w:val="007C635B"/>
    <w:rsid w:val="008D467A"/>
    <w:rsid w:val="008E3B84"/>
    <w:rsid w:val="00955EC5"/>
    <w:rsid w:val="00963493"/>
    <w:rsid w:val="00990891"/>
    <w:rsid w:val="009A7C8A"/>
    <w:rsid w:val="009D3125"/>
    <w:rsid w:val="009D68FB"/>
    <w:rsid w:val="00A12949"/>
    <w:rsid w:val="00AD0DDA"/>
    <w:rsid w:val="00B906E2"/>
    <w:rsid w:val="00BB5FAE"/>
    <w:rsid w:val="00BC7649"/>
    <w:rsid w:val="00BD1F66"/>
    <w:rsid w:val="00BF0C77"/>
    <w:rsid w:val="00C2050A"/>
    <w:rsid w:val="00C362AA"/>
    <w:rsid w:val="00C37708"/>
    <w:rsid w:val="00C83405"/>
    <w:rsid w:val="00D73AF9"/>
    <w:rsid w:val="00D73DA5"/>
    <w:rsid w:val="00E5213B"/>
    <w:rsid w:val="00EE4F84"/>
    <w:rsid w:val="00F10923"/>
    <w:rsid w:val="00F70B65"/>
    <w:rsid w:val="00F76255"/>
    <w:rsid w:val="00FB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04FB05"/>
  <w15:chartTrackingRefBased/>
  <w15:docId w15:val="{36565A61-A492-49A9-8091-EDDFA284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A49F7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CC9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5B5C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B5CC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7"/>
    <w:rsid w:val="00685E3C"/>
    <w:pPr>
      <w:jc w:val="left"/>
    </w:pPr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character" w:customStyle="1" w:styleId="a7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0"/>
    <w:link w:val="a6"/>
    <w:rsid w:val="00685E3C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paragraph" w:styleId="a8">
    <w:name w:val="footer"/>
    <w:basedOn w:val="a"/>
    <w:link w:val="a9"/>
    <w:uiPriority w:val="99"/>
    <w:unhideWhenUsed/>
    <w:rsid w:val="000B75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B7541"/>
  </w:style>
  <w:style w:type="table" w:styleId="aa">
    <w:name w:val="Table Grid"/>
    <w:basedOn w:val="a1"/>
    <w:uiPriority w:val="39"/>
    <w:rsid w:val="00184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A49F7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42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66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37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5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597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57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7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6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48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4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5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586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8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7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2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4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242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1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929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75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64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1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151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2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6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4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5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5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8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49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0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1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5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6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8008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9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82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9189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5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70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46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2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94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6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15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61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547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2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76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2A9A2-0753-4463-BB9E-7D9C399C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TAKEDA</dc:creator>
  <cp:keywords/>
  <dc:description/>
  <cp:lastModifiedBy>Fred TAKEDA</cp:lastModifiedBy>
  <cp:revision>2</cp:revision>
  <dcterms:created xsi:type="dcterms:W3CDTF">2016-10-14T08:37:00Z</dcterms:created>
  <dcterms:modified xsi:type="dcterms:W3CDTF">2016-10-14T08:37:00Z</dcterms:modified>
</cp:coreProperties>
</file>