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C8FF4" w14:textId="206A11B0" w:rsidR="00FE03BC" w:rsidRPr="00FE03BC" w:rsidRDefault="00FE03BC" w:rsidP="007732C9">
      <w:pPr>
        <w:tabs>
          <w:tab w:val="left" w:pos="1985"/>
          <w:tab w:val="left" w:pos="3119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 w:rsidR="0059175C"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  <w:t>R1-</w:t>
      </w:r>
      <w:r w:rsidR="00696AE7">
        <w:rPr>
          <w:rFonts w:ascii="Arial" w:hAnsi="Arial" w:cs="Arial"/>
          <w:b/>
          <w:bCs/>
          <w:sz w:val="28"/>
        </w:rPr>
        <w:t>1609240</w:t>
      </w:r>
    </w:p>
    <w:p w14:paraId="5A3B8DCF" w14:textId="2BEF0D6F" w:rsidR="00FE03BC" w:rsidRPr="0059175C" w:rsidRDefault="000C4165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Lisbon</w:t>
      </w:r>
      <w:r w:rsidR="0059175C" w:rsidRPr="00FE03BC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Portugal,</w:t>
      </w:r>
      <w:r w:rsidR="0059175C"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10th</w:t>
      </w:r>
      <w:r w:rsidR="0059175C" w:rsidRPr="00FE03BC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14</w:t>
      </w:r>
      <w:r w:rsidR="0059175C" w:rsidRPr="00FE03BC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October</w:t>
      </w:r>
      <w:r w:rsidR="0059175C" w:rsidRPr="00FE03BC">
        <w:rPr>
          <w:rFonts w:ascii="Arial" w:hAnsi="Arial" w:cs="Arial"/>
          <w:b/>
          <w:bCs/>
          <w:sz w:val="28"/>
        </w:rPr>
        <w:t xml:space="preserve"> 2016</w:t>
      </w:r>
    </w:p>
    <w:p w14:paraId="39BC15F1" w14:textId="2437486B" w:rsidR="00C238EE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92061">
        <w:rPr>
          <w:rFonts w:ascii="Arial" w:hAnsi="Arial"/>
          <w:sz w:val="24"/>
          <w:lang w:val="en-US"/>
        </w:rPr>
        <w:t>8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.1.</w:t>
      </w:r>
      <w:r w:rsidR="000C4165">
        <w:rPr>
          <w:rFonts w:ascii="Arial" w:eastAsia="맑은 고딕" w:hAnsi="Arial"/>
          <w:sz w:val="24"/>
          <w:lang w:val="en-US" w:eastAsia="ko-KR"/>
        </w:rPr>
        <w:t>3</w:t>
      </w:r>
      <w:r w:rsidR="009C63CF">
        <w:rPr>
          <w:rFonts w:ascii="Arial" w:eastAsia="맑은 고딕" w:hAnsi="Arial" w:hint="eastAsia"/>
          <w:sz w:val="24"/>
          <w:lang w:val="en-US" w:eastAsia="ko-KR"/>
        </w:rPr>
        <w:t>.</w:t>
      </w:r>
      <w:r w:rsidR="00FE03BC">
        <w:rPr>
          <w:rFonts w:ascii="Arial" w:eastAsia="맑은 고딕" w:hAnsi="Arial" w:hint="eastAsia"/>
          <w:sz w:val="24"/>
          <w:lang w:val="en-US" w:eastAsia="ko-KR"/>
        </w:rPr>
        <w:t>1</w:t>
      </w:r>
    </w:p>
    <w:p w14:paraId="7FA28CEC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A0539CA" w14:textId="72CE90BB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6C799C" w:rsidRPr="006C799C">
        <w:rPr>
          <w:rFonts w:ascii="Arial" w:hAnsi="Arial"/>
          <w:sz w:val="24"/>
        </w:rPr>
        <w:t>Comparison of complexity for turbo and LDPC codes</w:t>
      </w:r>
    </w:p>
    <w:p w14:paraId="5586BE31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2D3B4667" w14:textId="77777777" w:rsidR="00095BF5" w:rsidRPr="000923CD" w:rsidRDefault="00095BF5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15C09768" w14:textId="2C3F84EA" w:rsidR="00CF7C7D" w:rsidRDefault="00CF7C7D" w:rsidP="00CF7C7D">
      <w:pPr>
        <w:spacing w:before="120" w:after="120" w:line="240" w:lineRule="auto"/>
        <w:ind w:left="0" w:firstLineChars="50" w:firstLine="110"/>
        <w:rPr>
          <w:rFonts w:eastAsia="바탕"/>
          <w:sz w:val="22"/>
          <w:szCs w:val="22"/>
          <w:lang w:val="en-US" w:eastAsia="ko-KR"/>
        </w:rPr>
      </w:pPr>
      <w:r w:rsidRPr="000B0013">
        <w:rPr>
          <w:rFonts w:eastAsia="바탕"/>
          <w:sz w:val="22"/>
          <w:szCs w:val="22"/>
          <w:lang w:val="en-US" w:eastAsia="ko-KR"/>
        </w:rPr>
        <w:t xml:space="preserve">In </w:t>
      </w:r>
      <w:r>
        <w:rPr>
          <w:rFonts w:eastAsia="바탕" w:hint="eastAsia"/>
          <w:sz w:val="22"/>
          <w:szCs w:val="22"/>
          <w:lang w:val="en-US" w:eastAsia="ko-KR"/>
        </w:rPr>
        <w:t>RAN1#86</w:t>
      </w:r>
      <w:r w:rsidRPr="000B0013">
        <w:rPr>
          <w:rFonts w:eastAsia="바탕"/>
          <w:sz w:val="22"/>
          <w:szCs w:val="22"/>
          <w:lang w:val="en-US" w:eastAsia="ko-KR"/>
        </w:rPr>
        <w:t xml:space="preserve"> meeting, </w:t>
      </w:r>
      <w:r>
        <w:rPr>
          <w:rFonts w:eastAsia="바탕"/>
          <w:sz w:val="22"/>
          <w:szCs w:val="22"/>
          <w:lang w:val="en-US" w:eastAsia="ko-KR"/>
        </w:rPr>
        <w:t xml:space="preserve">a conclusion was made and a </w:t>
      </w:r>
      <w:r>
        <w:rPr>
          <w:rFonts w:eastAsia="바탕" w:hint="eastAsia"/>
          <w:sz w:val="22"/>
          <w:szCs w:val="22"/>
          <w:lang w:val="en-US" w:eastAsia="ko-KR"/>
        </w:rPr>
        <w:t>WF</w:t>
      </w:r>
      <w:r w:rsidRPr="000B0013">
        <w:rPr>
          <w:rFonts w:eastAsia="바탕"/>
          <w:sz w:val="22"/>
          <w:szCs w:val="22"/>
          <w:lang w:val="en-US" w:eastAsia="ko-KR"/>
        </w:rPr>
        <w:t xml:space="preserve"> on </w:t>
      </w:r>
      <w:r>
        <w:rPr>
          <w:rFonts w:eastAsia="바탕"/>
          <w:sz w:val="22"/>
          <w:szCs w:val="22"/>
          <w:lang w:val="en-US" w:eastAsia="ko-KR"/>
        </w:rPr>
        <w:t>flexibility of channel coding techniques [1]</w:t>
      </w:r>
      <w:r w:rsidR="00B80475">
        <w:rPr>
          <w:rFonts w:eastAsia="바탕"/>
          <w:sz w:val="22"/>
          <w:szCs w:val="22"/>
          <w:lang w:val="en-US" w:eastAsia="ko-KR"/>
        </w:rPr>
        <w:t>[2]</w:t>
      </w:r>
      <w:r w:rsidRPr="000B0013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are</w:t>
      </w:r>
      <w:r w:rsidRPr="000B0013">
        <w:rPr>
          <w:rFonts w:eastAsia="바탕"/>
          <w:sz w:val="22"/>
          <w:szCs w:val="22"/>
          <w:lang w:val="en-US" w:eastAsia="ko-KR"/>
        </w:rPr>
        <w:t xml:space="preserve"> discussed and agreed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F7C7D" w:rsidRPr="000B0013" w14:paraId="4616EF41" w14:textId="77777777" w:rsidTr="00657CBD">
        <w:tc>
          <w:tcPr>
            <w:tcW w:w="9628" w:type="dxa"/>
            <w:shd w:val="clear" w:color="auto" w:fill="auto"/>
          </w:tcPr>
          <w:p w14:paraId="22B3A4E0" w14:textId="77777777" w:rsidR="00CF7C7D" w:rsidRPr="00696AE7" w:rsidRDefault="00CF7C7D" w:rsidP="00CF7C7D">
            <w:pPr>
              <w:rPr>
                <w:b/>
                <w:highlight w:val="green"/>
                <w:u w:val="single"/>
                <w:lang w:val="en-US" w:eastAsia="ja-JP"/>
              </w:rPr>
            </w:pPr>
            <w:r w:rsidRPr="00696AE7">
              <w:rPr>
                <w:b/>
                <w:highlight w:val="green"/>
                <w:u w:val="single"/>
                <w:lang w:val="en-US" w:eastAsia="ja-JP"/>
              </w:rPr>
              <w:t>Conclusion:</w:t>
            </w:r>
          </w:p>
          <w:p w14:paraId="60C8E357" w14:textId="77777777" w:rsidR="00CF7C7D" w:rsidRPr="00696AE7" w:rsidRDefault="00CF7C7D" w:rsidP="00CF7C7D">
            <w:pPr>
              <w:numPr>
                <w:ilvl w:val="0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The eMBB data channel coding scheme will be chosen at RAN1#86bis</w:t>
            </w:r>
          </w:p>
          <w:p w14:paraId="15C662C4" w14:textId="77777777" w:rsidR="00CF7C7D" w:rsidRPr="00696AE7" w:rsidRDefault="00CF7C7D" w:rsidP="00CF7C7D">
            <w:pPr>
              <w:numPr>
                <w:ilvl w:val="1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 xml:space="preserve">including agreeing on the observations that led to the decision. </w:t>
            </w:r>
          </w:p>
          <w:p w14:paraId="76C7AABA" w14:textId="77777777" w:rsidR="00CF7C7D" w:rsidRPr="00696AE7" w:rsidRDefault="00CF7C7D" w:rsidP="00CF7C7D">
            <w:pPr>
              <w:numPr>
                <w:ilvl w:val="0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Companies are encouraged to:</w:t>
            </w:r>
          </w:p>
          <w:p w14:paraId="64EDA43E" w14:textId="77777777" w:rsidR="00CF7C7D" w:rsidRPr="00696AE7" w:rsidRDefault="00CF7C7D" w:rsidP="00CF7C7D">
            <w:pPr>
              <w:numPr>
                <w:ilvl w:val="1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continue analysis and comparison in order to inform the final decision at RAN1#86bis</w:t>
            </w:r>
          </w:p>
          <w:p w14:paraId="0BC2D656" w14:textId="77777777" w:rsidR="00CF7C7D" w:rsidRPr="00696AE7" w:rsidRDefault="00CF7C7D" w:rsidP="00CF7C7D">
            <w:pPr>
              <w:numPr>
                <w:ilvl w:val="1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 xml:space="preserve">provide any remaining details, especially focusing on LDPC (in view of the situation in this meeting) </w:t>
            </w:r>
          </w:p>
          <w:p w14:paraId="4CA565BA" w14:textId="77777777" w:rsidR="00CF7C7D" w:rsidRPr="00696AE7" w:rsidRDefault="00CF7C7D" w:rsidP="00CF7C7D">
            <w:pPr>
              <w:numPr>
                <w:ilvl w:val="1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provide any remaining details of the flexibility requirements and how they can be satisfied, and corresponding implementation complexity and any impact on performance</w:t>
            </w:r>
          </w:p>
          <w:p w14:paraId="29CB75A5" w14:textId="77777777" w:rsidR="00CF7C7D" w:rsidRPr="00696AE7" w:rsidRDefault="00CF7C7D" w:rsidP="00CF7C7D">
            <w:pPr>
              <w:numPr>
                <w:ilvl w:val="0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 xml:space="preserve">Note that consideration of combinations of coding schemes is not precluded. </w:t>
            </w:r>
          </w:p>
          <w:p w14:paraId="7D6D069E" w14:textId="77777777" w:rsidR="00CF7C7D" w:rsidRPr="00696AE7" w:rsidRDefault="00CF7C7D" w:rsidP="00CF7C7D">
            <w:pPr>
              <w:rPr>
                <w:b/>
                <w:highlight w:val="green"/>
                <w:u w:val="single"/>
                <w:lang w:val="en-US" w:eastAsia="ja-JP"/>
              </w:rPr>
            </w:pPr>
            <w:r w:rsidRPr="00696AE7">
              <w:rPr>
                <w:b/>
                <w:highlight w:val="green"/>
                <w:u w:val="single"/>
                <w:lang w:val="en-US" w:eastAsia="ja-JP"/>
              </w:rPr>
              <w:t>Agreement:</w:t>
            </w:r>
          </w:p>
          <w:p w14:paraId="5AA3C6C5" w14:textId="77777777" w:rsidR="00CF7C7D" w:rsidRPr="00696AE7" w:rsidRDefault="00CF7C7D" w:rsidP="00CF7C7D">
            <w:pPr>
              <w:numPr>
                <w:ilvl w:val="0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Channel coding techniques for NR, should support the following:</w:t>
            </w:r>
          </w:p>
          <w:p w14:paraId="580D58A5" w14:textId="77777777" w:rsidR="00CF7C7D" w:rsidRPr="00696AE7" w:rsidRDefault="00CF7C7D" w:rsidP="00CF7C7D">
            <w:pPr>
              <w:numPr>
                <w:ilvl w:val="1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 xml:space="preserve">Info block size K flexibility: </w:t>
            </w:r>
          </w:p>
          <w:p w14:paraId="130E8D0F" w14:textId="77777777" w:rsidR="00CF7C7D" w:rsidRPr="00696AE7" w:rsidRDefault="00CF7C7D" w:rsidP="00CF7C7D">
            <w:pPr>
              <w:numPr>
                <w:ilvl w:val="2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Granularity at lower end of range of K = [D1] bits</w:t>
            </w:r>
          </w:p>
          <w:p w14:paraId="30462721" w14:textId="77777777" w:rsidR="00CF7C7D" w:rsidRPr="00696AE7" w:rsidRDefault="00CF7C7D" w:rsidP="00CF7C7D">
            <w:pPr>
              <w:numPr>
                <w:ilvl w:val="3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D1 may be different for control and data channels</w:t>
            </w:r>
          </w:p>
          <w:p w14:paraId="0E57FD0D" w14:textId="77777777" w:rsidR="00CF7C7D" w:rsidRPr="00696AE7" w:rsidRDefault="00CF7C7D" w:rsidP="00CF7C7D">
            <w:pPr>
              <w:numPr>
                <w:ilvl w:val="3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FFS whether D1 may be different for different code rates</w:t>
            </w:r>
          </w:p>
          <w:p w14:paraId="609389F4" w14:textId="77777777" w:rsidR="00CF7C7D" w:rsidRPr="00696AE7" w:rsidRDefault="00CF7C7D" w:rsidP="00CF7C7D">
            <w:pPr>
              <w:numPr>
                <w:ilvl w:val="2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 xml:space="preserve">FFS whether the granularity is coarser at higher values of K </w:t>
            </w:r>
          </w:p>
          <w:p w14:paraId="17203241" w14:textId="77777777" w:rsidR="00CF7C7D" w:rsidRPr="00696AE7" w:rsidRDefault="00CF7C7D" w:rsidP="00CF7C7D">
            <w:pPr>
              <w:numPr>
                <w:ilvl w:val="2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 xml:space="preserve">Shortening (i.e. assigning info bits to known values, e.g. 0) may be used to provide info block size flexibility </w:t>
            </w:r>
          </w:p>
          <w:p w14:paraId="4934AE92" w14:textId="77777777" w:rsidR="00CF7C7D" w:rsidRPr="00696AE7" w:rsidRDefault="00CF7C7D" w:rsidP="00CF7C7D">
            <w:pPr>
              <w:numPr>
                <w:ilvl w:val="1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 xml:space="preserve">Codeword size flexibility: </w:t>
            </w:r>
          </w:p>
          <w:p w14:paraId="2BE688B2" w14:textId="0D889F4E" w:rsidR="00CF7C7D" w:rsidRPr="00CF7C7D" w:rsidRDefault="00CF7C7D" w:rsidP="00CF7C7D">
            <w:pPr>
              <w:numPr>
                <w:ilvl w:val="2"/>
                <w:numId w:val="3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696AE7">
              <w:rPr>
                <w:lang w:val="en-US" w:eastAsia="ja-JP"/>
              </w:rPr>
              <w:t>Basic code design with rate matching (i.e., puncturing and/or repetition) supports 1-bit granularity in codeword size</w:t>
            </w:r>
          </w:p>
        </w:tc>
      </w:tr>
    </w:tbl>
    <w:p w14:paraId="78F9559F" w14:textId="77777777" w:rsidR="00657CBD" w:rsidRDefault="00657CBD" w:rsidP="00657CBD">
      <w:pPr>
        <w:spacing w:before="120" w:after="120" w:line="240" w:lineRule="auto"/>
        <w:ind w:left="0" w:firstLineChars="50" w:firstLine="110"/>
        <w:rPr>
          <w:rFonts w:eastAsia="바탕"/>
          <w:sz w:val="22"/>
          <w:szCs w:val="22"/>
          <w:lang w:val="en-US" w:eastAsia="ko-KR"/>
        </w:rPr>
      </w:pPr>
      <w:r w:rsidRPr="000B0013">
        <w:rPr>
          <w:rFonts w:eastAsia="바탕"/>
          <w:sz w:val="22"/>
          <w:szCs w:val="22"/>
          <w:lang w:val="en-US" w:eastAsia="ko-KR"/>
        </w:rPr>
        <w:t>In this contribution</w:t>
      </w:r>
      <w:r>
        <w:rPr>
          <w:rFonts w:eastAsia="바탕" w:hint="eastAsia"/>
          <w:sz w:val="22"/>
          <w:szCs w:val="22"/>
          <w:lang w:val="en-US" w:eastAsia="ko-KR"/>
        </w:rPr>
        <w:t>,</w:t>
      </w:r>
      <w:r w:rsidRPr="000B0013">
        <w:rPr>
          <w:rFonts w:eastAsia="바탕"/>
          <w:sz w:val="22"/>
          <w:szCs w:val="22"/>
          <w:lang w:val="en-US" w:eastAsia="ko-KR"/>
        </w:rPr>
        <w:t xml:space="preserve"> we </w:t>
      </w:r>
      <w:r>
        <w:rPr>
          <w:rFonts w:eastAsia="바탕"/>
          <w:sz w:val="22"/>
          <w:szCs w:val="22"/>
          <w:lang w:val="en-US" w:eastAsia="ko-KR"/>
        </w:rPr>
        <w:t xml:space="preserve">compare various combinations of coding schemes for NR in terms of complexity. </w:t>
      </w:r>
    </w:p>
    <w:p w14:paraId="6CF1FFC2" w14:textId="77777777" w:rsidR="00CF7C7D" w:rsidRPr="00304146" w:rsidRDefault="00CF7C7D" w:rsidP="001A57A2">
      <w:pPr>
        <w:spacing w:before="120" w:after="120" w:line="240" w:lineRule="auto"/>
        <w:ind w:left="0" w:firstLine="0"/>
        <w:rPr>
          <w:sz w:val="22"/>
          <w:szCs w:val="22"/>
        </w:rPr>
      </w:pPr>
    </w:p>
    <w:p w14:paraId="66346466" w14:textId="2E6837D2" w:rsidR="006E2B96" w:rsidRDefault="00B81E64" w:rsidP="006C799C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Area and power c</w:t>
      </w:r>
      <w:r w:rsidR="006319BE">
        <w:rPr>
          <w:rFonts w:eastAsia="바탕"/>
          <w:b/>
          <w:lang w:eastAsia="ko-KR"/>
        </w:rPr>
        <w:t>omparison among</w:t>
      </w:r>
      <w:r w:rsidR="00657CBD">
        <w:rPr>
          <w:rFonts w:eastAsia="바탕"/>
          <w:b/>
          <w:lang w:eastAsia="ko-KR"/>
        </w:rPr>
        <w:t xml:space="preserve"> various combinations of coding scheme</w:t>
      </w:r>
      <w:r w:rsidR="00AC162B">
        <w:rPr>
          <w:rFonts w:eastAsia="바탕"/>
          <w:b/>
          <w:lang w:eastAsia="ko-KR"/>
        </w:rPr>
        <w:t>s</w:t>
      </w:r>
    </w:p>
    <w:p w14:paraId="7D85B5CC" w14:textId="77777777" w:rsidR="00B458C1" w:rsidRDefault="00B458C1" w:rsidP="00B458C1">
      <w:pPr>
        <w:ind w:left="0" w:firstLineChars="50" w:firstLine="110"/>
        <w:rPr>
          <w:rFonts w:eastAsia="바탕"/>
          <w:sz w:val="22"/>
          <w:szCs w:val="22"/>
          <w:lang w:val="en-US" w:eastAsia="ko-KR"/>
        </w:rPr>
      </w:pPr>
    </w:p>
    <w:p w14:paraId="70602231" w14:textId="6DBBDAA6" w:rsidR="00657CBD" w:rsidRDefault="00657CBD" w:rsidP="00B458C1">
      <w:pPr>
        <w:ind w:left="0" w:firstLineChars="50" w:firstLine="11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The considered coding schemes</w:t>
      </w:r>
      <w:r w:rsidRPr="00657CBD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>in this contribution are LDPC code only, Turbo code only, and a combination</w:t>
      </w:r>
      <w:r w:rsidR="00DB2B8E">
        <w:rPr>
          <w:rFonts w:eastAsia="바탕"/>
          <w:sz w:val="22"/>
          <w:szCs w:val="22"/>
          <w:lang w:val="en-US" w:eastAsia="ko-KR"/>
        </w:rPr>
        <w:t xml:space="preserve"> scheme</w:t>
      </w:r>
      <w:r>
        <w:rPr>
          <w:rFonts w:eastAsia="바탕"/>
          <w:sz w:val="22"/>
          <w:szCs w:val="22"/>
          <w:lang w:val="en-US" w:eastAsia="ko-KR"/>
        </w:rPr>
        <w:t xml:space="preserve"> of turbo and LDPC codes. </w:t>
      </w:r>
      <w:r>
        <w:rPr>
          <w:rFonts w:eastAsiaTheme="minorEastAsia"/>
          <w:sz w:val="22"/>
          <w:szCs w:val="22"/>
          <w:lang w:eastAsia="ko-KR"/>
        </w:rPr>
        <w:t xml:space="preserve">Those schemes can be implemented in various ways to achieve 20Gbps </w:t>
      </w:r>
      <w:r w:rsidR="00DB2B8E">
        <w:rPr>
          <w:rFonts w:eastAsiaTheme="minorEastAsia"/>
          <w:sz w:val="22"/>
          <w:szCs w:val="22"/>
          <w:lang w:eastAsia="ko-KR"/>
        </w:rPr>
        <w:t xml:space="preserve">decoder </w:t>
      </w:r>
      <w:r>
        <w:rPr>
          <w:rFonts w:eastAsiaTheme="minorEastAsia"/>
          <w:sz w:val="22"/>
          <w:szCs w:val="22"/>
          <w:lang w:eastAsia="ko-KR"/>
        </w:rPr>
        <w:t xml:space="preserve">throughput. The implementation methods for the LDPC code only scheme can be classified into multiple LDPC </w:t>
      </w:r>
      <w:r w:rsidR="005601D7">
        <w:rPr>
          <w:rFonts w:eastAsiaTheme="minorEastAsia"/>
          <w:sz w:val="22"/>
          <w:szCs w:val="22"/>
          <w:lang w:eastAsia="ko-KR"/>
        </w:rPr>
        <w:t>decoders, a single LDPC decoder</w:t>
      </w:r>
      <w:r>
        <w:rPr>
          <w:rFonts w:eastAsiaTheme="minorEastAsia"/>
          <w:sz w:val="22"/>
          <w:szCs w:val="22"/>
          <w:lang w:eastAsia="ko-KR"/>
        </w:rPr>
        <w:t>. For the Turbo code only scheme</w:t>
      </w:r>
      <w:r w:rsidR="00DB2B8E">
        <w:rPr>
          <w:rFonts w:eastAsiaTheme="minorEastAsia"/>
          <w:sz w:val="22"/>
          <w:szCs w:val="22"/>
          <w:lang w:eastAsia="ko-KR"/>
        </w:rPr>
        <w:t>,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DB2B8E">
        <w:rPr>
          <w:rFonts w:eastAsiaTheme="minorEastAsia"/>
          <w:sz w:val="22"/>
          <w:szCs w:val="22"/>
          <w:lang w:eastAsia="ko-KR"/>
        </w:rPr>
        <w:t>t</w:t>
      </w:r>
      <w:r>
        <w:rPr>
          <w:rFonts w:eastAsiaTheme="minorEastAsia"/>
          <w:sz w:val="22"/>
          <w:szCs w:val="22"/>
          <w:lang w:eastAsia="ko-KR"/>
        </w:rPr>
        <w:t xml:space="preserve">he implementation methods can be classified into multiple turbo decoders and a single turbo decoders. </w:t>
      </w:r>
      <w:r w:rsidR="00DB2B8E">
        <w:rPr>
          <w:rFonts w:eastAsiaTheme="minorEastAsia"/>
          <w:sz w:val="22"/>
          <w:szCs w:val="22"/>
          <w:lang w:eastAsia="ko-KR"/>
        </w:rPr>
        <w:t>For a combination scheme of turbo and LDPC codes, the implementation methods can be a combination of a turbo decoder for low decoder throughput and an inflexible LDPC decoder for high decoder throughput.</w:t>
      </w:r>
      <w:r w:rsidR="00DB2B8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0B0013">
        <w:rPr>
          <w:rFonts w:eastAsia="바탕"/>
          <w:sz w:val="22"/>
          <w:szCs w:val="22"/>
          <w:lang w:val="en-US" w:eastAsia="ko-KR"/>
        </w:rPr>
        <w:t>In this contribution</w:t>
      </w:r>
      <w:r>
        <w:rPr>
          <w:rFonts w:eastAsia="바탕" w:hint="eastAsia"/>
          <w:sz w:val="22"/>
          <w:szCs w:val="22"/>
          <w:lang w:val="en-US" w:eastAsia="ko-KR"/>
        </w:rPr>
        <w:t>,</w:t>
      </w:r>
      <w:r w:rsidRPr="000B0013">
        <w:rPr>
          <w:rFonts w:eastAsia="바탕"/>
          <w:sz w:val="22"/>
          <w:szCs w:val="22"/>
          <w:lang w:val="en-US" w:eastAsia="ko-KR"/>
        </w:rPr>
        <w:t xml:space="preserve"> we </w:t>
      </w:r>
      <w:r>
        <w:rPr>
          <w:rFonts w:eastAsia="바탕"/>
          <w:sz w:val="22"/>
          <w:szCs w:val="22"/>
          <w:lang w:val="en-US" w:eastAsia="ko-KR"/>
        </w:rPr>
        <w:t xml:space="preserve">compare </w:t>
      </w:r>
      <w:r w:rsidR="00DB2B8E">
        <w:rPr>
          <w:rFonts w:eastAsia="바탕"/>
          <w:sz w:val="22"/>
          <w:szCs w:val="22"/>
          <w:lang w:val="en-US" w:eastAsia="ko-KR"/>
        </w:rPr>
        <w:t xml:space="preserve">various decoder types for LDPC code only, turbo code only, and a combination scheme of turbo and LDPC codes in terms of </w:t>
      </w:r>
      <w:r w:rsidR="001762FC">
        <w:rPr>
          <w:rFonts w:eastAsia="바탕"/>
          <w:sz w:val="22"/>
          <w:szCs w:val="22"/>
          <w:lang w:val="en-US" w:eastAsia="ko-KR"/>
        </w:rPr>
        <w:t xml:space="preserve">decoder </w:t>
      </w:r>
      <w:r w:rsidR="00DB2B8E">
        <w:rPr>
          <w:rFonts w:eastAsia="바탕"/>
          <w:sz w:val="22"/>
          <w:szCs w:val="22"/>
          <w:lang w:val="en-US" w:eastAsia="ko-KR"/>
        </w:rPr>
        <w:t>area and power</w:t>
      </w:r>
      <w:r w:rsidR="001762FC">
        <w:rPr>
          <w:rFonts w:eastAsia="바탕"/>
          <w:sz w:val="22"/>
          <w:szCs w:val="22"/>
          <w:lang w:val="en-US" w:eastAsia="ko-KR"/>
        </w:rPr>
        <w:t xml:space="preserve"> consumption</w:t>
      </w:r>
      <w:r w:rsidR="00DB2B8E">
        <w:rPr>
          <w:rFonts w:eastAsia="바탕"/>
          <w:sz w:val="22"/>
          <w:szCs w:val="22"/>
          <w:lang w:val="en-US" w:eastAsia="ko-KR"/>
        </w:rPr>
        <w:t xml:space="preserve">. </w:t>
      </w:r>
    </w:p>
    <w:p w14:paraId="0D9C44DB" w14:textId="77777777" w:rsidR="00B458C1" w:rsidRPr="00DB2B8E" w:rsidRDefault="00B458C1" w:rsidP="00B458C1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</w:p>
    <w:p w14:paraId="27B91A6E" w14:textId="42A579AE" w:rsidR="00AC162B" w:rsidRDefault="00B458C1" w:rsidP="00FB084E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Decoder a</w:t>
      </w:r>
      <w:r w:rsidR="00DB2B8E">
        <w:rPr>
          <w:rFonts w:eastAsia="바탕" w:hint="eastAsia"/>
          <w:b/>
          <w:lang w:eastAsia="ko-KR"/>
        </w:rPr>
        <w:t>rea comparison</w:t>
      </w:r>
    </w:p>
    <w:p w14:paraId="6139E8CB" w14:textId="77777777" w:rsidR="00FB084E" w:rsidRPr="00FB084E" w:rsidRDefault="00FB084E" w:rsidP="00FB084E">
      <w:pPr>
        <w:rPr>
          <w:rFonts w:eastAsiaTheme="minorEastAsia"/>
          <w:lang w:eastAsia="ko-KR"/>
        </w:rPr>
      </w:pPr>
    </w:p>
    <w:p w14:paraId="034CA14F" w14:textId="65B12539" w:rsidR="00A44F0E" w:rsidRDefault="00DB2B8E" w:rsidP="00DB2B8E">
      <w:pPr>
        <w:widowControl w:val="0"/>
        <w:spacing w:before="0" w:after="160" w:line="259" w:lineRule="auto"/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0B0013">
        <w:rPr>
          <w:rFonts w:eastAsia="바탕"/>
          <w:sz w:val="22"/>
          <w:szCs w:val="22"/>
          <w:lang w:val="en-US" w:eastAsia="ko-KR"/>
        </w:rPr>
        <w:t xml:space="preserve">In this </w:t>
      </w:r>
      <w:r>
        <w:rPr>
          <w:rFonts w:eastAsia="바탕"/>
          <w:sz w:val="22"/>
          <w:szCs w:val="22"/>
          <w:lang w:val="en-US" w:eastAsia="ko-KR"/>
        </w:rPr>
        <w:t>section</w:t>
      </w:r>
      <w:r>
        <w:rPr>
          <w:rFonts w:eastAsia="바탕" w:hint="eastAsia"/>
          <w:sz w:val="22"/>
          <w:szCs w:val="22"/>
          <w:lang w:val="en-US" w:eastAsia="ko-KR"/>
        </w:rPr>
        <w:t>,</w:t>
      </w:r>
      <w:r w:rsidRPr="000B0013">
        <w:rPr>
          <w:rFonts w:eastAsia="바탕"/>
          <w:sz w:val="22"/>
          <w:szCs w:val="22"/>
          <w:lang w:val="en-US" w:eastAsia="ko-KR"/>
        </w:rPr>
        <w:t xml:space="preserve"> we </w:t>
      </w:r>
      <w:r>
        <w:rPr>
          <w:rFonts w:eastAsia="바탕"/>
          <w:sz w:val="22"/>
          <w:szCs w:val="22"/>
          <w:lang w:val="en-US" w:eastAsia="ko-KR"/>
        </w:rPr>
        <w:t>compare multiple LDPC decoders, mu</w:t>
      </w:r>
      <w:r w:rsidR="00AF4595">
        <w:rPr>
          <w:rFonts w:eastAsia="바탕"/>
          <w:sz w:val="22"/>
          <w:szCs w:val="22"/>
          <w:lang w:val="en-US" w:eastAsia="ko-KR"/>
        </w:rPr>
        <w:t xml:space="preserve">ltiple turbo decoders, </w:t>
      </w:r>
      <w:r w:rsidR="001A4635">
        <w:rPr>
          <w:rFonts w:eastAsia="바탕"/>
          <w:sz w:val="22"/>
          <w:szCs w:val="22"/>
          <w:lang w:val="en-US" w:eastAsia="ko-KR"/>
        </w:rPr>
        <w:t xml:space="preserve">single </w:t>
      </w:r>
      <w:r>
        <w:rPr>
          <w:rFonts w:eastAsia="바탕"/>
          <w:sz w:val="22"/>
          <w:szCs w:val="22"/>
          <w:lang w:val="en-US" w:eastAsia="ko-KR"/>
        </w:rPr>
        <w:t>LDPC decoder, a combination of a turbo decoder and</w:t>
      </w:r>
      <w:r w:rsidR="001A4635">
        <w:rPr>
          <w:rFonts w:eastAsia="바탕"/>
          <w:sz w:val="22"/>
          <w:szCs w:val="22"/>
          <w:lang w:val="en-US" w:eastAsia="ko-KR"/>
        </w:rPr>
        <w:t xml:space="preserve"> an inflexible LDPC decoder</w:t>
      </w:r>
      <w:r>
        <w:rPr>
          <w:rFonts w:eastAsia="바탕"/>
          <w:sz w:val="22"/>
          <w:szCs w:val="22"/>
          <w:lang w:val="en-US" w:eastAsia="ko-KR"/>
        </w:rPr>
        <w:t>.</w:t>
      </w:r>
      <w:r w:rsidR="004540AE" w:rsidRPr="00DB2B8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265D07">
        <w:rPr>
          <w:rFonts w:eastAsiaTheme="minorEastAsia"/>
          <w:sz w:val="22"/>
          <w:szCs w:val="22"/>
          <w:lang w:eastAsia="ko-KR"/>
        </w:rPr>
        <w:t xml:space="preserve">The areas of multiple LDPC decoders, multiple turbo decoders, and a combination of </w:t>
      </w:r>
      <w:r w:rsidR="00396A54">
        <w:rPr>
          <w:rFonts w:eastAsiaTheme="minorEastAsia"/>
          <w:sz w:val="22"/>
          <w:szCs w:val="22"/>
          <w:lang w:eastAsia="ko-KR"/>
        </w:rPr>
        <w:t>‘</w:t>
      </w:r>
      <w:r w:rsidR="00265D07">
        <w:rPr>
          <w:rFonts w:eastAsiaTheme="minorEastAsia"/>
          <w:sz w:val="22"/>
          <w:szCs w:val="22"/>
          <w:lang w:eastAsia="ko-KR"/>
        </w:rPr>
        <w:t xml:space="preserve">a turbo decoder </w:t>
      </w:r>
      <w:r w:rsidR="00396A54">
        <w:rPr>
          <w:rFonts w:eastAsiaTheme="minorEastAsia"/>
          <w:sz w:val="22"/>
          <w:szCs w:val="22"/>
          <w:lang w:eastAsia="ko-KR"/>
        </w:rPr>
        <w:t>and</w:t>
      </w:r>
      <w:r w:rsidR="00265D07">
        <w:rPr>
          <w:rFonts w:eastAsiaTheme="minorEastAsia"/>
          <w:sz w:val="22"/>
          <w:szCs w:val="22"/>
          <w:lang w:eastAsia="ko-KR"/>
        </w:rPr>
        <w:t xml:space="preserve"> a fully parallel LDPC decoder</w:t>
      </w:r>
      <w:r w:rsidR="00396A54">
        <w:rPr>
          <w:rFonts w:eastAsiaTheme="minorEastAsia"/>
          <w:sz w:val="22"/>
          <w:szCs w:val="22"/>
          <w:lang w:eastAsia="ko-KR"/>
        </w:rPr>
        <w:t>’</w:t>
      </w:r>
      <w:r w:rsidR="00265D07">
        <w:rPr>
          <w:rFonts w:eastAsiaTheme="minorEastAsia"/>
          <w:sz w:val="22"/>
          <w:szCs w:val="22"/>
          <w:lang w:eastAsia="ko-KR"/>
        </w:rPr>
        <w:t xml:space="preserve"> are obtained from the scaling method introduced in [</w:t>
      </w:r>
      <w:r w:rsidR="00AA4271">
        <w:rPr>
          <w:rFonts w:eastAsiaTheme="minorEastAsia"/>
          <w:sz w:val="22"/>
          <w:szCs w:val="22"/>
          <w:lang w:eastAsia="ko-KR"/>
        </w:rPr>
        <w:t>3</w:t>
      </w:r>
      <w:r w:rsidR="00265D07">
        <w:rPr>
          <w:rFonts w:eastAsiaTheme="minorEastAsia"/>
          <w:sz w:val="22"/>
          <w:szCs w:val="22"/>
          <w:lang w:eastAsia="ko-KR"/>
        </w:rPr>
        <w:t xml:space="preserve">] and the area of </w:t>
      </w:r>
      <w:r w:rsidR="001A4635">
        <w:rPr>
          <w:rFonts w:eastAsiaTheme="minorEastAsia"/>
          <w:sz w:val="22"/>
          <w:szCs w:val="22"/>
          <w:lang w:eastAsia="ko-KR"/>
        </w:rPr>
        <w:t xml:space="preserve">the </w:t>
      </w:r>
      <w:r w:rsidR="00265D07">
        <w:rPr>
          <w:rFonts w:eastAsiaTheme="minorEastAsia"/>
          <w:sz w:val="22"/>
          <w:szCs w:val="22"/>
          <w:lang w:eastAsia="ko-KR"/>
        </w:rPr>
        <w:t>others are estimated from the method introduced in [</w:t>
      </w:r>
      <w:r w:rsidR="00D92DBD">
        <w:rPr>
          <w:rFonts w:eastAsiaTheme="minorEastAsia"/>
          <w:sz w:val="22"/>
          <w:szCs w:val="22"/>
          <w:lang w:eastAsia="ko-KR"/>
        </w:rPr>
        <w:t>4</w:t>
      </w:r>
      <w:r w:rsidR="00265D07">
        <w:rPr>
          <w:rFonts w:eastAsiaTheme="minorEastAsia"/>
          <w:sz w:val="22"/>
          <w:szCs w:val="22"/>
          <w:lang w:eastAsia="ko-KR"/>
        </w:rPr>
        <w:t>]</w:t>
      </w:r>
      <w:r w:rsidR="00AF4595">
        <w:rPr>
          <w:rFonts w:eastAsiaTheme="minorEastAsia"/>
          <w:sz w:val="22"/>
          <w:szCs w:val="22"/>
          <w:lang w:eastAsia="ko-KR"/>
        </w:rPr>
        <w:t xml:space="preserve"> for various shifting networks</w:t>
      </w:r>
      <w:r w:rsidR="00041012">
        <w:rPr>
          <w:rFonts w:eastAsiaTheme="minorEastAsia"/>
          <w:sz w:val="22"/>
          <w:szCs w:val="22"/>
          <w:lang w:eastAsia="ko-KR"/>
        </w:rPr>
        <w:t>.</w:t>
      </w:r>
    </w:p>
    <w:p w14:paraId="73DEF03F" w14:textId="4DBF44D6" w:rsidR="00585C77" w:rsidRPr="00585C77" w:rsidRDefault="00A44F0E" w:rsidP="00585C77">
      <w:pPr>
        <w:widowControl w:val="0"/>
        <w:spacing w:before="0" w:after="160" w:line="259" w:lineRule="auto"/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Let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k</m:t>
        </m:r>
      </m:oMath>
      <w:r>
        <w:rPr>
          <w:rFonts w:eastAsiaTheme="minorEastAsia" w:hint="eastAsia"/>
          <w:sz w:val="22"/>
          <w:szCs w:val="22"/>
          <w:lang w:eastAsia="ko-KR"/>
        </w:rPr>
        <w:t xml:space="preserve"> be the information length</w:t>
      </w:r>
      <w:r>
        <w:rPr>
          <w:rFonts w:eastAsiaTheme="minorEastAsia"/>
          <w:sz w:val="22"/>
          <w:szCs w:val="22"/>
          <w:lang w:eastAsia="ko-KR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n</m:t>
        </m:r>
      </m:oMath>
      <w:r>
        <w:rPr>
          <w:rFonts w:eastAsiaTheme="minorEastAsia"/>
          <w:sz w:val="22"/>
          <w:szCs w:val="22"/>
          <w:lang w:eastAsia="ko-KR"/>
        </w:rPr>
        <w:t xml:space="preserve"> and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m</m:t>
        </m:r>
      </m:oMath>
      <w:r>
        <w:rPr>
          <w:rFonts w:eastAsiaTheme="minorEastAsia"/>
          <w:sz w:val="22"/>
          <w:szCs w:val="22"/>
          <w:lang w:eastAsia="ko-KR"/>
        </w:rPr>
        <w:t xml:space="preserve"> respectively be the numbers of columns and rows of an H matrix,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r</m:t>
        </m:r>
      </m:oMath>
      <w:r>
        <w:rPr>
          <w:rFonts w:eastAsiaTheme="minorEastAsia"/>
          <w:sz w:val="22"/>
          <w:szCs w:val="22"/>
          <w:lang w:eastAsia="ko-KR"/>
        </w:rPr>
        <w:t xml:space="preserve"> be the code rate of an H matrix</w:t>
      </w:r>
      <w:r w:rsidR="003D6EC0">
        <w:rPr>
          <w:rFonts w:eastAsiaTheme="minorEastAsia"/>
          <w:sz w:val="22"/>
          <w:szCs w:val="22"/>
          <w:lang w:eastAsia="ko-KR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max</m:t>
            </m:r>
          </m:sub>
        </m:sSub>
      </m:oMath>
      <w:r w:rsidR="003D6EC0">
        <w:rPr>
          <w:rFonts w:eastAsiaTheme="minorEastAsia" w:hint="eastAsia"/>
          <w:sz w:val="22"/>
          <w:szCs w:val="22"/>
          <w:lang w:val="en-US" w:eastAsia="ko-KR"/>
        </w:rPr>
        <w:t xml:space="preserve"> be </w:t>
      </w:r>
      <w:r w:rsidR="003D6EC0">
        <w:rPr>
          <w:rFonts w:eastAsiaTheme="minorEastAsia"/>
          <w:sz w:val="22"/>
          <w:szCs w:val="22"/>
        </w:rPr>
        <w:t>the maximum number of submatrices processed in parallel</w:t>
      </w:r>
      <w:r>
        <w:rPr>
          <w:rFonts w:eastAsiaTheme="minorEastAsia"/>
          <w:sz w:val="22"/>
          <w:szCs w:val="22"/>
          <w:lang w:eastAsia="ko-KR"/>
        </w:rPr>
        <w:t xml:space="preserve">. Also, let </w:t>
      </w:r>
      <m:oMath>
        <m:r>
          <w:rPr>
            <w:rFonts w:ascii="Cambria Math" w:hAnsi="Cambria Math"/>
            <w:sz w:val="22"/>
            <w:szCs w:val="22"/>
          </w:rPr>
          <m:t>N=nZ</m:t>
        </m:r>
      </m:oMath>
      <w:r>
        <w:rPr>
          <w:rFonts w:eastAsiaTheme="minorEastAsia"/>
          <w:sz w:val="22"/>
          <w:szCs w:val="22"/>
          <w:lang w:eastAsia="ko-KR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M=mZ</m:t>
        </m:r>
      </m:oMath>
      <w:r>
        <w:rPr>
          <w:rFonts w:eastAsiaTheme="minorEastAsia"/>
          <w:sz w:val="22"/>
          <w:szCs w:val="22"/>
          <w:lang w:eastAsia="ko-KR"/>
        </w:rPr>
        <w:t xml:space="preserve"> respectively be the numbers of columns and rows of base matrix </w:t>
      </w:r>
      <w:r w:rsidRPr="001E6537">
        <w:rPr>
          <w:rFonts w:eastAsiaTheme="minorEastAsia"/>
          <w:b/>
          <w:sz w:val="22"/>
          <w:szCs w:val="22"/>
          <w:lang w:eastAsia="ko-KR"/>
        </w:rPr>
        <w:t>H</w:t>
      </w:r>
      <w:r>
        <w:rPr>
          <w:rFonts w:eastAsiaTheme="minorEastAsia"/>
          <w:sz w:val="22"/>
          <w:szCs w:val="22"/>
          <w:lang w:eastAsia="ko-KR"/>
        </w:rPr>
        <w:t xml:space="preserve">, of which each element is a </w:t>
      </w:r>
      <m:oMath>
        <m:r>
          <w:rPr>
            <w:rFonts w:ascii="Cambria Math" w:hAnsi="Cambria Math"/>
            <w:sz w:val="22"/>
            <w:szCs w:val="22"/>
          </w:rPr>
          <m:t>Z×Z</m:t>
        </m:r>
      </m:oMath>
      <w:r>
        <w:rPr>
          <w:rFonts w:eastAsiaTheme="minorEastAsia"/>
          <w:sz w:val="22"/>
          <w:szCs w:val="22"/>
          <w:lang w:eastAsia="ko-KR"/>
        </w:rPr>
        <w:t xml:space="preserve"> circulrant submatrix</w:t>
      </w:r>
      <w:r w:rsidR="00585C77">
        <w:rPr>
          <w:rFonts w:eastAsiaTheme="minorEastAsia"/>
          <w:sz w:val="22"/>
          <w:szCs w:val="22"/>
          <w:lang w:eastAsia="ko-KR"/>
        </w:rPr>
        <w:t xml:space="preserve">, and </w:t>
      </w:r>
      <w:r w:rsidR="00585C77" w:rsidRPr="00585C77">
        <w:rPr>
          <w:rFonts w:eastAsiaTheme="minorEastAsia"/>
          <w:i/>
          <w:sz w:val="22"/>
          <w:szCs w:val="22"/>
        </w:rPr>
        <w:t>B</w:t>
      </w:r>
      <w:r w:rsidR="00585C77" w:rsidRPr="00585C77">
        <w:rPr>
          <w:rFonts w:eastAsiaTheme="minorEastAsia"/>
          <w:sz w:val="22"/>
          <w:szCs w:val="22"/>
        </w:rPr>
        <w:t xml:space="preserve"> be the number of shift sizes</w:t>
      </w:r>
      <w:r w:rsidR="00890E04">
        <w:rPr>
          <w:rFonts w:eastAsiaTheme="minorEastAsia"/>
          <w:sz w:val="22"/>
          <w:szCs w:val="22"/>
        </w:rPr>
        <w:t xml:space="preserve"> to be supported, which are provided</w:t>
      </w:r>
      <w:r w:rsidR="00585C77" w:rsidRPr="00585C77">
        <w:rPr>
          <w:rFonts w:eastAsiaTheme="minorEastAsia"/>
          <w:sz w:val="22"/>
          <w:szCs w:val="22"/>
        </w:rPr>
        <w:t xml:space="preserve"> as [1,2,…,B]*Z/B</w:t>
      </w:r>
      <w:r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71EC7" w:rsidRPr="00C56F92">
        <w:rPr>
          <w:rFonts w:eastAsiaTheme="minorEastAsia"/>
          <w:sz w:val="22"/>
          <w:szCs w:val="22"/>
          <w:lang w:eastAsia="ko-KR"/>
        </w:rPr>
        <w:t xml:space="preserve">In this contribution, an LDPC code with B=1 is considered as an inflexible LDPC </w:t>
      </w:r>
      <w:r w:rsidR="005601D7">
        <w:rPr>
          <w:rFonts w:eastAsiaTheme="minorEastAsia"/>
          <w:sz w:val="22"/>
          <w:szCs w:val="22"/>
          <w:lang w:eastAsia="ko-KR"/>
        </w:rPr>
        <w:t>code</w:t>
      </w:r>
      <w:r w:rsidR="00A71EC7">
        <w:rPr>
          <w:rFonts w:eastAsiaTheme="minorEastAsia"/>
          <w:sz w:val="22"/>
          <w:szCs w:val="22"/>
          <w:lang w:eastAsia="ko-KR"/>
        </w:rPr>
        <w:t xml:space="preserve">. </w:t>
      </w:r>
      <w:r w:rsidR="00265D07">
        <w:rPr>
          <w:rFonts w:eastAsiaTheme="minorEastAsia"/>
          <w:sz w:val="22"/>
          <w:szCs w:val="22"/>
          <w:lang w:eastAsia="ko-KR"/>
        </w:rPr>
        <w:t>For fair comparison, we set parameters as follows.</w:t>
      </w:r>
      <w:r w:rsidR="00585C77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748325F6" w14:textId="476BD5FF" w:rsidR="00A44F0E" w:rsidRDefault="00A44F0E" w:rsidP="00265D07">
      <w:pPr>
        <w:pStyle w:val="ad"/>
        <w:widowControl w:val="0"/>
        <w:numPr>
          <w:ilvl w:val="0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Common parameters</w:t>
      </w:r>
    </w:p>
    <w:p w14:paraId="5F583685" w14:textId="2DEBB0D5" w:rsidR="00A44F0E" w:rsidRPr="008E601C" w:rsidRDefault="00A44F0E" w:rsidP="00A44F0E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8E601C">
        <w:rPr>
          <w:rFonts w:ascii="Times New Roman" w:eastAsiaTheme="minorEastAsia" w:hAnsi="Times New Roman" w:cs="Times New Roman"/>
          <w:sz w:val="22"/>
          <w:szCs w:val="22"/>
        </w:rPr>
        <w:t>65nm CMOS</w:t>
      </w:r>
    </w:p>
    <w:p w14:paraId="51835DC9" w14:textId="1648358B" w:rsidR="008E601C" w:rsidRPr="008E601C" w:rsidRDefault="008E601C" w:rsidP="00A44F0E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="맑은 고딕" w:hAnsi="Times New Roman" w:cs="Times New Roman"/>
          <w:sz w:val="22"/>
        </w:rPr>
        <w:t xml:space="preserve">The highest decoder throughput (e.g. 20Gbps) is achieved at </w:t>
      </w:r>
      <m:oMath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</m:oMath>
      <w:r>
        <w:rPr>
          <w:rFonts w:ascii="Times New Roman" w:eastAsia="맑은 고딕" w:hAnsi="Times New Roman" w:cs="Times New Roman"/>
          <w:sz w:val="22"/>
        </w:rPr>
        <w:t xml:space="preserve"> </w:t>
      </w:r>
      <w:r w:rsidR="00041012">
        <w:rPr>
          <w:rFonts w:ascii="Times New Roman" w:eastAsia="맑은 고딕" w:hAnsi="Times New Roman" w:cs="Times New Roman"/>
          <w:sz w:val="22"/>
        </w:rPr>
        <w:t>code rate</w:t>
      </w:r>
      <w:r>
        <w:rPr>
          <w:rFonts w:ascii="Times New Roman" w:eastAsia="맑은 고딕" w:hAnsi="Times New Roman" w:cs="Times New Roman"/>
          <w:sz w:val="22"/>
        </w:rPr>
        <w:t>.</w:t>
      </w:r>
    </w:p>
    <w:p w14:paraId="79BCE971" w14:textId="7D72514A" w:rsidR="00265D07" w:rsidRDefault="00265D07" w:rsidP="00265D07">
      <w:pPr>
        <w:pStyle w:val="ad"/>
        <w:widowControl w:val="0"/>
        <w:numPr>
          <w:ilvl w:val="0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265D07">
        <w:rPr>
          <w:rFonts w:ascii="Times New Roman" w:eastAsiaTheme="minorEastAsia" w:hAnsi="Times New Roman" w:cs="Times New Roman"/>
          <w:sz w:val="22"/>
          <w:szCs w:val="22"/>
        </w:rPr>
        <w:t>Multiple LDPC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decoders</w:t>
      </w:r>
    </w:p>
    <w:p w14:paraId="0A7674FA" w14:textId="56F0AC3E" w:rsidR="00265D07" w:rsidRPr="002134C2" w:rsidRDefault="00E43E4A" w:rsidP="00265D07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2134C2">
        <w:rPr>
          <w:rFonts w:ascii="Times New Roman" w:eastAsiaTheme="minorEastAsia" w:hAnsi="Times New Roman" w:cs="Times New Roman"/>
          <w:sz w:val="22"/>
          <w:szCs w:val="22"/>
        </w:rPr>
        <w:t>LDPC codes of 802.11ad</w:t>
      </w:r>
      <w:r w:rsidR="00CF3491" w:rsidRPr="002134C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2134C2">
        <w:rPr>
          <w:rFonts w:ascii="Times New Roman" w:eastAsiaTheme="minorEastAsia" w:hAnsi="Times New Roman" w:cs="Times New Roman"/>
          <w:sz w:val="22"/>
          <w:szCs w:val="22"/>
        </w:rPr>
        <w:t xml:space="preserve">and </w:t>
      </w:r>
      <w:r w:rsidRPr="00C56F92">
        <w:rPr>
          <w:rFonts w:ascii="Times New Roman" w:eastAsiaTheme="minorEastAsia" w:hAnsi="Times New Roman" w:cs="Times New Roman" w:hint="eastAsia"/>
          <w:sz w:val="22"/>
          <w:szCs w:val="22"/>
        </w:rPr>
        <w:t>10G</w:t>
      </w:r>
      <w:r w:rsidRPr="00C56F92">
        <w:rPr>
          <w:rFonts w:ascii="Times New Roman" w:eastAsiaTheme="minorEastAsia" w:hAnsi="Times New Roman" w:cs="Times New Roman"/>
          <w:sz w:val="22"/>
          <w:szCs w:val="22"/>
        </w:rPr>
        <w:t>Base-T standards</w:t>
      </w:r>
      <w:r w:rsidRPr="002134C2">
        <w:rPr>
          <w:rFonts w:ascii="Times New Roman" w:eastAsiaTheme="minorEastAsia" w:hAnsi="Times New Roman" w:cs="Times New Roman"/>
          <w:sz w:val="22"/>
          <w:szCs w:val="22"/>
        </w:rPr>
        <w:t xml:space="preserve"> are scaled to </w:t>
      </w:r>
      <w:r w:rsidR="00A44F0E" w:rsidRPr="002134C2">
        <w:rPr>
          <w:rFonts w:ascii="Times New Roman" w:eastAsiaTheme="minorEastAsia" w:hAnsi="Times New Roman" w:cs="Times New Roman"/>
          <w:sz w:val="22"/>
          <w:szCs w:val="22"/>
        </w:rPr>
        <w:t>k=</w:t>
      </w:r>
      <w:r w:rsidR="00041012" w:rsidRPr="002134C2">
        <w:rPr>
          <w:rFonts w:ascii="Times New Roman" w:eastAsiaTheme="minorEastAsia" w:hAnsi="Times New Roman" w:cs="Times New Roman"/>
          <w:sz w:val="22"/>
          <w:szCs w:val="22"/>
        </w:rPr>
        <w:t>6144</w:t>
      </w:r>
      <w:r w:rsidR="00A44F0E" w:rsidRPr="002134C2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n</m:t>
        </m:r>
      </m:oMath>
      <w:r w:rsidR="00A44F0E" w:rsidRPr="002134C2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041012" w:rsidRPr="002134C2">
        <w:rPr>
          <w:rFonts w:ascii="Times New Roman" w:eastAsiaTheme="minorEastAsia" w:hAnsi="Times New Roman" w:cs="Times New Roman"/>
          <w:sz w:val="22"/>
          <w:szCs w:val="22"/>
        </w:rPr>
        <w:t>18432</w:t>
      </w:r>
      <w:r w:rsidR="00A44F0E" w:rsidRPr="002134C2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m</m:t>
        </m:r>
      </m:oMath>
      <w:r w:rsidR="00A44F0E" w:rsidRPr="002134C2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041012" w:rsidRPr="002134C2">
        <w:rPr>
          <w:rFonts w:ascii="Times New Roman" w:eastAsiaTheme="minorEastAsia" w:hAnsi="Times New Roman" w:cs="Times New Roman"/>
          <w:sz w:val="22"/>
          <w:szCs w:val="22"/>
        </w:rPr>
        <w:t xml:space="preserve">12288, </w:t>
      </w:r>
      <m:oMath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  <m:r>
          <w:rPr>
            <w:rFonts w:ascii="Cambria Math" w:eastAsia="맑은 고딕" w:hAnsi="Cambria Math" w:cs="Times New Roman"/>
            <w:sz w:val="22"/>
          </w:rPr>
          <m:t>=5/6</m:t>
        </m:r>
      </m:oMath>
      <w:r w:rsidR="004E2EA6" w:rsidRPr="002134C2">
        <w:rPr>
          <w:rFonts w:ascii="Times New Roman" w:eastAsiaTheme="minorEastAsia" w:hAnsi="Times New Roman" w:cs="Times New Roman" w:hint="eastAsia"/>
          <w:sz w:val="22"/>
        </w:rPr>
        <w:t>.</w:t>
      </w:r>
    </w:p>
    <w:p w14:paraId="276212B1" w14:textId="5E3EA396" w:rsidR="008E601C" w:rsidRDefault="008E601C" w:rsidP="008E601C">
      <w:pPr>
        <w:pStyle w:val="ad"/>
        <w:widowControl w:val="0"/>
        <w:numPr>
          <w:ilvl w:val="0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265D07">
        <w:rPr>
          <w:rFonts w:ascii="Times New Roman" w:eastAsiaTheme="minorEastAsia" w:hAnsi="Times New Roman" w:cs="Times New Roman"/>
          <w:sz w:val="22"/>
          <w:szCs w:val="22"/>
        </w:rPr>
        <w:lastRenderedPageBreak/>
        <w:t>M</w:t>
      </w:r>
      <w:r>
        <w:rPr>
          <w:rFonts w:ascii="Times New Roman" w:eastAsiaTheme="minorEastAsia" w:hAnsi="Times New Roman" w:cs="Times New Roman"/>
          <w:sz w:val="22"/>
          <w:szCs w:val="22"/>
        </w:rPr>
        <w:t>ultiple turbo decoders</w:t>
      </w:r>
    </w:p>
    <w:p w14:paraId="63B4BA75" w14:textId="419D7936" w:rsidR="008E601C" w:rsidRPr="002134C2" w:rsidRDefault="00041012" w:rsidP="00041012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2134C2">
        <w:rPr>
          <w:rFonts w:ascii="Times New Roman" w:eastAsiaTheme="minorEastAsia" w:hAnsi="Times New Roman" w:cs="Times New Roman"/>
          <w:sz w:val="22"/>
          <w:szCs w:val="22"/>
        </w:rPr>
        <w:t>k=</w:t>
      </w:r>
      <w:r w:rsidR="00AF4595" w:rsidRPr="002134C2">
        <w:rPr>
          <w:rFonts w:ascii="Times New Roman" w:eastAsiaTheme="minorEastAsia" w:hAnsi="Times New Roman" w:cs="Times New Roman"/>
          <w:sz w:val="22"/>
          <w:szCs w:val="22"/>
        </w:rPr>
        <w:t>6144</w:t>
      </w:r>
      <w:r w:rsidRPr="002134C2">
        <w:rPr>
          <w:rFonts w:ascii="Times New Roman" w:eastAsiaTheme="minorEastAsia" w:hAnsi="Times New Roman" w:cs="Times New Roman"/>
          <w:sz w:val="22"/>
          <w:szCs w:val="22"/>
        </w:rPr>
        <w:t xml:space="preserve"> and</w:t>
      </w:r>
      <w:r w:rsidR="00585C77" w:rsidRPr="002134C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</m:oMath>
      <w:r w:rsidR="00585C77" w:rsidRPr="002134C2">
        <w:rPr>
          <w:rFonts w:ascii="Times New Roman" w:eastAsiaTheme="minorEastAsia" w:hAnsi="Times New Roman" w:cs="Times New Roman"/>
          <w:sz w:val="22"/>
          <w:szCs w:val="22"/>
        </w:rPr>
        <w:t>=1/3</w:t>
      </w:r>
      <w:r w:rsidRPr="002134C2">
        <w:rPr>
          <w:rFonts w:ascii="Times New Roman" w:eastAsiaTheme="minorEastAsia" w:hAnsi="Times New Roman" w:cs="Times New Roman"/>
          <w:sz w:val="22"/>
          <w:szCs w:val="22"/>
        </w:rPr>
        <w:t>, where</w:t>
      </w:r>
      <m:oMath>
        <m:r>
          <w:rPr>
            <w:rFonts w:ascii="Cambria Math" w:eastAsiaTheme="minorEastAsia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</m:oMath>
      <w:r w:rsidR="008E601C" w:rsidRPr="002134C2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="008E601C" w:rsidRPr="002134C2">
        <w:rPr>
          <w:rFonts w:ascii="Times New Roman" w:eastAsiaTheme="minorEastAsia" w:hAnsi="Times New Roman" w:cs="Times New Roman"/>
          <w:sz w:val="22"/>
          <w:szCs w:val="22"/>
        </w:rPr>
        <w:t xml:space="preserve">is set as 1/3 because the </w:t>
      </w:r>
      <w:r w:rsidR="00396A54">
        <w:rPr>
          <w:rFonts w:ascii="Times New Roman" w:eastAsiaTheme="minorEastAsia" w:hAnsi="Times New Roman" w:cs="Times New Roman"/>
          <w:sz w:val="22"/>
          <w:szCs w:val="22"/>
        </w:rPr>
        <w:t>information</w:t>
      </w:r>
      <w:r w:rsidR="008E601C" w:rsidRPr="002134C2">
        <w:rPr>
          <w:rFonts w:ascii="Times New Roman" w:eastAsiaTheme="minorEastAsia" w:hAnsi="Times New Roman" w:cs="Times New Roman"/>
          <w:sz w:val="22"/>
          <w:szCs w:val="22"/>
        </w:rPr>
        <w:t xml:space="preserve"> throughput of turbo decoder is independent from code rate</w:t>
      </w:r>
      <w:r w:rsidRPr="002134C2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3AB9692B" w14:textId="635B820A" w:rsidR="008E601C" w:rsidRDefault="008E601C" w:rsidP="008E601C">
      <w:pPr>
        <w:pStyle w:val="ad"/>
        <w:widowControl w:val="0"/>
        <w:numPr>
          <w:ilvl w:val="0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S</w:t>
      </w:r>
      <w:r w:rsidR="00041012">
        <w:rPr>
          <w:rFonts w:ascii="Times New Roman" w:eastAsiaTheme="minorEastAsia" w:hAnsi="Times New Roman" w:cs="Times New Roman"/>
          <w:sz w:val="22"/>
          <w:szCs w:val="22"/>
        </w:rPr>
        <w:t>ingle LDPC decoder</w:t>
      </w:r>
    </w:p>
    <w:p w14:paraId="4898A18F" w14:textId="634D78E7" w:rsidR="00041012" w:rsidRDefault="008E601C" w:rsidP="008E601C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8E601C">
        <w:rPr>
          <w:rFonts w:ascii="Times New Roman" w:eastAsiaTheme="minorEastAsia" w:hAnsi="Times New Roman" w:cs="Times New Roman"/>
          <w:sz w:val="22"/>
          <w:szCs w:val="22"/>
        </w:rPr>
        <w:t>k=</w:t>
      </w:r>
      <w:r>
        <w:rPr>
          <w:rFonts w:ascii="Times New Roman" w:eastAsiaTheme="minorEastAsia" w:hAnsi="Times New Roman" w:cs="Times New Roman"/>
          <w:sz w:val="22"/>
          <w:szCs w:val="22"/>
        </w:rPr>
        <w:t>8000</w:t>
      </w:r>
      <w:r w:rsidR="00114A7C">
        <w:rPr>
          <w:rFonts w:ascii="Times New Roman" w:eastAsiaTheme="minorEastAsia" w:hAnsi="Times New Roman" w:cs="Times New Roman" w:hint="eastAsia"/>
          <w:sz w:val="22"/>
          <w:szCs w:val="22"/>
        </w:rPr>
        <w:t>,</w:t>
      </w:r>
      <m:oMath>
        <m:r>
          <w:rPr>
            <w:rFonts w:ascii="Cambria Math" w:eastAsiaTheme="minorEastAsia" w:hAnsi="Cambria Math"/>
            <w:sz w:val="22"/>
            <w:szCs w:val="22"/>
          </w:rPr>
          <m:t xml:space="preserve"> n</m:t>
        </m:r>
      </m:oMath>
      <w:r w:rsidR="00114A7C" w:rsidRPr="008E601C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114A7C">
        <w:rPr>
          <w:rFonts w:ascii="Times New Roman" w:eastAsiaTheme="minorEastAsia" w:hAnsi="Times New Roman" w:cs="Times New Roman"/>
          <w:sz w:val="22"/>
          <w:szCs w:val="22"/>
        </w:rPr>
        <w:t>24000</w:t>
      </w:r>
      <w:r w:rsidR="00114A7C" w:rsidRPr="008E601C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m</m:t>
        </m:r>
      </m:oMath>
      <w:r w:rsidR="00114A7C" w:rsidRPr="008E601C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114A7C">
        <w:rPr>
          <w:rFonts w:ascii="Times New Roman" w:eastAsiaTheme="minorEastAsia" w:hAnsi="Times New Roman" w:cs="Times New Roman"/>
          <w:sz w:val="22"/>
          <w:szCs w:val="22"/>
        </w:rPr>
        <w:t>16000</w:t>
      </w:r>
      <w:r w:rsidRPr="008E601C">
        <w:rPr>
          <w:rFonts w:ascii="Times New Roman" w:eastAsiaTheme="minorEastAsia" w:hAnsi="Times New Roman" w:cs="Times New Roman"/>
          <w:sz w:val="22"/>
          <w:szCs w:val="22"/>
        </w:rPr>
        <w:t>,</w:t>
      </w:r>
      <w:r w:rsidR="00982923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  <m:r>
          <w:rPr>
            <w:rFonts w:ascii="Cambria Math" w:eastAsia="맑은 고딕" w:hAnsi="Cambria Math" w:cs="Times New Roman"/>
            <w:sz w:val="22"/>
          </w:rPr>
          <m:t>=5/6</m:t>
        </m:r>
      </m:oMath>
      <w:r w:rsidR="00114A7C">
        <w:rPr>
          <w:rFonts w:ascii="Times New Roman" w:eastAsiaTheme="minorEastAsia" w:hAnsi="Times New Roman" w:cs="Times New Roman" w:hint="eastAsia"/>
          <w:sz w:val="22"/>
        </w:rPr>
        <w:t>.</w:t>
      </w:r>
      <w:r w:rsidR="00862668">
        <w:rPr>
          <w:rFonts w:ascii="Times New Roman" w:eastAsiaTheme="minorEastAsia" w:hAnsi="Times New Roman" w:cs="Times New Roman" w:hint="eastAsia"/>
          <w:sz w:val="22"/>
        </w:rPr>
        <w:t xml:space="preserve"> </w:t>
      </w:r>
      <w:r w:rsidR="00114A7C">
        <w:rPr>
          <w:rFonts w:ascii="Times New Roman" w:eastAsiaTheme="minorEastAsia" w:hAnsi="Times New Roman" w:cs="Times New Roman"/>
          <w:sz w:val="22"/>
          <w:szCs w:val="22"/>
        </w:rPr>
        <w:t>Here,</w:t>
      </w:r>
      <w:r w:rsidR="0004101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82923">
        <w:rPr>
          <w:rFonts w:ascii="Times New Roman" w:eastAsiaTheme="minorEastAsia" w:hAnsi="Times New Roman" w:cs="Times New Roman" w:hint="eastAsia"/>
          <w:sz w:val="22"/>
          <w:szCs w:val="22"/>
        </w:rPr>
        <w:t>k</w:t>
      </w:r>
      <w:r w:rsidR="00982923">
        <w:rPr>
          <w:rFonts w:ascii="Times New Roman" w:eastAsiaTheme="minorEastAsia" w:hAnsi="Times New Roman" w:cs="Times New Roman"/>
          <w:sz w:val="22"/>
          <w:szCs w:val="22"/>
        </w:rPr>
        <w:t xml:space="preserve"> is set as </w:t>
      </w:r>
      <w:r w:rsidR="00673830">
        <w:rPr>
          <w:rFonts w:ascii="Times New Roman" w:eastAsiaTheme="minorEastAsia" w:hAnsi="Times New Roman" w:cs="Times New Roman"/>
          <w:sz w:val="22"/>
          <w:szCs w:val="22"/>
        </w:rPr>
        <w:t xml:space="preserve">about </w:t>
      </w:r>
      <w:r w:rsidR="00982923">
        <w:rPr>
          <w:rFonts w:ascii="Times New Roman" w:eastAsiaTheme="minorEastAsia" w:hAnsi="Times New Roman" w:cs="Times New Roman"/>
          <w:sz w:val="22"/>
          <w:szCs w:val="22"/>
        </w:rPr>
        <w:t>80</w:t>
      </w:r>
      <w:r w:rsidR="004E2EA6">
        <w:rPr>
          <w:rFonts w:ascii="Times New Roman" w:eastAsiaTheme="minorEastAsia" w:hAnsi="Times New Roman" w:cs="Times New Roman"/>
          <w:sz w:val="22"/>
          <w:szCs w:val="22"/>
        </w:rPr>
        <w:t>00</w:t>
      </w:r>
      <w:r w:rsidR="00982923">
        <w:rPr>
          <w:rFonts w:ascii="Times New Roman" w:eastAsiaTheme="minorEastAsia" w:hAnsi="Times New Roman" w:cs="Times New Roman"/>
          <w:sz w:val="22"/>
          <w:szCs w:val="22"/>
        </w:rPr>
        <w:t xml:space="preserve"> because several companies proposed LDPC codes with information size of 8000.</w:t>
      </w:r>
    </w:p>
    <w:p w14:paraId="0232D680" w14:textId="358240A7" w:rsidR="00556204" w:rsidRDefault="005E3297" w:rsidP="008E601C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{Z=Z</w:t>
      </w:r>
      <w:r w:rsidRPr="005E3297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NR</w:t>
      </w:r>
      <w:r>
        <w:rPr>
          <w:rFonts w:ascii="Times New Roman" w:eastAsiaTheme="minorEastAsia" w:hAnsi="Times New Roman" w:cs="Times New Roman"/>
          <w:sz w:val="22"/>
          <w:szCs w:val="22"/>
        </w:rPr>
        <w:t>,</w:t>
      </w:r>
      <w:r w:rsidR="005A1A9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2"/>
        </w:rPr>
        <w:t>B=B</w:t>
      </w:r>
      <w:r w:rsidRPr="005E3297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NR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} denotes a </w:t>
      </w:r>
      <w:r w:rsidR="005A1A94">
        <w:rPr>
          <w:rFonts w:ascii="Times New Roman" w:eastAsiaTheme="minorEastAsia" w:hAnsi="Times New Roman" w:cs="Times New Roman"/>
          <w:sz w:val="22"/>
          <w:szCs w:val="22"/>
        </w:rPr>
        <w:t xml:space="preserve">decoder supporting a </w:t>
      </w:r>
      <w:r>
        <w:rPr>
          <w:rFonts w:ascii="Times New Roman" w:eastAsiaTheme="minorEastAsia" w:hAnsi="Times New Roman" w:cs="Times New Roman"/>
          <w:sz w:val="22"/>
          <w:szCs w:val="22"/>
        </w:rPr>
        <w:t>single LDPC code with Z=</w:t>
      </w:r>
      <w:r w:rsidRPr="005E3297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2"/>
        </w:rPr>
        <w:t>Z</w:t>
      </w:r>
      <w:r w:rsidRPr="005E3297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NR</w:t>
      </w:r>
      <w:r w:rsidR="00862668">
        <w:rPr>
          <w:rFonts w:ascii="Times New Roman" w:eastAsiaTheme="minorEastAsia" w:hAnsi="Times New Roman" w:cs="Times New Roman"/>
          <w:sz w:val="22"/>
          <w:szCs w:val="22"/>
        </w:rPr>
        <w:t>,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B=</w:t>
      </w:r>
      <w:r w:rsidRPr="005E3297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2"/>
        </w:rPr>
        <w:t>B</w:t>
      </w:r>
      <w:r w:rsidRPr="005E3297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NR</w:t>
      </w:r>
      <w:r w:rsidR="005601D7">
        <w:rPr>
          <w:rFonts w:ascii="Times New Roman" w:eastAsiaTheme="minorEastAsia" w:hAnsi="Times New Roman" w:cs="Times New Roman"/>
          <w:sz w:val="22"/>
          <w:szCs w:val="22"/>
        </w:rPr>
        <w:t xml:space="preserve">. An </w:t>
      </w:r>
      <w:r w:rsidR="00556204">
        <w:rPr>
          <w:rFonts w:ascii="Times New Roman" w:eastAsiaTheme="minorEastAsia" w:hAnsi="Times New Roman" w:cs="Times New Roman"/>
          <w:sz w:val="22"/>
          <w:szCs w:val="22"/>
        </w:rPr>
        <w:t>LDPC code with Z=320</w:t>
      </w:r>
      <w:r w:rsidR="005601D7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556204">
        <w:rPr>
          <w:rFonts w:ascii="Times New Roman" w:eastAsiaTheme="minorEastAsia" w:hAnsi="Times New Roman" w:cs="Times New Roman"/>
          <w:sz w:val="22"/>
          <w:szCs w:val="22"/>
        </w:rPr>
        <w:t xml:space="preserve">and 250 respectively </w:t>
      </w:r>
      <w:r w:rsidR="005601D7">
        <w:rPr>
          <w:rFonts w:ascii="Times New Roman" w:eastAsiaTheme="minorEastAsia" w:hAnsi="Times New Roman" w:cs="Times New Roman"/>
          <w:sz w:val="22"/>
          <w:szCs w:val="22"/>
        </w:rPr>
        <w:t xml:space="preserve">provides 20Gbps </w:t>
      </w:r>
      <w:r w:rsidR="00556204">
        <w:rPr>
          <w:rFonts w:ascii="Times New Roman" w:eastAsiaTheme="minorEastAsia" w:hAnsi="Times New Roman" w:cs="Times New Roman"/>
          <w:sz w:val="22"/>
          <w:szCs w:val="22"/>
        </w:rPr>
        <w:t xml:space="preserve">and 18.75Gbps </w:t>
      </w:r>
      <w:r w:rsidR="005601D7">
        <w:rPr>
          <w:rFonts w:ascii="Times New Roman" w:eastAsiaTheme="minorEastAsia" w:hAnsi="Times New Roman" w:cs="Times New Roman"/>
          <w:sz w:val="22"/>
          <w:szCs w:val="22"/>
        </w:rPr>
        <w:t xml:space="preserve">at 5/6 code rate with 450MHz clock frequency. </w:t>
      </w:r>
      <w:r w:rsidR="00C5181C">
        <w:rPr>
          <w:rFonts w:ascii="Times New Roman" w:eastAsiaTheme="minorEastAsia" w:hAnsi="Times New Roman" w:cs="Times New Roman"/>
          <w:sz w:val="22"/>
          <w:szCs w:val="22"/>
        </w:rPr>
        <w:t xml:space="preserve">Also, we assume that </w:t>
      </w:r>
      <w:r w:rsidR="00556204">
        <w:rPr>
          <w:rFonts w:ascii="Times New Roman" w:eastAsiaTheme="minorEastAsia" w:hAnsi="Times New Roman" w:cs="Times New Roman"/>
          <w:sz w:val="22"/>
          <w:szCs w:val="22"/>
        </w:rPr>
        <w:t xml:space="preserve">320 information bits are punctured and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max</m:t>
            </m:r>
          </m:sub>
        </m:sSub>
      </m:oMath>
      <w:r w:rsidR="000451B9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C5181C">
        <w:rPr>
          <w:rFonts w:ascii="Times New Roman" w:eastAsiaTheme="minorEastAsia" w:hAnsi="Times New Roman" w:cs="Times New Roman"/>
          <w:sz w:val="22"/>
          <w:szCs w:val="22"/>
        </w:rPr>
        <w:t xml:space="preserve">17 for an LDPC code with Z=320 and 500 information bits are punctured and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max</m:t>
            </m:r>
          </m:sub>
        </m:sSub>
        <m:r>
          <w:rPr>
            <w:rFonts w:ascii="Cambria Math" w:eastAsiaTheme="minorEastAsia" w:hAnsi="Cambria Math" w:cs="Times New Roman"/>
            <w:sz w:val="22"/>
            <w:szCs w:val="22"/>
          </w:rPr>
          <m:t>=28</m:t>
        </m:r>
      </m:oMath>
      <w:r w:rsidR="00C5181C">
        <w:rPr>
          <w:rFonts w:ascii="Times New Roman" w:eastAsiaTheme="minorEastAsia" w:hAnsi="Times New Roman" w:cs="Times New Roman" w:hint="eastAsia"/>
          <w:sz w:val="22"/>
          <w:szCs w:val="22"/>
        </w:rPr>
        <w:t xml:space="preserve"> for an LDPC code with Z=250.</w:t>
      </w:r>
    </w:p>
    <w:p w14:paraId="7A00D264" w14:textId="65D148A6" w:rsidR="00585C77" w:rsidRDefault="00BF5665" w:rsidP="00585C77">
      <w:pPr>
        <w:pStyle w:val="ad"/>
        <w:widowControl w:val="0"/>
        <w:numPr>
          <w:ilvl w:val="0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 xml:space="preserve">Combination of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t</w:t>
      </w:r>
      <w:r w:rsidR="00585C77">
        <w:rPr>
          <w:rFonts w:ascii="Times New Roman" w:eastAsiaTheme="minorEastAsia" w:hAnsi="Times New Roman" w:cs="Times New Roman" w:hint="eastAsia"/>
          <w:sz w:val="22"/>
          <w:szCs w:val="22"/>
        </w:rPr>
        <w:t xml:space="preserve">urbo </w:t>
      </w:r>
      <w:r w:rsidR="002A3FF5">
        <w:rPr>
          <w:rFonts w:ascii="Times New Roman" w:eastAsiaTheme="minorEastAsia" w:hAnsi="Times New Roman" w:cs="Times New Roman"/>
          <w:sz w:val="22"/>
          <w:szCs w:val="22"/>
        </w:rPr>
        <w:t>de</w:t>
      </w:r>
      <w:r>
        <w:rPr>
          <w:rFonts w:ascii="Times New Roman" w:eastAsiaTheme="minorEastAsia" w:hAnsi="Times New Roman" w:cs="Times New Roman"/>
          <w:sz w:val="22"/>
          <w:szCs w:val="22"/>
        </w:rPr>
        <w:t>coder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and</w:t>
      </w:r>
      <w:r w:rsidR="00585C77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="00585C77">
        <w:rPr>
          <w:rFonts w:ascii="Times New Roman" w:eastAsiaTheme="minorEastAsia" w:hAnsi="Times New Roman" w:cs="Times New Roman"/>
          <w:sz w:val="22"/>
          <w:szCs w:val="22"/>
        </w:rPr>
        <w:t>inflexible LDPC decoder</w:t>
      </w:r>
    </w:p>
    <w:p w14:paraId="2AC49F65" w14:textId="3782350D" w:rsidR="00585C77" w:rsidRPr="00265D07" w:rsidRDefault="00920EF9" w:rsidP="00585C77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(Turbo</w:t>
      </w:r>
      <w:r w:rsidR="00120149">
        <w:rPr>
          <w:rFonts w:ascii="Times New Roman" w:eastAsiaTheme="minorEastAsia" w:hAnsi="Times New Roman" w:cs="Times New Roman"/>
          <w:sz w:val="22"/>
          <w:szCs w:val="22"/>
        </w:rPr>
        <w:t xml:space="preserve"> decoder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) </w:t>
      </w:r>
      <w:r w:rsidR="002134C2" w:rsidRPr="002134C2">
        <w:rPr>
          <w:rFonts w:ascii="Times New Roman" w:eastAsiaTheme="minorEastAsia" w:hAnsi="Times New Roman" w:cs="Times New Roman"/>
          <w:sz w:val="22"/>
          <w:szCs w:val="22"/>
        </w:rPr>
        <w:t>k=6144,</w:t>
      </w:r>
      <w:r w:rsidR="002134C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2"/>
          </w:rPr>
          <m:t>r</m:t>
        </m:r>
        <m:r>
          <m:rPr>
            <m:sty m:val="p"/>
          </m:rPr>
          <w:rPr>
            <w:rFonts w:ascii="Cambria Math" w:eastAsiaTheme="minorEastAsia" w:hAnsi="Cambria Math" w:cs="Times New Roman"/>
            <w:sz w:val="22"/>
          </w:rPr>
          <m:t>=1/3</m:t>
        </m:r>
      </m:oMath>
      <w:r w:rsidR="002134C2">
        <w:rPr>
          <w:rFonts w:ascii="Times New Roman" w:eastAsiaTheme="minorEastAsia" w:hAnsi="Times New Roman" w:cs="Times New Roman"/>
          <w:sz w:val="22"/>
          <w:szCs w:val="22"/>
        </w:rPr>
        <w:t xml:space="preserve"> for </w:t>
      </w:r>
      <w:r w:rsidR="002134C2">
        <w:rPr>
          <w:rFonts w:ascii="Times New Roman" w:eastAsiaTheme="minorEastAsia" w:hAnsi="Times New Roman" w:cs="Times New Roman" w:hint="eastAsia"/>
          <w:sz w:val="22"/>
          <w:szCs w:val="22"/>
        </w:rPr>
        <w:t>t</w:t>
      </w:r>
      <w:r w:rsidR="002A3FF5">
        <w:rPr>
          <w:rFonts w:ascii="Times New Roman" w:eastAsiaTheme="minorEastAsia" w:hAnsi="Times New Roman" w:cs="Times New Roman" w:hint="eastAsia"/>
          <w:sz w:val="22"/>
          <w:szCs w:val="22"/>
        </w:rPr>
        <w:t>urbo decoder</w:t>
      </w:r>
      <w:r w:rsidR="002134C2">
        <w:rPr>
          <w:rFonts w:ascii="Times New Roman" w:eastAsiaTheme="minorEastAsia" w:hAnsi="Times New Roman" w:cs="Times New Roman"/>
          <w:sz w:val="22"/>
          <w:szCs w:val="22"/>
        </w:rPr>
        <w:t>, which</w:t>
      </w:r>
      <w:r w:rsidR="002A3FF5">
        <w:rPr>
          <w:rFonts w:ascii="Times New Roman" w:eastAsiaTheme="minorEastAsia" w:hAnsi="Times New Roman" w:cs="Times New Roman" w:hint="eastAsia"/>
          <w:sz w:val="22"/>
          <w:szCs w:val="22"/>
        </w:rPr>
        <w:t xml:space="preserve"> is used to achi</w:t>
      </w:r>
      <w:r w:rsidR="002A3FF5">
        <w:rPr>
          <w:rFonts w:ascii="Times New Roman" w:eastAsiaTheme="minorEastAsia" w:hAnsi="Times New Roman" w:cs="Times New Roman"/>
          <w:sz w:val="22"/>
          <w:szCs w:val="22"/>
        </w:rPr>
        <w:t>e</w:t>
      </w:r>
      <w:r w:rsidR="002A3FF5">
        <w:rPr>
          <w:rFonts w:ascii="Times New Roman" w:eastAsiaTheme="minorEastAsia" w:hAnsi="Times New Roman" w:cs="Times New Roman" w:hint="eastAsia"/>
          <w:sz w:val="22"/>
          <w:szCs w:val="22"/>
        </w:rPr>
        <w:t>ve high</w:t>
      </w:r>
      <w:r w:rsidR="00585C77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="002A3FF5">
        <w:rPr>
          <w:rFonts w:ascii="Times New Roman" w:eastAsiaTheme="minorEastAsia" w:hAnsi="Times New Roman" w:cs="Times New Roman"/>
          <w:sz w:val="22"/>
          <w:szCs w:val="22"/>
        </w:rPr>
        <w:t>flexibility and decoder throughput of</w:t>
      </w:r>
      <w:r w:rsidR="005A1A9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2134C2">
        <w:rPr>
          <w:rFonts w:ascii="Times New Roman" w:eastAsiaTheme="minorEastAsia" w:hAnsi="Times New Roman" w:cs="Times New Roman"/>
          <w:sz w:val="22"/>
          <w:szCs w:val="22"/>
        </w:rPr>
        <w:t>1.028 Gbps at 1/3 code rate with 450MHz clock frequency.</w:t>
      </w:r>
    </w:p>
    <w:p w14:paraId="4402979D" w14:textId="63523D0B" w:rsidR="00585C77" w:rsidRDefault="00920EF9" w:rsidP="00585C77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(</w:t>
      </w:r>
      <w:r w:rsidR="00120149">
        <w:rPr>
          <w:rFonts w:ascii="Times New Roman" w:eastAsiaTheme="minorEastAsia" w:hAnsi="Times New Roman" w:cs="Times New Roman"/>
          <w:sz w:val="22"/>
          <w:szCs w:val="22"/>
        </w:rPr>
        <w:t xml:space="preserve">Row parallel </w:t>
      </w:r>
      <w:r>
        <w:rPr>
          <w:rFonts w:ascii="Times New Roman" w:eastAsiaTheme="minorEastAsia" w:hAnsi="Times New Roman" w:cs="Times New Roman"/>
          <w:sz w:val="22"/>
          <w:szCs w:val="22"/>
        </w:rPr>
        <w:t>LDPC</w:t>
      </w:r>
      <w:r w:rsidR="00120149">
        <w:rPr>
          <w:rFonts w:ascii="Times New Roman" w:eastAsiaTheme="minorEastAsia" w:hAnsi="Times New Roman" w:cs="Times New Roman"/>
          <w:sz w:val="22"/>
          <w:szCs w:val="22"/>
        </w:rPr>
        <w:t xml:space="preserve"> decoder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) </w:t>
      </w:r>
      <w:r w:rsidR="00585C77" w:rsidRPr="008E601C">
        <w:rPr>
          <w:rFonts w:ascii="Times New Roman" w:eastAsiaTheme="minorEastAsia" w:hAnsi="Times New Roman" w:cs="Times New Roman"/>
          <w:sz w:val="22"/>
          <w:szCs w:val="22"/>
        </w:rPr>
        <w:t>k=</w:t>
      </w:r>
      <w:r w:rsidR="00585C77">
        <w:rPr>
          <w:rFonts w:ascii="Times New Roman" w:eastAsiaTheme="minorEastAsia" w:hAnsi="Times New Roman" w:cs="Times New Roman"/>
          <w:sz w:val="22"/>
          <w:szCs w:val="22"/>
        </w:rPr>
        <w:t>8000</w:t>
      </w:r>
      <w:r w:rsidR="00585C77" w:rsidRPr="008E601C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n</m:t>
        </m:r>
      </m:oMath>
      <w:r w:rsidR="00585C77" w:rsidRPr="008E601C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585C77">
        <w:rPr>
          <w:rFonts w:ascii="Times New Roman" w:eastAsiaTheme="minorEastAsia" w:hAnsi="Times New Roman" w:cs="Times New Roman"/>
          <w:sz w:val="22"/>
          <w:szCs w:val="22"/>
        </w:rPr>
        <w:t>24000</w:t>
      </w:r>
      <w:r w:rsidR="00585C77" w:rsidRPr="008E601C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m</m:t>
        </m:r>
      </m:oMath>
      <w:r w:rsidR="00585C77" w:rsidRPr="008E601C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585C77">
        <w:rPr>
          <w:rFonts w:ascii="Times New Roman" w:eastAsiaTheme="minorEastAsia" w:hAnsi="Times New Roman" w:cs="Times New Roman"/>
          <w:sz w:val="22"/>
          <w:szCs w:val="22"/>
        </w:rPr>
        <w:t xml:space="preserve">16000, </w:t>
      </w:r>
      <m:oMath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  <m:r>
          <w:rPr>
            <w:rFonts w:ascii="Cambria Math" w:eastAsia="맑은 고딕" w:hAnsi="Cambria Math" w:cs="Times New Roman"/>
            <w:sz w:val="22"/>
          </w:rPr>
          <m:t>=5/6</m:t>
        </m:r>
      </m:oMath>
      <w:r w:rsidR="00564A44">
        <w:rPr>
          <w:rFonts w:ascii="Times New Roman" w:eastAsiaTheme="minorEastAsia" w:hAnsi="Times New Roman" w:cs="Times New Roman" w:hint="eastAsia"/>
          <w:sz w:val="22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max</m:t>
            </m:r>
          </m:sub>
        </m:sSub>
        <m:r>
          <w:rPr>
            <w:rFonts w:ascii="Cambria Math" w:eastAsiaTheme="minorEastAsia" w:hAnsi="Cambria Math" w:cs="Times New Roman"/>
            <w:sz w:val="22"/>
            <w:szCs w:val="22"/>
          </w:rPr>
          <m:t>=17</m:t>
        </m:r>
      </m:oMath>
      <w:r w:rsidR="002134C2">
        <w:rPr>
          <w:rFonts w:ascii="Times New Roman" w:eastAsiaTheme="minorEastAsia" w:hAnsi="Times New Roman" w:cs="Times New Roman" w:hint="eastAsia"/>
          <w:sz w:val="22"/>
        </w:rPr>
        <w:t xml:space="preserve"> for an inflexible LDPC decoder</w:t>
      </w:r>
      <w:r>
        <w:rPr>
          <w:rFonts w:ascii="Times New Roman" w:eastAsiaTheme="minorEastAsia" w:hAnsi="Times New Roman" w:cs="Times New Roman"/>
          <w:sz w:val="22"/>
        </w:rPr>
        <w:t xml:space="preserve"> with Z=320</w:t>
      </w:r>
      <w:r>
        <w:rPr>
          <w:rFonts w:ascii="Times New Roman" w:eastAsiaTheme="minorEastAsia" w:hAnsi="Times New Roman" w:cs="Times New Roman" w:hint="eastAsia"/>
          <w:sz w:val="22"/>
        </w:rPr>
        <w:t>, which provides</w:t>
      </w:r>
      <w:r w:rsidR="002134C2">
        <w:rPr>
          <w:rFonts w:ascii="Times New Roman" w:eastAsiaTheme="minorEastAsia" w:hAnsi="Times New Roman" w:cs="Times New Roman" w:hint="eastAsia"/>
          <w:sz w:val="22"/>
        </w:rPr>
        <w:t xml:space="preserve"> </w:t>
      </w:r>
      <w:r w:rsidR="002134C2">
        <w:rPr>
          <w:rFonts w:ascii="Times New Roman" w:eastAsiaTheme="minorEastAsia" w:hAnsi="Times New Roman" w:cs="Times New Roman"/>
          <w:sz w:val="22"/>
          <w:szCs w:val="22"/>
        </w:rPr>
        <w:t>20Gbps with 450MHz clock frequency.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Also, </w:t>
      </w:r>
      <w:r w:rsidRPr="008E601C">
        <w:rPr>
          <w:rFonts w:ascii="Times New Roman" w:eastAsiaTheme="minorEastAsia" w:hAnsi="Times New Roman" w:cs="Times New Roman"/>
          <w:sz w:val="22"/>
          <w:szCs w:val="22"/>
        </w:rPr>
        <w:t>k=</w:t>
      </w:r>
      <w:r>
        <w:rPr>
          <w:rFonts w:ascii="Times New Roman" w:eastAsiaTheme="minorEastAsia" w:hAnsi="Times New Roman" w:cs="Times New Roman"/>
          <w:sz w:val="22"/>
          <w:szCs w:val="22"/>
        </w:rPr>
        <w:t>8192</w:t>
      </w:r>
      <w:r w:rsidRPr="008E601C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n</m:t>
        </m:r>
      </m:oMath>
      <w:r w:rsidRPr="008E601C">
        <w:rPr>
          <w:rFonts w:ascii="Times New Roman" w:eastAsiaTheme="minorEastAsia" w:hAnsi="Times New Roman" w:cs="Times New Roman"/>
          <w:sz w:val="22"/>
          <w:szCs w:val="22"/>
        </w:rPr>
        <w:t>=</w:t>
      </w:r>
      <w:r>
        <w:rPr>
          <w:rFonts w:ascii="Times New Roman" w:eastAsiaTheme="minorEastAsia" w:hAnsi="Times New Roman" w:cs="Times New Roman"/>
          <w:sz w:val="22"/>
          <w:szCs w:val="22"/>
        </w:rPr>
        <w:t>24576</w:t>
      </w:r>
      <w:r w:rsidRPr="008E601C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m</m:t>
        </m:r>
      </m:oMath>
      <w:r w:rsidRPr="008E601C">
        <w:rPr>
          <w:rFonts w:ascii="Times New Roman" w:eastAsiaTheme="minorEastAsia" w:hAnsi="Times New Roman" w:cs="Times New Roman"/>
          <w:sz w:val="22"/>
          <w:szCs w:val="22"/>
        </w:rPr>
        <w:t>=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16384, </w:t>
      </w:r>
      <m:oMath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  <m:r>
          <w:rPr>
            <w:rFonts w:ascii="Cambria Math" w:eastAsia="맑은 고딕" w:hAnsi="Cambria Math" w:cs="Times New Roman"/>
            <w:sz w:val="22"/>
          </w:rPr>
          <m:t>=5/6</m:t>
        </m:r>
      </m:oMath>
      <w:r w:rsidR="00564A44">
        <w:rPr>
          <w:rFonts w:ascii="Times New Roman" w:eastAsiaTheme="minorEastAsia" w:hAnsi="Times New Roman" w:cs="Times New Roman" w:hint="eastAsia"/>
          <w:sz w:val="22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max</m:t>
            </m:r>
          </m:sub>
        </m:sSub>
        <m:r>
          <w:rPr>
            <w:rFonts w:ascii="Cambria Math" w:eastAsiaTheme="minorEastAsia" w:hAnsi="Cambria Math" w:cs="Times New Roman"/>
            <w:sz w:val="22"/>
            <w:szCs w:val="22"/>
          </w:rPr>
          <m:t>=19</m:t>
        </m:r>
      </m:oMath>
      <w:r>
        <w:rPr>
          <w:rFonts w:ascii="Times New Roman" w:eastAsiaTheme="minorEastAsia" w:hAnsi="Times New Roman" w:cs="Times New Roman" w:hint="eastAsia"/>
          <w:sz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</w:rPr>
        <w:t xml:space="preserve">for </w:t>
      </w:r>
      <w:r>
        <w:rPr>
          <w:rFonts w:ascii="Times New Roman" w:eastAsiaTheme="minorEastAsia" w:hAnsi="Times New Roman" w:cs="Times New Roman"/>
          <w:sz w:val="22"/>
          <w:szCs w:val="22"/>
        </w:rPr>
        <w:t>an inflexible LDPC code with Z=256, which provides 19.2 Gbps with 450MHz clock frequency</w:t>
      </w:r>
      <w:r w:rsidR="00564A4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30814F96" w14:textId="06C230AA" w:rsidR="00585C77" w:rsidRDefault="00120149" w:rsidP="00585C77">
      <w:pPr>
        <w:pStyle w:val="ad"/>
        <w:widowControl w:val="0"/>
        <w:numPr>
          <w:ilvl w:val="1"/>
          <w:numId w:val="36"/>
        </w:numPr>
        <w:spacing w:before="0" w:after="160" w:line="259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C56F92">
        <w:rPr>
          <w:rFonts w:ascii="Times New Roman" w:eastAsiaTheme="minorEastAsia" w:hAnsi="Times New Roman" w:cs="Times New Roman"/>
          <w:sz w:val="22"/>
          <w:szCs w:val="22"/>
        </w:rPr>
        <w:t xml:space="preserve">(Fully parallel </w:t>
      </w:r>
      <w:r w:rsidR="00C56F92" w:rsidRPr="00C56F92">
        <w:rPr>
          <w:rFonts w:ascii="Times New Roman" w:eastAsiaTheme="minorEastAsia" w:hAnsi="Times New Roman" w:cs="Times New Roman"/>
          <w:sz w:val="22"/>
          <w:szCs w:val="22"/>
        </w:rPr>
        <w:t>LDPC</w:t>
      </w:r>
      <w:r w:rsidRPr="00C56F92">
        <w:rPr>
          <w:rFonts w:ascii="Times New Roman" w:eastAsiaTheme="minorEastAsia" w:hAnsi="Times New Roman" w:cs="Times New Roman"/>
          <w:sz w:val="22"/>
          <w:szCs w:val="22"/>
        </w:rPr>
        <w:t xml:space="preserve"> decoder) </w:t>
      </w:r>
      <w:r w:rsidR="00585C77" w:rsidRPr="00C56F92">
        <w:rPr>
          <w:rFonts w:ascii="Times New Roman" w:eastAsiaTheme="minorEastAsia" w:hAnsi="Times New Roman" w:cs="Times New Roman"/>
          <w:sz w:val="22"/>
          <w:szCs w:val="22"/>
        </w:rPr>
        <w:t>k=</w:t>
      </w:r>
      <w:r w:rsidR="001F0149" w:rsidRPr="00C56F92">
        <w:rPr>
          <w:rFonts w:ascii="Times New Roman" w:eastAsiaTheme="minorEastAsia" w:hAnsi="Times New Roman" w:cs="Times New Roman"/>
          <w:sz w:val="22"/>
          <w:szCs w:val="22"/>
        </w:rPr>
        <w:t>1723</w:t>
      </w:r>
      <w:r w:rsidR="00585C77" w:rsidRPr="00C56F92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n</m:t>
        </m:r>
      </m:oMath>
      <w:r w:rsidR="00585C77" w:rsidRPr="00C56F92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1F0149" w:rsidRPr="00C56F92">
        <w:rPr>
          <w:rFonts w:ascii="Times New Roman" w:eastAsiaTheme="minorEastAsia" w:hAnsi="Times New Roman" w:cs="Times New Roman"/>
          <w:sz w:val="22"/>
          <w:szCs w:val="22"/>
        </w:rPr>
        <w:t>2048</w:t>
      </w:r>
      <w:r w:rsidR="00585C77" w:rsidRPr="00C56F92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</w:rPr>
          <m:t>m</m:t>
        </m:r>
      </m:oMath>
      <w:r w:rsidR="00585C77" w:rsidRPr="00C56F92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1F0149" w:rsidRPr="00C56F92">
        <w:rPr>
          <w:rFonts w:ascii="Times New Roman" w:eastAsiaTheme="minorEastAsia" w:hAnsi="Times New Roman" w:cs="Times New Roman"/>
          <w:sz w:val="22"/>
          <w:szCs w:val="22"/>
        </w:rPr>
        <w:t>325</w:t>
      </w:r>
      <w:r w:rsidR="00585C77" w:rsidRPr="00C56F92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eastAsia="맑은 고딕" w:hAnsi="Cambria Math" w:cs="Times New Roman"/>
                <w:sz w:val="22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2"/>
              </w:rPr>
              <m:t>r</m:t>
            </m:r>
          </m:e>
          <m:sub>
            <m:r>
              <w:rPr>
                <w:rFonts w:ascii="Cambria Math" w:eastAsia="맑은 고딕" w:hAnsi="Cambria Math" w:cs="Times New Roman"/>
                <w:sz w:val="22"/>
              </w:rPr>
              <m:t>H</m:t>
            </m:r>
          </m:sub>
        </m:sSub>
        <m:r>
          <w:rPr>
            <w:rFonts w:ascii="Cambria Math" w:eastAsia="맑은 고딕" w:hAnsi="Cambria Math" w:cs="Times New Roman"/>
            <w:sz w:val="22"/>
          </w:rPr>
          <m:t>=</m:t>
        </m:r>
      </m:oMath>
      <w:r w:rsidR="001F0149">
        <w:rPr>
          <w:rFonts w:ascii="Times New Roman" w:eastAsiaTheme="minorEastAsia" w:hAnsi="Times New Roman" w:cs="Times New Roman"/>
          <w:sz w:val="22"/>
          <w:szCs w:val="22"/>
        </w:rPr>
        <w:t>0.84</w:t>
      </w:r>
      <w:r w:rsidR="002134C2">
        <w:rPr>
          <w:rFonts w:ascii="Times New Roman" w:eastAsiaTheme="minorEastAsia" w:hAnsi="Times New Roman" w:cs="Times New Roman"/>
          <w:sz w:val="22"/>
          <w:szCs w:val="22"/>
        </w:rPr>
        <w:t xml:space="preserve"> for the </w:t>
      </w:r>
      <w:r w:rsidR="002134C2">
        <w:rPr>
          <w:rFonts w:ascii="Times New Roman" w:eastAsiaTheme="minorEastAsia" w:hAnsi="Times New Roman" w:cs="Times New Roman" w:hint="eastAsia"/>
          <w:sz w:val="22"/>
          <w:szCs w:val="22"/>
        </w:rPr>
        <w:t>fully parallel LDPC decoder</w:t>
      </w:r>
      <w:r w:rsidR="001F0149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0337C149" w14:textId="4F54443D" w:rsidR="00AC162B" w:rsidRPr="00DB2B8E" w:rsidRDefault="00DB2B8E" w:rsidP="004540AE">
      <w:pPr>
        <w:widowControl w:val="0"/>
        <w:spacing w:before="0" w:after="160" w:line="259" w:lineRule="auto"/>
        <w:ind w:left="0" w:firstLine="0"/>
        <w:rPr>
          <w:rFonts w:eastAsiaTheme="minorEastAsia"/>
          <w:sz w:val="22"/>
          <w:szCs w:val="22"/>
          <w:lang w:eastAsia="ko-KR"/>
        </w:rPr>
      </w:pPr>
      <w:r w:rsidRPr="00265D07">
        <w:rPr>
          <w:rFonts w:eastAsiaTheme="minorEastAsia"/>
          <w:sz w:val="22"/>
          <w:szCs w:val="22"/>
          <w:lang w:eastAsia="ko-KR"/>
        </w:rPr>
        <w:t xml:space="preserve">Table 1 shows the areas of different </w:t>
      </w:r>
      <w:r w:rsidRPr="00DB2B8E">
        <w:rPr>
          <w:rFonts w:eastAsiaTheme="minorEastAsia"/>
          <w:sz w:val="22"/>
          <w:szCs w:val="22"/>
          <w:lang w:eastAsia="ko-KR"/>
        </w:rPr>
        <w:t>d</w:t>
      </w:r>
      <w:r w:rsidR="001F3C02">
        <w:rPr>
          <w:rFonts w:eastAsiaTheme="minorEastAsia"/>
          <w:sz w:val="22"/>
          <w:szCs w:val="22"/>
          <w:lang w:eastAsia="ko-KR"/>
        </w:rPr>
        <w:t>ecoder types to achieve 20Gbps.</w:t>
      </w:r>
    </w:p>
    <w:p w14:paraId="13010669" w14:textId="7BE39711" w:rsidR="00A279B6" w:rsidRDefault="00A279B6" w:rsidP="00A279B6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r w:rsidR="00E258BD">
        <w:t xml:space="preserve"> Decoder area </w:t>
      </w:r>
      <w:r w:rsidR="00896D85">
        <w:t>comparison among various decoder types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2181"/>
        <w:gridCol w:w="1331"/>
        <w:gridCol w:w="1307"/>
        <w:gridCol w:w="1269"/>
        <w:tblGridChange w:id="3">
          <w:tblGrid>
            <w:gridCol w:w="2122"/>
            <w:gridCol w:w="2181"/>
            <w:gridCol w:w="1331"/>
            <w:gridCol w:w="1307"/>
            <w:gridCol w:w="1269"/>
          </w:tblGrid>
        </w:tblGridChange>
      </w:tblGrid>
      <w:tr w:rsidR="00227409" w14:paraId="16A4A33F" w14:textId="7A9EAADF" w:rsidTr="00D5688D">
        <w:trPr>
          <w:trHeight w:val="460"/>
          <w:jc w:val="center"/>
        </w:trPr>
        <w:tc>
          <w:tcPr>
            <w:tcW w:w="4303" w:type="dxa"/>
            <w:gridSpan w:val="2"/>
            <w:vMerge w:val="restart"/>
            <w:vAlign w:val="center"/>
          </w:tcPr>
          <w:p w14:paraId="2BF57710" w14:textId="6D9AF968" w:rsidR="00227409" w:rsidRPr="00AF4595" w:rsidRDefault="00227409" w:rsidP="0067758B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595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Channel code</w:t>
            </w:r>
          </w:p>
        </w:tc>
        <w:tc>
          <w:tcPr>
            <w:tcW w:w="3907" w:type="dxa"/>
            <w:gridSpan w:val="3"/>
            <w:vAlign w:val="center"/>
          </w:tcPr>
          <w:p w14:paraId="340E140A" w14:textId="442816C0" w:rsidR="00227409" w:rsidRPr="00AF4595" w:rsidRDefault="00227409" w:rsidP="00E258BD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</w:pPr>
            <w:r w:rsidRPr="00AF4595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Area [mm</w:t>
            </w:r>
            <w:r w:rsidRPr="00AF4595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AF4595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 xml:space="preserve">]    </w:t>
            </w:r>
          </w:p>
        </w:tc>
      </w:tr>
      <w:tr w:rsidR="00227409" w14:paraId="13856D67" w14:textId="1B23942F" w:rsidTr="00227409">
        <w:trPr>
          <w:jc w:val="center"/>
        </w:trPr>
        <w:tc>
          <w:tcPr>
            <w:tcW w:w="4303" w:type="dxa"/>
            <w:gridSpan w:val="2"/>
            <w:vMerge/>
            <w:vAlign w:val="center"/>
          </w:tcPr>
          <w:p w14:paraId="6800664F" w14:textId="77777777" w:rsidR="00227409" w:rsidRPr="00AF4595" w:rsidRDefault="00227409" w:rsidP="0067758B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14:paraId="7261CDD2" w14:textId="3CC8174F" w:rsidR="00227409" w:rsidRPr="00AF4595" w:rsidRDefault="00227409" w:rsidP="00E258BD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</w:pPr>
            <w:r w:rsidRPr="00AF4595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MS-CS</w:t>
            </w:r>
          </w:p>
        </w:tc>
        <w:tc>
          <w:tcPr>
            <w:tcW w:w="1307" w:type="dxa"/>
          </w:tcPr>
          <w:p w14:paraId="2D21EB6C" w14:textId="5934282C" w:rsidR="00227409" w:rsidRPr="00AF4595" w:rsidRDefault="00227409" w:rsidP="00E258BD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</w:pPr>
            <w:r w:rsidRPr="00AF4595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QSN</w:t>
            </w:r>
          </w:p>
        </w:tc>
        <w:tc>
          <w:tcPr>
            <w:tcW w:w="1269" w:type="dxa"/>
          </w:tcPr>
          <w:p w14:paraId="3EF88CAA" w14:textId="09F2A267" w:rsidR="00227409" w:rsidRPr="00AF4595" w:rsidRDefault="00227409" w:rsidP="00E258BD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Others</w:t>
            </w:r>
          </w:p>
        </w:tc>
      </w:tr>
      <w:tr w:rsidR="00227409" w14:paraId="6A599498" w14:textId="60393B6F" w:rsidTr="00227409">
        <w:trPr>
          <w:jc w:val="center"/>
        </w:trPr>
        <w:tc>
          <w:tcPr>
            <w:tcW w:w="2122" w:type="dxa"/>
            <w:vMerge w:val="restart"/>
            <w:vAlign w:val="center"/>
          </w:tcPr>
          <w:p w14:paraId="3E5E554A" w14:textId="7E406139" w:rsidR="00227409" w:rsidRPr="0067758B" w:rsidRDefault="00227409" w:rsidP="0067758B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58B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Multiple LDPC decoders</w:t>
            </w:r>
          </w:p>
        </w:tc>
        <w:tc>
          <w:tcPr>
            <w:tcW w:w="2181" w:type="dxa"/>
            <w:vAlign w:val="center"/>
          </w:tcPr>
          <w:p w14:paraId="45176361" w14:textId="20E57D50" w:rsidR="00227409" w:rsidRPr="0067758B" w:rsidRDefault="00227409" w:rsidP="00D92DBD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58B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802.11ad [</w:t>
            </w:r>
            <w:r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5</w:t>
            </w:r>
            <w:r w:rsidRPr="0067758B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]</w:t>
            </w:r>
          </w:p>
        </w:tc>
        <w:tc>
          <w:tcPr>
            <w:tcW w:w="1331" w:type="dxa"/>
            <w:vAlign w:val="center"/>
          </w:tcPr>
          <w:p w14:paraId="374B13E1" w14:textId="2EA38E1F" w:rsidR="00227409" w:rsidRPr="00896D85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6D85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307" w:type="dxa"/>
            <w:vAlign w:val="center"/>
          </w:tcPr>
          <w:p w14:paraId="642BBEB5" w14:textId="538FFC4C" w:rsidR="00227409" w:rsidRPr="00896D85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6D85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269" w:type="dxa"/>
            <w:vAlign w:val="center"/>
          </w:tcPr>
          <w:p w14:paraId="0EA9FDD3" w14:textId="770039D4" w:rsidR="00227409" w:rsidRPr="0038472D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72D">
              <w:rPr>
                <w:rFonts w:ascii="Times New Roman" w:hAnsi="Times New Roman" w:cs="Times New Roman"/>
                <w:sz w:val="18"/>
                <w:szCs w:val="18"/>
              </w:rPr>
              <w:t>38.8</w:t>
            </w:r>
          </w:p>
        </w:tc>
      </w:tr>
      <w:tr w:rsidR="00227409" w14:paraId="76594156" w14:textId="2A7B3BBB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071605DA" w14:textId="3F9436B7" w:rsidR="00227409" w:rsidRPr="0067758B" w:rsidRDefault="00227409" w:rsidP="0067758B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14:paraId="09A679BE" w14:textId="193DC38B" w:rsidR="00227409" w:rsidRPr="0067758B" w:rsidRDefault="00227409" w:rsidP="00D92DBD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6F92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10GBASE-T [</w:t>
            </w:r>
            <w:r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6</w:t>
            </w:r>
            <w:r w:rsidRPr="00C56F92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]</w:t>
            </w:r>
          </w:p>
        </w:tc>
        <w:tc>
          <w:tcPr>
            <w:tcW w:w="1331" w:type="dxa"/>
            <w:vAlign w:val="center"/>
          </w:tcPr>
          <w:p w14:paraId="06FB520B" w14:textId="57B2C487" w:rsidR="00227409" w:rsidRPr="00896D85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6D85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307" w:type="dxa"/>
            <w:vAlign w:val="center"/>
          </w:tcPr>
          <w:p w14:paraId="20A0FDD1" w14:textId="002A4AAF" w:rsidR="00227409" w:rsidRPr="00896D85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6D85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269" w:type="dxa"/>
            <w:vAlign w:val="center"/>
          </w:tcPr>
          <w:p w14:paraId="54AF31A0" w14:textId="5DD3082A" w:rsidR="00227409" w:rsidRPr="0038472D" w:rsidRDefault="00227409" w:rsidP="00C56F92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6F9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227409" w14:paraId="534C01BE" w14:textId="600FA5E8" w:rsidTr="00227409">
        <w:trPr>
          <w:jc w:val="center"/>
        </w:trPr>
        <w:tc>
          <w:tcPr>
            <w:tcW w:w="2122" w:type="dxa"/>
            <w:vAlign w:val="center"/>
          </w:tcPr>
          <w:p w14:paraId="41350651" w14:textId="3937A5D9" w:rsidR="00227409" w:rsidRPr="0067758B" w:rsidRDefault="00227409" w:rsidP="0067758B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58B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Multiple Turbo decoders</w:t>
            </w:r>
          </w:p>
        </w:tc>
        <w:tc>
          <w:tcPr>
            <w:tcW w:w="2181" w:type="dxa"/>
            <w:vAlign w:val="center"/>
          </w:tcPr>
          <w:p w14:paraId="592C8769" w14:textId="70558FFD" w:rsidR="00227409" w:rsidRPr="0067758B" w:rsidRDefault="00227409" w:rsidP="0067758B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67758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Belfa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 [7</w:t>
            </w:r>
            <w:r w:rsidRPr="0067758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331" w:type="dxa"/>
            <w:vAlign w:val="center"/>
          </w:tcPr>
          <w:p w14:paraId="760C6C95" w14:textId="7CE4667A" w:rsidR="00227409" w:rsidRPr="00896D85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6D85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307" w:type="dxa"/>
            <w:vAlign w:val="center"/>
          </w:tcPr>
          <w:p w14:paraId="41801AA3" w14:textId="613C41FE" w:rsidR="00227409" w:rsidRPr="00896D85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6D85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269" w:type="dxa"/>
            <w:vAlign w:val="center"/>
          </w:tcPr>
          <w:p w14:paraId="535CACDE" w14:textId="1A71CA51" w:rsidR="00227409" w:rsidRPr="0038472D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72D">
              <w:rPr>
                <w:rFonts w:ascii="Times New Roman" w:hAnsi="Times New Roman" w:cs="Times New Roman" w:hint="eastAsia"/>
                <w:sz w:val="18"/>
                <w:szCs w:val="18"/>
              </w:rPr>
              <w:t>57.8</w:t>
            </w:r>
          </w:p>
        </w:tc>
      </w:tr>
      <w:tr w:rsidR="00227409" w14:paraId="49002F31" w14:textId="25609698" w:rsidTr="00227409">
        <w:trPr>
          <w:jc w:val="center"/>
        </w:trPr>
        <w:tc>
          <w:tcPr>
            <w:tcW w:w="2122" w:type="dxa"/>
            <w:vMerge w:val="restart"/>
            <w:vAlign w:val="center"/>
          </w:tcPr>
          <w:p w14:paraId="44557DCE" w14:textId="25550F83" w:rsidR="00227409" w:rsidRPr="0067758B" w:rsidRDefault="00227409" w:rsidP="0049129A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</w:pPr>
            <w:r w:rsidRPr="0067758B">
              <w:rPr>
                <w:rFonts w:ascii="Times New Roman" w:eastAsia="맑은 고딕" w:hAnsi="Times New Roman" w:cs="Times New Roman"/>
                <w:color w:val="000000"/>
                <w:sz w:val="18"/>
                <w:szCs w:val="18"/>
              </w:rPr>
              <w:t>LDPC decoder (estimation)</w:t>
            </w:r>
          </w:p>
        </w:tc>
        <w:tc>
          <w:tcPr>
            <w:tcW w:w="2181" w:type="dxa"/>
            <w:vAlign w:val="center"/>
          </w:tcPr>
          <w:p w14:paraId="1EC82593" w14:textId="6FC5BCBA" w:rsidR="00227409" w:rsidRDefault="00227409" w:rsidP="0067758B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{Z=320, 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B=16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}</w:t>
            </w:r>
          </w:p>
        </w:tc>
        <w:tc>
          <w:tcPr>
            <w:tcW w:w="1331" w:type="dxa"/>
            <w:vAlign w:val="center"/>
          </w:tcPr>
          <w:p w14:paraId="7F5634CA" w14:textId="057241B8" w:rsidR="00227409" w:rsidRPr="0067758B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14.09</w:t>
            </w:r>
          </w:p>
        </w:tc>
        <w:tc>
          <w:tcPr>
            <w:tcW w:w="1307" w:type="dxa"/>
            <w:vAlign w:val="center"/>
          </w:tcPr>
          <w:p w14:paraId="62BC1C6A" w14:textId="51DED73F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13.61</w:t>
            </w:r>
          </w:p>
        </w:tc>
        <w:tc>
          <w:tcPr>
            <w:tcW w:w="1269" w:type="dxa"/>
            <w:vAlign w:val="center"/>
          </w:tcPr>
          <w:p w14:paraId="057E05D0" w14:textId="0F1452BF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</w:tr>
      <w:tr w:rsidR="00227409" w14:paraId="7E11D509" w14:textId="4EB19FB4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24B502DE" w14:textId="62F4590B" w:rsidR="00227409" w:rsidRPr="0067758B" w:rsidRDefault="00227409" w:rsidP="0067758B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14:paraId="4F3BB5DF" w14:textId="56211193" w:rsidR="00227409" w:rsidRPr="0067758B" w:rsidRDefault="00227409" w:rsidP="0067758B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{Z=320, 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B=32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}</w:t>
            </w:r>
          </w:p>
        </w:tc>
        <w:tc>
          <w:tcPr>
            <w:tcW w:w="1331" w:type="dxa"/>
            <w:vAlign w:val="center"/>
          </w:tcPr>
          <w:p w14:paraId="2DD5B689" w14:textId="079BF77E" w:rsidR="00227409" w:rsidRPr="0067758B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16.46</w:t>
            </w:r>
          </w:p>
        </w:tc>
        <w:tc>
          <w:tcPr>
            <w:tcW w:w="1307" w:type="dxa"/>
            <w:vAlign w:val="center"/>
          </w:tcPr>
          <w:p w14:paraId="065C0F31" w14:textId="0906589B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13.61</w:t>
            </w:r>
          </w:p>
        </w:tc>
        <w:tc>
          <w:tcPr>
            <w:tcW w:w="1269" w:type="dxa"/>
            <w:vAlign w:val="center"/>
          </w:tcPr>
          <w:p w14:paraId="0F489D80" w14:textId="19B71F6A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</w:tr>
      <w:tr w:rsidR="00227409" w14:paraId="2D6721A3" w14:textId="6FCEFA8F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71BB1604" w14:textId="77777777" w:rsidR="00227409" w:rsidRPr="0067758B" w:rsidRDefault="00227409" w:rsidP="0067758B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14:paraId="314899AE" w14:textId="05C6AC58" w:rsidR="00227409" w:rsidRPr="0067758B" w:rsidRDefault="00227409" w:rsidP="0067758B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{Z=320, 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B=64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}</w:t>
            </w:r>
          </w:p>
        </w:tc>
        <w:tc>
          <w:tcPr>
            <w:tcW w:w="1331" w:type="dxa"/>
            <w:vAlign w:val="center"/>
          </w:tcPr>
          <w:p w14:paraId="2F959292" w14:textId="6AE7427D" w:rsidR="00227409" w:rsidRPr="0067758B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21.37</w:t>
            </w:r>
          </w:p>
        </w:tc>
        <w:tc>
          <w:tcPr>
            <w:tcW w:w="1307" w:type="dxa"/>
            <w:vAlign w:val="center"/>
          </w:tcPr>
          <w:p w14:paraId="1205D3D6" w14:textId="6484AA98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13.61</w:t>
            </w:r>
          </w:p>
        </w:tc>
        <w:tc>
          <w:tcPr>
            <w:tcW w:w="1269" w:type="dxa"/>
            <w:vAlign w:val="center"/>
          </w:tcPr>
          <w:p w14:paraId="726F2F97" w14:textId="213CD790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</w:tr>
      <w:tr w:rsidR="00227409" w14:paraId="734B45AE" w14:textId="2E81A692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23E5BB6B" w14:textId="4E9DF641" w:rsidR="00227409" w:rsidRPr="0067758B" w:rsidRDefault="00227409" w:rsidP="00F86B48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14:paraId="3F53B4B7" w14:textId="5E7F5451" w:rsidR="00227409" w:rsidRDefault="00227409" w:rsidP="00F86B4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{Z=640, 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B=32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}</w:t>
            </w:r>
          </w:p>
        </w:tc>
        <w:tc>
          <w:tcPr>
            <w:tcW w:w="1331" w:type="dxa"/>
            <w:vAlign w:val="center"/>
          </w:tcPr>
          <w:p w14:paraId="094896D8" w14:textId="358F2AE3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30.80</w:t>
            </w:r>
          </w:p>
        </w:tc>
        <w:tc>
          <w:tcPr>
            <w:tcW w:w="1307" w:type="dxa"/>
            <w:vAlign w:val="center"/>
          </w:tcPr>
          <w:p w14:paraId="03ADA6F4" w14:textId="28FEF234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25.42</w:t>
            </w:r>
          </w:p>
        </w:tc>
        <w:tc>
          <w:tcPr>
            <w:tcW w:w="1269" w:type="dxa"/>
            <w:vAlign w:val="center"/>
          </w:tcPr>
          <w:p w14:paraId="3EE00C7A" w14:textId="36266FAD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</w:tr>
      <w:tr w:rsidR="00227409" w14:paraId="1461007F" w14:textId="77777777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7E0C13B5" w14:textId="77777777" w:rsidR="00227409" w:rsidRPr="0067758B" w:rsidRDefault="00227409" w:rsidP="001C0347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14:paraId="305CF726" w14:textId="4D69C4DF" w:rsidR="00227409" w:rsidRDefault="00227409" w:rsidP="005C635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{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Z=2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0, B=16}</w:t>
            </w:r>
          </w:p>
        </w:tc>
        <w:tc>
          <w:tcPr>
            <w:tcW w:w="1331" w:type="dxa"/>
            <w:vAlign w:val="center"/>
          </w:tcPr>
          <w:p w14:paraId="798231F6" w14:textId="6C0B3775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1307" w:type="dxa"/>
            <w:vAlign w:val="center"/>
          </w:tcPr>
          <w:p w14:paraId="12C39D4F" w14:textId="4BAFAAB2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16.30</w:t>
            </w:r>
          </w:p>
        </w:tc>
        <w:tc>
          <w:tcPr>
            <w:tcW w:w="1269" w:type="dxa"/>
            <w:vAlign w:val="center"/>
          </w:tcPr>
          <w:p w14:paraId="64A7CC99" w14:textId="7A15BDB3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</w:tr>
      <w:tr w:rsidR="00227409" w14:paraId="5CD23962" w14:textId="77777777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2019A952" w14:textId="77777777" w:rsidR="00227409" w:rsidRPr="0067758B" w:rsidRDefault="00227409" w:rsidP="001C0347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14:paraId="1381851C" w14:textId="21B0CCF3" w:rsidR="00227409" w:rsidRDefault="00227409" w:rsidP="00C5181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{Z=250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,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 B=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32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}</w:t>
            </w:r>
          </w:p>
        </w:tc>
        <w:tc>
          <w:tcPr>
            <w:tcW w:w="1331" w:type="dxa"/>
            <w:vAlign w:val="center"/>
          </w:tcPr>
          <w:p w14:paraId="6ADC403C" w14:textId="5666BA8B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07" w:type="dxa"/>
            <w:vAlign w:val="center"/>
          </w:tcPr>
          <w:p w14:paraId="1E993F6D" w14:textId="063E5D80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16.30</w:t>
            </w:r>
          </w:p>
        </w:tc>
        <w:tc>
          <w:tcPr>
            <w:tcW w:w="1269" w:type="dxa"/>
            <w:vAlign w:val="center"/>
          </w:tcPr>
          <w:p w14:paraId="702BD689" w14:textId="372D4746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</w:tr>
      <w:tr w:rsidR="00227409" w14:paraId="27AA0DCA" w14:textId="344B6B34" w:rsidTr="00227409">
        <w:trPr>
          <w:jc w:val="center"/>
        </w:trPr>
        <w:tc>
          <w:tcPr>
            <w:tcW w:w="2122" w:type="dxa"/>
            <w:vMerge w:val="restart"/>
            <w:vAlign w:val="center"/>
          </w:tcPr>
          <w:p w14:paraId="77E8ADC2" w14:textId="0435F718" w:rsidR="00227409" w:rsidRPr="00896D85" w:rsidRDefault="00227409" w:rsidP="00114A7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T</w:t>
            </w:r>
            <w:r w:rsidRPr="0067758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urbo + inflexible LDPC decoder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 xml:space="preserve"> </w:t>
            </w:r>
            <w:r w:rsidRPr="00896D85">
              <w:rPr>
                <w:rFonts w:eastAsia="맑은 고딕"/>
                <w:color w:val="000000"/>
                <w:sz w:val="18"/>
                <w:szCs w:val="18"/>
              </w:rPr>
              <w:t>(estimation)</w:t>
            </w:r>
          </w:p>
        </w:tc>
        <w:tc>
          <w:tcPr>
            <w:tcW w:w="2181" w:type="dxa"/>
            <w:vAlign w:val="center"/>
          </w:tcPr>
          <w:p w14:paraId="72622DD6" w14:textId="0186EC28" w:rsidR="00227409" w:rsidRDefault="00227409" w:rsidP="00114A7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Belfa [7] </w:t>
            </w:r>
          </w:p>
          <w:p w14:paraId="345ED341" w14:textId="3B85579D" w:rsidR="00227409" w:rsidRDefault="00227409" w:rsidP="00114A7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 xml:space="preserve">+ 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{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Z=320, B=1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}</w:t>
            </w:r>
          </w:p>
        </w:tc>
        <w:tc>
          <w:tcPr>
            <w:tcW w:w="1331" w:type="dxa"/>
            <w:vAlign w:val="center"/>
          </w:tcPr>
          <w:p w14:paraId="34DB2E1E" w14:textId="2DE656C5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14.08~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14.83</w:t>
            </w:r>
            <w:r w:rsidRPr="00F650E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307" w:type="dxa"/>
            <w:vAlign w:val="center"/>
          </w:tcPr>
          <w:p w14:paraId="3E336C37" w14:textId="2146C1E5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15.35~16.10</w:t>
            </w:r>
            <w:r w:rsidRPr="00F650E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a</w:t>
            </w:r>
          </w:p>
        </w:tc>
        <w:tc>
          <w:tcPr>
            <w:tcW w:w="1269" w:type="dxa"/>
            <w:vAlign w:val="center"/>
          </w:tcPr>
          <w:p w14:paraId="4C5C7D49" w14:textId="77777777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7409" w14:paraId="35BAFA76" w14:textId="133F39BB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53A67FC5" w14:textId="7B1093AC" w:rsidR="00227409" w:rsidRPr="0067758B" w:rsidRDefault="00227409" w:rsidP="001C0347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14:paraId="3F773024" w14:textId="175B77D6" w:rsidR="00227409" w:rsidRDefault="00227409" w:rsidP="001C034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Belfa [7] </w:t>
            </w:r>
          </w:p>
          <w:p w14:paraId="35809CA2" w14:textId="4B0B590D" w:rsidR="00227409" w:rsidRPr="0067758B" w:rsidRDefault="00227409" w:rsidP="00B57FA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 xml:space="preserve">+ 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{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Z=256, B=1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}</w:t>
            </w:r>
          </w:p>
        </w:tc>
        <w:tc>
          <w:tcPr>
            <w:tcW w:w="1331" w:type="dxa"/>
            <w:vAlign w:val="center"/>
          </w:tcPr>
          <w:p w14:paraId="4FDE7E43" w14:textId="57EEB086" w:rsidR="00227409" w:rsidRPr="0067758B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13.00~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Pr="00F650E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307" w:type="dxa"/>
            <w:vAlign w:val="center"/>
          </w:tcPr>
          <w:p w14:paraId="74BA4CB1" w14:textId="4FA5F454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14.00~14.75</w:t>
            </w:r>
            <w:r w:rsidRPr="00F650E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a</w:t>
            </w:r>
          </w:p>
        </w:tc>
        <w:tc>
          <w:tcPr>
            <w:tcW w:w="1269" w:type="dxa"/>
            <w:vAlign w:val="center"/>
          </w:tcPr>
          <w:p w14:paraId="7B967719" w14:textId="6CD19F41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</w:tr>
      <w:tr w:rsidR="00227409" w14:paraId="1E99BE0D" w14:textId="5663F4D0" w:rsidTr="00227409">
        <w:trPr>
          <w:jc w:val="center"/>
        </w:trPr>
        <w:tc>
          <w:tcPr>
            <w:tcW w:w="2122" w:type="dxa"/>
            <w:vMerge/>
            <w:vAlign w:val="center"/>
          </w:tcPr>
          <w:p w14:paraId="5E5E1A6A" w14:textId="77777777" w:rsidR="00227409" w:rsidRPr="0067758B" w:rsidRDefault="00227409" w:rsidP="001C034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181" w:type="dxa"/>
            <w:vAlign w:val="center"/>
          </w:tcPr>
          <w:p w14:paraId="664FD1C0" w14:textId="4A68563B" w:rsidR="00227409" w:rsidRDefault="00227409" w:rsidP="001C034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Belfa [7] </w:t>
            </w:r>
          </w:p>
          <w:p w14:paraId="5B2846FF" w14:textId="467BBFA7" w:rsidR="00227409" w:rsidRDefault="00227409" w:rsidP="00D92DB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+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 Fully parallel LDPC [6]</w:t>
            </w:r>
          </w:p>
        </w:tc>
        <w:tc>
          <w:tcPr>
            <w:tcW w:w="1331" w:type="dxa"/>
            <w:vAlign w:val="center"/>
          </w:tcPr>
          <w:p w14:paraId="33389375" w14:textId="70E5EADF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307" w:type="dxa"/>
            <w:vAlign w:val="center"/>
          </w:tcPr>
          <w:p w14:paraId="378E458B" w14:textId="3F706B1E" w:rsidR="00227409" w:rsidRDefault="00227409" w:rsidP="00346230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</w:p>
        </w:tc>
        <w:tc>
          <w:tcPr>
            <w:tcW w:w="1269" w:type="dxa"/>
            <w:vAlign w:val="center"/>
          </w:tcPr>
          <w:p w14:paraId="53B3BDC8" w14:textId="1B933E8E" w:rsidR="00227409" w:rsidRDefault="00227409" w:rsidP="001F24BF">
            <w:pPr>
              <w:pStyle w:val="ad"/>
              <w:widowControl w:val="0"/>
              <w:spacing w:before="0" w:after="160" w:line="259" w:lineRule="auto"/>
              <w:ind w:leftChars="0"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24BF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0.74</w:t>
            </w:r>
          </w:p>
        </w:tc>
      </w:tr>
    </w:tbl>
    <w:p w14:paraId="24E9909C" w14:textId="4FD6FCC5" w:rsidR="001A03B3" w:rsidRDefault="00F650E7" w:rsidP="00F650E7">
      <w:pPr>
        <w:widowControl w:val="0"/>
        <w:spacing w:before="0" w:after="160" w:line="259" w:lineRule="auto"/>
        <w:ind w:leftChars="300" w:left="600" w:firstLine="0"/>
        <w:rPr>
          <w:rFonts w:eastAsia="맑은 고딕"/>
          <w:lang w:eastAsia="ko-KR"/>
        </w:rPr>
      </w:pPr>
      <w:r w:rsidRPr="00F650E7">
        <w:rPr>
          <w:rFonts w:eastAsia="맑은 고딕"/>
          <w:vertAlign w:val="superscript"/>
          <w:lang w:val="en-US" w:eastAsia="ko-KR"/>
        </w:rPr>
        <w:t>a</w:t>
      </w:r>
      <w:r>
        <w:rPr>
          <w:rFonts w:eastAsia="맑은 고딕"/>
          <w:vertAlign w:val="superscript"/>
          <w:lang w:val="en-US" w:eastAsia="ko-KR"/>
        </w:rPr>
        <w:t xml:space="preserve"> </w:t>
      </w:r>
      <w:r w:rsidR="007072A2">
        <w:rPr>
          <w:rFonts w:eastAsia="맑은 고딕"/>
          <w:lang w:eastAsia="ko-KR"/>
        </w:rPr>
        <w:t xml:space="preserve">The area is varied </w:t>
      </w:r>
      <w:r w:rsidR="00FB57ED">
        <w:rPr>
          <w:rFonts w:eastAsia="맑은 고딕"/>
          <w:lang w:eastAsia="ko-KR"/>
        </w:rPr>
        <w:t>because t</w:t>
      </w:r>
      <w:r w:rsidRPr="00F650E7">
        <w:rPr>
          <w:rFonts w:eastAsia="맑은 고딕"/>
          <w:lang w:eastAsia="ko-KR"/>
        </w:rPr>
        <w:t xml:space="preserve">he decoder area of a combination scheme </w:t>
      </w:r>
      <w:r w:rsidR="001A03B3">
        <w:rPr>
          <w:rFonts w:eastAsia="맑은 고딕"/>
          <w:lang w:eastAsia="ko-KR"/>
        </w:rPr>
        <w:t xml:space="preserve">of turbo and LDPC codes </w:t>
      </w:r>
      <w:r w:rsidRPr="00F650E7">
        <w:rPr>
          <w:rFonts w:eastAsia="맑은 고딕"/>
          <w:lang w:eastAsia="ko-KR"/>
        </w:rPr>
        <w:t>can be reduced by sharing memory</w:t>
      </w:r>
      <w:r w:rsidR="001A03B3">
        <w:rPr>
          <w:rFonts w:eastAsia="맑은 고딕"/>
          <w:lang w:eastAsia="ko-KR"/>
        </w:rPr>
        <w:t>.</w:t>
      </w:r>
      <w:r w:rsidR="000C4016">
        <w:rPr>
          <w:rFonts w:eastAsia="맑은 고딕"/>
          <w:lang w:eastAsia="ko-KR"/>
        </w:rPr>
        <w:t xml:space="preserve"> In [</w:t>
      </w:r>
      <w:r w:rsidR="00D92DBD">
        <w:rPr>
          <w:rFonts w:eastAsia="맑은 고딕"/>
          <w:lang w:eastAsia="ko-KR"/>
        </w:rPr>
        <w:t>8</w:t>
      </w:r>
      <w:r w:rsidR="000C4016">
        <w:rPr>
          <w:rFonts w:eastAsia="맑은 고딕"/>
          <w:lang w:eastAsia="ko-KR"/>
        </w:rPr>
        <w:t>], it was shown that the ratio of memory area to overall decoder area is about 0.3.</w:t>
      </w:r>
    </w:p>
    <w:p w14:paraId="1F928D1A" w14:textId="77777777" w:rsidR="007072A2" w:rsidRPr="001A03B3" w:rsidRDefault="007072A2" w:rsidP="002134C2">
      <w:pPr>
        <w:widowControl w:val="0"/>
        <w:spacing w:before="0" w:after="160" w:line="259" w:lineRule="auto"/>
        <w:ind w:left="0" w:firstLine="0"/>
        <w:rPr>
          <w:rFonts w:eastAsia="맑은 고딕"/>
          <w:sz w:val="22"/>
          <w:szCs w:val="22"/>
          <w:lang w:eastAsia="ko-KR"/>
        </w:rPr>
      </w:pPr>
    </w:p>
    <w:p w14:paraId="65AB1127" w14:textId="37CF3D8F" w:rsidR="00862773" w:rsidRDefault="00862773" w:rsidP="00862773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Observation 1</w:t>
      </w:r>
      <w:r w:rsidR="00396A54">
        <w:rPr>
          <w:rFonts w:eastAsia="맑은 고딕"/>
          <w:b/>
          <w:sz w:val="22"/>
          <w:lang w:val="en-US" w:eastAsia="ko-KR"/>
        </w:rPr>
        <w:t xml:space="preserve">: </w:t>
      </w:r>
      <w:r>
        <w:rPr>
          <w:rFonts w:eastAsia="맑은 고딕"/>
          <w:b/>
          <w:sz w:val="22"/>
          <w:lang w:val="en-US" w:eastAsia="ko-KR"/>
        </w:rPr>
        <w:t xml:space="preserve">The </w:t>
      </w:r>
      <w:r w:rsidR="00396A54">
        <w:rPr>
          <w:rFonts w:eastAsia="맑은 고딕"/>
          <w:b/>
          <w:sz w:val="22"/>
          <w:lang w:val="en-US" w:eastAsia="ko-KR"/>
        </w:rPr>
        <w:t xml:space="preserve">decoder areas of </w:t>
      </w:r>
      <w:r w:rsidR="004E40DC">
        <w:rPr>
          <w:rFonts w:eastAsia="맑은 고딕"/>
          <w:b/>
          <w:sz w:val="22"/>
          <w:lang w:val="en-US" w:eastAsia="ko-KR"/>
        </w:rPr>
        <w:t>combination</w:t>
      </w:r>
      <w:r>
        <w:rPr>
          <w:rFonts w:eastAsia="맑은 고딕"/>
          <w:b/>
          <w:sz w:val="22"/>
          <w:lang w:val="en-US" w:eastAsia="ko-KR"/>
        </w:rPr>
        <w:t xml:space="preserve"> schemes are </w:t>
      </w:r>
      <w:r w:rsidR="00890E04">
        <w:rPr>
          <w:rFonts w:eastAsia="맑은 고딕"/>
          <w:b/>
          <w:sz w:val="22"/>
          <w:lang w:val="en-US" w:eastAsia="ko-KR"/>
        </w:rPr>
        <w:t xml:space="preserve">usually </w:t>
      </w:r>
      <w:r>
        <w:rPr>
          <w:rFonts w:eastAsia="맑은 고딕"/>
          <w:b/>
          <w:sz w:val="22"/>
          <w:lang w:val="en-US" w:eastAsia="ko-KR"/>
        </w:rPr>
        <w:t xml:space="preserve">smaller than </w:t>
      </w:r>
      <w:r w:rsidR="005E3059">
        <w:rPr>
          <w:rFonts w:eastAsia="맑은 고딕"/>
          <w:b/>
          <w:sz w:val="22"/>
          <w:lang w:val="en-US" w:eastAsia="ko-KR"/>
        </w:rPr>
        <w:t xml:space="preserve">single </w:t>
      </w:r>
      <w:r>
        <w:rPr>
          <w:rFonts w:eastAsia="맑은 고딕"/>
          <w:b/>
          <w:sz w:val="22"/>
          <w:lang w:val="en-US" w:eastAsia="ko-KR"/>
        </w:rPr>
        <w:t>flexible LDPC decoder</w:t>
      </w:r>
      <w:r w:rsidR="005E3059">
        <w:rPr>
          <w:rFonts w:eastAsia="맑은 고딕"/>
          <w:b/>
          <w:sz w:val="22"/>
          <w:lang w:val="en-US" w:eastAsia="ko-KR"/>
        </w:rPr>
        <w:t>s</w:t>
      </w:r>
      <w:r w:rsidR="00FA39E2">
        <w:rPr>
          <w:rFonts w:eastAsia="맑은 고딕"/>
          <w:b/>
          <w:sz w:val="22"/>
          <w:lang w:val="en-US" w:eastAsia="ko-KR"/>
        </w:rPr>
        <w:t xml:space="preserve"> </w:t>
      </w:r>
      <w:r>
        <w:rPr>
          <w:rFonts w:eastAsia="맑은 고딕"/>
          <w:b/>
          <w:sz w:val="22"/>
          <w:lang w:val="en-US" w:eastAsia="ko-KR"/>
        </w:rPr>
        <w:t xml:space="preserve">supporting </w:t>
      </w:r>
      <w:r w:rsidR="00890E04">
        <w:rPr>
          <w:rFonts w:eastAsia="맑은 고딕"/>
          <w:b/>
          <w:sz w:val="22"/>
          <w:lang w:val="en-US" w:eastAsia="ko-KR"/>
        </w:rPr>
        <w:t xml:space="preserve">multiple </w:t>
      </w:r>
      <w:r w:rsidR="005E3059">
        <w:rPr>
          <w:rFonts w:eastAsia="맑은 고딕"/>
          <w:b/>
          <w:sz w:val="22"/>
          <w:lang w:val="en-US" w:eastAsia="ko-KR"/>
        </w:rPr>
        <w:t>lifting</w:t>
      </w:r>
      <w:r>
        <w:rPr>
          <w:rFonts w:eastAsia="맑은 고딕"/>
          <w:b/>
          <w:sz w:val="22"/>
          <w:lang w:val="en-US" w:eastAsia="ko-KR"/>
        </w:rPr>
        <w:t xml:space="preserve"> sizes (e.g. B=</w:t>
      </w:r>
      <w:r w:rsidR="00890E04">
        <w:rPr>
          <w:rFonts w:eastAsia="맑은 고딕"/>
          <w:b/>
          <w:sz w:val="22"/>
          <w:lang w:val="en-US" w:eastAsia="ko-KR"/>
        </w:rPr>
        <w:t>16, 32,</w:t>
      </w:r>
      <w:r>
        <w:rPr>
          <w:rFonts w:eastAsia="맑은 고딕"/>
          <w:b/>
          <w:sz w:val="22"/>
          <w:lang w:val="en-US" w:eastAsia="ko-KR"/>
        </w:rPr>
        <w:t xml:space="preserve"> 64).</w:t>
      </w:r>
    </w:p>
    <w:p w14:paraId="656893FE" w14:textId="77777777" w:rsidR="00883B29" w:rsidRDefault="00883B29" w:rsidP="00883B29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78026D48" w14:textId="3A303AB1" w:rsidR="00883B29" w:rsidRPr="00ED1F6F" w:rsidRDefault="0077536C" w:rsidP="00883B29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Power comparison of </w:t>
      </w:r>
      <w:r w:rsidR="00883B29">
        <w:rPr>
          <w:rFonts w:eastAsia="바탕"/>
          <w:b/>
          <w:lang w:eastAsia="ko-KR"/>
        </w:rPr>
        <w:t xml:space="preserve">flexible </w:t>
      </w:r>
      <w:r>
        <w:rPr>
          <w:rFonts w:eastAsia="바탕"/>
          <w:b/>
          <w:lang w:eastAsia="ko-KR"/>
        </w:rPr>
        <w:t xml:space="preserve">LTE turbo and </w:t>
      </w:r>
      <w:r w:rsidR="00883B29">
        <w:rPr>
          <w:rFonts w:eastAsia="바탕"/>
          <w:b/>
          <w:lang w:eastAsia="ko-KR"/>
        </w:rPr>
        <w:t>LDPC decoder</w:t>
      </w:r>
    </w:p>
    <w:p w14:paraId="05A492C2" w14:textId="77777777" w:rsidR="00FB084E" w:rsidRDefault="00FB084E" w:rsidP="005A4A36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</w:p>
    <w:p w14:paraId="72E56535" w14:textId="29FC27E5" w:rsidR="00883B29" w:rsidRPr="00883B29" w:rsidRDefault="00883B29" w:rsidP="005A4A36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To support</w:t>
      </w:r>
      <w:r>
        <w:rPr>
          <w:rFonts w:eastAsiaTheme="minorEastAsia"/>
          <w:sz w:val="22"/>
          <w:szCs w:val="22"/>
          <w:lang w:eastAsia="ko-KR"/>
        </w:rPr>
        <w:t xml:space="preserve"> flexible information block size, </w:t>
      </w:r>
      <w:r w:rsidR="00CE1A5E">
        <w:rPr>
          <w:rFonts w:eastAsiaTheme="minorEastAsia"/>
          <w:sz w:val="22"/>
          <w:szCs w:val="22"/>
          <w:lang w:eastAsia="ko-KR"/>
        </w:rPr>
        <w:t xml:space="preserve">a </w:t>
      </w:r>
      <w:r w:rsidR="00FC4A1B">
        <w:rPr>
          <w:rFonts w:eastAsiaTheme="minorEastAsia"/>
          <w:sz w:val="22"/>
          <w:szCs w:val="22"/>
          <w:lang w:eastAsia="ko-KR"/>
        </w:rPr>
        <w:t>QC-</w:t>
      </w:r>
      <w:r w:rsidR="00856102">
        <w:rPr>
          <w:rFonts w:eastAsiaTheme="minorEastAsia"/>
          <w:sz w:val="22"/>
          <w:szCs w:val="22"/>
          <w:lang w:eastAsia="ko-KR"/>
        </w:rPr>
        <w:t xml:space="preserve">LDPC code should have </w:t>
      </w:r>
      <w:r w:rsidR="00856102" w:rsidRPr="00856102">
        <w:rPr>
          <w:rFonts w:eastAsiaTheme="minorEastAsia"/>
          <w:sz w:val="22"/>
          <w:szCs w:val="22"/>
          <w:lang w:eastAsia="ko-KR"/>
        </w:rPr>
        <w:t xml:space="preserve">a variety of </w:t>
      </w:r>
      <w:r w:rsidR="00856102">
        <w:rPr>
          <w:rFonts w:eastAsiaTheme="minorEastAsia"/>
          <w:sz w:val="22"/>
          <w:szCs w:val="22"/>
          <w:lang w:eastAsia="ko-KR"/>
        </w:rPr>
        <w:t xml:space="preserve">lifting </w:t>
      </w:r>
      <w:r w:rsidR="00615221">
        <w:rPr>
          <w:rFonts w:eastAsiaTheme="minorEastAsia"/>
          <w:sz w:val="22"/>
          <w:szCs w:val="22"/>
          <w:lang w:eastAsia="ko-KR"/>
        </w:rPr>
        <w:t>sizes</w:t>
      </w:r>
      <w:r w:rsidR="00856102">
        <w:rPr>
          <w:rFonts w:eastAsiaTheme="minorEastAsia"/>
          <w:sz w:val="22"/>
          <w:szCs w:val="22"/>
          <w:lang w:eastAsia="ko-KR"/>
        </w:rPr>
        <w:t xml:space="preserve"> or parity check matrices (</w:t>
      </w:r>
      <w:r w:rsidR="00856102" w:rsidRPr="00856102">
        <w:rPr>
          <w:rFonts w:eastAsiaTheme="minorEastAsia"/>
          <w:sz w:val="22"/>
          <w:szCs w:val="22"/>
          <w:lang w:eastAsia="ko-KR"/>
        </w:rPr>
        <w:t>PCM</w:t>
      </w:r>
      <w:r w:rsidR="00856102">
        <w:rPr>
          <w:rFonts w:eastAsiaTheme="minorEastAsia"/>
          <w:sz w:val="22"/>
          <w:szCs w:val="22"/>
          <w:lang w:eastAsia="ko-KR"/>
        </w:rPr>
        <w:t>)</w:t>
      </w:r>
      <w:r w:rsidR="00856102" w:rsidRPr="00856102">
        <w:rPr>
          <w:rFonts w:eastAsiaTheme="minorEastAsia"/>
          <w:sz w:val="22"/>
          <w:szCs w:val="22"/>
          <w:lang w:eastAsia="ko-KR"/>
        </w:rPr>
        <w:t>.</w:t>
      </w:r>
      <w:r w:rsidR="00856102">
        <w:rPr>
          <w:rFonts w:eastAsiaTheme="minorEastAsia"/>
          <w:sz w:val="22"/>
          <w:szCs w:val="22"/>
          <w:lang w:eastAsia="ko-KR"/>
        </w:rPr>
        <w:t xml:space="preserve"> </w:t>
      </w:r>
      <w:r w:rsidR="00856102" w:rsidRPr="00856102">
        <w:rPr>
          <w:rFonts w:eastAsiaTheme="minorEastAsia"/>
          <w:sz w:val="22"/>
          <w:szCs w:val="22"/>
          <w:lang w:eastAsia="ko-KR"/>
        </w:rPr>
        <w:t>At the same time, in order to support a high throughput</w:t>
      </w:r>
      <w:r w:rsidR="00856102">
        <w:rPr>
          <w:rFonts w:eastAsiaTheme="minorEastAsia"/>
          <w:sz w:val="22"/>
          <w:szCs w:val="22"/>
          <w:lang w:eastAsia="ko-KR"/>
        </w:rPr>
        <w:t xml:space="preserve">, </w:t>
      </w:r>
      <w:r w:rsidR="00CE1A5E">
        <w:rPr>
          <w:rFonts w:eastAsiaTheme="minorEastAsia"/>
          <w:sz w:val="22"/>
          <w:szCs w:val="22"/>
          <w:lang w:eastAsia="ko-KR"/>
        </w:rPr>
        <w:t>a QC-</w:t>
      </w:r>
      <w:r w:rsidR="00856102">
        <w:rPr>
          <w:rFonts w:eastAsiaTheme="minorEastAsia"/>
          <w:sz w:val="22"/>
          <w:szCs w:val="22"/>
          <w:lang w:eastAsia="ko-KR"/>
        </w:rPr>
        <w:t xml:space="preserve">LDPC </w:t>
      </w:r>
      <w:r w:rsidR="00CE1A5E">
        <w:rPr>
          <w:rFonts w:eastAsiaTheme="minorEastAsia"/>
          <w:sz w:val="22"/>
          <w:szCs w:val="22"/>
          <w:lang w:eastAsia="ko-KR"/>
        </w:rPr>
        <w:t xml:space="preserve">code </w:t>
      </w:r>
      <w:r w:rsidR="00856102">
        <w:rPr>
          <w:rFonts w:eastAsiaTheme="minorEastAsia"/>
          <w:sz w:val="22"/>
          <w:szCs w:val="22"/>
          <w:lang w:eastAsia="ko-KR"/>
        </w:rPr>
        <w:t xml:space="preserve">should have a large lifting </w:t>
      </w:r>
      <w:r w:rsidR="00615221">
        <w:rPr>
          <w:rFonts w:eastAsiaTheme="minorEastAsia"/>
          <w:sz w:val="22"/>
          <w:szCs w:val="22"/>
          <w:lang w:eastAsia="ko-KR"/>
        </w:rPr>
        <w:t>size</w:t>
      </w:r>
      <w:r w:rsidR="00856102">
        <w:rPr>
          <w:rFonts w:eastAsiaTheme="minorEastAsia"/>
          <w:sz w:val="22"/>
          <w:szCs w:val="22"/>
          <w:lang w:eastAsia="ko-KR"/>
        </w:rPr>
        <w:t>.</w:t>
      </w:r>
      <w:r w:rsidR="00FC4A1B">
        <w:rPr>
          <w:rFonts w:eastAsiaTheme="minorEastAsia"/>
          <w:sz w:val="22"/>
          <w:szCs w:val="22"/>
          <w:lang w:eastAsia="ko-KR"/>
        </w:rPr>
        <w:t xml:space="preserve"> </w:t>
      </w:r>
      <w:r w:rsidR="00615221">
        <w:rPr>
          <w:rFonts w:eastAsiaTheme="minorEastAsia"/>
          <w:sz w:val="22"/>
          <w:szCs w:val="22"/>
          <w:lang w:eastAsia="ko-KR"/>
        </w:rPr>
        <w:t xml:space="preserve">Therefore, it is possible that </w:t>
      </w:r>
      <w:r w:rsidR="00615221">
        <w:rPr>
          <w:rFonts w:eastAsiaTheme="minorEastAsia" w:hint="eastAsia"/>
          <w:sz w:val="22"/>
          <w:szCs w:val="22"/>
          <w:lang w:eastAsia="ko-KR"/>
        </w:rPr>
        <w:t>a QC-LDPC code has large</w:t>
      </w:r>
      <w:r w:rsidR="00615221">
        <w:rPr>
          <w:rFonts w:eastAsiaTheme="minorEastAsia"/>
          <w:sz w:val="22"/>
          <w:szCs w:val="22"/>
          <w:lang w:eastAsia="ko-KR"/>
        </w:rPr>
        <w:t xml:space="preserve"> maximum lifting size</w:t>
      </w:r>
      <w:r w:rsidR="0061522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15221">
        <w:rPr>
          <w:rFonts w:eastAsiaTheme="minorEastAsia"/>
          <w:sz w:val="22"/>
          <w:szCs w:val="22"/>
          <w:lang w:eastAsia="ko-KR"/>
        </w:rPr>
        <w:t>and a variety of lifting size.</w:t>
      </w:r>
      <w:r w:rsidR="005A4A36">
        <w:rPr>
          <w:rFonts w:eastAsiaTheme="minorEastAsia"/>
          <w:sz w:val="22"/>
          <w:szCs w:val="22"/>
          <w:lang w:eastAsia="ko-KR"/>
        </w:rPr>
        <w:t xml:space="preserve"> </w:t>
      </w:r>
      <w:r w:rsidR="00396A54">
        <w:rPr>
          <w:rFonts w:eastAsiaTheme="minorEastAsia"/>
          <w:sz w:val="22"/>
          <w:szCs w:val="22"/>
          <w:lang w:eastAsia="ko-KR"/>
        </w:rPr>
        <w:t>To support</w:t>
      </w:r>
      <w:r w:rsidR="005A4A36">
        <w:rPr>
          <w:rFonts w:eastAsiaTheme="minorEastAsia"/>
          <w:sz w:val="22"/>
          <w:szCs w:val="22"/>
          <w:lang w:eastAsia="ko-KR"/>
        </w:rPr>
        <w:t xml:space="preserve"> d</w:t>
      </w:r>
      <w:r w:rsidR="005A4A36" w:rsidRPr="005A4A36">
        <w:rPr>
          <w:rFonts w:eastAsiaTheme="minorEastAsia"/>
          <w:sz w:val="22"/>
          <w:szCs w:val="22"/>
          <w:lang w:eastAsia="ko-KR"/>
        </w:rPr>
        <w:t>ifferent</w:t>
      </w:r>
      <w:r w:rsidR="005A4A36">
        <w:rPr>
          <w:rFonts w:eastAsiaTheme="minorEastAsia"/>
          <w:sz w:val="22"/>
          <w:szCs w:val="22"/>
          <w:lang w:eastAsia="ko-KR"/>
        </w:rPr>
        <w:t xml:space="preserve"> </w:t>
      </w:r>
      <w:r w:rsidR="005A4A36" w:rsidRPr="005A4A36">
        <w:rPr>
          <w:rFonts w:eastAsiaTheme="minorEastAsia"/>
          <w:sz w:val="22"/>
          <w:szCs w:val="22"/>
          <w:lang w:eastAsia="ko-KR"/>
        </w:rPr>
        <w:t>sizes of submatrices, the barrel shifting networks need to</w:t>
      </w:r>
      <w:r w:rsidR="005A4A36">
        <w:rPr>
          <w:rFonts w:eastAsiaTheme="minorEastAsia"/>
          <w:sz w:val="22"/>
          <w:szCs w:val="22"/>
          <w:lang w:eastAsia="ko-KR"/>
        </w:rPr>
        <w:t xml:space="preserve"> </w:t>
      </w:r>
      <w:r w:rsidR="005A4A36" w:rsidRPr="005A4A36">
        <w:rPr>
          <w:rFonts w:eastAsiaTheme="minorEastAsia"/>
          <w:sz w:val="22"/>
          <w:szCs w:val="22"/>
          <w:lang w:eastAsia="ko-KR"/>
        </w:rPr>
        <w:t>be dynamically reconfigurable</w:t>
      </w:r>
      <w:r w:rsidR="00B34361">
        <w:rPr>
          <w:rFonts w:eastAsiaTheme="minorEastAsia"/>
          <w:sz w:val="22"/>
          <w:szCs w:val="22"/>
          <w:lang w:eastAsia="ko-KR"/>
        </w:rPr>
        <w:t xml:space="preserve"> (or flexible)</w:t>
      </w:r>
      <w:r w:rsidR="005A4A36">
        <w:rPr>
          <w:rFonts w:eastAsiaTheme="minorEastAsia"/>
          <w:sz w:val="22"/>
          <w:szCs w:val="22"/>
          <w:lang w:eastAsia="ko-KR"/>
        </w:rPr>
        <w:t>.</w:t>
      </w:r>
    </w:p>
    <w:p w14:paraId="25641FF5" w14:textId="6CDFFA39" w:rsidR="00AC162B" w:rsidRPr="00883B29" w:rsidRDefault="003F51AD" w:rsidP="00B34361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R</w:t>
      </w:r>
      <w:r w:rsidR="00B34361">
        <w:rPr>
          <w:rFonts w:eastAsiaTheme="minorEastAsia"/>
          <w:sz w:val="22"/>
          <w:szCs w:val="22"/>
          <w:lang w:eastAsia="ko-KR"/>
        </w:rPr>
        <w:t>econfigurable q</w:t>
      </w:r>
      <w:r w:rsidR="00B34361" w:rsidRPr="00B34361">
        <w:rPr>
          <w:rFonts w:eastAsiaTheme="minorEastAsia"/>
          <w:sz w:val="22"/>
          <w:szCs w:val="22"/>
          <w:lang w:eastAsia="ko-KR"/>
        </w:rPr>
        <w:t>uasi shift</w:t>
      </w:r>
      <w:r w:rsidR="00016C56">
        <w:rPr>
          <w:rFonts w:eastAsiaTheme="minorEastAsia"/>
          <w:sz w:val="22"/>
          <w:szCs w:val="22"/>
          <w:lang w:eastAsia="ko-KR"/>
        </w:rPr>
        <w:t>ing</w:t>
      </w:r>
      <w:r w:rsidR="00B34361" w:rsidRPr="00B34361">
        <w:rPr>
          <w:rFonts w:eastAsiaTheme="minorEastAsia"/>
          <w:sz w:val="22"/>
          <w:szCs w:val="22"/>
          <w:lang w:eastAsia="ko-KR"/>
        </w:rPr>
        <w:t xml:space="preserve"> network (QSN) </w:t>
      </w:r>
      <w:r w:rsidR="00B34361">
        <w:rPr>
          <w:rFonts w:eastAsiaTheme="minorEastAsia"/>
          <w:sz w:val="22"/>
          <w:szCs w:val="22"/>
          <w:lang w:eastAsia="ko-KR"/>
        </w:rPr>
        <w:t>and multi-size circular shift</w:t>
      </w:r>
      <w:r w:rsidR="00016C56">
        <w:rPr>
          <w:rFonts w:eastAsiaTheme="minorEastAsia"/>
          <w:sz w:val="22"/>
          <w:szCs w:val="22"/>
          <w:lang w:eastAsia="ko-KR"/>
        </w:rPr>
        <w:t>ing</w:t>
      </w:r>
      <w:r w:rsidR="00B34361">
        <w:rPr>
          <w:rFonts w:eastAsiaTheme="minorEastAsia"/>
          <w:sz w:val="22"/>
          <w:szCs w:val="22"/>
          <w:lang w:eastAsia="ko-KR"/>
        </w:rPr>
        <w:t xml:space="preserve"> (MS-CS) network </w:t>
      </w:r>
      <w:r w:rsidR="00B34361" w:rsidRPr="00B34361">
        <w:rPr>
          <w:rFonts w:eastAsiaTheme="minorEastAsia"/>
          <w:sz w:val="22"/>
          <w:szCs w:val="22"/>
          <w:lang w:eastAsia="ko-KR"/>
        </w:rPr>
        <w:t>design</w:t>
      </w:r>
      <w:r w:rsidR="00B34361">
        <w:rPr>
          <w:rFonts w:eastAsiaTheme="minorEastAsia"/>
          <w:sz w:val="22"/>
          <w:szCs w:val="22"/>
          <w:lang w:eastAsia="ko-KR"/>
        </w:rPr>
        <w:t>s are</w:t>
      </w:r>
      <w:r w:rsidR="00B34361" w:rsidRPr="00B34361">
        <w:rPr>
          <w:rFonts w:eastAsiaTheme="minorEastAsia"/>
          <w:sz w:val="22"/>
          <w:szCs w:val="22"/>
          <w:lang w:eastAsia="ko-KR"/>
        </w:rPr>
        <w:t xml:space="preserve"> presented in [</w:t>
      </w:r>
      <w:r w:rsidR="00D92DBD">
        <w:rPr>
          <w:rFonts w:eastAsiaTheme="minorEastAsia"/>
          <w:sz w:val="22"/>
          <w:szCs w:val="22"/>
          <w:lang w:eastAsia="ko-KR"/>
        </w:rPr>
        <w:t>9</w:t>
      </w:r>
      <w:r w:rsidR="00B34361" w:rsidRPr="00B34361">
        <w:rPr>
          <w:rFonts w:eastAsiaTheme="minorEastAsia"/>
          <w:sz w:val="22"/>
          <w:szCs w:val="22"/>
          <w:lang w:eastAsia="ko-KR"/>
        </w:rPr>
        <w:t>]</w:t>
      </w:r>
      <w:r w:rsidR="00B34361">
        <w:rPr>
          <w:rFonts w:eastAsiaTheme="minorEastAsia"/>
          <w:sz w:val="22"/>
          <w:szCs w:val="22"/>
          <w:lang w:eastAsia="ko-KR"/>
        </w:rPr>
        <w:t xml:space="preserve"> and [</w:t>
      </w:r>
      <w:r w:rsidR="00D92DBD">
        <w:rPr>
          <w:rFonts w:eastAsiaTheme="minorEastAsia"/>
          <w:sz w:val="22"/>
          <w:szCs w:val="22"/>
          <w:lang w:eastAsia="ko-KR"/>
        </w:rPr>
        <w:t>10</w:t>
      </w:r>
      <w:r w:rsidR="00B34361">
        <w:rPr>
          <w:rFonts w:eastAsiaTheme="minorEastAsia"/>
          <w:sz w:val="22"/>
          <w:szCs w:val="22"/>
          <w:lang w:eastAsia="ko-KR"/>
        </w:rPr>
        <w:t>], respectively.</w:t>
      </w:r>
      <w:r w:rsidR="00016C56">
        <w:rPr>
          <w:rFonts w:eastAsiaTheme="minorEastAsia"/>
          <w:sz w:val="22"/>
          <w:szCs w:val="22"/>
          <w:lang w:eastAsia="ko-KR"/>
        </w:rPr>
        <w:t xml:space="preserve"> According to [</w:t>
      </w:r>
      <w:r w:rsidR="005E3059">
        <w:rPr>
          <w:rFonts w:eastAsiaTheme="minorEastAsia"/>
          <w:sz w:val="22"/>
          <w:szCs w:val="22"/>
          <w:lang w:eastAsia="ko-KR"/>
        </w:rPr>
        <w:t>4</w:t>
      </w:r>
      <w:r w:rsidR="00016C56">
        <w:rPr>
          <w:rFonts w:eastAsiaTheme="minorEastAsia"/>
          <w:sz w:val="22"/>
          <w:szCs w:val="22"/>
          <w:lang w:eastAsia="ko-KR"/>
        </w:rPr>
        <w:t>], w</w:t>
      </w:r>
      <w:r w:rsidR="00016C56" w:rsidRPr="00016C56">
        <w:rPr>
          <w:rFonts w:eastAsiaTheme="minorEastAsia"/>
          <w:sz w:val="22"/>
          <w:szCs w:val="22"/>
          <w:lang w:eastAsia="ko-KR"/>
        </w:rPr>
        <w:t>hen row parallel decoding technique is adapted,</w:t>
      </w:r>
      <w:r w:rsidR="00016C56">
        <w:rPr>
          <w:rFonts w:eastAsiaTheme="minorEastAsia"/>
          <w:sz w:val="22"/>
          <w:szCs w:val="22"/>
          <w:lang w:eastAsia="ko-KR"/>
        </w:rPr>
        <w:t xml:space="preserve"> t</w:t>
      </w:r>
      <w:r w:rsidR="00016C56" w:rsidRPr="00016C56">
        <w:rPr>
          <w:rFonts w:eastAsiaTheme="minorEastAsia"/>
          <w:sz w:val="22"/>
          <w:szCs w:val="22"/>
          <w:lang w:eastAsia="ko-KR"/>
        </w:rPr>
        <w:t xml:space="preserve">he power of </w:t>
      </w:r>
      <w:r w:rsidR="00016C56">
        <w:rPr>
          <w:rFonts w:eastAsiaTheme="minorEastAsia"/>
          <w:sz w:val="22"/>
          <w:szCs w:val="22"/>
          <w:lang w:eastAsia="ko-KR"/>
        </w:rPr>
        <w:t xml:space="preserve">the </w:t>
      </w:r>
      <w:r w:rsidR="00016C56" w:rsidRPr="00016C56">
        <w:rPr>
          <w:rFonts w:eastAsiaTheme="minorEastAsia"/>
          <w:sz w:val="22"/>
          <w:szCs w:val="22"/>
          <w:lang w:eastAsia="ko-KR"/>
        </w:rPr>
        <w:t>shifting network</w:t>
      </w:r>
      <w:r w:rsidR="00016C56">
        <w:rPr>
          <w:rFonts w:eastAsiaTheme="minorEastAsia"/>
          <w:sz w:val="22"/>
          <w:szCs w:val="22"/>
          <w:lang w:eastAsia="ko-KR"/>
        </w:rPr>
        <w:t>s</w:t>
      </w:r>
      <w:r w:rsidR="00016C56" w:rsidRPr="00016C56">
        <w:rPr>
          <w:rFonts w:eastAsiaTheme="minorEastAsia"/>
          <w:sz w:val="22"/>
          <w:szCs w:val="22"/>
          <w:lang w:eastAsia="ko-KR"/>
        </w:rPr>
        <w:t xml:space="preserve"> can be very large to support information block size flexibility.</w:t>
      </w:r>
      <w:r w:rsidR="00F553FA">
        <w:rPr>
          <w:rFonts w:eastAsiaTheme="minorEastAsia"/>
          <w:sz w:val="22"/>
          <w:szCs w:val="22"/>
          <w:lang w:eastAsia="ko-KR"/>
        </w:rPr>
        <w:t xml:space="preserve"> Thus, </w:t>
      </w:r>
      <w:r w:rsidR="00F553FA" w:rsidRPr="00F553FA">
        <w:rPr>
          <w:rFonts w:eastAsiaTheme="minorEastAsia"/>
          <w:sz w:val="22"/>
          <w:szCs w:val="22"/>
          <w:lang w:eastAsia="ko-KR"/>
        </w:rPr>
        <w:t xml:space="preserve">we can consider </w:t>
      </w:r>
      <w:r w:rsidR="00295227">
        <w:rPr>
          <w:rFonts w:eastAsiaTheme="minorEastAsia"/>
          <w:sz w:val="22"/>
          <w:szCs w:val="22"/>
          <w:lang w:eastAsia="ko-KR"/>
        </w:rPr>
        <w:t xml:space="preserve">a </w:t>
      </w:r>
      <w:r w:rsidR="00295227" w:rsidRPr="00227409">
        <w:rPr>
          <w:rFonts w:eastAsiaTheme="minorEastAsia"/>
          <w:sz w:val="22"/>
          <w:szCs w:val="22"/>
          <w:lang w:eastAsia="ko-KR"/>
        </w:rPr>
        <w:t>limited flexibility of LDPC</w:t>
      </w:r>
      <w:r w:rsidR="00295227">
        <w:rPr>
          <w:rFonts w:eastAsiaTheme="minorEastAsia"/>
          <w:sz w:val="22"/>
          <w:szCs w:val="22"/>
          <w:lang w:eastAsia="ko-KR"/>
        </w:rPr>
        <w:t xml:space="preserve"> decoder</w:t>
      </w:r>
      <w:r w:rsidR="00F553FA" w:rsidRPr="00F553FA">
        <w:rPr>
          <w:rFonts w:eastAsiaTheme="minorEastAsia"/>
          <w:sz w:val="22"/>
          <w:szCs w:val="22"/>
          <w:lang w:eastAsia="ko-KR"/>
        </w:rPr>
        <w:t>.</w:t>
      </w:r>
    </w:p>
    <w:p w14:paraId="4941A5FB" w14:textId="09B93E2C" w:rsidR="00883B29" w:rsidRDefault="0095312E" w:rsidP="00883B2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We </w:t>
      </w:r>
      <w:r>
        <w:rPr>
          <w:rFonts w:eastAsiaTheme="minorEastAsia"/>
          <w:sz w:val="22"/>
          <w:szCs w:val="22"/>
          <w:lang w:eastAsia="ko-KR"/>
        </w:rPr>
        <w:t xml:space="preserve">compared area and energy efficiencies of LTE turbo and LDPC codes based on in the published literature </w:t>
      </w:r>
      <w:r w:rsidRPr="0095312E">
        <w:rPr>
          <w:rFonts w:eastAsiaTheme="minorEastAsia"/>
          <w:sz w:val="22"/>
          <w:szCs w:val="22"/>
          <w:lang w:eastAsia="ko-KR"/>
        </w:rPr>
        <w:t xml:space="preserve">related to the decoder implementation </w:t>
      </w:r>
      <w:r>
        <w:rPr>
          <w:rFonts w:eastAsiaTheme="minorEastAsia"/>
          <w:sz w:val="22"/>
          <w:szCs w:val="22"/>
          <w:lang w:eastAsia="ko-KR"/>
        </w:rPr>
        <w:t>[</w:t>
      </w:r>
      <w:r w:rsidR="005D09FA">
        <w:rPr>
          <w:rFonts w:eastAsiaTheme="minorEastAsia"/>
          <w:sz w:val="22"/>
          <w:szCs w:val="22"/>
          <w:lang w:eastAsia="ko-KR"/>
        </w:rPr>
        <w:t>3</w:t>
      </w:r>
      <w:r>
        <w:rPr>
          <w:rFonts w:eastAsiaTheme="minorEastAsia"/>
          <w:sz w:val="22"/>
          <w:szCs w:val="22"/>
          <w:lang w:eastAsia="ko-KR"/>
        </w:rPr>
        <w:t>].</w:t>
      </w:r>
      <w:r w:rsidR="00777312">
        <w:rPr>
          <w:rFonts w:eastAsiaTheme="minorEastAsia"/>
          <w:sz w:val="22"/>
          <w:szCs w:val="22"/>
          <w:lang w:eastAsia="ko-KR"/>
        </w:rPr>
        <w:t xml:space="preserve"> Table </w:t>
      </w:r>
      <w:r w:rsidR="00BD29DD">
        <w:rPr>
          <w:rFonts w:eastAsiaTheme="minorEastAsia"/>
          <w:sz w:val="22"/>
          <w:szCs w:val="22"/>
          <w:lang w:eastAsia="ko-KR"/>
        </w:rPr>
        <w:t>2</w:t>
      </w:r>
      <w:r w:rsidR="00777312">
        <w:rPr>
          <w:rFonts w:eastAsiaTheme="minorEastAsia"/>
          <w:sz w:val="22"/>
          <w:szCs w:val="22"/>
          <w:lang w:eastAsia="ko-KR"/>
        </w:rPr>
        <w:t xml:space="preserve"> shows again s</w:t>
      </w:r>
      <w:r w:rsidR="00777312" w:rsidRPr="00777312">
        <w:rPr>
          <w:rFonts w:eastAsiaTheme="minorEastAsia"/>
          <w:sz w:val="22"/>
          <w:szCs w:val="22"/>
          <w:lang w:eastAsia="ko-KR"/>
        </w:rPr>
        <w:t xml:space="preserve">caling </w:t>
      </w:r>
      <w:r w:rsidR="00777312">
        <w:rPr>
          <w:rFonts w:eastAsiaTheme="minorEastAsia"/>
          <w:sz w:val="22"/>
          <w:szCs w:val="22"/>
          <w:lang w:eastAsia="ko-KR"/>
        </w:rPr>
        <w:t>r</w:t>
      </w:r>
      <w:r w:rsidR="00777312" w:rsidRPr="00777312">
        <w:rPr>
          <w:rFonts w:eastAsiaTheme="minorEastAsia"/>
          <w:sz w:val="22"/>
          <w:szCs w:val="22"/>
          <w:lang w:eastAsia="ko-KR"/>
        </w:rPr>
        <w:t xml:space="preserve">esults for </w:t>
      </w:r>
      <w:r w:rsidR="00777312">
        <w:rPr>
          <w:rFonts w:eastAsiaTheme="minorEastAsia"/>
          <w:sz w:val="22"/>
          <w:szCs w:val="22"/>
          <w:lang w:eastAsia="ko-KR"/>
        </w:rPr>
        <w:t>LTE t</w:t>
      </w:r>
      <w:r w:rsidR="00777312" w:rsidRPr="00777312">
        <w:rPr>
          <w:rFonts w:eastAsiaTheme="minorEastAsia"/>
          <w:sz w:val="22"/>
          <w:szCs w:val="22"/>
          <w:lang w:eastAsia="ko-KR"/>
        </w:rPr>
        <w:t xml:space="preserve">urbo </w:t>
      </w:r>
      <w:r w:rsidR="00777312">
        <w:rPr>
          <w:rFonts w:eastAsiaTheme="minorEastAsia"/>
          <w:sz w:val="22"/>
          <w:szCs w:val="22"/>
          <w:lang w:eastAsia="ko-KR"/>
        </w:rPr>
        <w:t>and LDPC codes</w:t>
      </w:r>
      <w:r w:rsidR="00EA6C76">
        <w:rPr>
          <w:rFonts w:eastAsiaTheme="minorEastAsia"/>
          <w:sz w:val="22"/>
          <w:szCs w:val="22"/>
          <w:lang w:eastAsia="ko-KR"/>
        </w:rPr>
        <w:t xml:space="preserve"> from [</w:t>
      </w:r>
      <w:r w:rsidR="005D09FA">
        <w:rPr>
          <w:rFonts w:eastAsiaTheme="minorEastAsia"/>
          <w:sz w:val="22"/>
          <w:szCs w:val="22"/>
          <w:lang w:eastAsia="ko-KR"/>
        </w:rPr>
        <w:t>3</w:t>
      </w:r>
      <w:r w:rsidR="00EA6C76">
        <w:rPr>
          <w:rFonts w:eastAsiaTheme="minorEastAsia"/>
          <w:sz w:val="22"/>
          <w:szCs w:val="22"/>
          <w:lang w:eastAsia="ko-KR"/>
        </w:rPr>
        <w:t>].</w:t>
      </w:r>
    </w:p>
    <w:p w14:paraId="1A38CC0F" w14:textId="77777777" w:rsidR="00EA6C76" w:rsidRDefault="00EA6C76" w:rsidP="00883B2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</w:p>
    <w:p w14:paraId="411821D8" w14:textId="6B239B3D" w:rsidR="00EA6C76" w:rsidRPr="00827A1D" w:rsidRDefault="00EA6C76" w:rsidP="00330108">
      <w:pPr>
        <w:pStyle w:val="af"/>
        <w:keepNext/>
        <w:jc w:val="center"/>
        <w:rPr>
          <w:rFonts w:eastAsiaTheme="minorEastAsia"/>
        </w:rPr>
      </w:pPr>
      <w:r w:rsidRPr="00AE53D9">
        <w:rPr>
          <w:sz w:val="22"/>
        </w:rPr>
        <w:lastRenderedPageBreak/>
        <w:t xml:space="preserve">Table </w:t>
      </w:r>
      <w:r w:rsidRPr="00AE53D9">
        <w:rPr>
          <w:sz w:val="22"/>
        </w:rPr>
        <w:fldChar w:fldCharType="begin"/>
      </w:r>
      <w:r w:rsidRPr="00AE53D9">
        <w:rPr>
          <w:sz w:val="22"/>
        </w:rPr>
        <w:instrText xml:space="preserve"> SEQ Table \* ARABIC </w:instrText>
      </w:r>
      <w:r w:rsidRPr="00AE53D9">
        <w:rPr>
          <w:sz w:val="22"/>
        </w:rPr>
        <w:fldChar w:fldCharType="separate"/>
      </w:r>
      <w:r w:rsidR="00BD29DD">
        <w:rPr>
          <w:noProof/>
          <w:sz w:val="22"/>
        </w:rPr>
        <w:t>2</w:t>
      </w:r>
      <w:r w:rsidRPr="00AE53D9">
        <w:rPr>
          <w:sz w:val="22"/>
        </w:rPr>
        <w:fldChar w:fldCharType="end"/>
      </w:r>
      <w:r>
        <w:rPr>
          <w:sz w:val="22"/>
        </w:rPr>
        <w:t>. S</w:t>
      </w:r>
      <w:r w:rsidRPr="00AE53D9">
        <w:rPr>
          <w:sz w:val="22"/>
        </w:rPr>
        <w:t xml:space="preserve">caled </w:t>
      </w:r>
      <w:r>
        <w:rPr>
          <w:sz w:val="22"/>
        </w:rPr>
        <w:t>results of LTE turbo and LDPC codes</w:t>
      </w:r>
      <w:r w:rsidRPr="00AE53D9">
        <w:rPr>
          <w:sz w:val="22"/>
        </w:rPr>
        <w:t xml:space="preserve"> (throughput=20Gbps, codeword size=18342, code rate=1/3</w:t>
      </w:r>
      <w:r w:rsidR="00BD29DD">
        <w:rPr>
          <w:sz w:val="22"/>
        </w:rPr>
        <w:t xml:space="preserve"> @ </w:t>
      </w:r>
      <w:r w:rsidR="00BD29DD" w:rsidRPr="00BD29DD">
        <w:rPr>
          <w:sz w:val="22"/>
        </w:rPr>
        <w:t>CMOS=65nm, Voltage=1V</w:t>
      </w:r>
      <w:r w:rsidRPr="00AE53D9">
        <w:rPr>
          <w:sz w:val="22"/>
        </w:rPr>
        <w:t>)</w:t>
      </w:r>
      <w:r>
        <w:rPr>
          <w:sz w:val="22"/>
        </w:rPr>
        <w:t xml:space="preserve">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449"/>
        <w:gridCol w:w="1449"/>
        <w:gridCol w:w="1450"/>
        <w:gridCol w:w="1203"/>
        <w:gridCol w:w="1204"/>
      </w:tblGrid>
      <w:tr w:rsidR="001F24BF" w14:paraId="37729D8C" w14:textId="77777777" w:rsidTr="001F24BF">
        <w:trPr>
          <w:jc w:val="center"/>
        </w:trPr>
        <w:tc>
          <w:tcPr>
            <w:tcW w:w="1604" w:type="dxa"/>
            <w:vMerge w:val="restart"/>
          </w:tcPr>
          <w:p w14:paraId="5E85B598" w14:textId="77777777" w:rsidR="001F24BF" w:rsidRDefault="001F24BF" w:rsidP="00883B29">
            <w:pPr>
              <w:ind w:left="0" w:firstLine="0"/>
              <w:rPr>
                <w:rFonts w:eastAsiaTheme="minorEastAsia"/>
                <w:sz w:val="22"/>
                <w:szCs w:val="22"/>
                <w:lang w:eastAsia="ko-KR"/>
              </w:rPr>
            </w:pPr>
          </w:p>
        </w:tc>
        <w:tc>
          <w:tcPr>
            <w:tcW w:w="4348" w:type="dxa"/>
            <w:gridSpan w:val="3"/>
          </w:tcPr>
          <w:p w14:paraId="0A0773B9" w14:textId="2FBB36E6" w:rsidR="001F24BF" w:rsidRDefault="001F24BF" w:rsidP="001F24BF">
            <w:pPr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LDPC</w:t>
            </w:r>
          </w:p>
        </w:tc>
        <w:tc>
          <w:tcPr>
            <w:tcW w:w="2407" w:type="dxa"/>
            <w:gridSpan w:val="2"/>
          </w:tcPr>
          <w:p w14:paraId="27565E76" w14:textId="3EB65738" w:rsidR="001F24BF" w:rsidRDefault="001F24BF" w:rsidP="001F24BF">
            <w:pPr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/>
                <w:sz w:val="22"/>
                <w:szCs w:val="22"/>
                <w:lang w:eastAsia="ko-KR"/>
              </w:rPr>
              <w:t>LTE t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urbo</w:t>
            </w:r>
          </w:p>
        </w:tc>
      </w:tr>
      <w:tr w:rsidR="001F24BF" w14:paraId="7CBCADDC" w14:textId="77777777" w:rsidTr="001F24BF">
        <w:trPr>
          <w:jc w:val="center"/>
        </w:trPr>
        <w:tc>
          <w:tcPr>
            <w:tcW w:w="1604" w:type="dxa"/>
            <w:vMerge/>
          </w:tcPr>
          <w:p w14:paraId="4312E50B" w14:textId="77777777" w:rsidR="001F24BF" w:rsidRDefault="001F24BF" w:rsidP="00C56F92">
            <w:pPr>
              <w:ind w:left="0" w:firstLine="0"/>
              <w:rPr>
                <w:rFonts w:eastAsiaTheme="minorEastAsia"/>
                <w:sz w:val="22"/>
                <w:szCs w:val="22"/>
                <w:lang w:eastAsia="ko-KR"/>
              </w:rPr>
            </w:pPr>
          </w:p>
        </w:tc>
        <w:tc>
          <w:tcPr>
            <w:tcW w:w="1449" w:type="dxa"/>
          </w:tcPr>
          <w:p w14:paraId="46E9A106" w14:textId="1A3CC59C" w:rsidR="001F24BF" w:rsidRPr="005E3059" w:rsidRDefault="001F24BF" w:rsidP="001F24BF">
            <w:pPr>
              <w:ind w:left="0" w:firstLine="0"/>
              <w:jc w:val="center"/>
              <w:rPr>
                <w:rFonts w:eastAsiaTheme="minorEastAsia"/>
                <w:sz w:val="18"/>
                <w:szCs w:val="22"/>
                <w:lang w:eastAsia="ko-KR"/>
              </w:rPr>
            </w:pPr>
            <w:r w:rsidRPr="005E3059">
              <w:rPr>
                <w:rFonts w:eastAsiaTheme="minorEastAsia"/>
                <w:sz w:val="18"/>
                <w:szCs w:val="22"/>
                <w:lang w:eastAsia="ko-KR"/>
              </w:rPr>
              <w:t>802.11ad [</w:t>
            </w:r>
            <w:r w:rsidR="005D09FA" w:rsidRPr="005E3059">
              <w:rPr>
                <w:rFonts w:eastAsiaTheme="minorEastAsia" w:hint="eastAsia"/>
                <w:sz w:val="18"/>
                <w:szCs w:val="22"/>
                <w:lang w:eastAsia="ko-KR"/>
              </w:rPr>
              <w:t>5</w:t>
            </w:r>
            <w:r w:rsidRPr="005E3059">
              <w:rPr>
                <w:rFonts w:eastAsiaTheme="minorEastAsia"/>
                <w:sz w:val="18"/>
                <w:szCs w:val="22"/>
                <w:lang w:eastAsia="ko-KR"/>
              </w:rPr>
              <w:t>]</w:t>
            </w:r>
          </w:p>
        </w:tc>
        <w:tc>
          <w:tcPr>
            <w:tcW w:w="1449" w:type="dxa"/>
          </w:tcPr>
          <w:p w14:paraId="0BD34EB5" w14:textId="28416D4F" w:rsidR="001F24BF" w:rsidRPr="005E3059" w:rsidRDefault="005E3059" w:rsidP="005E3059">
            <w:pPr>
              <w:ind w:left="0" w:firstLine="0"/>
              <w:jc w:val="center"/>
              <w:rPr>
                <w:rFonts w:eastAsiaTheme="minorEastAsia"/>
                <w:sz w:val="18"/>
                <w:szCs w:val="22"/>
                <w:lang w:eastAsia="ko-KR"/>
              </w:rPr>
            </w:pPr>
            <w:r w:rsidRPr="005E3059">
              <w:rPr>
                <w:rFonts w:eastAsiaTheme="minorEastAsia"/>
                <w:sz w:val="18"/>
                <w:szCs w:val="22"/>
                <w:lang w:eastAsia="ko-KR"/>
              </w:rPr>
              <w:t>10GBASE-T [6]</w:t>
            </w:r>
          </w:p>
        </w:tc>
        <w:tc>
          <w:tcPr>
            <w:tcW w:w="1450" w:type="dxa"/>
          </w:tcPr>
          <w:p w14:paraId="447F1BF8" w14:textId="678F6141" w:rsidR="001F24BF" w:rsidRPr="005E3059" w:rsidRDefault="005E3059" w:rsidP="00295227">
            <w:pPr>
              <w:ind w:left="0" w:firstLine="0"/>
              <w:jc w:val="center"/>
              <w:rPr>
                <w:rFonts w:eastAsiaTheme="minorEastAsia"/>
                <w:sz w:val="18"/>
                <w:szCs w:val="22"/>
                <w:lang w:eastAsia="ko-KR"/>
              </w:rPr>
            </w:pPr>
            <w:r w:rsidRPr="005E3059">
              <w:rPr>
                <w:rFonts w:eastAsiaTheme="minorEastAsia"/>
                <w:sz w:val="18"/>
                <w:szCs w:val="22"/>
                <w:lang w:eastAsia="ko-KR"/>
              </w:rPr>
              <w:t>802.15.3c [1</w:t>
            </w:r>
            <w:r w:rsidR="00295227">
              <w:rPr>
                <w:rFonts w:eastAsiaTheme="minorEastAsia"/>
                <w:sz w:val="18"/>
                <w:szCs w:val="22"/>
                <w:lang w:eastAsia="ko-KR"/>
              </w:rPr>
              <w:t>1</w:t>
            </w:r>
            <w:r w:rsidRPr="005E3059">
              <w:rPr>
                <w:rFonts w:eastAsiaTheme="minorEastAsia"/>
                <w:sz w:val="18"/>
                <w:szCs w:val="22"/>
                <w:lang w:eastAsia="ko-KR"/>
              </w:rPr>
              <w:t>]</w:t>
            </w:r>
          </w:p>
        </w:tc>
        <w:tc>
          <w:tcPr>
            <w:tcW w:w="1203" w:type="dxa"/>
          </w:tcPr>
          <w:p w14:paraId="5B60C4FF" w14:textId="4F6DD549" w:rsidR="001F24BF" w:rsidRPr="005E3059" w:rsidRDefault="005E3059" w:rsidP="005E3059">
            <w:pPr>
              <w:ind w:left="0" w:firstLine="0"/>
              <w:jc w:val="center"/>
              <w:rPr>
                <w:rFonts w:eastAsiaTheme="minorEastAsia"/>
                <w:sz w:val="18"/>
                <w:szCs w:val="22"/>
                <w:lang w:eastAsia="ko-KR"/>
              </w:rPr>
            </w:pPr>
            <w:r w:rsidRPr="005E3059">
              <w:rPr>
                <w:rFonts w:eastAsiaTheme="minorEastAsia"/>
                <w:sz w:val="18"/>
                <w:szCs w:val="22"/>
                <w:lang w:eastAsia="ko-KR"/>
              </w:rPr>
              <w:t>Belfa [7]</w:t>
            </w:r>
          </w:p>
        </w:tc>
        <w:tc>
          <w:tcPr>
            <w:tcW w:w="1204" w:type="dxa"/>
          </w:tcPr>
          <w:p w14:paraId="2A72448D" w14:textId="439C2A4F" w:rsidR="001F24BF" w:rsidRPr="005E3059" w:rsidRDefault="005E3059" w:rsidP="001F24BF">
            <w:pPr>
              <w:ind w:left="0" w:firstLine="0"/>
              <w:jc w:val="center"/>
              <w:rPr>
                <w:rFonts w:eastAsiaTheme="minorEastAsia"/>
                <w:sz w:val="18"/>
                <w:szCs w:val="22"/>
                <w:lang w:eastAsia="ko-KR"/>
              </w:rPr>
            </w:pPr>
            <w:r w:rsidRPr="005E3059">
              <w:rPr>
                <w:rFonts w:eastAsiaTheme="minorEastAsia" w:hint="eastAsia"/>
                <w:sz w:val="18"/>
                <w:szCs w:val="22"/>
                <w:lang w:eastAsia="ko-KR"/>
              </w:rPr>
              <w:t>Shrestha[</w:t>
            </w:r>
            <w:r w:rsidRPr="005E3059">
              <w:rPr>
                <w:rFonts w:eastAsiaTheme="minorEastAsia"/>
                <w:sz w:val="18"/>
                <w:szCs w:val="22"/>
                <w:lang w:eastAsia="ko-KR"/>
              </w:rPr>
              <w:t>8</w:t>
            </w:r>
            <w:r w:rsidRPr="005E3059">
              <w:rPr>
                <w:rFonts w:eastAsiaTheme="minorEastAsia" w:hint="eastAsia"/>
                <w:sz w:val="18"/>
                <w:szCs w:val="22"/>
                <w:lang w:eastAsia="ko-KR"/>
              </w:rPr>
              <w:t>]</w:t>
            </w:r>
          </w:p>
        </w:tc>
      </w:tr>
      <w:tr w:rsidR="00C56F92" w14:paraId="4DE30821" w14:textId="77777777" w:rsidTr="001F24BF">
        <w:trPr>
          <w:jc w:val="center"/>
        </w:trPr>
        <w:tc>
          <w:tcPr>
            <w:tcW w:w="1604" w:type="dxa"/>
            <w:vAlign w:val="center"/>
          </w:tcPr>
          <w:p w14:paraId="6D66CC8D" w14:textId="0C41C028" w:rsidR="00C56F92" w:rsidRDefault="00C56F92" w:rsidP="00C56F92">
            <w:pPr>
              <w:ind w:left="0" w:firstLine="0"/>
              <w:rPr>
                <w:rFonts w:eastAsiaTheme="minorEastAsia"/>
                <w:sz w:val="22"/>
                <w:szCs w:val="22"/>
                <w:lang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Energy efficiency [pJ/bit]</w:t>
            </w:r>
          </w:p>
        </w:tc>
        <w:tc>
          <w:tcPr>
            <w:tcW w:w="1449" w:type="dxa"/>
            <w:vAlign w:val="center"/>
          </w:tcPr>
          <w:p w14:paraId="1BC23257" w14:textId="719CE850" w:rsidR="00C56F92" w:rsidRPr="001F24BF" w:rsidRDefault="00C56F92" w:rsidP="001F24BF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/>
                <w:szCs w:val="22"/>
                <w:lang w:eastAsia="ko-KR"/>
              </w:rPr>
              <w:t>186.2</w:t>
            </w:r>
          </w:p>
        </w:tc>
        <w:tc>
          <w:tcPr>
            <w:tcW w:w="1449" w:type="dxa"/>
            <w:vAlign w:val="center"/>
          </w:tcPr>
          <w:p w14:paraId="0411E37D" w14:textId="7CA17CDC" w:rsidR="00C56F92" w:rsidRPr="001F24BF" w:rsidRDefault="005E3059" w:rsidP="005E3059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/>
                <w:szCs w:val="22"/>
                <w:lang w:eastAsia="ko-KR"/>
              </w:rPr>
              <w:t>735</w:t>
            </w:r>
          </w:p>
        </w:tc>
        <w:tc>
          <w:tcPr>
            <w:tcW w:w="1450" w:type="dxa"/>
            <w:vAlign w:val="center"/>
          </w:tcPr>
          <w:p w14:paraId="3D50E882" w14:textId="5A3FF403" w:rsidR="00C56F92" w:rsidRPr="001F24BF" w:rsidRDefault="005E3059" w:rsidP="001F24BF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/>
                <w:szCs w:val="22"/>
                <w:lang w:eastAsia="ko-KR"/>
              </w:rPr>
              <w:t>560.7</w:t>
            </w:r>
          </w:p>
        </w:tc>
        <w:tc>
          <w:tcPr>
            <w:tcW w:w="1203" w:type="dxa"/>
            <w:vAlign w:val="center"/>
          </w:tcPr>
          <w:p w14:paraId="63F4A29C" w14:textId="6645AB07" w:rsidR="00C56F92" w:rsidRPr="001F24BF" w:rsidRDefault="005E3059" w:rsidP="005E3059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 w:hint="eastAsia"/>
                <w:szCs w:val="22"/>
                <w:lang w:eastAsia="ko-KR"/>
              </w:rPr>
              <w:t>724.6</w:t>
            </w:r>
          </w:p>
        </w:tc>
        <w:tc>
          <w:tcPr>
            <w:tcW w:w="1204" w:type="dxa"/>
            <w:vAlign w:val="center"/>
          </w:tcPr>
          <w:p w14:paraId="3B0F1D47" w14:textId="19BF181E" w:rsidR="00C56F92" w:rsidRPr="001F24BF" w:rsidRDefault="005E3059" w:rsidP="001F24BF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 w:hint="eastAsia"/>
                <w:szCs w:val="22"/>
                <w:lang w:eastAsia="ko-KR"/>
              </w:rPr>
              <w:t>346</w:t>
            </w:r>
          </w:p>
        </w:tc>
      </w:tr>
      <w:tr w:rsidR="00C56F92" w14:paraId="7E6BC1A7" w14:textId="77777777" w:rsidTr="001F24BF">
        <w:trPr>
          <w:jc w:val="center"/>
        </w:trPr>
        <w:tc>
          <w:tcPr>
            <w:tcW w:w="1604" w:type="dxa"/>
          </w:tcPr>
          <w:p w14:paraId="4B017422" w14:textId="0EA38EF7" w:rsidR="00C56F92" w:rsidRDefault="00C56F92" w:rsidP="00C56F92">
            <w:pPr>
              <w:ind w:left="0" w:firstLine="0"/>
              <w:rPr>
                <w:rFonts w:eastAsiaTheme="minorEastAsia"/>
                <w:sz w:val="22"/>
                <w:szCs w:val="22"/>
                <w:lang w:eastAsia="ko-KR"/>
              </w:rPr>
            </w:pPr>
            <w:r w:rsidRPr="00E77C70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Power</w:t>
            </w:r>
            <w:r w:rsidRPr="00E77C70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 [W]</w:t>
            </w:r>
          </w:p>
        </w:tc>
        <w:tc>
          <w:tcPr>
            <w:tcW w:w="1449" w:type="dxa"/>
          </w:tcPr>
          <w:p w14:paraId="11D1252E" w14:textId="0FFE7FDE" w:rsidR="00C56F92" w:rsidRPr="001F24BF" w:rsidRDefault="00C56F92" w:rsidP="001F24BF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 w:hint="eastAsia"/>
                <w:szCs w:val="22"/>
                <w:lang w:eastAsia="ko-KR"/>
              </w:rPr>
              <w:t>3.72</w:t>
            </w:r>
          </w:p>
        </w:tc>
        <w:tc>
          <w:tcPr>
            <w:tcW w:w="1449" w:type="dxa"/>
          </w:tcPr>
          <w:p w14:paraId="1F8C0D9C" w14:textId="284C2991" w:rsidR="00C56F92" w:rsidRPr="001F24BF" w:rsidRDefault="005E3059" w:rsidP="005E3059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 w:hint="eastAsia"/>
                <w:szCs w:val="22"/>
                <w:lang w:eastAsia="ko-KR"/>
              </w:rPr>
              <w:t>14.7</w:t>
            </w:r>
          </w:p>
        </w:tc>
        <w:tc>
          <w:tcPr>
            <w:tcW w:w="1450" w:type="dxa"/>
          </w:tcPr>
          <w:p w14:paraId="5AF2E07A" w14:textId="0CE35E05" w:rsidR="00C56F92" w:rsidRPr="001F24BF" w:rsidRDefault="005E3059" w:rsidP="001F24BF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 w:hint="eastAsia"/>
                <w:szCs w:val="22"/>
                <w:lang w:eastAsia="ko-KR"/>
              </w:rPr>
              <w:t>11.2</w:t>
            </w:r>
          </w:p>
        </w:tc>
        <w:tc>
          <w:tcPr>
            <w:tcW w:w="1203" w:type="dxa"/>
          </w:tcPr>
          <w:p w14:paraId="329A9B1D" w14:textId="1993BB39" w:rsidR="00C56F92" w:rsidRPr="001F24BF" w:rsidRDefault="005E3059" w:rsidP="005E3059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 w:hint="eastAsia"/>
                <w:szCs w:val="22"/>
                <w:lang w:eastAsia="ko-KR"/>
              </w:rPr>
              <w:t>14.5</w:t>
            </w:r>
          </w:p>
        </w:tc>
        <w:tc>
          <w:tcPr>
            <w:tcW w:w="1204" w:type="dxa"/>
          </w:tcPr>
          <w:p w14:paraId="703D6580" w14:textId="538240AA" w:rsidR="00C56F92" w:rsidRPr="001F24BF" w:rsidRDefault="005E3059" w:rsidP="001F24BF">
            <w:pPr>
              <w:ind w:left="0" w:firstLine="0"/>
              <w:jc w:val="center"/>
              <w:rPr>
                <w:rFonts w:eastAsiaTheme="minorEastAsia"/>
                <w:szCs w:val="22"/>
                <w:lang w:eastAsia="ko-KR"/>
              </w:rPr>
            </w:pPr>
            <w:r w:rsidRPr="001F24BF">
              <w:rPr>
                <w:rFonts w:eastAsiaTheme="minorEastAsia" w:hint="eastAsia"/>
                <w:szCs w:val="22"/>
                <w:lang w:eastAsia="ko-KR"/>
              </w:rPr>
              <w:t>6.92</w:t>
            </w:r>
          </w:p>
        </w:tc>
      </w:tr>
    </w:tbl>
    <w:p w14:paraId="0ED0D1D0" w14:textId="77777777" w:rsidR="003F51AD" w:rsidRPr="00016C56" w:rsidRDefault="003F51AD" w:rsidP="00883B2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</w:p>
    <w:p w14:paraId="11BBB098" w14:textId="0292E0E5" w:rsidR="00883B29" w:rsidRDefault="00BD29DD" w:rsidP="00883B2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BD29DD">
        <w:rPr>
          <w:rFonts w:eastAsiaTheme="minorEastAsia"/>
          <w:sz w:val="22"/>
          <w:szCs w:val="22"/>
          <w:lang w:eastAsia="ko-KR"/>
        </w:rPr>
        <w:t>According to Nokia’s proposal [</w:t>
      </w:r>
      <w:r w:rsidR="005E3059">
        <w:rPr>
          <w:rFonts w:eastAsiaTheme="minorEastAsia"/>
          <w:sz w:val="22"/>
          <w:szCs w:val="22"/>
          <w:lang w:eastAsia="ko-KR"/>
        </w:rPr>
        <w:t>1</w:t>
      </w:r>
      <w:r w:rsidR="00295227">
        <w:rPr>
          <w:rFonts w:eastAsiaTheme="minorEastAsia"/>
          <w:sz w:val="22"/>
          <w:szCs w:val="22"/>
          <w:lang w:eastAsia="ko-KR"/>
        </w:rPr>
        <w:t>2</w:t>
      </w:r>
      <w:r w:rsidRPr="00BD29DD">
        <w:rPr>
          <w:rFonts w:eastAsiaTheme="minorEastAsia"/>
          <w:sz w:val="22"/>
          <w:szCs w:val="22"/>
          <w:lang w:eastAsia="ko-KR"/>
        </w:rPr>
        <w:t xml:space="preserve">], maximum baseband power of a smartphone should be considered (1W). </w:t>
      </w:r>
      <w:r w:rsidR="004C1C39">
        <w:rPr>
          <w:rFonts w:eastAsiaTheme="minorEastAsia"/>
          <w:sz w:val="22"/>
          <w:szCs w:val="22"/>
          <w:lang w:eastAsia="ko-KR"/>
        </w:rPr>
        <w:t>In the aspects of the power, h</w:t>
      </w:r>
      <w:r w:rsidRPr="00BD29DD">
        <w:rPr>
          <w:rFonts w:eastAsiaTheme="minorEastAsia"/>
          <w:sz w:val="22"/>
          <w:szCs w:val="22"/>
          <w:lang w:eastAsia="ko-KR"/>
        </w:rPr>
        <w:t xml:space="preserve">ence, we can’t use </w:t>
      </w:r>
      <w:r>
        <w:rPr>
          <w:rFonts w:eastAsiaTheme="minorEastAsia"/>
          <w:sz w:val="22"/>
          <w:szCs w:val="22"/>
          <w:lang w:eastAsia="ko-KR"/>
        </w:rPr>
        <w:t xml:space="preserve">all </w:t>
      </w:r>
      <w:r w:rsidR="004C1C39">
        <w:rPr>
          <w:rFonts w:eastAsiaTheme="minorEastAsia"/>
          <w:sz w:val="22"/>
          <w:szCs w:val="22"/>
          <w:lang w:eastAsia="ko-KR"/>
        </w:rPr>
        <w:t xml:space="preserve">methods </w:t>
      </w:r>
      <w:r>
        <w:rPr>
          <w:rFonts w:eastAsiaTheme="minorEastAsia"/>
          <w:sz w:val="22"/>
          <w:szCs w:val="22"/>
          <w:lang w:eastAsia="ko-KR"/>
        </w:rPr>
        <w:t>in Table 2</w:t>
      </w:r>
      <w:r w:rsidR="00CE18DC">
        <w:rPr>
          <w:rFonts w:eastAsiaTheme="minorEastAsia"/>
          <w:sz w:val="22"/>
          <w:szCs w:val="22"/>
          <w:lang w:eastAsia="ko-KR"/>
        </w:rPr>
        <w:t xml:space="preserve"> @ 65nm CMOS technology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4502BA35" w14:textId="402B39E3" w:rsidR="00DB718F" w:rsidRDefault="00DB718F" w:rsidP="000501A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If power constraint is considered, </w:t>
      </w:r>
      <w:r w:rsidR="00A4132A">
        <w:rPr>
          <w:rFonts w:eastAsiaTheme="minorEastAsia"/>
          <w:sz w:val="22"/>
          <w:szCs w:val="22"/>
          <w:lang w:eastAsia="ko-KR"/>
        </w:rPr>
        <w:t xml:space="preserve">for example, </w:t>
      </w:r>
      <w:r w:rsidR="00396A54">
        <w:rPr>
          <w:rFonts w:eastAsiaTheme="minorEastAsia"/>
          <w:sz w:val="22"/>
          <w:szCs w:val="22"/>
          <w:lang w:eastAsia="ko-KR"/>
        </w:rPr>
        <w:t xml:space="preserve">LTE </w:t>
      </w:r>
      <w:r w:rsidR="00C56F92">
        <w:rPr>
          <w:rFonts w:eastAsiaTheme="minorEastAsia"/>
          <w:sz w:val="22"/>
          <w:szCs w:val="22"/>
          <w:lang w:eastAsia="ko-KR"/>
        </w:rPr>
        <w:t>turbo de</w:t>
      </w:r>
      <w:bookmarkStart w:id="4" w:name="_GoBack"/>
      <w:bookmarkEnd w:id="4"/>
      <w:r w:rsidR="00C56F92">
        <w:rPr>
          <w:rFonts w:eastAsiaTheme="minorEastAsia"/>
          <w:sz w:val="22"/>
          <w:szCs w:val="22"/>
          <w:lang w:eastAsia="ko-KR"/>
        </w:rPr>
        <w:t xml:space="preserve">coders of Shrestha and Belfa support 3.03Gbps, </w:t>
      </w:r>
      <w:r w:rsidR="00A4132A">
        <w:rPr>
          <w:rFonts w:eastAsiaTheme="minorEastAsia"/>
          <w:sz w:val="22"/>
          <w:szCs w:val="22"/>
          <w:lang w:eastAsia="ko-KR"/>
        </w:rPr>
        <w:t xml:space="preserve">1.38Gbps and 802.11ad decoder supports 5.38Gbps @ 1W. </w:t>
      </w:r>
      <w:r w:rsidR="003224C4">
        <w:rPr>
          <w:rFonts w:eastAsiaTheme="minorEastAsia"/>
          <w:sz w:val="22"/>
          <w:szCs w:val="22"/>
          <w:lang w:eastAsia="ko-KR"/>
        </w:rPr>
        <w:t xml:space="preserve">To support </w:t>
      </w:r>
      <w:r w:rsidR="00A4132A">
        <w:rPr>
          <w:rFonts w:eastAsiaTheme="minorEastAsia"/>
          <w:sz w:val="22"/>
          <w:szCs w:val="22"/>
          <w:lang w:eastAsia="ko-KR"/>
        </w:rPr>
        <w:t>full</w:t>
      </w:r>
      <w:r w:rsidR="00E77C70">
        <w:rPr>
          <w:rFonts w:eastAsiaTheme="minorEastAsia"/>
          <w:sz w:val="22"/>
          <w:szCs w:val="22"/>
          <w:lang w:eastAsia="ko-KR"/>
        </w:rPr>
        <w:t>y</w:t>
      </w:r>
      <w:r w:rsidR="00A4132A">
        <w:rPr>
          <w:rFonts w:eastAsiaTheme="minorEastAsia"/>
          <w:sz w:val="22"/>
          <w:szCs w:val="22"/>
          <w:lang w:eastAsia="ko-KR"/>
        </w:rPr>
        <w:t xml:space="preserve"> flexible 802.11ad decoder</w:t>
      </w:r>
      <w:r w:rsidR="00A71EC7">
        <w:rPr>
          <w:rFonts w:eastAsiaTheme="minorEastAsia"/>
          <w:sz w:val="22"/>
          <w:szCs w:val="22"/>
          <w:lang w:eastAsia="ko-KR"/>
        </w:rPr>
        <w:t>, we additionally have</w:t>
      </w:r>
      <w:r w:rsidR="000501A9">
        <w:rPr>
          <w:rFonts w:eastAsiaTheme="minorEastAsia"/>
          <w:sz w:val="22"/>
          <w:szCs w:val="22"/>
          <w:lang w:eastAsia="ko-KR"/>
        </w:rPr>
        <w:t xml:space="preserve"> shifting networks, a variety of lifting size, etc. </w:t>
      </w:r>
    </w:p>
    <w:p w14:paraId="14AE5AFF" w14:textId="77777777" w:rsidR="00DB718F" w:rsidRDefault="00DB718F" w:rsidP="00883B2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</w:p>
    <w:p w14:paraId="3714E573" w14:textId="52964A75" w:rsidR="00E77C70" w:rsidRDefault="006D5F9A" w:rsidP="00F213F8">
      <w:pPr>
        <w:ind w:leftChars="142" w:left="284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 xml:space="preserve">Observation </w:t>
      </w:r>
      <w:r w:rsidR="004E40DC">
        <w:rPr>
          <w:rFonts w:eastAsia="맑은 고딕"/>
          <w:b/>
          <w:sz w:val="22"/>
          <w:lang w:val="en-US" w:eastAsia="ko-KR"/>
        </w:rPr>
        <w:t>3</w:t>
      </w:r>
      <w:r w:rsidR="00E77C70">
        <w:rPr>
          <w:rFonts w:eastAsia="맑은 고딕"/>
          <w:b/>
          <w:sz w:val="22"/>
          <w:lang w:val="en-US" w:eastAsia="ko-KR"/>
        </w:rPr>
        <w:t xml:space="preserve">: To achieve 20Gbps, </w:t>
      </w:r>
      <w:r w:rsidR="00F213F8">
        <w:rPr>
          <w:rFonts w:eastAsia="맑은 고딕"/>
          <w:b/>
          <w:sz w:val="22"/>
          <w:lang w:val="en-US" w:eastAsia="ko-KR"/>
        </w:rPr>
        <w:t xml:space="preserve">power of </w:t>
      </w:r>
      <w:r w:rsidR="001F24BF">
        <w:rPr>
          <w:rFonts w:eastAsia="맑은 고딕"/>
          <w:b/>
          <w:sz w:val="22"/>
          <w:lang w:val="en-US" w:eastAsia="ko-KR"/>
        </w:rPr>
        <w:t xml:space="preserve">the </w:t>
      </w:r>
      <w:r w:rsidR="00F213F8">
        <w:rPr>
          <w:rFonts w:eastAsia="맑은 고딕"/>
          <w:b/>
          <w:sz w:val="22"/>
          <w:lang w:val="en-US" w:eastAsia="ko-KR"/>
        </w:rPr>
        <w:t>LTE turbo/</w:t>
      </w:r>
      <w:r w:rsidR="001F24BF">
        <w:rPr>
          <w:rFonts w:eastAsia="맑은 고딕"/>
          <w:b/>
          <w:sz w:val="22"/>
          <w:lang w:val="en-US" w:eastAsia="ko-KR"/>
        </w:rPr>
        <w:t xml:space="preserve">flexible </w:t>
      </w:r>
      <w:r w:rsidR="00F213F8">
        <w:rPr>
          <w:rFonts w:eastAsia="맑은 고딕"/>
          <w:b/>
          <w:sz w:val="22"/>
          <w:lang w:val="en-US" w:eastAsia="ko-KR"/>
        </w:rPr>
        <w:t xml:space="preserve">LDPC </w:t>
      </w:r>
      <w:r w:rsidR="00E77C70">
        <w:rPr>
          <w:rFonts w:eastAsia="맑은 고딕"/>
          <w:b/>
          <w:sz w:val="22"/>
          <w:lang w:val="en-US" w:eastAsia="ko-KR"/>
        </w:rPr>
        <w:t>decoder</w:t>
      </w:r>
      <w:r w:rsidR="00F213F8">
        <w:rPr>
          <w:rFonts w:eastAsia="맑은 고딕"/>
          <w:b/>
          <w:sz w:val="22"/>
          <w:lang w:val="en-US" w:eastAsia="ko-KR"/>
        </w:rPr>
        <w:t>s can be larger than the power limit.</w:t>
      </w:r>
    </w:p>
    <w:p w14:paraId="1FC9D039" w14:textId="4C97CE70" w:rsidR="00F213F8" w:rsidRPr="00B72FEB" w:rsidRDefault="006D5F9A" w:rsidP="00B72FEB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AE495B">
        <w:rPr>
          <w:rFonts w:eastAsia="맑은 고딕"/>
          <w:b/>
          <w:sz w:val="22"/>
          <w:lang w:val="en-US" w:eastAsia="ko-KR"/>
        </w:rPr>
        <w:t>Proposal</w:t>
      </w:r>
      <w:r w:rsidR="00F213F8" w:rsidRPr="00AE495B">
        <w:rPr>
          <w:rFonts w:eastAsia="맑은 고딕"/>
          <w:b/>
          <w:sz w:val="22"/>
          <w:lang w:val="en-US" w:eastAsia="ko-KR"/>
        </w:rPr>
        <w:t xml:space="preserve"> 1</w:t>
      </w:r>
      <w:r w:rsidR="00F213F8" w:rsidRPr="00227409">
        <w:rPr>
          <w:rFonts w:eastAsia="맑은 고딕"/>
          <w:b/>
          <w:sz w:val="22"/>
          <w:lang w:val="en-US" w:eastAsia="ko-KR"/>
        </w:rPr>
        <w:t>:</w:t>
      </w:r>
      <w:r w:rsidR="00227409">
        <w:rPr>
          <w:rFonts w:eastAsia="맑은 고딕"/>
          <w:b/>
          <w:sz w:val="22"/>
          <w:lang w:val="en-US" w:eastAsia="ko-KR"/>
        </w:rPr>
        <w:t xml:space="preserve"> </w:t>
      </w:r>
      <w:r w:rsidR="00AE495B" w:rsidRPr="00227409">
        <w:rPr>
          <w:rFonts w:eastAsia="맑은 고딕"/>
          <w:b/>
          <w:sz w:val="22"/>
          <w:lang w:val="en-US" w:eastAsia="ko-KR"/>
        </w:rPr>
        <w:t>L</w:t>
      </w:r>
      <w:r w:rsidR="001F24BF" w:rsidRPr="00227409">
        <w:rPr>
          <w:rFonts w:eastAsia="맑은 고딕"/>
          <w:b/>
          <w:sz w:val="22"/>
          <w:lang w:val="en-US" w:eastAsia="ko-KR"/>
        </w:rPr>
        <w:t xml:space="preserve">imited </w:t>
      </w:r>
      <w:r w:rsidR="00C56F92" w:rsidRPr="00227409">
        <w:rPr>
          <w:rFonts w:eastAsia="맑은 고딕"/>
          <w:b/>
          <w:sz w:val="22"/>
          <w:lang w:val="en-US" w:eastAsia="ko-KR"/>
        </w:rPr>
        <w:t xml:space="preserve">flexibility of LDPC decoder </w:t>
      </w:r>
      <w:r w:rsidR="001F24BF" w:rsidRPr="00227409">
        <w:rPr>
          <w:rFonts w:eastAsia="맑은 고딕"/>
          <w:b/>
          <w:sz w:val="22"/>
          <w:lang w:val="en-US" w:eastAsia="ko-KR"/>
        </w:rPr>
        <w:t xml:space="preserve">should </w:t>
      </w:r>
      <w:r w:rsidR="00C56F92" w:rsidRPr="00227409">
        <w:rPr>
          <w:rFonts w:eastAsia="맑은 고딕"/>
          <w:b/>
          <w:sz w:val="22"/>
          <w:lang w:val="en-US" w:eastAsia="ko-KR"/>
        </w:rPr>
        <w:t xml:space="preserve">be </w:t>
      </w:r>
      <w:r w:rsidR="001F24BF" w:rsidRPr="00227409">
        <w:rPr>
          <w:rFonts w:eastAsia="맑은 고딕"/>
          <w:b/>
          <w:sz w:val="22"/>
          <w:lang w:val="en-US" w:eastAsia="ko-KR"/>
        </w:rPr>
        <w:t>considered</w:t>
      </w:r>
      <w:r w:rsidR="00AE495B" w:rsidRPr="00227409">
        <w:rPr>
          <w:rFonts w:eastAsia="맑은 고딕"/>
          <w:b/>
          <w:sz w:val="22"/>
          <w:lang w:val="en-US" w:eastAsia="ko-KR"/>
        </w:rPr>
        <w:t xml:space="preserve"> i</w:t>
      </w:r>
      <w:r w:rsidR="00AE495B" w:rsidRPr="00227409">
        <w:rPr>
          <w:rFonts w:eastAsia="맑은 고딕"/>
          <w:b/>
          <w:sz w:val="22"/>
          <w:lang w:val="en-US" w:eastAsia="ko-KR"/>
        </w:rPr>
        <w:t>n terms of power consumption</w:t>
      </w:r>
      <w:r w:rsidR="00AE495B" w:rsidRPr="00AE495B">
        <w:rPr>
          <w:rFonts w:eastAsia="맑은 고딕"/>
          <w:b/>
          <w:sz w:val="22"/>
          <w:lang w:val="en-US" w:eastAsia="ko-KR"/>
        </w:rPr>
        <w:t xml:space="preserve"> </w:t>
      </w:r>
      <w:r w:rsidR="00AE495B" w:rsidRPr="00227409">
        <w:rPr>
          <w:rFonts w:eastAsia="맑은 고딕"/>
          <w:b/>
          <w:sz w:val="22"/>
          <w:lang w:val="en-US" w:eastAsia="ko-KR"/>
        </w:rPr>
        <w:t>and/or area</w:t>
      </w:r>
      <w:r w:rsidR="00F213F8">
        <w:rPr>
          <w:rFonts w:eastAsia="맑은 고딕"/>
          <w:b/>
          <w:sz w:val="22"/>
          <w:lang w:val="en-US" w:eastAsia="ko-KR"/>
        </w:rPr>
        <w:t>.</w:t>
      </w:r>
    </w:p>
    <w:p w14:paraId="2E27999C" w14:textId="77777777" w:rsidR="00BD29DD" w:rsidRPr="00883B29" w:rsidRDefault="00BD29DD" w:rsidP="00883B2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</w:p>
    <w:p w14:paraId="0F5ECB62" w14:textId="77777777" w:rsidR="00ED1F6F" w:rsidRDefault="00ED1F6F" w:rsidP="006C799C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4630933" w14:textId="06E7A691" w:rsidR="009046B9" w:rsidRPr="009046B9" w:rsidRDefault="002669FD" w:rsidP="000C4165">
      <w:pPr>
        <w:ind w:leftChars="71" w:left="142" w:firstLineChars="129" w:firstLine="284"/>
        <w:rPr>
          <w:rFonts w:eastAsia="맑은 고딕"/>
          <w:sz w:val="22"/>
        </w:rPr>
      </w:pPr>
      <w:r w:rsidRPr="002440B6">
        <w:rPr>
          <w:rFonts w:eastAsia="맑은 고딕" w:hint="eastAsia"/>
          <w:sz w:val="22"/>
          <w:lang w:val="en-US" w:eastAsia="ko-KR"/>
        </w:rPr>
        <w:t xml:space="preserve">In this contribution, </w:t>
      </w:r>
      <w:r w:rsidR="000C1C12">
        <w:rPr>
          <w:rFonts w:eastAsia="맑은 고딕"/>
          <w:sz w:val="22"/>
          <w:lang w:val="en-US" w:eastAsia="ko-KR"/>
        </w:rPr>
        <w:t>the</w:t>
      </w:r>
      <w:r w:rsidR="00B72FEB">
        <w:rPr>
          <w:rFonts w:eastAsia="맑은 고딕"/>
          <w:sz w:val="22"/>
          <w:lang w:val="en-US" w:eastAsia="ko-KR"/>
        </w:rPr>
        <w:t xml:space="preserve"> complexities of various coding schemes</w:t>
      </w:r>
      <w:r w:rsidR="000C1C12">
        <w:rPr>
          <w:rFonts w:eastAsia="맑은 고딕"/>
          <w:sz w:val="22"/>
          <w:lang w:val="en-US" w:eastAsia="ko-KR"/>
        </w:rPr>
        <w:t xml:space="preserve"> are compared. Our observations and proposals are as follows:</w:t>
      </w:r>
    </w:p>
    <w:p w14:paraId="4655F637" w14:textId="531251F2" w:rsidR="000C1C12" w:rsidRPr="00E6679C" w:rsidRDefault="006D5F9A" w:rsidP="000C1C12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Observation 1</w:t>
      </w:r>
      <w:r w:rsidR="000C1C12" w:rsidRPr="00B94413">
        <w:rPr>
          <w:rFonts w:eastAsia="맑은 고딕"/>
          <w:b/>
          <w:sz w:val="22"/>
          <w:lang w:val="en-US" w:eastAsia="ko-KR"/>
        </w:rPr>
        <w:t xml:space="preserve">: </w:t>
      </w:r>
      <w:r w:rsidR="00E6679C">
        <w:rPr>
          <w:rFonts w:eastAsia="맑은 고딕"/>
          <w:b/>
          <w:sz w:val="22"/>
          <w:lang w:val="en-US" w:eastAsia="ko-KR"/>
        </w:rPr>
        <w:t>The decoder areas of combination schemes are usually smaller than single flexible LDPC decoders supporting multiple lifting sizes (e.g. B=16, 32, 64).</w:t>
      </w:r>
    </w:p>
    <w:p w14:paraId="66868C16" w14:textId="00041E27" w:rsidR="006D5F9A" w:rsidRDefault="00890E04" w:rsidP="006D5F9A">
      <w:pPr>
        <w:ind w:leftChars="142" w:left="284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Observation 2</w:t>
      </w:r>
      <w:r w:rsidR="006D5F9A">
        <w:rPr>
          <w:rFonts w:eastAsia="맑은 고딕"/>
          <w:b/>
          <w:sz w:val="22"/>
          <w:lang w:val="en-US" w:eastAsia="ko-KR"/>
        </w:rPr>
        <w:t xml:space="preserve">: To achieve 20Gbps, power of </w:t>
      </w:r>
      <w:r w:rsidR="001F24BF">
        <w:rPr>
          <w:rFonts w:eastAsia="맑은 고딕"/>
          <w:b/>
          <w:sz w:val="22"/>
          <w:lang w:val="en-US" w:eastAsia="ko-KR"/>
        </w:rPr>
        <w:t xml:space="preserve">the </w:t>
      </w:r>
      <w:r w:rsidR="006D5F9A">
        <w:rPr>
          <w:rFonts w:eastAsia="맑은 고딕"/>
          <w:b/>
          <w:sz w:val="22"/>
          <w:lang w:val="en-US" w:eastAsia="ko-KR"/>
        </w:rPr>
        <w:t>LTE turbo/</w:t>
      </w:r>
      <w:r w:rsidR="001F24BF">
        <w:rPr>
          <w:rFonts w:eastAsia="맑은 고딕"/>
          <w:b/>
          <w:sz w:val="22"/>
          <w:lang w:val="en-US" w:eastAsia="ko-KR"/>
        </w:rPr>
        <w:t xml:space="preserve">flexible </w:t>
      </w:r>
      <w:r w:rsidR="006D5F9A">
        <w:rPr>
          <w:rFonts w:eastAsia="맑은 고딕"/>
          <w:b/>
          <w:sz w:val="22"/>
          <w:lang w:val="en-US" w:eastAsia="ko-KR"/>
        </w:rPr>
        <w:t>LDPC decoders can be larger than the power limit.</w:t>
      </w:r>
    </w:p>
    <w:p w14:paraId="52B91649" w14:textId="5FD76812" w:rsidR="006D5F9A" w:rsidRDefault="006D5F9A" w:rsidP="006D5F9A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AE495B">
        <w:rPr>
          <w:rFonts w:eastAsia="맑은 고딕"/>
          <w:b/>
          <w:sz w:val="22"/>
          <w:lang w:val="en-US" w:eastAsia="ko-KR"/>
        </w:rPr>
        <w:t xml:space="preserve">Proposal 1: </w:t>
      </w:r>
      <w:r w:rsidR="00AE495B" w:rsidRPr="00AE495B">
        <w:rPr>
          <w:rFonts w:eastAsia="맑은 고딕"/>
          <w:b/>
          <w:sz w:val="22"/>
          <w:lang w:val="en-US" w:eastAsia="ko-KR"/>
        </w:rPr>
        <w:t>L</w:t>
      </w:r>
      <w:r w:rsidR="00AE495B" w:rsidRPr="00AE495B">
        <w:rPr>
          <w:rFonts w:eastAsia="맑은 고딕"/>
          <w:b/>
          <w:sz w:val="22"/>
          <w:lang w:val="en-US" w:eastAsia="ko-KR"/>
        </w:rPr>
        <w:t xml:space="preserve">imited </w:t>
      </w:r>
      <w:r w:rsidR="00AE495B" w:rsidRPr="00227409">
        <w:rPr>
          <w:rFonts w:eastAsia="맑은 고딕"/>
          <w:b/>
          <w:sz w:val="22"/>
          <w:lang w:val="en-US" w:eastAsia="ko-KR"/>
        </w:rPr>
        <w:t>flexibility of LDPC decoder should be considered in terms of power consumption</w:t>
      </w:r>
      <w:r w:rsidR="00AE495B" w:rsidRPr="00AE495B">
        <w:rPr>
          <w:rFonts w:eastAsia="맑은 고딕"/>
          <w:b/>
          <w:sz w:val="22"/>
          <w:lang w:val="en-US" w:eastAsia="ko-KR"/>
        </w:rPr>
        <w:t xml:space="preserve"> </w:t>
      </w:r>
      <w:r w:rsidR="00AE495B" w:rsidRPr="00227409">
        <w:rPr>
          <w:rFonts w:eastAsia="맑은 고딕"/>
          <w:b/>
          <w:sz w:val="22"/>
          <w:lang w:val="en-US" w:eastAsia="ko-KR"/>
        </w:rPr>
        <w:t>and/or area</w:t>
      </w:r>
      <w:r>
        <w:rPr>
          <w:rFonts w:eastAsia="맑은 고딕"/>
          <w:b/>
          <w:sz w:val="22"/>
          <w:lang w:val="en-US" w:eastAsia="ko-KR"/>
        </w:rPr>
        <w:t>.</w:t>
      </w:r>
    </w:p>
    <w:p w14:paraId="093FA302" w14:textId="77777777" w:rsidR="000C1C12" w:rsidRPr="000C1C12" w:rsidRDefault="000C1C12" w:rsidP="004C2AEC">
      <w:pPr>
        <w:pStyle w:val="ad"/>
        <w:ind w:leftChars="0" w:left="465" w:firstLine="0"/>
        <w:rPr>
          <w:rFonts w:eastAsiaTheme="minorEastAsia"/>
          <w:lang w:val="en-GB"/>
        </w:rPr>
      </w:pPr>
    </w:p>
    <w:p w14:paraId="1166EBEF" w14:textId="77777777" w:rsidR="00B80475" w:rsidRPr="007036D8" w:rsidRDefault="00B80475" w:rsidP="00B80475">
      <w:pPr>
        <w:pStyle w:val="1"/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lastRenderedPageBreak/>
        <w:t>Reference</w:t>
      </w:r>
    </w:p>
    <w:p w14:paraId="1BA104E1" w14:textId="77A35FE9" w:rsidR="00B80475" w:rsidRPr="00B80475" w:rsidRDefault="00B80475" w:rsidP="00B80475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RAN 1 Chairman</w:t>
      </w:r>
      <w:r>
        <w:rPr>
          <w:rFonts w:eastAsia="맑은 고딕"/>
          <w:szCs w:val="22"/>
          <w:lang w:val="en-GB" w:eastAsia="ko-KR"/>
        </w:rPr>
        <w:t>’s Notes, RAN1#86</w:t>
      </w:r>
    </w:p>
    <w:p w14:paraId="3475E639" w14:textId="77F471E9" w:rsidR="00B80475" w:rsidRPr="00AA4271" w:rsidRDefault="00E61A02" w:rsidP="00B80475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lang w:val="en-GB"/>
        </w:rPr>
        <w:t>R1-168169</w:t>
      </w:r>
      <w:r>
        <w:t xml:space="preserve">, </w:t>
      </w:r>
      <w:r w:rsidR="00B80475">
        <w:rPr>
          <w:rFonts w:eastAsia="MS Mincho"/>
          <w:lang w:eastAsia="ja-JP"/>
        </w:rPr>
        <w:t>WF on Flexibility of Channel Coding Techniques</w:t>
      </w:r>
      <w:r w:rsidR="00B80475" w:rsidRPr="000B0013">
        <w:t xml:space="preserve"> </w:t>
      </w:r>
    </w:p>
    <w:p w14:paraId="236C1AD1" w14:textId="4352DEE6" w:rsidR="00AA4271" w:rsidRPr="00D92DBD" w:rsidRDefault="005E3059" w:rsidP="00B80475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E2101A">
        <w:rPr>
          <w:rFonts w:eastAsia="맑은 고딕"/>
          <w:szCs w:val="22"/>
          <w:lang w:eastAsia="ko-KR"/>
        </w:rPr>
        <w:t>R1-16</w:t>
      </w:r>
      <w:r>
        <w:rPr>
          <w:rFonts w:eastAsia="맑은 고딕"/>
          <w:szCs w:val="22"/>
          <w:lang w:eastAsia="ko-KR"/>
        </w:rPr>
        <w:t>7884</w:t>
      </w:r>
      <w:r w:rsidRPr="00E2101A">
        <w:rPr>
          <w:rFonts w:eastAsia="맑은 고딕"/>
          <w:szCs w:val="22"/>
          <w:lang w:eastAsia="ko-KR"/>
        </w:rPr>
        <w:t>, LG Electronics</w:t>
      </w:r>
      <w:r>
        <w:rPr>
          <w:rFonts w:eastAsia="맑은 고딕"/>
          <w:szCs w:val="22"/>
          <w:lang w:eastAsia="ko-KR"/>
        </w:rPr>
        <w:t>,</w:t>
      </w:r>
      <w:r w:rsidRPr="00E2101A">
        <w:t xml:space="preserve"> </w:t>
      </w:r>
      <w:r w:rsidRPr="0095312E">
        <w:t>Comparison of throughput and complexity for Turbo and LDPC codes</w:t>
      </w:r>
      <w:r>
        <w:rPr>
          <w:rFonts w:eastAsia="맑은 고딕"/>
          <w:szCs w:val="22"/>
          <w:lang w:eastAsia="ko-KR"/>
        </w:rPr>
        <w:t xml:space="preserve">, </w:t>
      </w:r>
      <w:r w:rsidRPr="00E2101A">
        <w:rPr>
          <w:rFonts w:eastAsia="맑은 고딕"/>
          <w:szCs w:val="22"/>
          <w:lang w:eastAsia="ko-KR"/>
        </w:rPr>
        <w:t>RAN1#86</w:t>
      </w:r>
    </w:p>
    <w:p w14:paraId="57EDD8FE" w14:textId="68ACAC17" w:rsidR="00D92DBD" w:rsidRPr="00D92DBD" w:rsidRDefault="005E3059" w:rsidP="00B80475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E2101A">
        <w:rPr>
          <w:rFonts w:eastAsia="맑은 고딕"/>
          <w:szCs w:val="22"/>
          <w:lang w:eastAsia="ko-KR"/>
        </w:rPr>
        <w:t>R1-16</w:t>
      </w:r>
      <w:r>
        <w:rPr>
          <w:rFonts w:eastAsia="맑은 고딕"/>
          <w:szCs w:val="22"/>
          <w:lang w:eastAsia="ko-KR"/>
        </w:rPr>
        <w:t>09241</w:t>
      </w:r>
      <w:r w:rsidRPr="00E2101A">
        <w:rPr>
          <w:rFonts w:eastAsia="맑은 고딕"/>
          <w:szCs w:val="22"/>
          <w:lang w:eastAsia="ko-KR"/>
        </w:rPr>
        <w:t>, LG Electronics</w:t>
      </w:r>
      <w:r>
        <w:rPr>
          <w:rFonts w:eastAsia="맑은 고딕"/>
          <w:szCs w:val="22"/>
          <w:lang w:eastAsia="ko-KR"/>
        </w:rPr>
        <w:t>,</w:t>
      </w:r>
      <w:r w:rsidRPr="00E2101A">
        <w:t xml:space="preserve"> </w:t>
      </w:r>
      <w:r w:rsidRPr="00E2101A">
        <w:rPr>
          <w:rFonts w:eastAsia="맑은 고딕"/>
          <w:szCs w:val="22"/>
          <w:lang w:eastAsia="ko-KR"/>
        </w:rPr>
        <w:t>Consideration on implementation of flexible LDPC decoder</w:t>
      </w:r>
      <w:r w:rsidRPr="00575877">
        <w:rPr>
          <w:rFonts w:eastAsia="맑은 고딕"/>
          <w:szCs w:val="22"/>
          <w:lang w:eastAsia="ko-KR"/>
        </w:rPr>
        <w:t xml:space="preserve">, </w:t>
      </w:r>
      <w:r w:rsidRPr="00E2101A">
        <w:rPr>
          <w:rFonts w:eastAsia="맑은 고딕"/>
          <w:szCs w:val="22"/>
          <w:lang w:eastAsia="ko-KR"/>
        </w:rPr>
        <w:t>RAN1#86</w:t>
      </w:r>
      <w:r>
        <w:rPr>
          <w:rFonts w:eastAsia="맑은 고딕"/>
          <w:szCs w:val="22"/>
          <w:lang w:eastAsia="ko-KR"/>
        </w:rPr>
        <w:t>b</w:t>
      </w:r>
    </w:p>
    <w:p w14:paraId="1F052A06" w14:textId="3BCD57B6" w:rsidR="00D92DBD" w:rsidRPr="00D92DBD" w:rsidRDefault="005E3059" w:rsidP="00B80475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3B48A3">
        <w:rPr>
          <w:rFonts w:eastAsia="맑은 고딕"/>
          <w:szCs w:val="22"/>
          <w:lang w:eastAsia="ko-KR"/>
        </w:rPr>
        <w:t>M. Weiner, B. Nikolic, and Z. Zhang, "LDPC decoder architecture for high-data rate personal-area networks," IEEE Symp. Circuits and Systems, 2011</w:t>
      </w:r>
    </w:p>
    <w:p w14:paraId="2429F85B" w14:textId="7D573DED" w:rsidR="00D92DBD" w:rsidRPr="00D92DBD" w:rsidRDefault="005E3059" w:rsidP="00B80475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3B48A3">
        <w:rPr>
          <w:rFonts w:eastAsia="맑은 고딕"/>
          <w:szCs w:val="22"/>
          <w:lang w:eastAsia="ko-KR"/>
        </w:rPr>
        <w:t>Z. Zhang, V. Anantharam, M. J. Wainwright, and B. Nikoli´ c, “An efficient 10GBASE-T ethernet LDPC decoder design with low error floors,”</w:t>
      </w:r>
      <w:r>
        <w:rPr>
          <w:rFonts w:eastAsia="맑은 고딕"/>
          <w:szCs w:val="22"/>
          <w:lang w:eastAsia="ko-KR"/>
        </w:rPr>
        <w:t xml:space="preserve"> </w:t>
      </w:r>
      <w:r w:rsidRPr="003B48A3">
        <w:rPr>
          <w:rFonts w:eastAsia="맑은 고딕"/>
          <w:szCs w:val="22"/>
          <w:lang w:eastAsia="ko-KR"/>
        </w:rPr>
        <w:t>IEEE Journal of Solid-State Circuits,vol.45,no.4, pp. 843–855, 2010</w:t>
      </w:r>
    </w:p>
    <w:p w14:paraId="449E9F9B" w14:textId="69A8EB75" w:rsidR="00D92DBD" w:rsidRPr="005E3059" w:rsidRDefault="005E3059" w:rsidP="00B80475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r w:rsidRPr="003B48A3">
        <w:rPr>
          <w:rFonts w:eastAsia="맑은 고딕"/>
          <w:szCs w:val="22"/>
          <w:lang w:eastAsia="ko-KR"/>
        </w:rPr>
        <w:t>S. Belfanti, C. Roth, M. Gautschi, C. Benkeser, and Q. Huang, “A 1 Gbps LTE-Advanced turbo-decoder ASIC in 65 nm CMOS,” in Proc. Symp. VLSIC, 2013, pp. C284–C285</w:t>
      </w:r>
    </w:p>
    <w:p w14:paraId="1F13BA99" w14:textId="2EF85877" w:rsidR="00D92DBD" w:rsidRPr="005E3059" w:rsidRDefault="005E3059" w:rsidP="005E305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r w:rsidRPr="005E3059">
        <w:rPr>
          <w:rFonts w:eastAsia="맑은 고딕"/>
          <w:szCs w:val="22"/>
          <w:lang w:eastAsia="ko-KR"/>
        </w:rPr>
        <w:t>R. Shrestha and R. P. Paily, “High-throughput turbo decoder with parallel architecture for LTE wireless communication standards,” IEEE Trans. Circuits Syst. I, vol. 61, no. 9, pp. 2699–2710, Sept 2014</w:t>
      </w:r>
    </w:p>
    <w:p w14:paraId="30B94178" w14:textId="54363343" w:rsidR="00B34361" w:rsidRDefault="00B34361" w:rsidP="00E61A02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r w:rsidRPr="00B34361">
        <w:rPr>
          <w:rFonts w:eastAsia="맑은 고딕"/>
          <w:szCs w:val="22"/>
          <w:lang w:eastAsia="ko-KR"/>
        </w:rPr>
        <w:t xml:space="preserve">X. </w:t>
      </w:r>
      <w:r>
        <w:rPr>
          <w:rFonts w:eastAsia="맑은 고딕"/>
          <w:szCs w:val="22"/>
          <w:lang w:eastAsia="ko-KR"/>
        </w:rPr>
        <w:t xml:space="preserve">Chen, S. </w:t>
      </w:r>
      <w:r w:rsidRPr="00B34361">
        <w:rPr>
          <w:rFonts w:eastAsia="맑은 고딕"/>
          <w:szCs w:val="22"/>
          <w:lang w:eastAsia="ko-KR"/>
        </w:rPr>
        <w:t xml:space="preserve">Lin, V. Akella, “QSN-A Simple Circular Shift </w:t>
      </w:r>
      <w:r>
        <w:rPr>
          <w:rFonts w:eastAsia="맑은 고딕"/>
          <w:szCs w:val="22"/>
          <w:lang w:eastAsia="ko-KR"/>
        </w:rPr>
        <w:t>Network</w:t>
      </w:r>
      <w:r w:rsidRPr="00B34361">
        <w:rPr>
          <w:rFonts w:eastAsia="맑은 고딕"/>
          <w:szCs w:val="22"/>
          <w:lang w:eastAsia="ko-KR"/>
        </w:rPr>
        <w:t xml:space="preserve"> for Reconfigurable </w:t>
      </w:r>
      <w:r>
        <w:rPr>
          <w:rFonts w:eastAsia="맑은 고딕"/>
          <w:szCs w:val="22"/>
          <w:lang w:eastAsia="ko-KR"/>
        </w:rPr>
        <w:t xml:space="preserve">Quasi-Cyclic </w:t>
      </w:r>
      <w:r w:rsidRPr="00B34361">
        <w:rPr>
          <w:rFonts w:eastAsia="맑은 고딕"/>
          <w:szCs w:val="22"/>
          <w:lang w:eastAsia="ko-KR"/>
        </w:rPr>
        <w:t xml:space="preserve">LDPC Decoders,” IEEE Transactions on Circuits and Systems II, vol. 57, no. 10, pp </w:t>
      </w:r>
      <w:r w:rsidR="00E61A02">
        <w:rPr>
          <w:rFonts w:eastAsia="맑은 고딕"/>
          <w:szCs w:val="22"/>
          <w:lang w:eastAsia="ko-KR"/>
        </w:rPr>
        <w:t>782-786, Oct. 2010</w:t>
      </w:r>
    </w:p>
    <w:p w14:paraId="097D06A4" w14:textId="0D41B58A" w:rsidR="00E2101A" w:rsidRPr="00E2101A" w:rsidRDefault="00B34361" w:rsidP="00E61A02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r w:rsidRPr="00B34361">
        <w:rPr>
          <w:rFonts w:eastAsia="맑은 고딕"/>
          <w:szCs w:val="22"/>
          <w:lang w:eastAsia="ko-KR"/>
        </w:rPr>
        <w:t>Rovini, M., Gentile, G., Rossi, F., &amp; Fanucci, L. (2007). A scalable decoder architecture for IEEE 802.11n LDPC codes. In IEEE global telecommunications conference (pp. 3270-3274)</w:t>
      </w:r>
      <w:r w:rsidR="00E2101A">
        <w:rPr>
          <w:rFonts w:eastAsia="맑은 고딕"/>
          <w:szCs w:val="22"/>
          <w:lang w:eastAsia="ko-KR"/>
        </w:rPr>
        <w:t xml:space="preserve"> </w:t>
      </w:r>
    </w:p>
    <w:p w14:paraId="134D6CD3" w14:textId="0FFEC833" w:rsidR="003B48A3" w:rsidRPr="00227409" w:rsidRDefault="003B48A3" w:rsidP="00E61A02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r w:rsidRPr="00227409">
        <w:rPr>
          <w:rFonts w:eastAsia="맑은 고딕"/>
          <w:szCs w:val="22"/>
          <w:lang w:eastAsia="ko-KR"/>
        </w:rPr>
        <w:t>S.-Y. Hung, etc., "A 5.7Gbps row-based layered scheduling LDPC decoder for IEEE 802.15.3c applications," IEEE Asian Solid-State Circuits Conference, November 2010</w:t>
      </w:r>
    </w:p>
    <w:p w14:paraId="4ADE775D" w14:textId="331DD11B" w:rsidR="00890E04" w:rsidRPr="00227409" w:rsidRDefault="00A4132A" w:rsidP="00E61A02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r w:rsidRPr="00227409">
        <w:rPr>
          <w:rFonts w:eastAsia="맑은 고딕"/>
          <w:szCs w:val="22"/>
          <w:lang w:eastAsia="ko-KR"/>
        </w:rPr>
        <w:t>R1-167272, Nokia, Alcatel-Lucent Shanghai Bell, Verizon Wireless, Xilinx, Implementation aspects of eMBB coding schemes, RAN1#86</w:t>
      </w:r>
      <w:r w:rsidR="00E61A02" w:rsidRPr="00227409">
        <w:rPr>
          <w:rFonts w:eastAsia="맑은 고딕"/>
          <w:szCs w:val="22"/>
          <w:lang w:eastAsia="ko-KR"/>
        </w:rPr>
        <w:t xml:space="preserve"> </w:t>
      </w:r>
    </w:p>
    <w:sectPr w:rsidR="00890E04" w:rsidRPr="0022740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3D949" w14:textId="77777777" w:rsidR="00977DD5" w:rsidRDefault="00977DD5" w:rsidP="00CB15B0">
      <w:pPr>
        <w:spacing w:before="0" w:after="0" w:line="240" w:lineRule="auto"/>
      </w:pPr>
      <w:r>
        <w:separator/>
      </w:r>
    </w:p>
  </w:endnote>
  <w:endnote w:type="continuationSeparator" w:id="0">
    <w:p w14:paraId="19623DE9" w14:textId="77777777" w:rsidR="00977DD5" w:rsidRDefault="00977DD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EFC9D" w14:textId="77777777" w:rsidR="00977DD5" w:rsidRDefault="00977DD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A42A099" w14:textId="77777777" w:rsidR="00977DD5" w:rsidRDefault="00977DD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E9A55E8"/>
    <w:multiLevelType w:val="hybridMultilevel"/>
    <w:tmpl w:val="F5FE9E70"/>
    <w:lvl w:ilvl="0" w:tplc="14B6041C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>
    <w:nsid w:val="197A1CF1"/>
    <w:multiLevelType w:val="hybridMultilevel"/>
    <w:tmpl w:val="45BEE1F8"/>
    <w:lvl w:ilvl="0" w:tplc="1FD8FB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A851B14"/>
    <w:multiLevelType w:val="hybridMultilevel"/>
    <w:tmpl w:val="F47011C0"/>
    <w:lvl w:ilvl="0" w:tplc="F344020C">
      <w:numFmt w:val="bullet"/>
      <w:lvlText w:val=""/>
      <w:lvlJc w:val="left"/>
      <w:pPr>
        <w:ind w:left="1159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9" w:hanging="400"/>
      </w:pPr>
      <w:rPr>
        <w:rFonts w:ascii="Wingdings" w:hAnsi="Wingdings" w:hint="default"/>
      </w:rPr>
    </w:lvl>
  </w:abstractNum>
  <w:abstractNum w:abstractNumId="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25D513EB"/>
    <w:multiLevelType w:val="hybridMultilevel"/>
    <w:tmpl w:val="BF886CBA"/>
    <w:lvl w:ilvl="0" w:tplc="7D0EF39E">
      <w:start w:val="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28DB0633"/>
    <w:multiLevelType w:val="hybridMultilevel"/>
    <w:tmpl w:val="F03A96DC"/>
    <w:lvl w:ilvl="0" w:tplc="61161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A6ACB126">
      <w:start w:val="1"/>
      <w:numFmt w:val="bullet"/>
      <w:lvlText w:val=""/>
      <w:lvlJc w:val="left"/>
      <w:pPr>
        <w:ind w:left="1160" w:hanging="360"/>
      </w:pPr>
      <w:rPr>
        <w:rFonts w:ascii="Wingdings" w:eastAsiaTheme="minorEastAsia" w:hAnsi="Wingdings" w:cstheme="minorBidi" w:hint="default"/>
      </w:rPr>
    </w:lvl>
    <w:lvl w:ilvl="3" w:tplc="153E57A2">
      <w:start w:val="12"/>
      <w:numFmt w:val="bullet"/>
      <w:lvlText w:val="-"/>
      <w:lvlJc w:val="left"/>
      <w:pPr>
        <w:ind w:left="1560" w:hanging="360"/>
      </w:pPr>
      <w:rPr>
        <w:rFonts w:ascii="바탕" w:eastAsia="바탕" w:hAnsi="바탕" w:cs="굴림" w:hint="eastAsia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DD501FB"/>
    <w:multiLevelType w:val="hybridMultilevel"/>
    <w:tmpl w:val="C81ED620"/>
    <w:lvl w:ilvl="0" w:tplc="9796F97C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3C4436C5"/>
    <w:multiLevelType w:val="hybridMultilevel"/>
    <w:tmpl w:val="867CB540"/>
    <w:lvl w:ilvl="0" w:tplc="D1C885FC">
      <w:numFmt w:val="bullet"/>
      <w:lvlText w:val="-"/>
      <w:lvlJc w:val="left"/>
      <w:pPr>
        <w:ind w:left="11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00"/>
      </w:pPr>
      <w:rPr>
        <w:rFonts w:ascii="Wingdings" w:hAnsi="Wingdings" w:hint="default"/>
      </w:rPr>
    </w:lvl>
  </w:abstractNum>
  <w:abstractNum w:abstractNumId="11">
    <w:nsid w:val="42FA315C"/>
    <w:multiLevelType w:val="multilevel"/>
    <w:tmpl w:val="AED24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BCF5A2C"/>
    <w:multiLevelType w:val="hybridMultilevel"/>
    <w:tmpl w:val="0234EE78"/>
    <w:lvl w:ilvl="0" w:tplc="06ECF9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F1442BE"/>
    <w:multiLevelType w:val="hybridMultilevel"/>
    <w:tmpl w:val="260A8F3E"/>
    <w:lvl w:ilvl="0" w:tplc="28C0D894">
      <w:start w:val="1"/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4">
    <w:nsid w:val="5F53480D"/>
    <w:multiLevelType w:val="hybridMultilevel"/>
    <w:tmpl w:val="341ED9AE"/>
    <w:lvl w:ilvl="0" w:tplc="0409000B">
      <w:start w:val="1"/>
      <w:numFmt w:val="bullet"/>
      <w:lvlText w:val="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>
    <w:nsid w:val="60B42416"/>
    <w:multiLevelType w:val="hybridMultilevel"/>
    <w:tmpl w:val="2266E53A"/>
    <w:lvl w:ilvl="0" w:tplc="833C2282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16">
    <w:nsid w:val="614D1129"/>
    <w:multiLevelType w:val="hybridMultilevel"/>
    <w:tmpl w:val="D9D2E944"/>
    <w:lvl w:ilvl="0" w:tplc="A37E935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351653B"/>
    <w:multiLevelType w:val="hybridMultilevel"/>
    <w:tmpl w:val="6DB2D40E"/>
    <w:lvl w:ilvl="0" w:tplc="D68A1E7A"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8">
    <w:nsid w:val="654E3249"/>
    <w:multiLevelType w:val="hybridMultilevel"/>
    <w:tmpl w:val="4656D134"/>
    <w:lvl w:ilvl="0" w:tplc="947AA9B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9">
    <w:nsid w:val="670E5812"/>
    <w:multiLevelType w:val="hybridMultilevel"/>
    <w:tmpl w:val="44FAB002"/>
    <w:lvl w:ilvl="0" w:tplc="E884D478">
      <w:start w:val="2819"/>
      <w:numFmt w:val="bullet"/>
      <w:lvlText w:val="–"/>
      <w:lvlJc w:val="left"/>
      <w:pPr>
        <w:ind w:left="1630" w:hanging="400"/>
      </w:pPr>
      <w:rPr>
        <w:rFonts w:ascii="Arial" w:hAnsi="Arial" w:hint="default"/>
      </w:rPr>
    </w:lvl>
    <w:lvl w:ilvl="1" w:tplc="EB420B12">
      <w:numFmt w:val="bullet"/>
      <w:lvlText w:val="-"/>
      <w:lvlJc w:val="left"/>
      <w:pPr>
        <w:ind w:left="199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00"/>
      </w:pPr>
      <w:rPr>
        <w:rFonts w:ascii="Wingdings" w:hAnsi="Wingdings" w:hint="default"/>
      </w:rPr>
    </w:lvl>
  </w:abstractNum>
  <w:abstractNum w:abstractNumId="2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25B503F"/>
    <w:multiLevelType w:val="hybridMultilevel"/>
    <w:tmpl w:val="5CAE0E02"/>
    <w:lvl w:ilvl="0" w:tplc="66D461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>
    <w:nsid w:val="72685A1F"/>
    <w:multiLevelType w:val="hybridMultilevel"/>
    <w:tmpl w:val="E27EA184"/>
    <w:lvl w:ilvl="0" w:tplc="049C3CB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>
    <w:nsid w:val="74F367C9"/>
    <w:multiLevelType w:val="hybridMultilevel"/>
    <w:tmpl w:val="A0E62DB6"/>
    <w:lvl w:ilvl="0" w:tplc="46685DBE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7A56A0"/>
    <w:multiLevelType w:val="hybridMultilevel"/>
    <w:tmpl w:val="3AE0F8F0"/>
    <w:lvl w:ilvl="0" w:tplc="FC4CB47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CF64CAA"/>
    <w:multiLevelType w:val="hybridMultilevel"/>
    <w:tmpl w:val="D3C60842"/>
    <w:lvl w:ilvl="0" w:tplc="CD80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9"/>
  </w:num>
  <w:num w:numId="5">
    <w:abstractNumId w:val="4"/>
  </w:num>
  <w:num w:numId="6">
    <w:abstractNumId w:val="1"/>
  </w:num>
  <w:num w:numId="7">
    <w:abstractNumId w:val="11"/>
  </w:num>
  <w:num w:numId="8">
    <w:abstractNumId w:val="8"/>
  </w:num>
  <w:num w:numId="9">
    <w:abstractNumId w:val="25"/>
  </w:num>
  <w:num w:numId="10">
    <w:abstractNumId w:val="15"/>
  </w:num>
  <w:num w:numId="11">
    <w:abstractNumId w:val="12"/>
  </w:num>
  <w:num w:numId="12">
    <w:abstractNumId w:val="9"/>
  </w:num>
  <w:num w:numId="13">
    <w:abstractNumId w:val="22"/>
  </w:num>
  <w:num w:numId="14">
    <w:abstractNumId w:val="19"/>
  </w:num>
  <w:num w:numId="15">
    <w:abstractNumId w:val="10"/>
  </w:num>
  <w:num w:numId="16">
    <w:abstractNumId w:val="24"/>
  </w:num>
  <w:num w:numId="17">
    <w:abstractNumId w:val="17"/>
  </w:num>
  <w:num w:numId="18">
    <w:abstractNumId w:val="3"/>
  </w:num>
  <w:num w:numId="19">
    <w:abstractNumId w:val="16"/>
  </w:num>
  <w:num w:numId="20">
    <w:abstractNumId w:val="20"/>
  </w:num>
  <w:num w:numId="21">
    <w:abstractNumId w:val="5"/>
  </w:num>
  <w:num w:numId="22">
    <w:abstractNumId w:val="20"/>
  </w:num>
  <w:num w:numId="23">
    <w:abstractNumId w:val="21"/>
  </w:num>
  <w:num w:numId="24">
    <w:abstractNumId w:val="13"/>
  </w:num>
  <w:num w:numId="25">
    <w:abstractNumId w:val="20"/>
  </w:num>
  <w:num w:numId="26">
    <w:abstractNumId w:val="20"/>
  </w:num>
  <w:num w:numId="27">
    <w:abstractNumId w:val="18"/>
  </w:num>
  <w:num w:numId="28">
    <w:abstractNumId w:val="2"/>
  </w:num>
  <w:num w:numId="29">
    <w:abstractNumId w:val="6"/>
  </w:num>
  <w:num w:numId="30">
    <w:abstractNumId w:val="20"/>
  </w:num>
  <w:num w:numId="31">
    <w:abstractNumId w:val="20"/>
  </w:num>
  <w:num w:numId="32">
    <w:abstractNumId w:val="23"/>
  </w:num>
  <w:num w:numId="33">
    <w:abstractNumId w:val="7"/>
  </w:num>
  <w:num w:numId="34">
    <w:abstractNumId w:val="9"/>
  </w:num>
  <w:num w:numId="35">
    <w:abstractNumId w:val="9"/>
  </w:num>
  <w:num w:numId="36">
    <w:abstractNumId w:val="14"/>
  </w:num>
  <w:num w:numId="37">
    <w:abstractNumId w:val="9"/>
  </w:num>
  <w:num w:numId="3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CD4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5273"/>
    <w:rsid w:val="0001527C"/>
    <w:rsid w:val="000159EC"/>
    <w:rsid w:val="00015CB5"/>
    <w:rsid w:val="00015E3D"/>
    <w:rsid w:val="000169C5"/>
    <w:rsid w:val="00016B06"/>
    <w:rsid w:val="00016C56"/>
    <w:rsid w:val="00017861"/>
    <w:rsid w:val="00017B23"/>
    <w:rsid w:val="00017DA6"/>
    <w:rsid w:val="00020247"/>
    <w:rsid w:val="00021CF8"/>
    <w:rsid w:val="0002220F"/>
    <w:rsid w:val="000227D0"/>
    <w:rsid w:val="000234FA"/>
    <w:rsid w:val="00025352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076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DA6"/>
    <w:rsid w:val="000374B0"/>
    <w:rsid w:val="00037E9F"/>
    <w:rsid w:val="000409B4"/>
    <w:rsid w:val="00041012"/>
    <w:rsid w:val="00041469"/>
    <w:rsid w:val="000416C6"/>
    <w:rsid w:val="000418D2"/>
    <w:rsid w:val="00041EDF"/>
    <w:rsid w:val="00042968"/>
    <w:rsid w:val="00042975"/>
    <w:rsid w:val="00042B86"/>
    <w:rsid w:val="00043206"/>
    <w:rsid w:val="000432C4"/>
    <w:rsid w:val="000447D5"/>
    <w:rsid w:val="00044B29"/>
    <w:rsid w:val="00044C03"/>
    <w:rsid w:val="00044F89"/>
    <w:rsid w:val="000451B9"/>
    <w:rsid w:val="00046A2B"/>
    <w:rsid w:val="00046CA1"/>
    <w:rsid w:val="00046DEE"/>
    <w:rsid w:val="0004706D"/>
    <w:rsid w:val="00047876"/>
    <w:rsid w:val="00050098"/>
    <w:rsid w:val="000501A9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4B4D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1AC2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87B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1C12"/>
    <w:rsid w:val="000C2482"/>
    <w:rsid w:val="000C29D9"/>
    <w:rsid w:val="000C302B"/>
    <w:rsid w:val="000C336C"/>
    <w:rsid w:val="000C355F"/>
    <w:rsid w:val="000C3725"/>
    <w:rsid w:val="000C378D"/>
    <w:rsid w:val="000C3C93"/>
    <w:rsid w:val="000C4016"/>
    <w:rsid w:val="000C4165"/>
    <w:rsid w:val="000C5350"/>
    <w:rsid w:val="000C5A45"/>
    <w:rsid w:val="000C61B4"/>
    <w:rsid w:val="000C66E9"/>
    <w:rsid w:val="000C677B"/>
    <w:rsid w:val="000C691A"/>
    <w:rsid w:val="000C7030"/>
    <w:rsid w:val="000C70CF"/>
    <w:rsid w:val="000C7149"/>
    <w:rsid w:val="000C7665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DC6"/>
    <w:rsid w:val="000D2E12"/>
    <w:rsid w:val="000D41C2"/>
    <w:rsid w:val="000D41C4"/>
    <w:rsid w:val="000D4C21"/>
    <w:rsid w:val="000D55D5"/>
    <w:rsid w:val="000D622F"/>
    <w:rsid w:val="000D6596"/>
    <w:rsid w:val="000D6C08"/>
    <w:rsid w:val="000D6CEF"/>
    <w:rsid w:val="000D6CF1"/>
    <w:rsid w:val="000D6F14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616"/>
    <w:rsid w:val="000F6A4D"/>
    <w:rsid w:val="000F7099"/>
    <w:rsid w:val="000F7390"/>
    <w:rsid w:val="000F7496"/>
    <w:rsid w:val="000F7F52"/>
    <w:rsid w:val="00100CB2"/>
    <w:rsid w:val="001012A4"/>
    <w:rsid w:val="001020E8"/>
    <w:rsid w:val="00102EE3"/>
    <w:rsid w:val="00102F19"/>
    <w:rsid w:val="0010307C"/>
    <w:rsid w:val="00103A0A"/>
    <w:rsid w:val="00103B2F"/>
    <w:rsid w:val="00103E67"/>
    <w:rsid w:val="0010404C"/>
    <w:rsid w:val="00104AB8"/>
    <w:rsid w:val="00104CDA"/>
    <w:rsid w:val="001053E1"/>
    <w:rsid w:val="001056FF"/>
    <w:rsid w:val="00105E44"/>
    <w:rsid w:val="00105F63"/>
    <w:rsid w:val="001062FE"/>
    <w:rsid w:val="00110144"/>
    <w:rsid w:val="00110D35"/>
    <w:rsid w:val="001116AB"/>
    <w:rsid w:val="00111725"/>
    <w:rsid w:val="00112021"/>
    <w:rsid w:val="00112306"/>
    <w:rsid w:val="00112938"/>
    <w:rsid w:val="001135C5"/>
    <w:rsid w:val="00113A33"/>
    <w:rsid w:val="00114267"/>
    <w:rsid w:val="001148A8"/>
    <w:rsid w:val="00114A7C"/>
    <w:rsid w:val="00115D1F"/>
    <w:rsid w:val="00115D3A"/>
    <w:rsid w:val="001166FB"/>
    <w:rsid w:val="00117122"/>
    <w:rsid w:val="001171BE"/>
    <w:rsid w:val="00117D0A"/>
    <w:rsid w:val="00117F02"/>
    <w:rsid w:val="00120149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80E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0BB7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4792F"/>
    <w:rsid w:val="00150D83"/>
    <w:rsid w:val="0015138F"/>
    <w:rsid w:val="00151401"/>
    <w:rsid w:val="00152C02"/>
    <w:rsid w:val="001530ED"/>
    <w:rsid w:val="001539B9"/>
    <w:rsid w:val="00153A53"/>
    <w:rsid w:val="0015402F"/>
    <w:rsid w:val="00154222"/>
    <w:rsid w:val="0015457C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450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D2B"/>
    <w:rsid w:val="00173E61"/>
    <w:rsid w:val="00173E83"/>
    <w:rsid w:val="00174122"/>
    <w:rsid w:val="0017454F"/>
    <w:rsid w:val="00174577"/>
    <w:rsid w:val="00174BBF"/>
    <w:rsid w:val="00174CC1"/>
    <w:rsid w:val="00175851"/>
    <w:rsid w:val="00176173"/>
    <w:rsid w:val="001762FC"/>
    <w:rsid w:val="0017635A"/>
    <w:rsid w:val="00176578"/>
    <w:rsid w:val="00176690"/>
    <w:rsid w:val="00176D35"/>
    <w:rsid w:val="00180186"/>
    <w:rsid w:val="0018081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B6"/>
    <w:rsid w:val="001852B9"/>
    <w:rsid w:val="0018614F"/>
    <w:rsid w:val="00186216"/>
    <w:rsid w:val="00186A3C"/>
    <w:rsid w:val="001875A5"/>
    <w:rsid w:val="00190AF5"/>
    <w:rsid w:val="0019115A"/>
    <w:rsid w:val="001913B0"/>
    <w:rsid w:val="0019140C"/>
    <w:rsid w:val="00191B8F"/>
    <w:rsid w:val="00192BBC"/>
    <w:rsid w:val="00192C5D"/>
    <w:rsid w:val="001934A6"/>
    <w:rsid w:val="00193AFE"/>
    <w:rsid w:val="00193E15"/>
    <w:rsid w:val="00194CDA"/>
    <w:rsid w:val="00195147"/>
    <w:rsid w:val="001953E5"/>
    <w:rsid w:val="00195514"/>
    <w:rsid w:val="00196738"/>
    <w:rsid w:val="001A03B3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4635"/>
    <w:rsid w:val="001A57A2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347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1CC"/>
    <w:rsid w:val="001D482E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47E7"/>
    <w:rsid w:val="001E4AA4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E7FE7"/>
    <w:rsid w:val="001F0149"/>
    <w:rsid w:val="001F0418"/>
    <w:rsid w:val="001F0D2A"/>
    <w:rsid w:val="001F0DE7"/>
    <w:rsid w:val="001F16C9"/>
    <w:rsid w:val="001F17F5"/>
    <w:rsid w:val="001F1E2B"/>
    <w:rsid w:val="001F2210"/>
    <w:rsid w:val="001F24BF"/>
    <w:rsid w:val="001F29D4"/>
    <w:rsid w:val="001F2A5F"/>
    <w:rsid w:val="001F2C1A"/>
    <w:rsid w:val="001F306E"/>
    <w:rsid w:val="001F32A6"/>
    <w:rsid w:val="001F3C02"/>
    <w:rsid w:val="001F3D64"/>
    <w:rsid w:val="001F3E60"/>
    <w:rsid w:val="001F42B3"/>
    <w:rsid w:val="001F47D1"/>
    <w:rsid w:val="001F4F3C"/>
    <w:rsid w:val="001F7267"/>
    <w:rsid w:val="001F76E8"/>
    <w:rsid w:val="001F7CE9"/>
    <w:rsid w:val="001F7E24"/>
    <w:rsid w:val="001F7F8A"/>
    <w:rsid w:val="00200A3F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3EFC"/>
    <w:rsid w:val="00204A4E"/>
    <w:rsid w:val="00204EE7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D56"/>
    <w:rsid w:val="00210079"/>
    <w:rsid w:val="002107D2"/>
    <w:rsid w:val="00210C38"/>
    <w:rsid w:val="00211E1B"/>
    <w:rsid w:val="0021265F"/>
    <w:rsid w:val="00212BD9"/>
    <w:rsid w:val="002134C2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6CB"/>
    <w:rsid w:val="002177EA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4A4"/>
    <w:rsid w:val="00226FFF"/>
    <w:rsid w:val="00227112"/>
    <w:rsid w:val="00227409"/>
    <w:rsid w:val="00227D0A"/>
    <w:rsid w:val="00227ECD"/>
    <w:rsid w:val="00230026"/>
    <w:rsid w:val="00230754"/>
    <w:rsid w:val="002316F4"/>
    <w:rsid w:val="00232F90"/>
    <w:rsid w:val="002330F7"/>
    <w:rsid w:val="0023397A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0B6"/>
    <w:rsid w:val="0024435D"/>
    <w:rsid w:val="002443B6"/>
    <w:rsid w:val="00245647"/>
    <w:rsid w:val="002458CF"/>
    <w:rsid w:val="00245B68"/>
    <w:rsid w:val="00246B0A"/>
    <w:rsid w:val="00247738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D07"/>
    <w:rsid w:val="00265E21"/>
    <w:rsid w:val="00265E39"/>
    <w:rsid w:val="002669FD"/>
    <w:rsid w:val="00266C95"/>
    <w:rsid w:val="00266D10"/>
    <w:rsid w:val="002676D4"/>
    <w:rsid w:val="002677D1"/>
    <w:rsid w:val="00270CE0"/>
    <w:rsid w:val="00271AC9"/>
    <w:rsid w:val="00271DE0"/>
    <w:rsid w:val="00271F85"/>
    <w:rsid w:val="00272BDE"/>
    <w:rsid w:val="00273228"/>
    <w:rsid w:val="002747ED"/>
    <w:rsid w:val="00274C19"/>
    <w:rsid w:val="002751B6"/>
    <w:rsid w:val="002755B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4242"/>
    <w:rsid w:val="002850C7"/>
    <w:rsid w:val="00285AAB"/>
    <w:rsid w:val="00285E58"/>
    <w:rsid w:val="00286014"/>
    <w:rsid w:val="00286141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2C2A"/>
    <w:rsid w:val="0029306B"/>
    <w:rsid w:val="0029319A"/>
    <w:rsid w:val="0029359B"/>
    <w:rsid w:val="00294382"/>
    <w:rsid w:val="00294797"/>
    <w:rsid w:val="00294B81"/>
    <w:rsid w:val="00295227"/>
    <w:rsid w:val="00296CDE"/>
    <w:rsid w:val="00296D39"/>
    <w:rsid w:val="00297557"/>
    <w:rsid w:val="002A104F"/>
    <w:rsid w:val="002A20BE"/>
    <w:rsid w:val="002A361E"/>
    <w:rsid w:val="002A3F1F"/>
    <w:rsid w:val="002A3FF5"/>
    <w:rsid w:val="002A4EDC"/>
    <w:rsid w:val="002A66B6"/>
    <w:rsid w:val="002A684E"/>
    <w:rsid w:val="002A6C45"/>
    <w:rsid w:val="002A77DE"/>
    <w:rsid w:val="002A7917"/>
    <w:rsid w:val="002B1266"/>
    <w:rsid w:val="002B1420"/>
    <w:rsid w:val="002B1B99"/>
    <w:rsid w:val="002B1BA8"/>
    <w:rsid w:val="002B256E"/>
    <w:rsid w:val="002B2874"/>
    <w:rsid w:val="002B2B89"/>
    <w:rsid w:val="002B2E95"/>
    <w:rsid w:val="002B2EBD"/>
    <w:rsid w:val="002B2ECE"/>
    <w:rsid w:val="002B2F85"/>
    <w:rsid w:val="002B34FB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A24"/>
    <w:rsid w:val="002C27F9"/>
    <w:rsid w:val="002C38A7"/>
    <w:rsid w:val="002C38BE"/>
    <w:rsid w:val="002C3D3F"/>
    <w:rsid w:val="002C4F36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697"/>
    <w:rsid w:val="002D2DF7"/>
    <w:rsid w:val="002D2E54"/>
    <w:rsid w:val="002D3001"/>
    <w:rsid w:val="002D425D"/>
    <w:rsid w:val="002D4276"/>
    <w:rsid w:val="002D4374"/>
    <w:rsid w:val="002D4826"/>
    <w:rsid w:val="002D4A3D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8AC"/>
    <w:rsid w:val="002E5918"/>
    <w:rsid w:val="002E6369"/>
    <w:rsid w:val="002E6479"/>
    <w:rsid w:val="002E6FD2"/>
    <w:rsid w:val="002E7572"/>
    <w:rsid w:val="002F03D6"/>
    <w:rsid w:val="002F0A87"/>
    <w:rsid w:val="002F0EDC"/>
    <w:rsid w:val="002F0F27"/>
    <w:rsid w:val="002F0FD9"/>
    <w:rsid w:val="002F1078"/>
    <w:rsid w:val="002F1299"/>
    <w:rsid w:val="002F12B4"/>
    <w:rsid w:val="002F19DA"/>
    <w:rsid w:val="002F1A6F"/>
    <w:rsid w:val="002F2119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FD"/>
    <w:rsid w:val="003025B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75BA"/>
    <w:rsid w:val="003179B7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C4"/>
    <w:rsid w:val="003225DA"/>
    <w:rsid w:val="00322E04"/>
    <w:rsid w:val="00322EDB"/>
    <w:rsid w:val="00323B61"/>
    <w:rsid w:val="003259A7"/>
    <w:rsid w:val="00325BE8"/>
    <w:rsid w:val="00326914"/>
    <w:rsid w:val="0032749A"/>
    <w:rsid w:val="003276EA"/>
    <w:rsid w:val="003278CE"/>
    <w:rsid w:val="00327A31"/>
    <w:rsid w:val="00327EC6"/>
    <w:rsid w:val="00327F13"/>
    <w:rsid w:val="00330108"/>
    <w:rsid w:val="00330161"/>
    <w:rsid w:val="00330677"/>
    <w:rsid w:val="00330C80"/>
    <w:rsid w:val="00330F55"/>
    <w:rsid w:val="00331F8E"/>
    <w:rsid w:val="00332761"/>
    <w:rsid w:val="0033374A"/>
    <w:rsid w:val="00333EDA"/>
    <w:rsid w:val="003342BB"/>
    <w:rsid w:val="0033443A"/>
    <w:rsid w:val="00334C49"/>
    <w:rsid w:val="00335033"/>
    <w:rsid w:val="00335BAE"/>
    <w:rsid w:val="00335C2C"/>
    <w:rsid w:val="00335D10"/>
    <w:rsid w:val="00336376"/>
    <w:rsid w:val="00337E31"/>
    <w:rsid w:val="00337EE5"/>
    <w:rsid w:val="0034008E"/>
    <w:rsid w:val="0034011F"/>
    <w:rsid w:val="00340AB1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46230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8D2"/>
    <w:rsid w:val="003559A1"/>
    <w:rsid w:val="00356747"/>
    <w:rsid w:val="00356A9A"/>
    <w:rsid w:val="003576E2"/>
    <w:rsid w:val="00357DB1"/>
    <w:rsid w:val="003619BB"/>
    <w:rsid w:val="003627AF"/>
    <w:rsid w:val="00362918"/>
    <w:rsid w:val="00362DA2"/>
    <w:rsid w:val="003638AD"/>
    <w:rsid w:val="00363CBE"/>
    <w:rsid w:val="00363F3E"/>
    <w:rsid w:val="00364E71"/>
    <w:rsid w:val="00365E18"/>
    <w:rsid w:val="00365ECC"/>
    <w:rsid w:val="00365FE0"/>
    <w:rsid w:val="00367B5C"/>
    <w:rsid w:val="00367CD5"/>
    <w:rsid w:val="003711B7"/>
    <w:rsid w:val="00371CC6"/>
    <w:rsid w:val="00372217"/>
    <w:rsid w:val="00373D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12DF"/>
    <w:rsid w:val="0038163B"/>
    <w:rsid w:val="00381868"/>
    <w:rsid w:val="00381CC0"/>
    <w:rsid w:val="003829AC"/>
    <w:rsid w:val="00382AB6"/>
    <w:rsid w:val="00382FA1"/>
    <w:rsid w:val="00383AAD"/>
    <w:rsid w:val="003843D7"/>
    <w:rsid w:val="0038472D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A54"/>
    <w:rsid w:val="00396D08"/>
    <w:rsid w:val="00396D7F"/>
    <w:rsid w:val="0039793B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1CE1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5FC5"/>
    <w:rsid w:val="003A7212"/>
    <w:rsid w:val="003A788E"/>
    <w:rsid w:val="003A7943"/>
    <w:rsid w:val="003B16C4"/>
    <w:rsid w:val="003B1B88"/>
    <w:rsid w:val="003B2B4E"/>
    <w:rsid w:val="003B39A8"/>
    <w:rsid w:val="003B40B8"/>
    <w:rsid w:val="003B4252"/>
    <w:rsid w:val="003B48A3"/>
    <w:rsid w:val="003B52EF"/>
    <w:rsid w:val="003B539D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95E"/>
    <w:rsid w:val="003D5AC4"/>
    <w:rsid w:val="003D5D2D"/>
    <w:rsid w:val="003D5EE2"/>
    <w:rsid w:val="003D6EC0"/>
    <w:rsid w:val="003D6F7E"/>
    <w:rsid w:val="003D7DB8"/>
    <w:rsid w:val="003D7DDC"/>
    <w:rsid w:val="003D7F5C"/>
    <w:rsid w:val="003E0627"/>
    <w:rsid w:val="003E0A4E"/>
    <w:rsid w:val="003E0BBF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1AD"/>
    <w:rsid w:val="003F5CCF"/>
    <w:rsid w:val="003F5E93"/>
    <w:rsid w:val="003F69A0"/>
    <w:rsid w:val="003F76FD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2D3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2D2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7B4"/>
    <w:rsid w:val="0042290D"/>
    <w:rsid w:val="00423565"/>
    <w:rsid w:val="00423F0B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0AE"/>
    <w:rsid w:val="00454360"/>
    <w:rsid w:val="00454D04"/>
    <w:rsid w:val="00454E2A"/>
    <w:rsid w:val="004554A1"/>
    <w:rsid w:val="00455DC9"/>
    <w:rsid w:val="0045649B"/>
    <w:rsid w:val="00456756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4FEF"/>
    <w:rsid w:val="00465834"/>
    <w:rsid w:val="00466DDC"/>
    <w:rsid w:val="00466E66"/>
    <w:rsid w:val="00467150"/>
    <w:rsid w:val="004677A2"/>
    <w:rsid w:val="0046786B"/>
    <w:rsid w:val="0047013F"/>
    <w:rsid w:val="004704D4"/>
    <w:rsid w:val="00471271"/>
    <w:rsid w:val="00471716"/>
    <w:rsid w:val="004718C9"/>
    <w:rsid w:val="004720C6"/>
    <w:rsid w:val="0047219C"/>
    <w:rsid w:val="004723E8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970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29A"/>
    <w:rsid w:val="00491380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58B"/>
    <w:rsid w:val="00497A67"/>
    <w:rsid w:val="004A030E"/>
    <w:rsid w:val="004A041F"/>
    <w:rsid w:val="004A043F"/>
    <w:rsid w:val="004A0C8D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DE4"/>
    <w:rsid w:val="004A7E5B"/>
    <w:rsid w:val="004B0121"/>
    <w:rsid w:val="004B03E9"/>
    <w:rsid w:val="004B05B4"/>
    <w:rsid w:val="004B0C82"/>
    <w:rsid w:val="004B17F2"/>
    <w:rsid w:val="004B2B4C"/>
    <w:rsid w:val="004B3B38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1C39"/>
    <w:rsid w:val="004C2636"/>
    <w:rsid w:val="004C2AEC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611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2A4F"/>
    <w:rsid w:val="004E2EA6"/>
    <w:rsid w:val="004E32BD"/>
    <w:rsid w:val="004E37EE"/>
    <w:rsid w:val="004E40DC"/>
    <w:rsid w:val="004E423C"/>
    <w:rsid w:val="004E464C"/>
    <w:rsid w:val="004E64C8"/>
    <w:rsid w:val="004E6B76"/>
    <w:rsid w:val="004E78D9"/>
    <w:rsid w:val="004E79D6"/>
    <w:rsid w:val="004F02C2"/>
    <w:rsid w:val="004F04CF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6C66"/>
    <w:rsid w:val="0050753C"/>
    <w:rsid w:val="0051010C"/>
    <w:rsid w:val="0051028B"/>
    <w:rsid w:val="00510730"/>
    <w:rsid w:val="00510EE7"/>
    <w:rsid w:val="00511079"/>
    <w:rsid w:val="005113A1"/>
    <w:rsid w:val="0051157F"/>
    <w:rsid w:val="00511969"/>
    <w:rsid w:val="00511EF4"/>
    <w:rsid w:val="00511FF7"/>
    <w:rsid w:val="005121D0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8EE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B55"/>
    <w:rsid w:val="00527252"/>
    <w:rsid w:val="00527E70"/>
    <w:rsid w:val="00530457"/>
    <w:rsid w:val="005308D0"/>
    <w:rsid w:val="00530993"/>
    <w:rsid w:val="00530A78"/>
    <w:rsid w:val="0053110C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56204"/>
    <w:rsid w:val="005601D7"/>
    <w:rsid w:val="005606C6"/>
    <w:rsid w:val="00560B51"/>
    <w:rsid w:val="005614EC"/>
    <w:rsid w:val="005614F3"/>
    <w:rsid w:val="00561884"/>
    <w:rsid w:val="00562A18"/>
    <w:rsid w:val="00562A2F"/>
    <w:rsid w:val="00562C9C"/>
    <w:rsid w:val="00563C45"/>
    <w:rsid w:val="00563FC3"/>
    <w:rsid w:val="00564545"/>
    <w:rsid w:val="0056473C"/>
    <w:rsid w:val="00564A44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0DAD"/>
    <w:rsid w:val="00581377"/>
    <w:rsid w:val="00582F6F"/>
    <w:rsid w:val="00584E86"/>
    <w:rsid w:val="005856A9"/>
    <w:rsid w:val="005858B0"/>
    <w:rsid w:val="00585C77"/>
    <w:rsid w:val="005862A8"/>
    <w:rsid w:val="00586554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A94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A36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315B"/>
    <w:rsid w:val="005C32F4"/>
    <w:rsid w:val="005C354A"/>
    <w:rsid w:val="005C3851"/>
    <w:rsid w:val="005C3AAF"/>
    <w:rsid w:val="005C415A"/>
    <w:rsid w:val="005C41A6"/>
    <w:rsid w:val="005C550B"/>
    <w:rsid w:val="005C5E73"/>
    <w:rsid w:val="005C5FA4"/>
    <w:rsid w:val="005C635E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9FA"/>
    <w:rsid w:val="005D0C08"/>
    <w:rsid w:val="005D1C1D"/>
    <w:rsid w:val="005D255F"/>
    <w:rsid w:val="005D29C2"/>
    <w:rsid w:val="005D2B43"/>
    <w:rsid w:val="005D3163"/>
    <w:rsid w:val="005D320C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3B"/>
    <w:rsid w:val="005E0AB7"/>
    <w:rsid w:val="005E0DB0"/>
    <w:rsid w:val="005E1830"/>
    <w:rsid w:val="005E2648"/>
    <w:rsid w:val="005E3059"/>
    <w:rsid w:val="005E3297"/>
    <w:rsid w:val="005E34E4"/>
    <w:rsid w:val="005E37F4"/>
    <w:rsid w:val="005E3815"/>
    <w:rsid w:val="005E3A7D"/>
    <w:rsid w:val="005E3AFE"/>
    <w:rsid w:val="005E4281"/>
    <w:rsid w:val="005E4460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250"/>
    <w:rsid w:val="006006D3"/>
    <w:rsid w:val="006006EB"/>
    <w:rsid w:val="00600716"/>
    <w:rsid w:val="00600BEC"/>
    <w:rsid w:val="00600D44"/>
    <w:rsid w:val="00600E98"/>
    <w:rsid w:val="006014CD"/>
    <w:rsid w:val="00601ECA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BB1"/>
    <w:rsid w:val="00615221"/>
    <w:rsid w:val="0061531C"/>
    <w:rsid w:val="00615E43"/>
    <w:rsid w:val="0061660B"/>
    <w:rsid w:val="00616D2E"/>
    <w:rsid w:val="00616DF4"/>
    <w:rsid w:val="006179C6"/>
    <w:rsid w:val="00617DD7"/>
    <w:rsid w:val="006216A4"/>
    <w:rsid w:val="00621A84"/>
    <w:rsid w:val="00621B9D"/>
    <w:rsid w:val="00622B5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27E0E"/>
    <w:rsid w:val="006307BB"/>
    <w:rsid w:val="006315F1"/>
    <w:rsid w:val="006319BE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5E1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B97"/>
    <w:rsid w:val="00652CEE"/>
    <w:rsid w:val="00652D75"/>
    <w:rsid w:val="0065380C"/>
    <w:rsid w:val="00653CE8"/>
    <w:rsid w:val="0065413F"/>
    <w:rsid w:val="006543AB"/>
    <w:rsid w:val="006549F0"/>
    <w:rsid w:val="00654E3C"/>
    <w:rsid w:val="0065508B"/>
    <w:rsid w:val="00655480"/>
    <w:rsid w:val="00656786"/>
    <w:rsid w:val="0065740C"/>
    <w:rsid w:val="00657CBD"/>
    <w:rsid w:val="00657DCF"/>
    <w:rsid w:val="006602E3"/>
    <w:rsid w:val="00660597"/>
    <w:rsid w:val="006614A2"/>
    <w:rsid w:val="006622D2"/>
    <w:rsid w:val="006631EF"/>
    <w:rsid w:val="00663F87"/>
    <w:rsid w:val="006641A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F34"/>
    <w:rsid w:val="006731A2"/>
    <w:rsid w:val="00673830"/>
    <w:rsid w:val="00673BBB"/>
    <w:rsid w:val="00674398"/>
    <w:rsid w:val="00674729"/>
    <w:rsid w:val="00674C84"/>
    <w:rsid w:val="00675AC0"/>
    <w:rsid w:val="00675C4D"/>
    <w:rsid w:val="00675FAC"/>
    <w:rsid w:val="00676376"/>
    <w:rsid w:val="006763A5"/>
    <w:rsid w:val="0067658A"/>
    <w:rsid w:val="006766CB"/>
    <w:rsid w:val="00676899"/>
    <w:rsid w:val="00676991"/>
    <w:rsid w:val="00677172"/>
    <w:rsid w:val="00677362"/>
    <w:rsid w:val="0067758B"/>
    <w:rsid w:val="006778C5"/>
    <w:rsid w:val="00677E52"/>
    <w:rsid w:val="006810EF"/>
    <w:rsid w:val="00681811"/>
    <w:rsid w:val="00681C57"/>
    <w:rsid w:val="00681CDC"/>
    <w:rsid w:val="00681CE1"/>
    <w:rsid w:val="00681DFE"/>
    <w:rsid w:val="00682130"/>
    <w:rsid w:val="00682A46"/>
    <w:rsid w:val="006831BA"/>
    <w:rsid w:val="00683224"/>
    <w:rsid w:val="006838A4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6B4"/>
    <w:rsid w:val="0069374D"/>
    <w:rsid w:val="00693775"/>
    <w:rsid w:val="00693A3B"/>
    <w:rsid w:val="00694450"/>
    <w:rsid w:val="00694858"/>
    <w:rsid w:val="00694A90"/>
    <w:rsid w:val="00695049"/>
    <w:rsid w:val="006956E7"/>
    <w:rsid w:val="00696198"/>
    <w:rsid w:val="006962EB"/>
    <w:rsid w:val="00696AE7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531"/>
    <w:rsid w:val="006A4132"/>
    <w:rsid w:val="006A4CF9"/>
    <w:rsid w:val="006A508F"/>
    <w:rsid w:val="006A53A9"/>
    <w:rsid w:val="006A5558"/>
    <w:rsid w:val="006A5C1A"/>
    <w:rsid w:val="006A5C76"/>
    <w:rsid w:val="006A5CDF"/>
    <w:rsid w:val="006A653F"/>
    <w:rsid w:val="006A7472"/>
    <w:rsid w:val="006A747C"/>
    <w:rsid w:val="006A7BD3"/>
    <w:rsid w:val="006B09C2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99C"/>
    <w:rsid w:val="006C7A26"/>
    <w:rsid w:val="006D0759"/>
    <w:rsid w:val="006D0F79"/>
    <w:rsid w:val="006D118E"/>
    <w:rsid w:val="006D1952"/>
    <w:rsid w:val="006D227C"/>
    <w:rsid w:val="006D23AE"/>
    <w:rsid w:val="006D245C"/>
    <w:rsid w:val="006D2574"/>
    <w:rsid w:val="006D27DB"/>
    <w:rsid w:val="006D298C"/>
    <w:rsid w:val="006D3A18"/>
    <w:rsid w:val="006D4CE5"/>
    <w:rsid w:val="006D5950"/>
    <w:rsid w:val="006D5F9A"/>
    <w:rsid w:val="006D6D59"/>
    <w:rsid w:val="006D7477"/>
    <w:rsid w:val="006D795E"/>
    <w:rsid w:val="006E037B"/>
    <w:rsid w:val="006E04FB"/>
    <w:rsid w:val="006E13E0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700062"/>
    <w:rsid w:val="0070011B"/>
    <w:rsid w:val="00701249"/>
    <w:rsid w:val="00701911"/>
    <w:rsid w:val="00701CE8"/>
    <w:rsid w:val="00701E1C"/>
    <w:rsid w:val="007027DF"/>
    <w:rsid w:val="00702E86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2A2"/>
    <w:rsid w:val="00707390"/>
    <w:rsid w:val="00707504"/>
    <w:rsid w:val="00707788"/>
    <w:rsid w:val="00707A0F"/>
    <w:rsid w:val="00707C53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ACF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17F9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C16"/>
    <w:rsid w:val="00735F7B"/>
    <w:rsid w:val="007360DD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6F2"/>
    <w:rsid w:val="0075380E"/>
    <w:rsid w:val="00753DFC"/>
    <w:rsid w:val="00754768"/>
    <w:rsid w:val="007554C6"/>
    <w:rsid w:val="0075572F"/>
    <w:rsid w:val="007557EB"/>
    <w:rsid w:val="00755DA4"/>
    <w:rsid w:val="007560D5"/>
    <w:rsid w:val="00756A06"/>
    <w:rsid w:val="007573BF"/>
    <w:rsid w:val="00757500"/>
    <w:rsid w:val="0076015F"/>
    <w:rsid w:val="00760CEC"/>
    <w:rsid w:val="007627F6"/>
    <w:rsid w:val="00762C31"/>
    <w:rsid w:val="00763F55"/>
    <w:rsid w:val="007640A2"/>
    <w:rsid w:val="00764A60"/>
    <w:rsid w:val="00764AA3"/>
    <w:rsid w:val="00765311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1F8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36C"/>
    <w:rsid w:val="00775446"/>
    <w:rsid w:val="00775992"/>
    <w:rsid w:val="00776A68"/>
    <w:rsid w:val="00776C8E"/>
    <w:rsid w:val="00777312"/>
    <w:rsid w:val="00777FB7"/>
    <w:rsid w:val="00780AA8"/>
    <w:rsid w:val="00780D57"/>
    <w:rsid w:val="00781EBC"/>
    <w:rsid w:val="0078237A"/>
    <w:rsid w:val="00782746"/>
    <w:rsid w:val="0078284A"/>
    <w:rsid w:val="00782937"/>
    <w:rsid w:val="00782F1D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CDF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DB"/>
    <w:rsid w:val="007A3166"/>
    <w:rsid w:val="007A33BF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33E9"/>
    <w:rsid w:val="007B3AB6"/>
    <w:rsid w:val="007B4326"/>
    <w:rsid w:val="007B529F"/>
    <w:rsid w:val="007B580D"/>
    <w:rsid w:val="007B5AD1"/>
    <w:rsid w:val="007B5B9D"/>
    <w:rsid w:val="007B6AA3"/>
    <w:rsid w:val="007B6F77"/>
    <w:rsid w:val="007B77C7"/>
    <w:rsid w:val="007C07AB"/>
    <w:rsid w:val="007C0962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E0D"/>
    <w:rsid w:val="007C4E5F"/>
    <w:rsid w:val="007C6DAF"/>
    <w:rsid w:val="007C6DD4"/>
    <w:rsid w:val="007C711E"/>
    <w:rsid w:val="007C74BB"/>
    <w:rsid w:val="007D0272"/>
    <w:rsid w:val="007D09D3"/>
    <w:rsid w:val="007D26D9"/>
    <w:rsid w:val="007D2A4C"/>
    <w:rsid w:val="007D2AA7"/>
    <w:rsid w:val="007D3C6E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C72"/>
    <w:rsid w:val="007E6DC4"/>
    <w:rsid w:val="007E78F3"/>
    <w:rsid w:val="007F06F6"/>
    <w:rsid w:val="007F0CE7"/>
    <w:rsid w:val="007F15D9"/>
    <w:rsid w:val="007F1E27"/>
    <w:rsid w:val="007F2187"/>
    <w:rsid w:val="007F2902"/>
    <w:rsid w:val="007F2DE8"/>
    <w:rsid w:val="007F3425"/>
    <w:rsid w:val="007F37A3"/>
    <w:rsid w:val="007F4114"/>
    <w:rsid w:val="007F4772"/>
    <w:rsid w:val="007F4A88"/>
    <w:rsid w:val="007F4E38"/>
    <w:rsid w:val="007F5516"/>
    <w:rsid w:val="007F5929"/>
    <w:rsid w:val="007F5FAC"/>
    <w:rsid w:val="007F6266"/>
    <w:rsid w:val="007F6350"/>
    <w:rsid w:val="007F6E6A"/>
    <w:rsid w:val="007F7462"/>
    <w:rsid w:val="007F76C2"/>
    <w:rsid w:val="007F7C74"/>
    <w:rsid w:val="00800091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42FC"/>
    <w:rsid w:val="0081511C"/>
    <w:rsid w:val="00815D9B"/>
    <w:rsid w:val="00816A58"/>
    <w:rsid w:val="00817414"/>
    <w:rsid w:val="00817B0F"/>
    <w:rsid w:val="008200FC"/>
    <w:rsid w:val="00820454"/>
    <w:rsid w:val="00821122"/>
    <w:rsid w:val="00821140"/>
    <w:rsid w:val="00821316"/>
    <w:rsid w:val="008213FC"/>
    <w:rsid w:val="00822CF4"/>
    <w:rsid w:val="00825813"/>
    <w:rsid w:val="00825C4E"/>
    <w:rsid w:val="00826B13"/>
    <w:rsid w:val="00826B4C"/>
    <w:rsid w:val="00826BD9"/>
    <w:rsid w:val="00827A1D"/>
    <w:rsid w:val="00827ECB"/>
    <w:rsid w:val="00830209"/>
    <w:rsid w:val="0083055D"/>
    <w:rsid w:val="0083128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39BD"/>
    <w:rsid w:val="00853D16"/>
    <w:rsid w:val="00853D36"/>
    <w:rsid w:val="00854D1F"/>
    <w:rsid w:val="00854F65"/>
    <w:rsid w:val="008559E2"/>
    <w:rsid w:val="0085610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5F8"/>
    <w:rsid w:val="00861BAB"/>
    <w:rsid w:val="00862462"/>
    <w:rsid w:val="00862668"/>
    <w:rsid w:val="00862773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2022"/>
    <w:rsid w:val="008830A0"/>
    <w:rsid w:val="008836B8"/>
    <w:rsid w:val="00883B29"/>
    <w:rsid w:val="00883DB0"/>
    <w:rsid w:val="00884B28"/>
    <w:rsid w:val="0088510F"/>
    <w:rsid w:val="008854BB"/>
    <w:rsid w:val="008855E8"/>
    <w:rsid w:val="00885623"/>
    <w:rsid w:val="008859E3"/>
    <w:rsid w:val="00885A0D"/>
    <w:rsid w:val="00885A0E"/>
    <w:rsid w:val="00886CC6"/>
    <w:rsid w:val="00886E49"/>
    <w:rsid w:val="00887133"/>
    <w:rsid w:val="00887E46"/>
    <w:rsid w:val="00890B4B"/>
    <w:rsid w:val="00890C42"/>
    <w:rsid w:val="00890E04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4EF5"/>
    <w:rsid w:val="00895BD3"/>
    <w:rsid w:val="00895C95"/>
    <w:rsid w:val="00895FC3"/>
    <w:rsid w:val="008960FA"/>
    <w:rsid w:val="0089650B"/>
    <w:rsid w:val="00896D85"/>
    <w:rsid w:val="0089721F"/>
    <w:rsid w:val="00897634"/>
    <w:rsid w:val="008A0A71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4FE7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0DF4"/>
    <w:rsid w:val="008D1968"/>
    <w:rsid w:val="008D1AB4"/>
    <w:rsid w:val="008D1B7E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7B0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1C"/>
    <w:rsid w:val="008E6057"/>
    <w:rsid w:val="008E652E"/>
    <w:rsid w:val="008E6C06"/>
    <w:rsid w:val="008E6CEB"/>
    <w:rsid w:val="008E6E9F"/>
    <w:rsid w:val="008E6EA7"/>
    <w:rsid w:val="008E741F"/>
    <w:rsid w:val="008E74FB"/>
    <w:rsid w:val="008E7565"/>
    <w:rsid w:val="008E7973"/>
    <w:rsid w:val="008F0052"/>
    <w:rsid w:val="008F039D"/>
    <w:rsid w:val="008F10C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6B9"/>
    <w:rsid w:val="00904F0A"/>
    <w:rsid w:val="00905400"/>
    <w:rsid w:val="009054DB"/>
    <w:rsid w:val="00905ADE"/>
    <w:rsid w:val="00905B79"/>
    <w:rsid w:val="00905DAE"/>
    <w:rsid w:val="00906252"/>
    <w:rsid w:val="00906728"/>
    <w:rsid w:val="00906C4D"/>
    <w:rsid w:val="00906F50"/>
    <w:rsid w:val="009071CF"/>
    <w:rsid w:val="00907C05"/>
    <w:rsid w:val="00907D7A"/>
    <w:rsid w:val="009112FD"/>
    <w:rsid w:val="009115DD"/>
    <w:rsid w:val="009116A7"/>
    <w:rsid w:val="00911AAA"/>
    <w:rsid w:val="00912085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0EF9"/>
    <w:rsid w:val="009216FD"/>
    <w:rsid w:val="0092179D"/>
    <w:rsid w:val="00921B08"/>
    <w:rsid w:val="00921C47"/>
    <w:rsid w:val="009220BC"/>
    <w:rsid w:val="00922C4F"/>
    <w:rsid w:val="009241B9"/>
    <w:rsid w:val="0092421C"/>
    <w:rsid w:val="009243CC"/>
    <w:rsid w:val="00924409"/>
    <w:rsid w:val="00924D7F"/>
    <w:rsid w:val="00924FC9"/>
    <w:rsid w:val="00925041"/>
    <w:rsid w:val="00925372"/>
    <w:rsid w:val="00925BCB"/>
    <w:rsid w:val="00925DD2"/>
    <w:rsid w:val="00926530"/>
    <w:rsid w:val="0092670D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6E9A"/>
    <w:rsid w:val="009377A9"/>
    <w:rsid w:val="00940282"/>
    <w:rsid w:val="00940972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BC4"/>
    <w:rsid w:val="00947F5B"/>
    <w:rsid w:val="0095055D"/>
    <w:rsid w:val="009505AA"/>
    <w:rsid w:val="00950F0B"/>
    <w:rsid w:val="009516BB"/>
    <w:rsid w:val="00952692"/>
    <w:rsid w:val="00952851"/>
    <w:rsid w:val="009528DB"/>
    <w:rsid w:val="0095312E"/>
    <w:rsid w:val="0095333A"/>
    <w:rsid w:val="0095343C"/>
    <w:rsid w:val="009534C7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13A"/>
    <w:rsid w:val="0095629E"/>
    <w:rsid w:val="009566EA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BA3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5BB"/>
    <w:rsid w:val="00971CB5"/>
    <w:rsid w:val="00971CF0"/>
    <w:rsid w:val="009726C0"/>
    <w:rsid w:val="00972BF6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77DD5"/>
    <w:rsid w:val="00980BCB"/>
    <w:rsid w:val="00981275"/>
    <w:rsid w:val="009822F5"/>
    <w:rsid w:val="00982923"/>
    <w:rsid w:val="0098352B"/>
    <w:rsid w:val="00983635"/>
    <w:rsid w:val="00984248"/>
    <w:rsid w:val="00984280"/>
    <w:rsid w:val="0098432F"/>
    <w:rsid w:val="00984D51"/>
    <w:rsid w:val="00984DDC"/>
    <w:rsid w:val="00984ED1"/>
    <w:rsid w:val="00985B6D"/>
    <w:rsid w:val="00986829"/>
    <w:rsid w:val="00986902"/>
    <w:rsid w:val="00986C4C"/>
    <w:rsid w:val="00986EF4"/>
    <w:rsid w:val="009876E6"/>
    <w:rsid w:val="00987874"/>
    <w:rsid w:val="00987E5C"/>
    <w:rsid w:val="00990551"/>
    <w:rsid w:val="009915DB"/>
    <w:rsid w:val="00992061"/>
    <w:rsid w:val="0099241A"/>
    <w:rsid w:val="00992CF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26E8"/>
    <w:rsid w:val="009A2AE0"/>
    <w:rsid w:val="009A35C1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2304"/>
    <w:rsid w:val="009C24A2"/>
    <w:rsid w:val="009C2629"/>
    <w:rsid w:val="009C263C"/>
    <w:rsid w:val="009C29AB"/>
    <w:rsid w:val="009C2B72"/>
    <w:rsid w:val="009C2D67"/>
    <w:rsid w:val="009C2E0C"/>
    <w:rsid w:val="009C2FE1"/>
    <w:rsid w:val="009C3106"/>
    <w:rsid w:val="009C34DE"/>
    <w:rsid w:val="009C448D"/>
    <w:rsid w:val="009C55E8"/>
    <w:rsid w:val="009C63CF"/>
    <w:rsid w:val="009C6BCD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53E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9F9"/>
    <w:rsid w:val="009E4B5A"/>
    <w:rsid w:val="009E4B6A"/>
    <w:rsid w:val="009E56C2"/>
    <w:rsid w:val="009E62FC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31AD"/>
    <w:rsid w:val="00A03930"/>
    <w:rsid w:val="00A03C99"/>
    <w:rsid w:val="00A03E34"/>
    <w:rsid w:val="00A04344"/>
    <w:rsid w:val="00A0543D"/>
    <w:rsid w:val="00A057B1"/>
    <w:rsid w:val="00A05831"/>
    <w:rsid w:val="00A06691"/>
    <w:rsid w:val="00A07010"/>
    <w:rsid w:val="00A070D7"/>
    <w:rsid w:val="00A07924"/>
    <w:rsid w:val="00A07EF3"/>
    <w:rsid w:val="00A1086A"/>
    <w:rsid w:val="00A113AF"/>
    <w:rsid w:val="00A11992"/>
    <w:rsid w:val="00A12673"/>
    <w:rsid w:val="00A1267E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A57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9B6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AE2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0C48"/>
    <w:rsid w:val="00A4132A"/>
    <w:rsid w:val="00A41672"/>
    <w:rsid w:val="00A42197"/>
    <w:rsid w:val="00A43D67"/>
    <w:rsid w:val="00A440DA"/>
    <w:rsid w:val="00A44931"/>
    <w:rsid w:val="00A44A2F"/>
    <w:rsid w:val="00A44DA8"/>
    <w:rsid w:val="00A44F0E"/>
    <w:rsid w:val="00A45C56"/>
    <w:rsid w:val="00A45C86"/>
    <w:rsid w:val="00A46241"/>
    <w:rsid w:val="00A46638"/>
    <w:rsid w:val="00A46AC4"/>
    <w:rsid w:val="00A46FE5"/>
    <w:rsid w:val="00A47438"/>
    <w:rsid w:val="00A4756C"/>
    <w:rsid w:val="00A475A3"/>
    <w:rsid w:val="00A5037A"/>
    <w:rsid w:val="00A50505"/>
    <w:rsid w:val="00A52EDF"/>
    <w:rsid w:val="00A53E99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062"/>
    <w:rsid w:val="00A6565A"/>
    <w:rsid w:val="00A657FD"/>
    <w:rsid w:val="00A659F7"/>
    <w:rsid w:val="00A65E47"/>
    <w:rsid w:val="00A65F60"/>
    <w:rsid w:val="00A665E1"/>
    <w:rsid w:val="00A6707F"/>
    <w:rsid w:val="00A67683"/>
    <w:rsid w:val="00A67E8C"/>
    <w:rsid w:val="00A70168"/>
    <w:rsid w:val="00A701B0"/>
    <w:rsid w:val="00A70747"/>
    <w:rsid w:val="00A7082B"/>
    <w:rsid w:val="00A71D7E"/>
    <w:rsid w:val="00A71EC7"/>
    <w:rsid w:val="00A72113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F34"/>
    <w:rsid w:val="00A770AF"/>
    <w:rsid w:val="00A775E0"/>
    <w:rsid w:val="00A777A0"/>
    <w:rsid w:val="00A77CFD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368D"/>
    <w:rsid w:val="00A83A92"/>
    <w:rsid w:val="00A84069"/>
    <w:rsid w:val="00A84975"/>
    <w:rsid w:val="00A84A34"/>
    <w:rsid w:val="00A84E9E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4EF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9787C"/>
    <w:rsid w:val="00AA24CA"/>
    <w:rsid w:val="00AA276B"/>
    <w:rsid w:val="00AA34F5"/>
    <w:rsid w:val="00AA378E"/>
    <w:rsid w:val="00AA39BC"/>
    <w:rsid w:val="00AA3C9D"/>
    <w:rsid w:val="00AA4271"/>
    <w:rsid w:val="00AA45B7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74EA"/>
    <w:rsid w:val="00AC0172"/>
    <w:rsid w:val="00AC0341"/>
    <w:rsid w:val="00AC162B"/>
    <w:rsid w:val="00AC1932"/>
    <w:rsid w:val="00AC1974"/>
    <w:rsid w:val="00AC1A55"/>
    <w:rsid w:val="00AC1D24"/>
    <w:rsid w:val="00AC1F67"/>
    <w:rsid w:val="00AC2359"/>
    <w:rsid w:val="00AC243C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3105"/>
    <w:rsid w:val="00AD3195"/>
    <w:rsid w:val="00AD33FB"/>
    <w:rsid w:val="00AD3DD1"/>
    <w:rsid w:val="00AD3F17"/>
    <w:rsid w:val="00AD4524"/>
    <w:rsid w:val="00AD4BC0"/>
    <w:rsid w:val="00AD4C5D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624"/>
    <w:rsid w:val="00AE18DF"/>
    <w:rsid w:val="00AE1AE2"/>
    <w:rsid w:val="00AE1E70"/>
    <w:rsid w:val="00AE2D22"/>
    <w:rsid w:val="00AE3F2C"/>
    <w:rsid w:val="00AE42BF"/>
    <w:rsid w:val="00AE4387"/>
    <w:rsid w:val="00AE495B"/>
    <w:rsid w:val="00AE4AEE"/>
    <w:rsid w:val="00AE53D9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4595"/>
    <w:rsid w:val="00AF5036"/>
    <w:rsid w:val="00AF5A9F"/>
    <w:rsid w:val="00AF61C6"/>
    <w:rsid w:val="00AF6249"/>
    <w:rsid w:val="00AF624B"/>
    <w:rsid w:val="00AF6C69"/>
    <w:rsid w:val="00AF7718"/>
    <w:rsid w:val="00AF7C65"/>
    <w:rsid w:val="00AF7CC7"/>
    <w:rsid w:val="00B000F5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3C9"/>
    <w:rsid w:val="00B115CE"/>
    <w:rsid w:val="00B1173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EC6"/>
    <w:rsid w:val="00B320F2"/>
    <w:rsid w:val="00B321C2"/>
    <w:rsid w:val="00B32A9B"/>
    <w:rsid w:val="00B32B16"/>
    <w:rsid w:val="00B332E5"/>
    <w:rsid w:val="00B33ED2"/>
    <w:rsid w:val="00B3404A"/>
    <w:rsid w:val="00B34361"/>
    <w:rsid w:val="00B35542"/>
    <w:rsid w:val="00B35671"/>
    <w:rsid w:val="00B35E09"/>
    <w:rsid w:val="00B3619C"/>
    <w:rsid w:val="00B3639B"/>
    <w:rsid w:val="00B36449"/>
    <w:rsid w:val="00B3659E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8C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9D2"/>
    <w:rsid w:val="00B52F30"/>
    <w:rsid w:val="00B534D7"/>
    <w:rsid w:val="00B535E6"/>
    <w:rsid w:val="00B53D3F"/>
    <w:rsid w:val="00B54164"/>
    <w:rsid w:val="00B543E0"/>
    <w:rsid w:val="00B545F4"/>
    <w:rsid w:val="00B55089"/>
    <w:rsid w:val="00B558A1"/>
    <w:rsid w:val="00B56543"/>
    <w:rsid w:val="00B5697F"/>
    <w:rsid w:val="00B56A00"/>
    <w:rsid w:val="00B56B28"/>
    <w:rsid w:val="00B56C38"/>
    <w:rsid w:val="00B56D89"/>
    <w:rsid w:val="00B57AC9"/>
    <w:rsid w:val="00B57B99"/>
    <w:rsid w:val="00B57CE5"/>
    <w:rsid w:val="00B57FA1"/>
    <w:rsid w:val="00B607FD"/>
    <w:rsid w:val="00B60B50"/>
    <w:rsid w:val="00B60F89"/>
    <w:rsid w:val="00B61310"/>
    <w:rsid w:val="00B61634"/>
    <w:rsid w:val="00B6186A"/>
    <w:rsid w:val="00B625CC"/>
    <w:rsid w:val="00B6267B"/>
    <w:rsid w:val="00B62B6A"/>
    <w:rsid w:val="00B62E33"/>
    <w:rsid w:val="00B633C1"/>
    <w:rsid w:val="00B6345C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235B"/>
    <w:rsid w:val="00B72B29"/>
    <w:rsid w:val="00B72B9A"/>
    <w:rsid w:val="00B72C4F"/>
    <w:rsid w:val="00B72FEB"/>
    <w:rsid w:val="00B73B9E"/>
    <w:rsid w:val="00B73C67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80475"/>
    <w:rsid w:val="00B8071A"/>
    <w:rsid w:val="00B807C9"/>
    <w:rsid w:val="00B80C92"/>
    <w:rsid w:val="00B81381"/>
    <w:rsid w:val="00B814CD"/>
    <w:rsid w:val="00B81589"/>
    <w:rsid w:val="00B8197A"/>
    <w:rsid w:val="00B81E64"/>
    <w:rsid w:val="00B8232D"/>
    <w:rsid w:val="00B8264A"/>
    <w:rsid w:val="00B84A66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C94"/>
    <w:rsid w:val="00B90CFB"/>
    <w:rsid w:val="00B91748"/>
    <w:rsid w:val="00B91A39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75C"/>
    <w:rsid w:val="00BA19A4"/>
    <w:rsid w:val="00BA3CE7"/>
    <w:rsid w:val="00BA405D"/>
    <w:rsid w:val="00BA41F4"/>
    <w:rsid w:val="00BA4311"/>
    <w:rsid w:val="00BA4FEE"/>
    <w:rsid w:val="00BA578A"/>
    <w:rsid w:val="00BA5B97"/>
    <w:rsid w:val="00BA5C06"/>
    <w:rsid w:val="00BA6C33"/>
    <w:rsid w:val="00BA7E93"/>
    <w:rsid w:val="00BB00C0"/>
    <w:rsid w:val="00BB08FF"/>
    <w:rsid w:val="00BB10BD"/>
    <w:rsid w:val="00BB142C"/>
    <w:rsid w:val="00BB1851"/>
    <w:rsid w:val="00BB1CB8"/>
    <w:rsid w:val="00BB21F4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6E6"/>
    <w:rsid w:val="00BC4B59"/>
    <w:rsid w:val="00BC4B65"/>
    <w:rsid w:val="00BC5098"/>
    <w:rsid w:val="00BC58C9"/>
    <w:rsid w:val="00BC615F"/>
    <w:rsid w:val="00BC6B4C"/>
    <w:rsid w:val="00BC7AD6"/>
    <w:rsid w:val="00BC7AF6"/>
    <w:rsid w:val="00BD02D2"/>
    <w:rsid w:val="00BD2954"/>
    <w:rsid w:val="00BD29DD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4E2"/>
    <w:rsid w:val="00BD657D"/>
    <w:rsid w:val="00BD6580"/>
    <w:rsid w:val="00BD6933"/>
    <w:rsid w:val="00BD6A79"/>
    <w:rsid w:val="00BD6FD0"/>
    <w:rsid w:val="00BD70E2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A13"/>
    <w:rsid w:val="00BF3C4C"/>
    <w:rsid w:val="00BF3F37"/>
    <w:rsid w:val="00BF4055"/>
    <w:rsid w:val="00BF43D9"/>
    <w:rsid w:val="00BF46E1"/>
    <w:rsid w:val="00BF4D52"/>
    <w:rsid w:val="00BF5275"/>
    <w:rsid w:val="00BF5278"/>
    <w:rsid w:val="00BF5665"/>
    <w:rsid w:val="00BF59C8"/>
    <w:rsid w:val="00BF5ABB"/>
    <w:rsid w:val="00BF5B52"/>
    <w:rsid w:val="00BF5DA8"/>
    <w:rsid w:val="00BF6144"/>
    <w:rsid w:val="00BF74B6"/>
    <w:rsid w:val="00BF7B3D"/>
    <w:rsid w:val="00C01177"/>
    <w:rsid w:val="00C01A01"/>
    <w:rsid w:val="00C02116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07FB3"/>
    <w:rsid w:val="00C103BB"/>
    <w:rsid w:val="00C1106E"/>
    <w:rsid w:val="00C11C43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5D37"/>
    <w:rsid w:val="00C1669A"/>
    <w:rsid w:val="00C17812"/>
    <w:rsid w:val="00C20BB3"/>
    <w:rsid w:val="00C219D0"/>
    <w:rsid w:val="00C22596"/>
    <w:rsid w:val="00C22F16"/>
    <w:rsid w:val="00C238EE"/>
    <w:rsid w:val="00C23D54"/>
    <w:rsid w:val="00C2432D"/>
    <w:rsid w:val="00C243B6"/>
    <w:rsid w:val="00C26213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E38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2F80"/>
    <w:rsid w:val="00C4300C"/>
    <w:rsid w:val="00C43CBD"/>
    <w:rsid w:val="00C440CA"/>
    <w:rsid w:val="00C4424A"/>
    <w:rsid w:val="00C44340"/>
    <w:rsid w:val="00C4475B"/>
    <w:rsid w:val="00C44992"/>
    <w:rsid w:val="00C45A6C"/>
    <w:rsid w:val="00C4661E"/>
    <w:rsid w:val="00C4720D"/>
    <w:rsid w:val="00C47971"/>
    <w:rsid w:val="00C502C1"/>
    <w:rsid w:val="00C50504"/>
    <w:rsid w:val="00C513BB"/>
    <w:rsid w:val="00C5181C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6F92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60C0"/>
    <w:rsid w:val="00C66238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0FFD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CD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4B6"/>
    <w:rsid w:val="00CA19D4"/>
    <w:rsid w:val="00CA1B2B"/>
    <w:rsid w:val="00CA1D4B"/>
    <w:rsid w:val="00CA2215"/>
    <w:rsid w:val="00CA2358"/>
    <w:rsid w:val="00CA2B9B"/>
    <w:rsid w:val="00CA335A"/>
    <w:rsid w:val="00CA4575"/>
    <w:rsid w:val="00CA486E"/>
    <w:rsid w:val="00CA558D"/>
    <w:rsid w:val="00CA5A59"/>
    <w:rsid w:val="00CA5C21"/>
    <w:rsid w:val="00CA6778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1A60"/>
    <w:rsid w:val="00CB2545"/>
    <w:rsid w:val="00CB2629"/>
    <w:rsid w:val="00CB425B"/>
    <w:rsid w:val="00CB4802"/>
    <w:rsid w:val="00CB4DA3"/>
    <w:rsid w:val="00CB566E"/>
    <w:rsid w:val="00CB67EC"/>
    <w:rsid w:val="00CB6834"/>
    <w:rsid w:val="00CB70A1"/>
    <w:rsid w:val="00CB70B8"/>
    <w:rsid w:val="00CB77B9"/>
    <w:rsid w:val="00CB7841"/>
    <w:rsid w:val="00CC0061"/>
    <w:rsid w:val="00CC00DA"/>
    <w:rsid w:val="00CC01E7"/>
    <w:rsid w:val="00CC0705"/>
    <w:rsid w:val="00CC0715"/>
    <w:rsid w:val="00CC0D06"/>
    <w:rsid w:val="00CC104C"/>
    <w:rsid w:val="00CC15B1"/>
    <w:rsid w:val="00CC1C31"/>
    <w:rsid w:val="00CC1D3E"/>
    <w:rsid w:val="00CC23F4"/>
    <w:rsid w:val="00CC24C8"/>
    <w:rsid w:val="00CC254B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A36"/>
    <w:rsid w:val="00CC4DD4"/>
    <w:rsid w:val="00CC53B7"/>
    <w:rsid w:val="00CC53E1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75C5"/>
    <w:rsid w:val="00CD7A75"/>
    <w:rsid w:val="00CE09CF"/>
    <w:rsid w:val="00CE0B11"/>
    <w:rsid w:val="00CE0BBA"/>
    <w:rsid w:val="00CE155F"/>
    <w:rsid w:val="00CE18DC"/>
    <w:rsid w:val="00CE1A5E"/>
    <w:rsid w:val="00CE1BD1"/>
    <w:rsid w:val="00CE1E25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3491"/>
    <w:rsid w:val="00CF375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63E"/>
    <w:rsid w:val="00CF7843"/>
    <w:rsid w:val="00CF7BC9"/>
    <w:rsid w:val="00CF7C7D"/>
    <w:rsid w:val="00D00A91"/>
    <w:rsid w:val="00D0185B"/>
    <w:rsid w:val="00D02A6D"/>
    <w:rsid w:val="00D033C8"/>
    <w:rsid w:val="00D03E2C"/>
    <w:rsid w:val="00D0437D"/>
    <w:rsid w:val="00D050CA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774"/>
    <w:rsid w:val="00D17B73"/>
    <w:rsid w:val="00D17F6C"/>
    <w:rsid w:val="00D20DAD"/>
    <w:rsid w:val="00D20F75"/>
    <w:rsid w:val="00D218F0"/>
    <w:rsid w:val="00D238E4"/>
    <w:rsid w:val="00D239C9"/>
    <w:rsid w:val="00D2457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25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1F5"/>
    <w:rsid w:val="00D5257F"/>
    <w:rsid w:val="00D528CC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DEC"/>
    <w:rsid w:val="00D64210"/>
    <w:rsid w:val="00D64273"/>
    <w:rsid w:val="00D6471A"/>
    <w:rsid w:val="00D6538B"/>
    <w:rsid w:val="00D655FE"/>
    <w:rsid w:val="00D657A7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D2"/>
    <w:rsid w:val="00D872A8"/>
    <w:rsid w:val="00D8734A"/>
    <w:rsid w:val="00D90626"/>
    <w:rsid w:val="00D90A5C"/>
    <w:rsid w:val="00D90B3D"/>
    <w:rsid w:val="00D91118"/>
    <w:rsid w:val="00D92154"/>
    <w:rsid w:val="00D92164"/>
    <w:rsid w:val="00D92545"/>
    <w:rsid w:val="00D92AD4"/>
    <w:rsid w:val="00D92C1F"/>
    <w:rsid w:val="00D92DBD"/>
    <w:rsid w:val="00D92EBC"/>
    <w:rsid w:val="00D93E49"/>
    <w:rsid w:val="00D941A6"/>
    <w:rsid w:val="00D9507D"/>
    <w:rsid w:val="00D95EED"/>
    <w:rsid w:val="00D9600B"/>
    <w:rsid w:val="00D96965"/>
    <w:rsid w:val="00D969F1"/>
    <w:rsid w:val="00DA00F2"/>
    <w:rsid w:val="00DA023B"/>
    <w:rsid w:val="00DA0786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A02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B8E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18F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609"/>
    <w:rsid w:val="00DC4180"/>
    <w:rsid w:val="00DC611C"/>
    <w:rsid w:val="00DC6741"/>
    <w:rsid w:val="00DC7664"/>
    <w:rsid w:val="00DC7F23"/>
    <w:rsid w:val="00DD09EF"/>
    <w:rsid w:val="00DD0A02"/>
    <w:rsid w:val="00DD0BBF"/>
    <w:rsid w:val="00DD0E64"/>
    <w:rsid w:val="00DD16B5"/>
    <w:rsid w:val="00DD1C7C"/>
    <w:rsid w:val="00DD2D08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1D8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BF3"/>
    <w:rsid w:val="00E01337"/>
    <w:rsid w:val="00E01761"/>
    <w:rsid w:val="00E0184F"/>
    <w:rsid w:val="00E01C0F"/>
    <w:rsid w:val="00E020FA"/>
    <w:rsid w:val="00E03356"/>
    <w:rsid w:val="00E033AF"/>
    <w:rsid w:val="00E03C5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151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96"/>
    <w:rsid w:val="00E17740"/>
    <w:rsid w:val="00E20512"/>
    <w:rsid w:val="00E20FFE"/>
    <w:rsid w:val="00E2101A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8BD"/>
    <w:rsid w:val="00E26473"/>
    <w:rsid w:val="00E266AC"/>
    <w:rsid w:val="00E268D3"/>
    <w:rsid w:val="00E26A4A"/>
    <w:rsid w:val="00E309CD"/>
    <w:rsid w:val="00E30BB3"/>
    <w:rsid w:val="00E3143C"/>
    <w:rsid w:val="00E316C8"/>
    <w:rsid w:val="00E3260A"/>
    <w:rsid w:val="00E32AB2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403FD"/>
    <w:rsid w:val="00E40661"/>
    <w:rsid w:val="00E4199B"/>
    <w:rsid w:val="00E4283F"/>
    <w:rsid w:val="00E43B48"/>
    <w:rsid w:val="00E43E4A"/>
    <w:rsid w:val="00E44927"/>
    <w:rsid w:val="00E44A46"/>
    <w:rsid w:val="00E44C21"/>
    <w:rsid w:val="00E461BB"/>
    <w:rsid w:val="00E4644A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6D65"/>
    <w:rsid w:val="00E5708D"/>
    <w:rsid w:val="00E57593"/>
    <w:rsid w:val="00E57664"/>
    <w:rsid w:val="00E60141"/>
    <w:rsid w:val="00E601E3"/>
    <w:rsid w:val="00E60319"/>
    <w:rsid w:val="00E60C73"/>
    <w:rsid w:val="00E6107F"/>
    <w:rsid w:val="00E617FC"/>
    <w:rsid w:val="00E618B0"/>
    <w:rsid w:val="00E61A02"/>
    <w:rsid w:val="00E61A90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79C"/>
    <w:rsid w:val="00E66D5A"/>
    <w:rsid w:val="00E66E91"/>
    <w:rsid w:val="00E673B1"/>
    <w:rsid w:val="00E67759"/>
    <w:rsid w:val="00E677BE"/>
    <w:rsid w:val="00E67FE1"/>
    <w:rsid w:val="00E7076D"/>
    <w:rsid w:val="00E70988"/>
    <w:rsid w:val="00E713A9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2E7"/>
    <w:rsid w:val="00E7634F"/>
    <w:rsid w:val="00E7688C"/>
    <w:rsid w:val="00E77C70"/>
    <w:rsid w:val="00E80C0B"/>
    <w:rsid w:val="00E81D09"/>
    <w:rsid w:val="00E82573"/>
    <w:rsid w:val="00E8257A"/>
    <w:rsid w:val="00E82EDE"/>
    <w:rsid w:val="00E83F46"/>
    <w:rsid w:val="00E8472E"/>
    <w:rsid w:val="00E84A7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3D0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A3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057"/>
    <w:rsid w:val="00EA657B"/>
    <w:rsid w:val="00EA6C76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D1E"/>
    <w:rsid w:val="00EB74CC"/>
    <w:rsid w:val="00EB75DB"/>
    <w:rsid w:val="00EC0354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3D2F"/>
    <w:rsid w:val="00EC446F"/>
    <w:rsid w:val="00EC691B"/>
    <w:rsid w:val="00EC6F9F"/>
    <w:rsid w:val="00ED016E"/>
    <w:rsid w:val="00ED01D6"/>
    <w:rsid w:val="00ED0392"/>
    <w:rsid w:val="00ED0A6C"/>
    <w:rsid w:val="00ED0F19"/>
    <w:rsid w:val="00ED119C"/>
    <w:rsid w:val="00ED1208"/>
    <w:rsid w:val="00ED174E"/>
    <w:rsid w:val="00ED1EE4"/>
    <w:rsid w:val="00ED1F6F"/>
    <w:rsid w:val="00ED35F4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DFD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7A3"/>
    <w:rsid w:val="00F02C06"/>
    <w:rsid w:val="00F02E15"/>
    <w:rsid w:val="00F03712"/>
    <w:rsid w:val="00F03D83"/>
    <w:rsid w:val="00F0599E"/>
    <w:rsid w:val="00F06753"/>
    <w:rsid w:val="00F068D6"/>
    <w:rsid w:val="00F07261"/>
    <w:rsid w:val="00F12250"/>
    <w:rsid w:val="00F12610"/>
    <w:rsid w:val="00F12A9B"/>
    <w:rsid w:val="00F137E5"/>
    <w:rsid w:val="00F1390A"/>
    <w:rsid w:val="00F13FBA"/>
    <w:rsid w:val="00F14A9B"/>
    <w:rsid w:val="00F14ABE"/>
    <w:rsid w:val="00F14E26"/>
    <w:rsid w:val="00F14E8A"/>
    <w:rsid w:val="00F16557"/>
    <w:rsid w:val="00F20604"/>
    <w:rsid w:val="00F20FE2"/>
    <w:rsid w:val="00F213F8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F2A"/>
    <w:rsid w:val="00F34172"/>
    <w:rsid w:val="00F34195"/>
    <w:rsid w:val="00F34388"/>
    <w:rsid w:val="00F34EC7"/>
    <w:rsid w:val="00F34F17"/>
    <w:rsid w:val="00F3552B"/>
    <w:rsid w:val="00F37124"/>
    <w:rsid w:val="00F379EC"/>
    <w:rsid w:val="00F37D1E"/>
    <w:rsid w:val="00F40813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5AAC"/>
    <w:rsid w:val="00F45F68"/>
    <w:rsid w:val="00F46114"/>
    <w:rsid w:val="00F475E3"/>
    <w:rsid w:val="00F500AA"/>
    <w:rsid w:val="00F502E3"/>
    <w:rsid w:val="00F50A09"/>
    <w:rsid w:val="00F50EC2"/>
    <w:rsid w:val="00F50F45"/>
    <w:rsid w:val="00F51C52"/>
    <w:rsid w:val="00F522D9"/>
    <w:rsid w:val="00F52E73"/>
    <w:rsid w:val="00F530EB"/>
    <w:rsid w:val="00F537A0"/>
    <w:rsid w:val="00F53BC6"/>
    <w:rsid w:val="00F54A48"/>
    <w:rsid w:val="00F54D80"/>
    <w:rsid w:val="00F5523B"/>
    <w:rsid w:val="00F553FA"/>
    <w:rsid w:val="00F555DC"/>
    <w:rsid w:val="00F560D2"/>
    <w:rsid w:val="00F564CC"/>
    <w:rsid w:val="00F5768E"/>
    <w:rsid w:val="00F57993"/>
    <w:rsid w:val="00F57D19"/>
    <w:rsid w:val="00F61C6C"/>
    <w:rsid w:val="00F637A5"/>
    <w:rsid w:val="00F6467F"/>
    <w:rsid w:val="00F64D92"/>
    <w:rsid w:val="00F64E77"/>
    <w:rsid w:val="00F650E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5A2"/>
    <w:rsid w:val="00F716E2"/>
    <w:rsid w:val="00F71DC2"/>
    <w:rsid w:val="00F71F1F"/>
    <w:rsid w:val="00F721ED"/>
    <w:rsid w:val="00F721F5"/>
    <w:rsid w:val="00F72523"/>
    <w:rsid w:val="00F737FB"/>
    <w:rsid w:val="00F758C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E08"/>
    <w:rsid w:val="00F81208"/>
    <w:rsid w:val="00F814DE"/>
    <w:rsid w:val="00F82453"/>
    <w:rsid w:val="00F825B7"/>
    <w:rsid w:val="00F829C3"/>
    <w:rsid w:val="00F82DD6"/>
    <w:rsid w:val="00F83DD8"/>
    <w:rsid w:val="00F84D15"/>
    <w:rsid w:val="00F8513D"/>
    <w:rsid w:val="00F86130"/>
    <w:rsid w:val="00F86184"/>
    <w:rsid w:val="00F861A0"/>
    <w:rsid w:val="00F86B48"/>
    <w:rsid w:val="00F87A25"/>
    <w:rsid w:val="00F90D7F"/>
    <w:rsid w:val="00F91060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C81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FA6"/>
    <w:rsid w:val="00FA020E"/>
    <w:rsid w:val="00FA0536"/>
    <w:rsid w:val="00FA0D46"/>
    <w:rsid w:val="00FA14D3"/>
    <w:rsid w:val="00FA1DF2"/>
    <w:rsid w:val="00FA1FA7"/>
    <w:rsid w:val="00FA2919"/>
    <w:rsid w:val="00FA323E"/>
    <w:rsid w:val="00FA35A6"/>
    <w:rsid w:val="00FA3841"/>
    <w:rsid w:val="00FA39E2"/>
    <w:rsid w:val="00FA4BDC"/>
    <w:rsid w:val="00FA4FC5"/>
    <w:rsid w:val="00FA675C"/>
    <w:rsid w:val="00FA6D62"/>
    <w:rsid w:val="00FA6EFA"/>
    <w:rsid w:val="00FA79E0"/>
    <w:rsid w:val="00FB084E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7ED"/>
    <w:rsid w:val="00FB5D8A"/>
    <w:rsid w:val="00FB6770"/>
    <w:rsid w:val="00FB75D9"/>
    <w:rsid w:val="00FC04A8"/>
    <w:rsid w:val="00FC0542"/>
    <w:rsid w:val="00FC091D"/>
    <w:rsid w:val="00FC0AD7"/>
    <w:rsid w:val="00FC0B0C"/>
    <w:rsid w:val="00FC1FEF"/>
    <w:rsid w:val="00FC2061"/>
    <w:rsid w:val="00FC2A6C"/>
    <w:rsid w:val="00FC2E8F"/>
    <w:rsid w:val="00FC351C"/>
    <w:rsid w:val="00FC37E0"/>
    <w:rsid w:val="00FC39C4"/>
    <w:rsid w:val="00FC3BFF"/>
    <w:rsid w:val="00FC4A1B"/>
    <w:rsid w:val="00FC4ED7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E75"/>
    <w:rsid w:val="00FD28C1"/>
    <w:rsid w:val="00FD2A62"/>
    <w:rsid w:val="00FD2BF2"/>
    <w:rsid w:val="00FD3225"/>
    <w:rsid w:val="00FD327F"/>
    <w:rsid w:val="00FD378C"/>
    <w:rsid w:val="00FD3AD6"/>
    <w:rsid w:val="00FD4B45"/>
    <w:rsid w:val="00FD4C1E"/>
    <w:rsid w:val="00FD59F9"/>
    <w:rsid w:val="00FD5AE2"/>
    <w:rsid w:val="00FD69A0"/>
    <w:rsid w:val="00FD6D54"/>
    <w:rsid w:val="00FD6EF3"/>
    <w:rsid w:val="00FD72B0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F2B68"/>
  <w15:chartTrackingRefBased/>
  <w15:docId w15:val="{0E0DDA6A-C181-4A90-B0E5-2301F718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2"/>
    <w:rsid w:val="004F37DA"/>
  </w:style>
  <w:style w:type="character" w:customStyle="1" w:styleId="Char2">
    <w:name w:val="날짜 Char"/>
    <w:basedOn w:val="a2"/>
    <w:link w:val="af4"/>
    <w:rsid w:val="004F37DA"/>
    <w:rPr>
      <w:rFonts w:eastAsia="MS Mincho"/>
      <w:lang w:val="en-GB" w:eastAsia="en-US"/>
    </w:rPr>
  </w:style>
  <w:style w:type="paragraph" w:styleId="af5">
    <w:name w:val="Normal (Web)"/>
    <w:basedOn w:val="a1"/>
    <w:uiPriority w:val="99"/>
    <w:unhideWhenUsed/>
    <w:rsid w:val="002669FD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Hyperlink"/>
    <w:uiPriority w:val="99"/>
    <w:rsid w:val="00B80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3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1F407-433D-434D-B21E-571D3BAB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1615</Words>
  <Characters>9211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노광석/선임연구원/차세대표준(연)ACS팀(kwangseok.noh@lge.com)</cp:lastModifiedBy>
  <cp:revision>2</cp:revision>
  <cp:lastPrinted>2016-05-13T07:55:00Z</cp:lastPrinted>
  <dcterms:created xsi:type="dcterms:W3CDTF">2016-10-01T01:22:00Z</dcterms:created>
  <dcterms:modified xsi:type="dcterms:W3CDTF">2016-10-01T01:22:00Z</dcterms:modified>
</cp:coreProperties>
</file>