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8DB09" w14:textId="7493FD6B" w:rsidR="00EA6C38" w:rsidRPr="006E473F" w:rsidRDefault="00D61CA9" w:rsidP="00EA6C38">
      <w:pPr>
        <w:pStyle w:val="CRCoverPage"/>
        <w:tabs>
          <w:tab w:val="right" w:pos="9639"/>
        </w:tabs>
        <w:spacing w:after="0"/>
        <w:rPr>
          <w:b/>
          <w:i/>
          <w:noProof/>
          <w:sz w:val="24"/>
          <w:szCs w:val="24"/>
          <w:lang w:eastAsia="ko-KR"/>
        </w:rPr>
      </w:pPr>
      <w:bookmarkStart w:id="0" w:name="OLE_LINK1"/>
      <w:bookmarkStart w:id="1" w:name="OLE_LINK2"/>
      <w:r w:rsidRPr="00D61CA9">
        <w:rPr>
          <w:b/>
          <w:sz w:val="24"/>
          <w:szCs w:val="24"/>
        </w:rPr>
        <w:t>3GPP TSG RAN WG1 Meeting #86</w:t>
      </w:r>
      <w:r w:rsidR="00C30FC9">
        <w:rPr>
          <w:rFonts w:hint="eastAsia"/>
          <w:b/>
          <w:sz w:val="24"/>
          <w:szCs w:val="24"/>
          <w:lang w:eastAsia="ko-KR"/>
        </w:rPr>
        <w:t>bis</w:t>
      </w:r>
      <w:r w:rsidR="00EA6C38" w:rsidRPr="006E473F">
        <w:rPr>
          <w:rFonts w:hint="eastAsia"/>
          <w:b/>
          <w:sz w:val="24"/>
          <w:szCs w:val="24"/>
          <w:lang w:eastAsia="ko-KR"/>
        </w:rPr>
        <w:tab/>
      </w:r>
      <w:r w:rsidR="00EA6C38" w:rsidRPr="006E473F">
        <w:rPr>
          <w:rFonts w:hint="eastAsia"/>
          <w:b/>
          <w:i/>
          <w:sz w:val="24"/>
          <w:szCs w:val="24"/>
          <w:lang w:eastAsia="ko-KR"/>
        </w:rPr>
        <w:t>R1-</w:t>
      </w:r>
      <w:r w:rsidR="00EA6C38" w:rsidRPr="006E473F">
        <w:rPr>
          <w:rFonts w:hint="eastAsia"/>
          <w:b/>
          <w:i/>
          <w:noProof/>
          <w:sz w:val="24"/>
          <w:szCs w:val="24"/>
          <w:lang w:eastAsia="ko-KR"/>
        </w:rPr>
        <w:t>1</w:t>
      </w:r>
      <w:r w:rsidR="00A30EB8">
        <w:rPr>
          <w:b/>
          <w:i/>
          <w:noProof/>
          <w:sz w:val="24"/>
          <w:szCs w:val="24"/>
          <w:lang w:eastAsia="ko-KR"/>
        </w:rPr>
        <w:t>6</w:t>
      </w:r>
      <w:r w:rsidR="001224E8">
        <w:rPr>
          <w:rFonts w:hint="eastAsia"/>
          <w:b/>
          <w:i/>
          <w:noProof/>
          <w:sz w:val="24"/>
          <w:szCs w:val="24"/>
          <w:lang w:eastAsia="ko-KR"/>
        </w:rPr>
        <w:t>09058</w:t>
      </w:r>
    </w:p>
    <w:bookmarkEnd w:id="0"/>
    <w:bookmarkEnd w:id="1"/>
    <w:p w14:paraId="42CD44DA" w14:textId="605E0DA6" w:rsidR="0014141E" w:rsidRDefault="00146747" w:rsidP="00146747">
      <w:pPr>
        <w:tabs>
          <w:tab w:val="left" w:pos="1985"/>
        </w:tabs>
        <w:ind w:left="2040" w:hangingChars="850" w:hanging="2040"/>
        <w:rPr>
          <w:rFonts w:ascii="Arial" w:eastAsiaTheme="minorEastAsia" w:hAnsi="Arial" w:cs="Arial"/>
          <w:b/>
          <w:bCs/>
          <w:noProof/>
          <w:sz w:val="24"/>
          <w:lang w:val="en-US" w:eastAsia="ko-KR"/>
        </w:rPr>
      </w:pPr>
      <w:r w:rsidRPr="00146747">
        <w:rPr>
          <w:rFonts w:ascii="Arial" w:eastAsiaTheme="minorEastAsia" w:hAnsi="Arial" w:cs="Arial"/>
          <w:b/>
          <w:bCs/>
          <w:noProof/>
          <w:sz w:val="24"/>
          <w:lang w:val="en-US" w:eastAsia="ko-KR"/>
        </w:rPr>
        <w:t>Lisbon, Portugal</w:t>
      </w:r>
      <w:r w:rsidR="00D61CA9" w:rsidRPr="00D61CA9">
        <w:rPr>
          <w:rFonts w:ascii="Arial" w:eastAsia="MS Mincho" w:hAnsi="Arial" w:cs="Arial"/>
          <w:b/>
          <w:bCs/>
          <w:noProof/>
          <w:sz w:val="24"/>
          <w:lang w:val="en-US" w:eastAsia="ja-JP"/>
        </w:rPr>
        <w:t xml:space="preserve">, </w:t>
      </w:r>
      <w:r w:rsidR="00C30FC9">
        <w:rPr>
          <w:rFonts w:ascii="Arial" w:eastAsiaTheme="minorEastAsia" w:hAnsi="Arial" w:cs="Arial" w:hint="eastAsia"/>
          <w:b/>
          <w:bCs/>
          <w:noProof/>
          <w:sz w:val="24"/>
          <w:lang w:val="en-US" w:eastAsia="ko-KR"/>
        </w:rPr>
        <w:t>10th</w:t>
      </w:r>
      <w:r w:rsidR="00D61CA9" w:rsidRPr="00D61CA9">
        <w:rPr>
          <w:rFonts w:ascii="Arial" w:eastAsia="MS Mincho" w:hAnsi="Arial" w:cs="Arial"/>
          <w:b/>
          <w:bCs/>
          <w:noProof/>
          <w:sz w:val="24"/>
          <w:lang w:val="en-US" w:eastAsia="ja-JP"/>
        </w:rPr>
        <w:t xml:space="preserve"> – </w:t>
      </w:r>
      <w:r w:rsidR="00C30FC9">
        <w:rPr>
          <w:rFonts w:ascii="Arial" w:eastAsiaTheme="minorEastAsia" w:hAnsi="Arial" w:cs="Arial" w:hint="eastAsia"/>
          <w:b/>
          <w:bCs/>
          <w:noProof/>
          <w:sz w:val="24"/>
          <w:lang w:val="en-US" w:eastAsia="ko-KR"/>
        </w:rPr>
        <w:t>14</w:t>
      </w:r>
      <w:r w:rsidR="00D61CA9" w:rsidRPr="00D61CA9">
        <w:rPr>
          <w:rFonts w:ascii="Arial" w:eastAsia="MS Mincho" w:hAnsi="Arial" w:cs="Arial"/>
          <w:b/>
          <w:bCs/>
          <w:noProof/>
          <w:sz w:val="24"/>
          <w:lang w:val="en-US" w:eastAsia="ja-JP"/>
        </w:rPr>
        <w:t xml:space="preserve">th </w:t>
      </w:r>
      <w:r w:rsidR="00C30FC9">
        <w:rPr>
          <w:rFonts w:ascii="Arial" w:eastAsiaTheme="minorEastAsia" w:hAnsi="Arial" w:cs="Arial" w:hint="eastAsia"/>
          <w:b/>
          <w:bCs/>
          <w:noProof/>
          <w:sz w:val="24"/>
          <w:lang w:val="en-US" w:eastAsia="ko-KR"/>
        </w:rPr>
        <w:t>Oct</w:t>
      </w:r>
      <w:r w:rsidR="00C85ACD">
        <w:rPr>
          <w:rFonts w:ascii="Arial" w:eastAsiaTheme="minorEastAsia" w:hAnsi="Arial" w:cs="Arial" w:hint="eastAsia"/>
          <w:b/>
          <w:bCs/>
          <w:noProof/>
          <w:sz w:val="24"/>
          <w:lang w:val="en-US" w:eastAsia="ko-KR"/>
        </w:rPr>
        <w:t>ober</w:t>
      </w:r>
      <w:r w:rsidR="00D61CA9" w:rsidRPr="00D61CA9">
        <w:rPr>
          <w:rFonts w:ascii="Arial" w:eastAsia="MS Mincho" w:hAnsi="Arial" w:cs="Arial"/>
          <w:b/>
          <w:bCs/>
          <w:noProof/>
          <w:sz w:val="24"/>
          <w:lang w:val="en-US" w:eastAsia="ja-JP"/>
        </w:rPr>
        <w:t xml:space="preserve"> 2016</w:t>
      </w:r>
    </w:p>
    <w:p w14:paraId="0F197A1C" w14:textId="77777777" w:rsidR="00D61CA9" w:rsidRPr="00D61CA9" w:rsidRDefault="00D61CA9" w:rsidP="00D61CA9">
      <w:pPr>
        <w:tabs>
          <w:tab w:val="left" w:pos="1985"/>
        </w:tabs>
        <w:ind w:left="2040" w:hangingChars="850" w:hanging="2040"/>
        <w:rPr>
          <w:rFonts w:ascii="Arial" w:eastAsiaTheme="minorEastAsia" w:hAnsi="Arial"/>
          <w:b/>
          <w:sz w:val="24"/>
          <w:lang w:eastAsia="ko-KR"/>
        </w:rPr>
      </w:pPr>
    </w:p>
    <w:p w14:paraId="75CD537F" w14:textId="4A29AEC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84DB4">
        <w:rPr>
          <w:rFonts w:ascii="Arial" w:hAnsi="Arial" w:hint="eastAsia"/>
          <w:sz w:val="24"/>
          <w:lang w:eastAsia="ko-KR"/>
        </w:rPr>
        <w:t>8</w:t>
      </w:r>
      <w:r w:rsidR="00265E8B">
        <w:rPr>
          <w:rFonts w:ascii="Arial" w:hAnsi="Arial" w:hint="eastAsia"/>
          <w:sz w:val="24"/>
          <w:lang w:eastAsia="ko-KR"/>
        </w:rPr>
        <w:t>.1.</w:t>
      </w:r>
      <w:r w:rsidR="00C30FC9">
        <w:rPr>
          <w:rFonts w:ascii="Arial" w:hAnsi="Arial" w:hint="eastAsia"/>
          <w:sz w:val="24"/>
          <w:lang w:eastAsia="ko-KR"/>
        </w:rPr>
        <w:t>2</w:t>
      </w:r>
      <w:r w:rsidR="00F84DB4">
        <w:rPr>
          <w:rFonts w:ascii="Arial" w:hAnsi="Arial" w:hint="eastAsia"/>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79E071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863C1" w:rsidRPr="00C863C1">
        <w:rPr>
          <w:rFonts w:ascii="Arial" w:hAnsi="Arial"/>
          <w:sz w:val="24"/>
        </w:rPr>
        <w:t>Evaluation results of superposition scheme in case of multiplexing eMBB and URLLC</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0CD1B92E" w14:textId="7A7D7865" w:rsidR="002825EE" w:rsidRPr="00B30D89" w:rsidRDefault="00F852F1" w:rsidP="002F3EAC">
      <w:pPr>
        <w:spacing w:line="288" w:lineRule="auto"/>
        <w:ind w:firstLineChars="100" w:firstLine="200"/>
        <w:rPr>
          <w:lang w:val="en-US" w:eastAsia="ko-KR"/>
        </w:rPr>
      </w:pPr>
      <w:r>
        <w:rPr>
          <w:rFonts w:hint="eastAsia"/>
          <w:lang w:val="en-US" w:eastAsia="ko-KR"/>
        </w:rPr>
        <w:t xml:space="preserve">In last RAN1#86 meeting, there was discussion on </w:t>
      </w:r>
      <w:r>
        <w:rPr>
          <w:lang w:val="en-US" w:eastAsia="ko-KR"/>
        </w:rPr>
        <w:t>multiplexing</w:t>
      </w:r>
      <w:r>
        <w:rPr>
          <w:rFonts w:hint="eastAsia"/>
          <w:lang w:val="en-US" w:eastAsia="ko-KR"/>
        </w:rPr>
        <w:t xml:space="preserve"> of eMBB and URLLC and following agreements were achieved</w:t>
      </w:r>
      <w:r w:rsidDel="00992650">
        <w:rPr>
          <w:lang w:val="en-US" w:eastAsia="ko-KR"/>
        </w:rPr>
        <w:t xml:space="preserve"> </w:t>
      </w:r>
      <w:r>
        <w:rPr>
          <w:rFonts w:hint="eastAsia"/>
          <w:lang w:val="en-US" w:eastAsia="ko-KR"/>
        </w:rPr>
        <w:t>[2]:</w:t>
      </w:r>
      <w:bookmarkStart w:id="4" w:name="_GoBack"/>
      <w:bookmarkEnd w:id="4"/>
    </w:p>
    <w:p w14:paraId="3AAE5314" w14:textId="64B9CAF0" w:rsidR="00AA7274" w:rsidRPr="007A07A7" w:rsidRDefault="00AA7274" w:rsidP="002825EE">
      <w:pPr>
        <w:spacing w:line="288" w:lineRule="auto"/>
        <w:ind w:firstLineChars="100" w:firstLine="201"/>
        <w:rPr>
          <w:rFonts w:eastAsia="MS Mincho"/>
          <w:b/>
          <w:u w:val="single"/>
          <w:lang w:val="en-US" w:eastAsia="ja-JP"/>
        </w:rPr>
      </w:pPr>
      <w:r w:rsidRPr="00084392">
        <w:rPr>
          <w:rFonts w:eastAsia="MS Mincho" w:hint="eastAsia"/>
          <w:b/>
          <w:highlight w:val="green"/>
          <w:u w:val="single"/>
          <w:lang w:val="en-US" w:eastAsia="ja-JP"/>
        </w:rPr>
        <w:t>Agreements:</w:t>
      </w:r>
    </w:p>
    <w:p w14:paraId="4CB606C6" w14:textId="77777777" w:rsidR="00AA7274" w:rsidRPr="000A3FBE" w:rsidRDefault="00AA7274" w:rsidP="00AA7274">
      <w:pPr>
        <w:numPr>
          <w:ilvl w:val="0"/>
          <w:numId w:val="12"/>
        </w:numPr>
        <w:spacing w:after="0"/>
        <w:rPr>
          <w:rFonts w:eastAsia="MS Mincho"/>
          <w:lang w:val="en-US" w:eastAsia="ja-JP"/>
        </w:rPr>
      </w:pPr>
      <w:r w:rsidRPr="000A3FBE">
        <w:rPr>
          <w:rFonts w:eastAsia="MS Mincho"/>
          <w:lang w:val="en-US" w:eastAsia="ja-JP"/>
        </w:rPr>
        <w:t>At least the following potential options should be considered</w:t>
      </w:r>
    </w:p>
    <w:p w14:paraId="7E2EB1F8" w14:textId="77777777" w:rsidR="00AA7274" w:rsidRPr="000A3FBE" w:rsidRDefault="00AA7274" w:rsidP="00AA7274">
      <w:pPr>
        <w:numPr>
          <w:ilvl w:val="1"/>
          <w:numId w:val="12"/>
        </w:numPr>
        <w:spacing w:after="0"/>
        <w:rPr>
          <w:rFonts w:eastAsia="MS Mincho"/>
          <w:lang w:val="en-US" w:eastAsia="ja-JP"/>
        </w:rPr>
      </w:pPr>
      <w:r w:rsidRPr="000A3FBE">
        <w:rPr>
          <w:rFonts w:eastAsia="MS Mincho"/>
          <w:lang w:val="en-US" w:eastAsia="ja-JP"/>
        </w:rPr>
        <w:t>At least for shorter transmission UL, semi-static resource sharing between URLLC and eMBB</w:t>
      </w:r>
    </w:p>
    <w:p w14:paraId="606E6157"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FDM and/or TDM manner</w:t>
      </w:r>
    </w:p>
    <w:p w14:paraId="0599362D"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UL grant</w:t>
      </w:r>
      <w:r>
        <w:rPr>
          <w:rFonts w:eastAsia="MS Mincho"/>
          <w:lang w:val="en-US" w:eastAsia="ja-JP"/>
        </w:rPr>
        <w:t>-free transmission for URLLC</w:t>
      </w:r>
    </w:p>
    <w:p w14:paraId="61C02194"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Other schemes are not precluded</w:t>
      </w:r>
    </w:p>
    <w:p w14:paraId="22D524AD" w14:textId="77777777" w:rsidR="00AA7274" w:rsidRPr="000A3FBE" w:rsidRDefault="00AA7274" w:rsidP="00AA7274">
      <w:pPr>
        <w:numPr>
          <w:ilvl w:val="1"/>
          <w:numId w:val="12"/>
        </w:numPr>
        <w:spacing w:after="0"/>
        <w:rPr>
          <w:rFonts w:eastAsia="MS Mincho"/>
          <w:lang w:val="en-US" w:eastAsia="ja-JP"/>
        </w:rPr>
      </w:pPr>
      <w:r w:rsidRPr="000A3FBE">
        <w:rPr>
          <w:rFonts w:eastAsia="MS Mincho"/>
          <w:lang w:val="en-US" w:eastAsia="ja-JP"/>
        </w:rPr>
        <w:t>Dynamic resource sharing between URLLC and eMBB</w:t>
      </w:r>
    </w:p>
    <w:p w14:paraId="65ECC8A1"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For DL, mechanisms to schedule a transmission where the resources of it can overlap with resources of ongoing/scheduled longer transmission at least from network perspective</w:t>
      </w:r>
    </w:p>
    <w:p w14:paraId="47D9A2C7"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FFS: A similar or same mechanism applicability to UL</w:t>
      </w:r>
    </w:p>
    <w:p w14:paraId="0346816A" w14:textId="77777777" w:rsidR="00AA7274" w:rsidRDefault="00AA7274" w:rsidP="00AA7274">
      <w:pPr>
        <w:numPr>
          <w:ilvl w:val="3"/>
          <w:numId w:val="12"/>
        </w:numPr>
        <w:spacing w:after="0"/>
        <w:rPr>
          <w:rFonts w:eastAsia="MS Mincho"/>
          <w:lang w:val="en-US" w:eastAsia="ja-JP"/>
        </w:rPr>
      </w:pPr>
      <w:r>
        <w:rPr>
          <w:rFonts w:eastAsia="MS Mincho" w:hint="eastAsia"/>
          <w:lang w:val="en-US" w:eastAsia="ja-JP"/>
        </w:rPr>
        <w:t>P</w:t>
      </w:r>
      <w:r w:rsidRPr="000A3FBE">
        <w:rPr>
          <w:rFonts w:eastAsia="MS Mincho"/>
          <w:lang w:val="en-US" w:eastAsia="ja-JP"/>
        </w:rPr>
        <w:t>reemption or superposition</w:t>
      </w:r>
    </w:p>
    <w:p w14:paraId="42DF802C" w14:textId="77777777" w:rsidR="00AA7274" w:rsidRPr="000A3FBE" w:rsidRDefault="00AA7274" w:rsidP="00AA7274">
      <w:pPr>
        <w:numPr>
          <w:ilvl w:val="3"/>
          <w:numId w:val="12"/>
        </w:numPr>
        <w:spacing w:after="0"/>
        <w:rPr>
          <w:rFonts w:eastAsia="MS Mincho"/>
          <w:lang w:val="en-US" w:eastAsia="ja-JP"/>
        </w:rPr>
      </w:pPr>
      <w:r>
        <w:rPr>
          <w:rFonts w:eastAsia="MS Mincho" w:hint="eastAsia"/>
          <w:lang w:val="en-US" w:eastAsia="ja-JP"/>
        </w:rPr>
        <w:t>Other schemes are not precluded</w:t>
      </w:r>
      <w:r w:rsidRPr="000A3FBE">
        <w:rPr>
          <w:rFonts w:eastAsia="MS Mincho"/>
          <w:lang w:val="en-US" w:eastAsia="ja-JP"/>
        </w:rPr>
        <w:t xml:space="preserve"> </w:t>
      </w:r>
    </w:p>
    <w:p w14:paraId="1344E876"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Scheduling based approaches (e.g., by adapting transmission duration or by using different subbands) to allow multiplexing of different durations of transmission</w:t>
      </w:r>
    </w:p>
    <w:p w14:paraId="5596C47E"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UL grant-free transmission for URLLC</w:t>
      </w:r>
    </w:p>
    <w:p w14:paraId="13FCF682"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Other schemes are not precluded</w:t>
      </w:r>
    </w:p>
    <w:p w14:paraId="3CC4A616" w14:textId="6793EC1A" w:rsidR="00AA7274" w:rsidRPr="00F852F1" w:rsidRDefault="00AA7274" w:rsidP="00AA7274">
      <w:pPr>
        <w:numPr>
          <w:ilvl w:val="1"/>
          <w:numId w:val="12"/>
        </w:numPr>
        <w:spacing w:after="0"/>
        <w:rPr>
          <w:rFonts w:eastAsia="MS Mincho"/>
          <w:lang w:val="en-US" w:eastAsia="ja-JP"/>
        </w:rPr>
      </w:pPr>
      <w:r w:rsidRPr="000A3FBE">
        <w:rPr>
          <w:rFonts w:eastAsia="MS Mincho"/>
          <w:lang w:val="en-US" w:eastAsia="ja-JP"/>
        </w:rPr>
        <w:t>Other mechanisms are not precluded</w:t>
      </w:r>
    </w:p>
    <w:p w14:paraId="37A4EDCF" w14:textId="77777777" w:rsidR="00F852F1" w:rsidRPr="002F3EAC" w:rsidRDefault="00F852F1" w:rsidP="00F852F1">
      <w:pPr>
        <w:spacing w:after="0"/>
        <w:rPr>
          <w:rFonts w:eastAsia="MS Mincho"/>
          <w:lang w:val="en-US" w:eastAsia="ja-JP"/>
        </w:rPr>
      </w:pPr>
    </w:p>
    <w:p w14:paraId="4B33A5BC" w14:textId="2145C609" w:rsidR="0099348A" w:rsidRPr="00C75602" w:rsidRDefault="00BF3AC4" w:rsidP="00AA7274">
      <w:pPr>
        <w:spacing w:line="288" w:lineRule="auto"/>
        <w:jc w:val="both"/>
        <w:rPr>
          <w:color w:val="000000"/>
          <w:lang w:eastAsia="ko-KR"/>
        </w:rPr>
      </w:pPr>
      <w:r>
        <w:rPr>
          <w:rFonts w:hint="eastAsia"/>
          <w:lang w:val="en-US" w:eastAsia="ko-KR"/>
        </w:rPr>
        <w:t xml:space="preserve">In this contribution, </w:t>
      </w:r>
      <w:r w:rsidR="00F852F1">
        <w:rPr>
          <w:rFonts w:hint="eastAsia"/>
          <w:lang w:val="en-US" w:eastAsia="ko-KR"/>
        </w:rPr>
        <w:t xml:space="preserve">we evaluate </w:t>
      </w:r>
      <w:r w:rsidR="00924DE5">
        <w:rPr>
          <w:rFonts w:hint="eastAsia"/>
          <w:lang w:eastAsia="ko-KR"/>
        </w:rPr>
        <w:t>error performance of eMBB and URLLC</w:t>
      </w:r>
      <w:r w:rsidR="00F852F1">
        <w:rPr>
          <w:rFonts w:hint="eastAsia"/>
          <w:lang w:eastAsia="ko-KR"/>
        </w:rPr>
        <w:t xml:space="preserve"> in DL</w:t>
      </w:r>
      <w:r w:rsidR="00924DE5">
        <w:rPr>
          <w:rFonts w:hint="eastAsia"/>
          <w:lang w:eastAsia="ko-KR"/>
        </w:rPr>
        <w:t xml:space="preserve"> in case of </w:t>
      </w:r>
      <w:r w:rsidR="000404C1">
        <w:rPr>
          <w:rFonts w:hint="eastAsia"/>
          <w:lang w:eastAsia="ko-KR"/>
        </w:rPr>
        <w:t>superposition</w:t>
      </w:r>
      <w:r w:rsidR="000404C1">
        <w:rPr>
          <w:rFonts w:eastAsiaTheme="minorEastAsia" w:hint="eastAsia"/>
          <w:lang w:val="en-US" w:eastAsia="ko-KR"/>
        </w:rPr>
        <w:t>-based</w:t>
      </w:r>
      <w:r w:rsidR="000404C1" w:rsidRPr="000A3FBE">
        <w:rPr>
          <w:rFonts w:eastAsia="MS Mincho"/>
          <w:lang w:val="en-US" w:eastAsia="ja-JP"/>
        </w:rPr>
        <w:t xml:space="preserve"> dynamic resource sharing between eMBB</w:t>
      </w:r>
      <w:r w:rsidR="000404C1">
        <w:rPr>
          <w:rFonts w:eastAsiaTheme="minorEastAsia" w:hint="eastAsia"/>
          <w:lang w:val="en-US" w:eastAsia="ko-KR"/>
        </w:rPr>
        <w:t xml:space="preserve"> and URLLC</w:t>
      </w:r>
      <w:r>
        <w:rPr>
          <w:rFonts w:hint="eastAsia"/>
          <w:lang w:eastAsia="ko-KR"/>
        </w:rPr>
        <w:t>.</w:t>
      </w:r>
    </w:p>
    <w:p w14:paraId="0ECD0AB6" w14:textId="44923213" w:rsidR="00265E8B" w:rsidRDefault="00140C7B" w:rsidP="00265E8B">
      <w:pPr>
        <w:pStyle w:val="1"/>
        <w:tabs>
          <w:tab w:val="num" w:pos="0"/>
        </w:tabs>
        <w:ind w:left="799" w:hanging="799"/>
      </w:pPr>
      <w:r>
        <w:rPr>
          <w:rFonts w:hint="eastAsia"/>
        </w:rPr>
        <w:t>Discussions</w:t>
      </w:r>
    </w:p>
    <w:p w14:paraId="055552B4" w14:textId="265F73F4" w:rsidR="009223B4" w:rsidRDefault="005E36F8" w:rsidP="009E3F2F">
      <w:pPr>
        <w:spacing w:line="288" w:lineRule="auto"/>
        <w:ind w:firstLineChars="100" w:firstLine="200"/>
        <w:jc w:val="both"/>
        <w:rPr>
          <w:lang w:eastAsia="ko-KR"/>
        </w:rPr>
      </w:pPr>
      <w:r>
        <w:rPr>
          <w:rFonts w:hint="eastAsia"/>
          <w:lang w:eastAsia="ko-KR"/>
        </w:rPr>
        <w:t>In this section, s</w:t>
      </w:r>
      <w:r w:rsidR="00924DE5">
        <w:rPr>
          <w:rFonts w:hint="eastAsia"/>
          <w:lang w:eastAsia="ko-KR"/>
        </w:rPr>
        <w:t>uperposition</w:t>
      </w:r>
      <w:r w:rsidR="00924DE5">
        <w:rPr>
          <w:rFonts w:eastAsiaTheme="minorEastAsia" w:hint="eastAsia"/>
          <w:lang w:val="en-US" w:eastAsia="ko-KR"/>
        </w:rPr>
        <w:t>-based</w:t>
      </w:r>
      <w:r w:rsidR="00924DE5" w:rsidRPr="000A3FBE">
        <w:rPr>
          <w:rFonts w:eastAsia="MS Mincho"/>
          <w:lang w:val="en-US" w:eastAsia="ja-JP"/>
        </w:rPr>
        <w:t xml:space="preserve"> dynamic resource sharing between eMBB</w:t>
      </w:r>
      <w:r w:rsidR="00924DE5">
        <w:rPr>
          <w:rFonts w:eastAsiaTheme="minorEastAsia" w:hint="eastAsia"/>
          <w:lang w:val="en-US" w:eastAsia="ko-KR"/>
        </w:rPr>
        <w:t xml:space="preserve"> and URLLC</w:t>
      </w:r>
      <w:r w:rsidR="00924DE5">
        <w:rPr>
          <w:rFonts w:hint="eastAsia"/>
          <w:lang w:eastAsia="ko-KR"/>
        </w:rPr>
        <w:t xml:space="preserve"> is briefly described </w:t>
      </w:r>
      <w:r w:rsidR="000D2740">
        <w:rPr>
          <w:rFonts w:hint="eastAsia"/>
          <w:lang w:eastAsia="ko-KR"/>
        </w:rPr>
        <w:t xml:space="preserve">and then, </w:t>
      </w:r>
      <w:r w:rsidR="00752C7F">
        <w:rPr>
          <w:rFonts w:hint="eastAsia"/>
          <w:lang w:eastAsia="ko-KR"/>
        </w:rPr>
        <w:t xml:space="preserve">BLER </w:t>
      </w:r>
      <w:r w:rsidR="00D35BBD">
        <w:rPr>
          <w:rFonts w:hint="eastAsia"/>
          <w:lang w:eastAsia="ko-KR"/>
        </w:rPr>
        <w:t xml:space="preserve">performance of eMBB </w:t>
      </w:r>
      <w:r w:rsidR="00924DE5">
        <w:rPr>
          <w:rFonts w:hint="eastAsia"/>
          <w:lang w:eastAsia="ko-KR"/>
        </w:rPr>
        <w:t>and URLLC</w:t>
      </w:r>
      <w:r w:rsidR="00D35BBD" w:rsidRPr="00BF3AC4">
        <w:rPr>
          <w:lang w:eastAsia="ko-KR"/>
        </w:rPr>
        <w:t xml:space="preserve"> </w:t>
      </w:r>
      <w:r w:rsidR="00924DE5">
        <w:rPr>
          <w:rFonts w:hint="eastAsia"/>
          <w:lang w:eastAsia="ko-KR"/>
        </w:rPr>
        <w:t>is</w:t>
      </w:r>
      <w:r w:rsidR="00D35BBD">
        <w:rPr>
          <w:rFonts w:hint="eastAsia"/>
          <w:lang w:eastAsia="ko-KR"/>
        </w:rPr>
        <w:t xml:space="preserve"> </w:t>
      </w:r>
      <w:r>
        <w:rPr>
          <w:rFonts w:hint="eastAsia"/>
          <w:lang w:eastAsia="ko-KR"/>
        </w:rPr>
        <w:t>provided</w:t>
      </w:r>
      <w:r w:rsidR="000D2740">
        <w:rPr>
          <w:rFonts w:hint="eastAsia"/>
          <w:lang w:eastAsia="ko-KR"/>
        </w:rPr>
        <w:t>.</w:t>
      </w:r>
    </w:p>
    <w:p w14:paraId="75C40436" w14:textId="75566F29" w:rsidR="00140C7B" w:rsidRPr="00140C7B" w:rsidRDefault="00924DE5" w:rsidP="00140C7B">
      <w:pPr>
        <w:pStyle w:val="1"/>
        <w:numPr>
          <w:ilvl w:val="1"/>
          <w:numId w:val="2"/>
        </w:numPr>
        <w:rPr>
          <w:sz w:val="28"/>
        </w:rPr>
      </w:pPr>
      <w:r>
        <w:rPr>
          <w:rFonts w:eastAsiaTheme="minorEastAsia" w:hint="eastAsia"/>
          <w:lang w:val="en-US"/>
        </w:rPr>
        <w:t>Superposition</w:t>
      </w:r>
      <w:r w:rsidR="00140C7B">
        <w:rPr>
          <w:rFonts w:eastAsiaTheme="minorEastAsia" w:hint="eastAsia"/>
          <w:lang w:val="en-US"/>
        </w:rPr>
        <w:t xml:space="preserve">-based </w:t>
      </w:r>
      <w:r w:rsidR="00460499">
        <w:rPr>
          <w:rFonts w:eastAsiaTheme="minorEastAsia" w:hint="eastAsia"/>
          <w:lang w:val="en-US"/>
        </w:rPr>
        <w:t>d</w:t>
      </w:r>
      <w:r w:rsidR="00460499" w:rsidRPr="000A3FBE">
        <w:rPr>
          <w:rFonts w:eastAsia="MS Mincho"/>
          <w:lang w:val="en-US" w:eastAsia="ja-JP"/>
        </w:rPr>
        <w:t>ynamic resource sharing</w:t>
      </w:r>
    </w:p>
    <w:p w14:paraId="6C4AFF4F" w14:textId="66E09B03" w:rsidR="000D2740" w:rsidRDefault="000D2740" w:rsidP="000D2740">
      <w:pPr>
        <w:spacing w:line="288" w:lineRule="auto"/>
        <w:ind w:firstLineChars="100" w:firstLine="200"/>
        <w:jc w:val="both"/>
        <w:rPr>
          <w:lang w:eastAsia="ko-KR"/>
        </w:rPr>
      </w:pPr>
      <w:r>
        <w:rPr>
          <w:lang w:eastAsia="ko-KR"/>
        </w:rPr>
        <w:t xml:space="preserve">In </w:t>
      </w:r>
      <w:r w:rsidR="0024509A">
        <w:rPr>
          <w:rFonts w:hint="eastAsia"/>
          <w:lang w:eastAsia="ko-KR"/>
        </w:rPr>
        <w:t xml:space="preserve">last </w:t>
      </w:r>
      <w:r>
        <w:rPr>
          <w:lang w:eastAsia="ko-KR"/>
        </w:rPr>
        <w:t>RAN1 #86, preemption</w:t>
      </w:r>
      <w:r w:rsidR="00E925DF">
        <w:rPr>
          <w:rFonts w:hint="eastAsia"/>
          <w:lang w:eastAsia="ko-KR"/>
        </w:rPr>
        <w:t xml:space="preserve"> and superposition schemes are introduced as alternatives for dynamic resource sharing between eMBB and URLLC in DL. </w:t>
      </w:r>
      <w:r>
        <w:rPr>
          <w:lang w:eastAsia="ko-KR"/>
        </w:rPr>
        <w:t>As discussed in [3], when URLLC traffic is occurred during eMBB transmission,</w:t>
      </w:r>
      <w:r w:rsidR="001363D5">
        <w:rPr>
          <w:rFonts w:hint="eastAsia"/>
          <w:lang w:eastAsia="ko-KR"/>
        </w:rPr>
        <w:t xml:space="preserve"> </w:t>
      </w:r>
      <w:r w:rsidR="001363D5">
        <w:rPr>
          <w:lang w:eastAsia="ko-KR"/>
        </w:rPr>
        <w:t>preemption</w:t>
      </w:r>
      <w:r w:rsidR="001363D5">
        <w:rPr>
          <w:rFonts w:hint="eastAsia"/>
          <w:lang w:eastAsia="ko-KR"/>
        </w:rPr>
        <w:t>-</w:t>
      </w:r>
      <w:r w:rsidR="001363D5">
        <w:rPr>
          <w:lang w:eastAsia="ko-KR"/>
        </w:rPr>
        <w:t>based multiplexing</w:t>
      </w:r>
      <w:r w:rsidR="001363D5">
        <w:rPr>
          <w:rFonts w:hint="eastAsia"/>
          <w:lang w:eastAsia="ko-KR"/>
        </w:rPr>
        <w:t xml:space="preserve"> scheme allows puncturing eMBB data transmitted in the overlapped resource region with URLLC data and URLLC data is transmitted as shown</w:t>
      </w:r>
      <w:r w:rsidR="001363D5">
        <w:rPr>
          <w:lang w:eastAsia="ko-KR"/>
        </w:rPr>
        <w:t xml:space="preserve"> in Figure 1.</w:t>
      </w:r>
      <w:r w:rsidR="001363D5">
        <w:rPr>
          <w:rFonts w:hint="eastAsia"/>
          <w:lang w:eastAsia="ko-KR"/>
        </w:rPr>
        <w:t xml:space="preserve"> </w:t>
      </w:r>
      <w:r w:rsidR="00E925DF">
        <w:rPr>
          <w:lang w:eastAsia="ko-KR"/>
        </w:rPr>
        <w:t xml:space="preserve">In this case, </w:t>
      </w:r>
      <w:r w:rsidR="00E925DF">
        <w:rPr>
          <w:rFonts w:hint="eastAsia"/>
          <w:lang w:eastAsia="ko-KR"/>
        </w:rPr>
        <w:t>g</w:t>
      </w:r>
      <w:r w:rsidR="00E925DF">
        <w:rPr>
          <w:lang w:eastAsia="ko-KR"/>
        </w:rPr>
        <w:t xml:space="preserve">NB cannot </w:t>
      </w:r>
      <w:r w:rsidR="00E925DF">
        <w:rPr>
          <w:rFonts w:hint="eastAsia"/>
          <w:lang w:eastAsia="ko-KR"/>
        </w:rPr>
        <w:t xml:space="preserve">always </w:t>
      </w:r>
      <w:r w:rsidR="00E925DF">
        <w:rPr>
          <w:lang w:eastAsia="ko-KR"/>
        </w:rPr>
        <w:t xml:space="preserve">provide </w:t>
      </w:r>
      <w:r w:rsidR="001363D5">
        <w:rPr>
          <w:rFonts w:hint="eastAsia"/>
          <w:lang w:eastAsia="ko-KR"/>
        </w:rPr>
        <w:t xml:space="preserve">information on which region should be punctured (e.g., puncturing information) </w:t>
      </w:r>
      <w:r w:rsidR="001363D5">
        <w:rPr>
          <w:lang w:eastAsia="ko-KR"/>
        </w:rPr>
        <w:t xml:space="preserve">to </w:t>
      </w:r>
      <w:r w:rsidR="001363D5">
        <w:rPr>
          <w:rFonts w:hint="eastAsia"/>
          <w:lang w:eastAsia="ko-KR"/>
        </w:rPr>
        <w:t xml:space="preserve">the </w:t>
      </w:r>
      <w:r w:rsidR="001363D5">
        <w:rPr>
          <w:lang w:eastAsia="ko-KR"/>
        </w:rPr>
        <w:t>eMBB receiver</w:t>
      </w:r>
      <w:r w:rsidR="001363D5">
        <w:rPr>
          <w:rFonts w:hint="eastAsia"/>
          <w:lang w:eastAsia="ko-KR"/>
        </w:rPr>
        <w:t xml:space="preserve"> because</w:t>
      </w:r>
      <w:r w:rsidR="001363D5">
        <w:rPr>
          <w:lang w:eastAsia="ko-KR"/>
        </w:rPr>
        <w:t xml:space="preserve"> control information </w:t>
      </w:r>
      <w:r w:rsidR="001363D5">
        <w:rPr>
          <w:rFonts w:hint="eastAsia"/>
          <w:lang w:eastAsia="ko-KR"/>
        </w:rPr>
        <w:t xml:space="preserve">for </w:t>
      </w:r>
      <w:r w:rsidR="001363D5">
        <w:rPr>
          <w:lang w:eastAsia="ko-KR"/>
        </w:rPr>
        <w:t xml:space="preserve">eMBB </w:t>
      </w:r>
      <w:r w:rsidR="001363D5">
        <w:rPr>
          <w:rFonts w:hint="eastAsia"/>
          <w:lang w:eastAsia="ko-KR"/>
        </w:rPr>
        <w:t xml:space="preserve">data </w:t>
      </w:r>
      <w:r w:rsidR="001363D5">
        <w:rPr>
          <w:lang w:eastAsia="ko-KR"/>
        </w:rPr>
        <w:t>can be transmitted before URLLC traffic</w:t>
      </w:r>
      <w:r w:rsidR="001363D5">
        <w:rPr>
          <w:rFonts w:hint="eastAsia"/>
          <w:lang w:eastAsia="ko-KR"/>
        </w:rPr>
        <w:t xml:space="preserve"> is occurred</w:t>
      </w:r>
      <w:r w:rsidR="001363D5">
        <w:rPr>
          <w:lang w:eastAsia="ko-KR"/>
        </w:rPr>
        <w:t>.</w:t>
      </w:r>
      <w:r w:rsidR="001363D5">
        <w:rPr>
          <w:rFonts w:hint="eastAsia"/>
          <w:lang w:eastAsia="ko-KR"/>
        </w:rPr>
        <w:t xml:space="preserve"> </w:t>
      </w:r>
      <w:r w:rsidR="001363D5">
        <w:rPr>
          <w:lang w:eastAsia="ko-KR"/>
        </w:rPr>
        <w:t xml:space="preserve">If </w:t>
      </w:r>
      <w:r w:rsidR="001363D5">
        <w:rPr>
          <w:rFonts w:hint="eastAsia"/>
          <w:lang w:eastAsia="ko-KR"/>
        </w:rPr>
        <w:t xml:space="preserve">the </w:t>
      </w:r>
      <w:r w:rsidR="001363D5">
        <w:rPr>
          <w:lang w:eastAsia="ko-KR"/>
        </w:rPr>
        <w:t xml:space="preserve">eMBB receiver does not know </w:t>
      </w:r>
      <w:r w:rsidR="001363D5">
        <w:rPr>
          <w:rFonts w:hint="eastAsia"/>
          <w:lang w:eastAsia="ko-KR"/>
        </w:rPr>
        <w:t>the</w:t>
      </w:r>
      <w:r w:rsidR="001363D5">
        <w:rPr>
          <w:lang w:eastAsia="ko-KR"/>
        </w:rPr>
        <w:t xml:space="preserve"> puncturing information, eMBB receiver </w:t>
      </w:r>
      <w:r w:rsidR="001363D5">
        <w:rPr>
          <w:rFonts w:hint="eastAsia"/>
          <w:lang w:eastAsia="ko-KR"/>
        </w:rPr>
        <w:t xml:space="preserve">has to </w:t>
      </w:r>
      <w:r w:rsidR="001363D5">
        <w:rPr>
          <w:lang w:eastAsia="ko-KR"/>
        </w:rPr>
        <w:t>perform channel decoding using wrong received signal</w:t>
      </w:r>
      <w:r w:rsidR="001363D5">
        <w:rPr>
          <w:rFonts w:hint="eastAsia"/>
          <w:lang w:eastAsia="ko-KR"/>
        </w:rPr>
        <w:t>s</w:t>
      </w:r>
      <w:r w:rsidR="001363D5">
        <w:rPr>
          <w:lang w:eastAsia="ko-KR"/>
        </w:rPr>
        <w:t xml:space="preserve"> incurred by URLLC data</w:t>
      </w:r>
      <w:r w:rsidR="001363D5">
        <w:rPr>
          <w:rFonts w:hint="eastAsia"/>
          <w:lang w:eastAsia="ko-KR"/>
        </w:rPr>
        <w:t xml:space="preserve">. So, eMBB could suffer from drastic degradation in error </w:t>
      </w:r>
      <w:r w:rsidR="001363D5">
        <w:rPr>
          <w:lang w:eastAsia="ko-KR"/>
        </w:rPr>
        <w:t>performance</w:t>
      </w:r>
      <w:r w:rsidR="001363D5">
        <w:rPr>
          <w:rFonts w:hint="eastAsia"/>
          <w:lang w:eastAsia="ko-KR"/>
        </w:rPr>
        <w:t xml:space="preserve">. </w:t>
      </w:r>
      <w:r w:rsidR="00E925DF">
        <w:rPr>
          <w:rFonts w:hint="eastAsia"/>
          <w:lang w:eastAsia="ko-KR"/>
        </w:rPr>
        <w:t xml:space="preserve">However, if eMBB receiver can </w:t>
      </w:r>
      <w:r w:rsidR="00E925DF">
        <w:rPr>
          <w:rFonts w:hint="eastAsia"/>
          <w:lang w:eastAsia="ko-KR"/>
        </w:rPr>
        <w:lastRenderedPageBreak/>
        <w:t xml:space="preserve">aware of eMBB puncturing regions via blind detection at the receiver or </w:t>
      </w:r>
      <w:r w:rsidR="00E925DF">
        <w:rPr>
          <w:lang w:eastAsia="ko-KR"/>
        </w:rPr>
        <w:t>controlling</w:t>
      </w:r>
      <w:r w:rsidR="00E925DF">
        <w:rPr>
          <w:rFonts w:hint="eastAsia"/>
          <w:lang w:eastAsia="ko-KR"/>
        </w:rPr>
        <w:t xml:space="preserve"> URLLC scheduling timing and indications of gNB, eMBB performance is dramatically improved [5], especially for small URLLC traffic.</w:t>
      </w:r>
    </w:p>
    <w:p w14:paraId="6B461B83" w14:textId="0FB7F510" w:rsidR="000D2740" w:rsidRPr="007565EC" w:rsidRDefault="000D2740" w:rsidP="000D2740">
      <w:pPr>
        <w:keepNext/>
        <w:tabs>
          <w:tab w:val="num" w:pos="270"/>
        </w:tabs>
        <w:spacing w:after="60" w:line="288" w:lineRule="auto"/>
        <w:jc w:val="center"/>
      </w:pPr>
      <w:r>
        <w:rPr>
          <w:noProof/>
          <w:lang w:val="en-US" w:eastAsia="ko-KR"/>
        </w:rPr>
        <w:drawing>
          <wp:inline distT="0" distB="0" distL="0" distR="0" wp14:anchorId="7DDB9092" wp14:editId="6400D9FF">
            <wp:extent cx="5010150" cy="19716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50" cy="1971675"/>
                    </a:xfrm>
                    <a:prstGeom prst="rect">
                      <a:avLst/>
                    </a:prstGeom>
                    <a:noFill/>
                    <a:ln>
                      <a:noFill/>
                    </a:ln>
                    <a:effectLst/>
                  </pic:spPr>
                </pic:pic>
              </a:graphicData>
            </a:graphic>
          </wp:inline>
        </w:drawing>
      </w:r>
    </w:p>
    <w:p w14:paraId="7B9A4EC5" w14:textId="77777777" w:rsidR="000D2740" w:rsidRPr="00C64696" w:rsidRDefault="000D2740" w:rsidP="000D2740">
      <w:pPr>
        <w:pStyle w:val="a7"/>
        <w:jc w:val="center"/>
        <w:rPr>
          <w:lang w:val="en-US" w:eastAsia="ko-KR"/>
        </w:rPr>
      </w:pPr>
      <w:bookmarkStart w:id="5" w:name="_Ref458018147"/>
      <w:r w:rsidRPr="007565EC">
        <w:t xml:space="preserve">Figure </w:t>
      </w:r>
      <w:r w:rsidRPr="007565EC">
        <w:fldChar w:fldCharType="begin"/>
      </w:r>
      <w:r w:rsidRPr="007565EC">
        <w:instrText xml:space="preserve"> SEQ Figure \* ARABIC </w:instrText>
      </w:r>
      <w:r w:rsidRPr="007565EC">
        <w:fldChar w:fldCharType="separate"/>
      </w:r>
      <w:r w:rsidR="00990D70">
        <w:rPr>
          <w:noProof/>
        </w:rPr>
        <w:t>1</w:t>
      </w:r>
      <w:r w:rsidRPr="007565EC">
        <w:fldChar w:fldCharType="end"/>
      </w:r>
      <w:bookmarkEnd w:id="5"/>
      <w:r w:rsidRPr="00C64696">
        <w:rPr>
          <w:rFonts w:hint="eastAsia"/>
          <w:lang w:eastAsia="ko-KR"/>
        </w:rPr>
        <w:t>: Example of puncturing of eMBB data for URLLC</w:t>
      </w:r>
    </w:p>
    <w:p w14:paraId="2F7F850C" w14:textId="1BE6743D" w:rsidR="00E925DF" w:rsidRDefault="00E925DF" w:rsidP="000D2740">
      <w:pPr>
        <w:spacing w:line="288" w:lineRule="auto"/>
        <w:ind w:firstLineChars="100" w:firstLine="200"/>
        <w:jc w:val="both"/>
        <w:rPr>
          <w:lang w:eastAsia="ko-KR"/>
        </w:rPr>
      </w:pPr>
      <w:r>
        <w:rPr>
          <w:lang w:eastAsia="ko-KR"/>
        </w:rPr>
        <w:t>H</w:t>
      </w:r>
      <w:r>
        <w:rPr>
          <w:rFonts w:hint="eastAsia"/>
          <w:lang w:eastAsia="ko-KR"/>
        </w:rPr>
        <w:t xml:space="preserve">owever, </w:t>
      </w:r>
      <w:r w:rsidR="001363D5">
        <w:rPr>
          <w:rFonts w:hint="eastAsia"/>
          <w:lang w:eastAsia="ko-KR"/>
        </w:rPr>
        <w:t xml:space="preserve">with increasing </w:t>
      </w:r>
      <w:r w:rsidR="0096101E">
        <w:rPr>
          <w:rFonts w:hint="eastAsia"/>
          <w:lang w:eastAsia="ko-KR"/>
        </w:rPr>
        <w:t>total URLLC traffic during an eMBB transmission</w:t>
      </w:r>
      <w:r w:rsidR="00282CE4">
        <w:rPr>
          <w:rFonts w:hint="eastAsia"/>
          <w:lang w:eastAsia="ko-KR"/>
        </w:rPr>
        <w:t xml:space="preserve">, gNB with preemption based multiplexing scheme has to puncture lots of eMBB data. For example, </w:t>
      </w:r>
      <w:r w:rsidR="001363D5">
        <w:rPr>
          <w:rFonts w:hint="eastAsia"/>
          <w:lang w:eastAsia="ko-KR"/>
        </w:rPr>
        <w:t>if</w:t>
      </w:r>
      <w:r w:rsidR="00282CE4">
        <w:rPr>
          <w:rFonts w:hint="eastAsia"/>
          <w:lang w:eastAsia="ko-KR"/>
        </w:rPr>
        <w:t xml:space="preserve"> two URLLC traffics are occurred during the same eMBB transmission and</w:t>
      </w:r>
      <w:r w:rsidR="001363D5">
        <w:rPr>
          <w:rFonts w:hint="eastAsia"/>
          <w:lang w:val="en-US" w:eastAsia="ko-KR"/>
        </w:rPr>
        <w:t xml:space="preserve"> TTI of URLLC consists of 2 OFDM symbols</w:t>
      </w:r>
      <w:r w:rsidR="00282CE4">
        <w:rPr>
          <w:rFonts w:hint="eastAsia"/>
          <w:lang w:eastAsia="ko-KR"/>
        </w:rPr>
        <w:t xml:space="preserve">, gNB has to puncture eMBB data in 4 OFDM symbols to transmit URLLC signals. In this case, even though </w:t>
      </w:r>
      <w:r w:rsidR="001363D5">
        <w:rPr>
          <w:rFonts w:hint="eastAsia"/>
          <w:lang w:eastAsia="ko-KR"/>
        </w:rPr>
        <w:t xml:space="preserve">the </w:t>
      </w:r>
      <w:r w:rsidR="00282CE4">
        <w:rPr>
          <w:rFonts w:hint="eastAsia"/>
          <w:lang w:eastAsia="ko-KR"/>
        </w:rPr>
        <w:t xml:space="preserve">eMBB receiver can aware of eMBB puncturing regions, </w:t>
      </w:r>
      <w:r>
        <w:rPr>
          <w:rFonts w:hint="eastAsia"/>
          <w:lang w:eastAsia="ko-KR"/>
        </w:rPr>
        <w:t>eMBB performance is significantly degraded due to increase of effective code rate, as shown in Figure 2</w:t>
      </w:r>
      <w:r w:rsidR="00282CE4">
        <w:rPr>
          <w:rFonts w:hint="eastAsia"/>
          <w:lang w:val="en-US" w:eastAsia="ko-KR"/>
        </w:rPr>
        <w:t>.</w:t>
      </w:r>
      <w:r w:rsidR="00282CE4">
        <w:rPr>
          <w:rFonts w:hint="eastAsia"/>
          <w:lang w:eastAsia="ko-KR"/>
        </w:rPr>
        <w:t xml:space="preserve"> Therefore, </w:t>
      </w:r>
      <w:r w:rsidR="001363D5">
        <w:rPr>
          <w:rFonts w:hint="eastAsia"/>
          <w:lang w:eastAsia="ko-KR"/>
        </w:rPr>
        <w:t xml:space="preserve">for </w:t>
      </w:r>
      <w:r w:rsidR="0096101E" w:rsidRPr="0096101E">
        <w:rPr>
          <w:lang w:eastAsia="ko-KR"/>
        </w:rPr>
        <w:t>preemption-based dynamic resource sharing between eMBB and URLLC</w:t>
      </w:r>
      <w:r w:rsidR="0096101E">
        <w:rPr>
          <w:rFonts w:hint="eastAsia"/>
          <w:lang w:eastAsia="ko-KR"/>
        </w:rPr>
        <w:t xml:space="preserve">, method to </w:t>
      </w:r>
      <w:r w:rsidR="00832D6F">
        <w:rPr>
          <w:rFonts w:hint="eastAsia"/>
          <w:lang w:eastAsia="ko-KR"/>
        </w:rPr>
        <w:t>decrease</w:t>
      </w:r>
      <w:r w:rsidR="0096101E">
        <w:rPr>
          <w:rFonts w:hint="eastAsia"/>
          <w:lang w:eastAsia="ko-KR"/>
        </w:rPr>
        <w:t xml:space="preserve"> the eMBB performance degradation for large URLLC traffics should be studied.</w:t>
      </w:r>
    </w:p>
    <w:p w14:paraId="6BDC7ACE" w14:textId="77777777" w:rsidR="00E925DF" w:rsidRDefault="00E925DF" w:rsidP="00E925DF">
      <w:pPr>
        <w:keepNext/>
        <w:spacing w:line="288" w:lineRule="auto"/>
        <w:jc w:val="center"/>
      </w:pPr>
      <w:r w:rsidRPr="00924DE5">
        <w:rPr>
          <w:noProof/>
          <w:lang w:val="en-US" w:eastAsia="ko-KR"/>
        </w:rPr>
        <w:drawing>
          <wp:inline distT="0" distB="0" distL="0" distR="0" wp14:anchorId="78F5A1FF" wp14:editId="0254BAA9">
            <wp:extent cx="2601595" cy="2527935"/>
            <wp:effectExtent l="0" t="0" r="8255" b="571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1586" cy="2528399"/>
                    </a:xfrm>
                    <a:prstGeom prst="rect">
                      <a:avLst/>
                    </a:prstGeom>
                    <a:noFill/>
                    <a:ln>
                      <a:noFill/>
                    </a:ln>
                  </pic:spPr>
                </pic:pic>
              </a:graphicData>
            </a:graphic>
          </wp:inline>
        </w:drawing>
      </w:r>
    </w:p>
    <w:p w14:paraId="04602EF2" w14:textId="468C1FBC" w:rsidR="00E925DF" w:rsidRDefault="00E925DF" w:rsidP="00E925DF">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BLER performance of eMBB receiver with puncturing information</w:t>
      </w:r>
    </w:p>
    <w:p w14:paraId="73060C44" w14:textId="77777777" w:rsidR="001363D5" w:rsidRPr="001363D5" w:rsidRDefault="001363D5" w:rsidP="001363D5">
      <w:pPr>
        <w:rPr>
          <w:lang w:eastAsia="ko-KR"/>
        </w:rPr>
      </w:pPr>
    </w:p>
    <w:p w14:paraId="1DDF0DAA" w14:textId="7DF914A6" w:rsidR="008A7975" w:rsidRPr="00A13460" w:rsidRDefault="008A7975" w:rsidP="008A7975">
      <w:pPr>
        <w:spacing w:line="288" w:lineRule="auto"/>
        <w:jc w:val="both"/>
        <w:rPr>
          <w:b/>
          <w:lang w:val="en-US"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Pr>
          <w:b/>
          <w:lang w:eastAsia="ko-KR"/>
        </w:rPr>
        <w:t xml:space="preserve"> </w:t>
      </w:r>
      <w:r w:rsidRPr="008A7975">
        <w:rPr>
          <w:rFonts w:hint="eastAsia"/>
          <w:b/>
          <w:i/>
          <w:lang w:eastAsia="ko-KR"/>
        </w:rPr>
        <w:t xml:space="preserve">With increasing </w:t>
      </w:r>
      <w:r w:rsidRPr="008A7975">
        <w:rPr>
          <w:b/>
          <w:i/>
          <w:lang w:eastAsia="ko-KR"/>
        </w:rPr>
        <w:t>total URLLC traffic during an eMBB transmission, eMBB performance</w:t>
      </w:r>
      <w:r w:rsidRPr="008A7975">
        <w:rPr>
          <w:rFonts w:hint="eastAsia"/>
          <w:b/>
          <w:i/>
          <w:lang w:eastAsia="ko-KR"/>
        </w:rPr>
        <w:t xml:space="preserve"> </w:t>
      </w:r>
      <w:r w:rsidRPr="008A7975">
        <w:rPr>
          <w:b/>
          <w:i/>
          <w:lang w:eastAsia="ko-KR"/>
        </w:rPr>
        <w:t xml:space="preserve">can be </w:t>
      </w:r>
      <w:r w:rsidRPr="008A7975">
        <w:rPr>
          <w:rFonts w:hint="eastAsia"/>
          <w:b/>
          <w:i/>
          <w:lang w:eastAsia="ko-KR"/>
        </w:rPr>
        <w:t xml:space="preserve">significantly degraded in case of </w:t>
      </w:r>
      <w:r w:rsidRPr="008A7975">
        <w:rPr>
          <w:b/>
          <w:i/>
          <w:lang w:eastAsia="ko-KR"/>
        </w:rPr>
        <w:t xml:space="preserve">preemption-based </w:t>
      </w:r>
      <w:r w:rsidRPr="008A7975">
        <w:rPr>
          <w:rFonts w:hint="eastAsia"/>
          <w:b/>
          <w:i/>
          <w:lang w:eastAsia="ko-KR"/>
        </w:rPr>
        <w:t>multiplexing</w:t>
      </w:r>
      <w:r w:rsidRPr="008A7975">
        <w:rPr>
          <w:b/>
          <w:i/>
          <w:lang w:eastAsia="ko-KR"/>
        </w:rPr>
        <w:t xml:space="preserve"> eMBB and URLLC.</w:t>
      </w:r>
    </w:p>
    <w:p w14:paraId="644DF25A" w14:textId="4BDEFE10" w:rsidR="0096101E" w:rsidRDefault="0096101E" w:rsidP="0096101E">
      <w:pPr>
        <w:spacing w:line="288" w:lineRule="auto"/>
        <w:jc w:val="both"/>
        <w:rPr>
          <w:b/>
          <w:bCs/>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8A7975">
        <w:rPr>
          <w:b/>
          <w:i/>
          <w:lang w:eastAsia="ko-KR"/>
        </w:rPr>
        <w:t xml:space="preserve">Study </w:t>
      </w:r>
      <w:r w:rsidRPr="008A7975">
        <w:rPr>
          <w:rFonts w:hint="eastAsia"/>
          <w:b/>
          <w:i/>
          <w:lang w:eastAsia="ko-KR"/>
        </w:rPr>
        <w:t xml:space="preserve">methods to </w:t>
      </w:r>
      <w:r w:rsidR="00832D6F" w:rsidRPr="008A7975">
        <w:rPr>
          <w:rFonts w:hint="eastAsia"/>
          <w:b/>
          <w:bCs/>
          <w:i/>
          <w:lang w:eastAsia="ko-KR"/>
        </w:rPr>
        <w:t>decrease</w:t>
      </w:r>
      <w:r w:rsidRPr="008A7975">
        <w:rPr>
          <w:b/>
          <w:bCs/>
          <w:i/>
          <w:lang w:eastAsia="ko-KR"/>
        </w:rPr>
        <w:t xml:space="preserve"> </w:t>
      </w:r>
      <w:r w:rsidRPr="008A7975">
        <w:rPr>
          <w:rFonts w:hint="eastAsia"/>
          <w:b/>
          <w:bCs/>
          <w:i/>
          <w:lang w:eastAsia="ko-KR"/>
        </w:rPr>
        <w:t xml:space="preserve">eMBB performance degradation incurred by large URLLC traffics for </w:t>
      </w:r>
      <w:r w:rsidRPr="008A7975">
        <w:rPr>
          <w:b/>
          <w:bCs/>
          <w:i/>
          <w:lang w:eastAsia="ko-KR"/>
        </w:rPr>
        <w:t>preemption-based dynamic resource sharing between eMBB and URLLC</w:t>
      </w:r>
    </w:p>
    <w:p w14:paraId="46B75892" w14:textId="77777777" w:rsidR="00E925DF" w:rsidRDefault="00E925DF" w:rsidP="000D2740">
      <w:pPr>
        <w:spacing w:line="288" w:lineRule="auto"/>
        <w:ind w:firstLineChars="100" w:firstLine="200"/>
        <w:jc w:val="both"/>
        <w:rPr>
          <w:lang w:eastAsia="ko-KR"/>
        </w:rPr>
      </w:pPr>
    </w:p>
    <w:p w14:paraId="2A4E1720" w14:textId="4DB44337" w:rsidR="0096101E" w:rsidRDefault="0096101E" w:rsidP="000D2740">
      <w:pPr>
        <w:spacing w:line="288" w:lineRule="auto"/>
        <w:ind w:firstLineChars="100" w:firstLine="200"/>
        <w:jc w:val="both"/>
        <w:rPr>
          <w:lang w:val="en-US" w:eastAsia="ko-KR"/>
        </w:rPr>
      </w:pPr>
      <w:r>
        <w:rPr>
          <w:rFonts w:hint="eastAsia"/>
          <w:lang w:eastAsia="ko-KR"/>
        </w:rPr>
        <w:t xml:space="preserve">In [3], </w:t>
      </w:r>
      <w:r w:rsidR="00D760CA">
        <w:rPr>
          <w:rFonts w:hint="eastAsia"/>
          <w:lang w:eastAsia="ko-KR"/>
        </w:rPr>
        <w:t xml:space="preserve">a superposition based multiplexing </w:t>
      </w:r>
      <w:r w:rsidR="00E23EDD">
        <w:rPr>
          <w:rFonts w:hint="eastAsia"/>
          <w:lang w:eastAsia="ko-KR"/>
        </w:rPr>
        <w:t>between</w:t>
      </w:r>
      <w:r w:rsidR="00D760CA">
        <w:rPr>
          <w:rFonts w:hint="eastAsia"/>
          <w:lang w:eastAsia="ko-KR"/>
        </w:rPr>
        <w:t xml:space="preserve"> eMBB and URLLC is discussed as </w:t>
      </w:r>
      <w:r>
        <w:rPr>
          <w:rFonts w:hint="eastAsia"/>
          <w:lang w:eastAsia="ko-KR"/>
        </w:rPr>
        <w:t>o</w:t>
      </w:r>
      <w:r>
        <w:rPr>
          <w:rFonts w:hint="eastAsia"/>
          <w:lang w:val="en-US" w:eastAsia="ko-KR"/>
        </w:rPr>
        <w:t xml:space="preserve">ne </w:t>
      </w:r>
      <w:r w:rsidR="00D760CA">
        <w:rPr>
          <w:rFonts w:hint="eastAsia"/>
          <w:lang w:val="en-US" w:eastAsia="ko-KR"/>
        </w:rPr>
        <w:t xml:space="preserve">of alternatives for improving eMBB performance in case of large URLLC traffic as shown in Figure 3. </w:t>
      </w:r>
      <w:r>
        <w:rPr>
          <w:rFonts w:hint="eastAsia"/>
          <w:lang w:val="en-US" w:eastAsia="ko-KR"/>
        </w:rPr>
        <w:t xml:space="preserve">Although eMBB and URLLC receivers can suffer from interference effects </w:t>
      </w:r>
      <w:r>
        <w:rPr>
          <w:lang w:val="en-US" w:eastAsia="ko-KR"/>
        </w:rPr>
        <w:t>incurred</w:t>
      </w:r>
      <w:r>
        <w:rPr>
          <w:rFonts w:hint="eastAsia"/>
          <w:lang w:val="en-US" w:eastAsia="ko-KR"/>
        </w:rPr>
        <w:t xml:space="preserve"> by superposition transmission, they can overcome the effects by </w:t>
      </w:r>
      <w:r>
        <w:rPr>
          <w:rFonts w:hint="eastAsia"/>
          <w:lang w:val="en-US" w:eastAsia="ko-KR"/>
        </w:rPr>
        <w:lastRenderedPageBreak/>
        <w:t>applying</w:t>
      </w:r>
      <w:r>
        <w:rPr>
          <w:lang w:val="en-US" w:eastAsia="ko-KR"/>
        </w:rPr>
        <w:t xml:space="preserve"> </w:t>
      </w:r>
      <w:r>
        <w:rPr>
          <w:rFonts w:hint="eastAsia"/>
          <w:lang w:val="en-US" w:eastAsia="ko-KR"/>
        </w:rPr>
        <w:t xml:space="preserve">interference </w:t>
      </w:r>
      <w:r>
        <w:rPr>
          <w:lang w:val="en-US" w:eastAsia="ko-KR"/>
        </w:rPr>
        <w:t>suppression</w:t>
      </w:r>
      <w:r>
        <w:rPr>
          <w:rFonts w:hint="eastAsia"/>
          <w:lang w:val="en-US" w:eastAsia="ko-KR"/>
        </w:rPr>
        <w:t xml:space="preserve"> techniques such as MMSE-IRC, symbol-level IC, interference aware detection, and so on. Additionally, the </w:t>
      </w:r>
      <w:r w:rsidR="00E23EDD">
        <w:rPr>
          <w:rFonts w:hint="eastAsia"/>
          <w:lang w:val="en-US" w:eastAsia="ko-KR"/>
        </w:rPr>
        <w:t>g</w:t>
      </w:r>
      <w:r>
        <w:rPr>
          <w:rFonts w:hint="eastAsia"/>
          <w:lang w:val="en-US" w:eastAsia="ko-KR"/>
        </w:rPr>
        <w:t xml:space="preserve">NB can reduce the interference effects by </w:t>
      </w:r>
      <w:r>
        <w:rPr>
          <w:lang w:val="en-US" w:eastAsia="ko-KR"/>
        </w:rPr>
        <w:t>controlling</w:t>
      </w:r>
      <w:r>
        <w:rPr>
          <w:rFonts w:hint="eastAsia"/>
          <w:lang w:val="en-US" w:eastAsia="ko-KR"/>
        </w:rPr>
        <w:t xml:space="preserve"> superposition parameters such as the number of superposed symbols, power ratio between superposed symbols, and so on.</w:t>
      </w:r>
      <w:r w:rsidR="00D760CA">
        <w:rPr>
          <w:rFonts w:hint="eastAsia"/>
          <w:lang w:val="en-US" w:eastAsia="ko-KR"/>
        </w:rPr>
        <w:t xml:space="preserve"> </w:t>
      </w:r>
      <w:r w:rsidR="00E23EDD">
        <w:rPr>
          <w:rFonts w:hint="eastAsia"/>
          <w:lang w:val="en-US" w:eastAsia="ko-KR"/>
        </w:rPr>
        <w:t xml:space="preserve">For verifying feasibility and performance gains of superposition based multiplexing scheme, </w:t>
      </w:r>
      <w:r w:rsidR="00D760CA">
        <w:rPr>
          <w:rFonts w:hint="eastAsia"/>
          <w:lang w:val="en-US" w:eastAsia="ko-KR"/>
        </w:rPr>
        <w:t>BLER performance of eMBB and URLLC is evaluated</w:t>
      </w:r>
      <w:r w:rsidR="00E23EDD">
        <w:rPr>
          <w:rFonts w:hint="eastAsia"/>
          <w:lang w:val="en-US" w:eastAsia="ko-KR"/>
        </w:rPr>
        <w:t xml:space="preserve"> in the next subsection.</w:t>
      </w:r>
      <w:r w:rsidR="00D760CA">
        <w:rPr>
          <w:rFonts w:hint="eastAsia"/>
          <w:lang w:val="en-US" w:eastAsia="ko-KR"/>
        </w:rPr>
        <w:t xml:space="preserve"> </w:t>
      </w:r>
    </w:p>
    <w:p w14:paraId="6A03B23D" w14:textId="5B45B828" w:rsidR="00064FB0" w:rsidRDefault="00064FB0" w:rsidP="00064FB0">
      <w:pPr>
        <w:jc w:val="center"/>
        <w:rPr>
          <w:lang w:eastAsia="ko-KR"/>
        </w:rPr>
      </w:pPr>
      <w:r>
        <w:rPr>
          <w:rFonts w:ascii="Arial" w:hAnsi="Arial" w:cs="Arial"/>
          <w:noProof/>
          <w:color w:val="0000FF"/>
          <w:kern w:val="2"/>
          <w:lang w:val="en-US" w:eastAsia="ko-KR"/>
        </w:rPr>
        <w:drawing>
          <wp:inline distT="0" distB="0" distL="0" distR="0" wp14:anchorId="788A3AEE" wp14:editId="0BDDE924">
            <wp:extent cx="3457575" cy="17716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7575" cy="1771650"/>
                    </a:xfrm>
                    <a:prstGeom prst="rect">
                      <a:avLst/>
                    </a:prstGeom>
                    <a:noFill/>
                    <a:ln>
                      <a:noFill/>
                    </a:ln>
                    <a:effectLst/>
                  </pic:spPr>
                </pic:pic>
              </a:graphicData>
            </a:graphic>
          </wp:inline>
        </w:drawing>
      </w:r>
    </w:p>
    <w:p w14:paraId="2AD9AD65" w14:textId="77777777" w:rsidR="00064FB0" w:rsidRDefault="00064FB0" w:rsidP="00064FB0">
      <w:pPr>
        <w:jc w:val="center"/>
        <w:rPr>
          <w:b/>
          <w:lang w:eastAsia="ko-KR"/>
        </w:rPr>
      </w:pPr>
      <w:bookmarkStart w:id="6" w:name="_Ref458523063"/>
      <w:bookmarkStart w:id="7" w:name="_Ref458523030"/>
      <w:r w:rsidRPr="00EE3D72">
        <w:rPr>
          <w:b/>
          <w:color w:val="000000"/>
        </w:rPr>
        <w:t xml:space="preserve">Figure </w:t>
      </w:r>
      <w:r w:rsidRPr="00EE3D72">
        <w:rPr>
          <w:b/>
          <w:color w:val="000000"/>
        </w:rPr>
        <w:fldChar w:fldCharType="begin"/>
      </w:r>
      <w:r w:rsidRPr="00EE3D72">
        <w:rPr>
          <w:b/>
          <w:color w:val="000000"/>
        </w:rPr>
        <w:instrText xml:space="preserve"> SEQ Figure \* ARABIC </w:instrText>
      </w:r>
      <w:r w:rsidRPr="00EE3D72">
        <w:rPr>
          <w:b/>
          <w:color w:val="000000"/>
        </w:rPr>
        <w:fldChar w:fldCharType="separate"/>
      </w:r>
      <w:r>
        <w:rPr>
          <w:b/>
          <w:noProof/>
          <w:color w:val="000000"/>
        </w:rPr>
        <w:t>3</w:t>
      </w:r>
      <w:r w:rsidRPr="00EE3D72">
        <w:rPr>
          <w:b/>
          <w:color w:val="000000"/>
        </w:rPr>
        <w:fldChar w:fldCharType="end"/>
      </w:r>
      <w:bookmarkEnd w:id="6"/>
      <w:r w:rsidRPr="00EE3D72">
        <w:rPr>
          <w:rFonts w:hint="eastAsia"/>
          <w:b/>
          <w:color w:val="000000"/>
          <w:lang w:eastAsia="ko-KR"/>
        </w:rPr>
        <w:t>:</w:t>
      </w:r>
      <w:r w:rsidRPr="00EE3D72">
        <w:rPr>
          <w:rFonts w:hint="eastAsia"/>
          <w:b/>
          <w:lang w:eastAsia="ko-KR"/>
        </w:rPr>
        <w:t xml:space="preserve"> Example of superposition transmission for multiplexing eMBB and URLLC.</w:t>
      </w:r>
      <w:bookmarkEnd w:id="7"/>
    </w:p>
    <w:p w14:paraId="3CDC7326" w14:textId="77777777" w:rsidR="00D760CA" w:rsidRPr="00EE3D72" w:rsidRDefault="00D760CA" w:rsidP="00064FB0">
      <w:pPr>
        <w:jc w:val="center"/>
        <w:rPr>
          <w:rFonts w:ascii="Arial" w:hAnsi="Arial" w:cs="Arial"/>
          <w:b/>
          <w:color w:val="0000FF"/>
          <w:kern w:val="2"/>
          <w:lang w:val="en-US" w:eastAsia="ko-KR"/>
        </w:rPr>
      </w:pPr>
    </w:p>
    <w:p w14:paraId="17663EA6" w14:textId="66073D3D" w:rsidR="00771A1E" w:rsidRPr="00140C7B" w:rsidRDefault="009223B4" w:rsidP="00140C7B">
      <w:pPr>
        <w:pStyle w:val="1"/>
        <w:numPr>
          <w:ilvl w:val="1"/>
          <w:numId w:val="2"/>
        </w:numPr>
        <w:rPr>
          <w:sz w:val="28"/>
        </w:rPr>
      </w:pPr>
      <w:r w:rsidRPr="00140C7B">
        <w:rPr>
          <w:rFonts w:hint="eastAsia"/>
          <w:sz w:val="28"/>
        </w:rPr>
        <w:t>BLER</w:t>
      </w:r>
      <w:r w:rsidR="00924DE5">
        <w:rPr>
          <w:rFonts w:hint="eastAsia"/>
          <w:sz w:val="28"/>
        </w:rPr>
        <w:t xml:space="preserve"> performance of eMBB and URLLC</w:t>
      </w:r>
    </w:p>
    <w:p w14:paraId="18DE0634" w14:textId="5145F722" w:rsidR="001D070B" w:rsidRDefault="00B85B95" w:rsidP="006F521B">
      <w:pPr>
        <w:spacing w:line="288" w:lineRule="auto"/>
        <w:ind w:firstLineChars="100" w:firstLine="200"/>
        <w:jc w:val="both"/>
        <w:rPr>
          <w:lang w:val="en-US" w:eastAsia="ko-KR"/>
        </w:rPr>
      </w:pPr>
      <w:r>
        <w:rPr>
          <w:rFonts w:hint="eastAsia"/>
          <w:lang w:val="en-US" w:eastAsia="ko-KR"/>
        </w:rPr>
        <w:t xml:space="preserve">For evaluating BLER performance of eMBB and URLLC in case of superposition based multiplexing </w:t>
      </w:r>
      <w:r w:rsidR="005B2D34">
        <w:rPr>
          <w:rFonts w:hint="eastAsia"/>
          <w:lang w:val="en-US" w:eastAsia="ko-KR"/>
        </w:rPr>
        <w:t xml:space="preserve">between </w:t>
      </w:r>
      <w:r>
        <w:rPr>
          <w:rFonts w:hint="eastAsia"/>
          <w:lang w:val="en-US" w:eastAsia="ko-KR"/>
        </w:rPr>
        <w:t xml:space="preserve">eMBB and URLLC, </w:t>
      </w:r>
      <w:r w:rsidR="005B2D34">
        <w:rPr>
          <w:rFonts w:hint="eastAsia"/>
          <w:lang w:val="en-US" w:eastAsia="ko-KR"/>
        </w:rPr>
        <w:t>it is assumed that eMBB and URLLC employ same subcarrier spacing (15 kHz)</w:t>
      </w:r>
      <w:r>
        <w:rPr>
          <w:rFonts w:hint="eastAsia"/>
          <w:lang w:val="en-US" w:eastAsia="ko-KR"/>
        </w:rPr>
        <w:t xml:space="preserve">, </w:t>
      </w:r>
      <w:r w:rsidR="00170304">
        <w:rPr>
          <w:rFonts w:hint="eastAsia"/>
          <w:lang w:val="en-US" w:eastAsia="ko-KR"/>
        </w:rPr>
        <w:t>eMBB</w:t>
      </w:r>
      <w:r w:rsidR="00170304">
        <w:rPr>
          <w:lang w:val="en-US" w:eastAsia="ko-KR"/>
        </w:rPr>
        <w:t>’</w:t>
      </w:r>
      <w:r w:rsidR="00170304">
        <w:rPr>
          <w:rFonts w:hint="eastAsia"/>
          <w:lang w:val="en-US" w:eastAsia="ko-KR"/>
        </w:rPr>
        <w:t>s TTI consists of 14 OFDM symbols and URLLC TTI spans 2 OFDM symbol</w:t>
      </w:r>
      <w:r>
        <w:rPr>
          <w:rFonts w:hint="eastAsia"/>
          <w:lang w:val="en-US" w:eastAsia="ko-KR"/>
        </w:rPr>
        <w:t xml:space="preserve">. Also, it is assumed that two URLLC traffics are occurred during one eMBB transmission and gNB with preemption based multiplexing punctures 4 OFDM symbols of eMBB </w:t>
      </w:r>
      <w:r w:rsidR="00170304">
        <w:rPr>
          <w:rFonts w:hint="eastAsia"/>
          <w:lang w:val="en-US" w:eastAsia="ko-KR"/>
        </w:rPr>
        <w:t>which is overlapped with URLLC</w:t>
      </w:r>
      <w:r>
        <w:rPr>
          <w:rFonts w:hint="eastAsia"/>
          <w:lang w:val="en-US" w:eastAsia="ko-KR"/>
        </w:rPr>
        <w:t xml:space="preserve">. </w:t>
      </w:r>
      <w:r w:rsidR="00170304">
        <w:rPr>
          <w:rFonts w:hint="eastAsia"/>
          <w:lang w:val="en-US" w:eastAsia="ko-KR"/>
        </w:rPr>
        <w:t xml:space="preserve">However, </w:t>
      </w:r>
      <w:r>
        <w:rPr>
          <w:rFonts w:hint="eastAsia"/>
          <w:lang w:val="en-US" w:eastAsia="ko-KR"/>
        </w:rPr>
        <w:t xml:space="preserve">gNB with superposition based multiplexing punctures 75% eMBB data symbols in 4 OFDM symbols and leaves 25% eMBB data symbols according to cell (or UE) specific puncturing patterns. Since gNB </w:t>
      </w:r>
      <w:r w:rsidR="00170304">
        <w:rPr>
          <w:rFonts w:hint="eastAsia"/>
          <w:lang w:val="en-US" w:eastAsia="ko-KR"/>
        </w:rPr>
        <w:t xml:space="preserve">also </w:t>
      </w:r>
      <w:r>
        <w:rPr>
          <w:rFonts w:hint="eastAsia"/>
          <w:lang w:val="en-US" w:eastAsia="ko-KR"/>
        </w:rPr>
        <w:t xml:space="preserve">transmits URLLC signals through all resource elements in the overlapped resource regions, superposition transmission between eMBB and URLLC is applied at 25% resource elements in the overlapped resource regions. Also, since downlink network is considered in this contribution, it is assumed that eMBB and URLLC share the transmission power by a ratio of 0.2 to 0.8 which has an advantage for mitigating interference effects incurred by superposition. </w:t>
      </w:r>
      <w:r w:rsidR="005D1393">
        <w:rPr>
          <w:rFonts w:hint="eastAsia"/>
          <w:lang w:val="en-US" w:eastAsia="ko-KR"/>
        </w:rPr>
        <w:t xml:space="preserve">In addition, it is assumed that the eMBB and URLLC receivers have puncturing information and superposition parameters. </w:t>
      </w:r>
      <w:r w:rsidR="00170304">
        <w:rPr>
          <w:rFonts w:hint="eastAsia"/>
          <w:lang w:val="en-US" w:eastAsia="ko-KR"/>
        </w:rPr>
        <w:t>D</w:t>
      </w:r>
      <w:r w:rsidR="00BD09DA" w:rsidRPr="00BD09DA">
        <w:rPr>
          <w:lang w:val="en-US" w:eastAsia="ko-KR"/>
        </w:rPr>
        <w:t xml:space="preserve">etailed simulation </w:t>
      </w:r>
      <w:r w:rsidR="00170304">
        <w:rPr>
          <w:rFonts w:hint="eastAsia"/>
          <w:lang w:val="en-US" w:eastAsia="ko-KR"/>
        </w:rPr>
        <w:t>par</w:t>
      </w:r>
      <w:r w:rsidR="008A0D43">
        <w:rPr>
          <w:rFonts w:hint="eastAsia"/>
          <w:lang w:val="en-US" w:eastAsia="ko-KR"/>
        </w:rPr>
        <w:t>a</w:t>
      </w:r>
      <w:r w:rsidR="00170304">
        <w:rPr>
          <w:rFonts w:hint="eastAsia"/>
          <w:lang w:val="en-US" w:eastAsia="ko-KR"/>
        </w:rPr>
        <w:t>m</w:t>
      </w:r>
      <w:r w:rsidR="008A0D43">
        <w:rPr>
          <w:rFonts w:hint="eastAsia"/>
          <w:lang w:val="en-US" w:eastAsia="ko-KR"/>
        </w:rPr>
        <w:t>e</w:t>
      </w:r>
      <w:r w:rsidR="00170304">
        <w:rPr>
          <w:rFonts w:hint="eastAsia"/>
          <w:lang w:val="en-US" w:eastAsia="ko-KR"/>
        </w:rPr>
        <w:t>ters</w:t>
      </w:r>
      <w:r w:rsidR="00BD09DA" w:rsidRPr="00BD09DA">
        <w:rPr>
          <w:lang w:val="en-US" w:eastAsia="ko-KR"/>
        </w:rPr>
        <w:t xml:space="preserve"> are </w:t>
      </w:r>
      <w:r w:rsidR="00170304">
        <w:rPr>
          <w:rFonts w:hint="eastAsia"/>
          <w:lang w:val="en-US" w:eastAsia="ko-KR"/>
        </w:rPr>
        <w:t>shown in</w:t>
      </w:r>
      <w:r w:rsidR="00BD09DA" w:rsidRPr="00BD09DA">
        <w:rPr>
          <w:lang w:val="en-US" w:eastAsia="ko-KR"/>
        </w:rPr>
        <w:t xml:space="preserve"> Appendix.</w:t>
      </w:r>
    </w:p>
    <w:p w14:paraId="6481119F" w14:textId="4F15C8EE" w:rsidR="00155BEF" w:rsidRPr="00155BEF" w:rsidRDefault="00155BEF" w:rsidP="006F521B">
      <w:pPr>
        <w:spacing w:line="288" w:lineRule="auto"/>
        <w:ind w:firstLineChars="100" w:firstLine="200"/>
        <w:jc w:val="both"/>
        <w:rPr>
          <w:lang w:eastAsia="ko-KR"/>
        </w:rPr>
      </w:pPr>
      <w:r>
        <w:rPr>
          <w:rFonts w:hint="eastAsia"/>
          <w:lang w:eastAsia="ko-KR"/>
        </w:rPr>
        <w:t xml:space="preserve">For superposition based multiplexing between eMBB and URLLC, Figure 4(a) shows eMBB BLER performance and Figure 4(b) shows URLLC BLER performance. Also, as references, BLER performance of eMBB and URLLC for preemption based multiplexing are presented in Figure 4. As shown in Figure 4(a), the eMBB receiver in case of superposition based multiplexing can provide better performance compared with that in case of preemption based multiplexing, and the SNR gain at 10% BLER is approximately 4 dB. Also, results of Figure 4(b) show that performance degradation of URLLC incurred by employing superposition based multiplexing is quite marginal, that is within 1 dB. These results indicate that </w:t>
      </w:r>
      <w:r>
        <w:rPr>
          <w:lang w:val="en-US" w:eastAsia="ko-KR"/>
        </w:rPr>
        <w:t>interference</w:t>
      </w:r>
      <w:r>
        <w:rPr>
          <w:rFonts w:hint="eastAsia"/>
          <w:lang w:val="en-US" w:eastAsia="ko-KR"/>
        </w:rPr>
        <w:t xml:space="preserve"> effects incurred by superposition can be effectively suppressed by applying advanced receiver algorithm and </w:t>
      </w:r>
      <w:r>
        <w:rPr>
          <w:lang w:val="en-US" w:eastAsia="ko-KR"/>
        </w:rPr>
        <w:t>controlling</w:t>
      </w:r>
      <w:r>
        <w:rPr>
          <w:rFonts w:hint="eastAsia"/>
          <w:lang w:val="en-US" w:eastAsia="ko-KR"/>
        </w:rPr>
        <w:t xml:space="preserve"> superposition parameters, such as puncturing ratio of eMBB data and transmission power ratio between eMBB and URLLC. Also, it is shown that </w:t>
      </w:r>
      <w:r>
        <w:rPr>
          <w:rFonts w:hint="eastAsia"/>
          <w:lang w:eastAsia="ko-KR"/>
        </w:rPr>
        <w:t>superposition based multiplexing eMBB and URLLC can be a good alternative for compensating weak points of preemption based multiplexing scheme, especially for large URLLC traffics.</w:t>
      </w:r>
    </w:p>
    <w:p w14:paraId="49E90331" w14:textId="5579D9AD" w:rsidR="00990D70" w:rsidRDefault="00924DE5" w:rsidP="00990D70">
      <w:pPr>
        <w:keepNext/>
        <w:spacing w:line="288" w:lineRule="auto"/>
        <w:jc w:val="both"/>
      </w:pPr>
      <w:r w:rsidRPr="00924DE5">
        <w:rPr>
          <w:noProof/>
          <w:lang w:val="en-US" w:eastAsia="ko-KR"/>
        </w:rPr>
        <w:lastRenderedPageBreak/>
        <w:drawing>
          <wp:inline distT="0" distB="0" distL="0" distR="0" wp14:anchorId="0038F48F" wp14:editId="794ADA64">
            <wp:extent cx="6104535" cy="2989691"/>
            <wp:effectExtent l="0" t="0" r="0" b="127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6996" cy="3010486"/>
                    </a:xfrm>
                    <a:prstGeom prst="rect">
                      <a:avLst/>
                    </a:prstGeom>
                    <a:noFill/>
                    <a:ln>
                      <a:noFill/>
                    </a:ln>
                  </pic:spPr>
                </pic:pic>
              </a:graphicData>
            </a:graphic>
          </wp:inline>
        </w:drawing>
      </w:r>
    </w:p>
    <w:p w14:paraId="26EB5765" w14:textId="4B5868AC" w:rsidR="0070585C" w:rsidRDefault="00990D70" w:rsidP="00990D70">
      <w:pPr>
        <w:pStyle w:val="a7"/>
        <w:jc w:val="center"/>
        <w:rPr>
          <w:lang w:eastAsia="ko-KR"/>
        </w:rPr>
      </w:pPr>
      <w:r>
        <w:t xml:space="preserve">Figure </w:t>
      </w:r>
      <w:r>
        <w:fldChar w:fldCharType="begin"/>
      </w:r>
      <w:r>
        <w:instrText xml:space="preserve"> SEQ Figure \* ARABIC </w:instrText>
      </w:r>
      <w:r>
        <w:fldChar w:fldCharType="separate"/>
      </w:r>
      <w:r w:rsidR="008451DA">
        <w:rPr>
          <w:noProof/>
        </w:rPr>
        <w:t>4</w:t>
      </w:r>
      <w:r>
        <w:fldChar w:fldCharType="end"/>
      </w:r>
      <w:r>
        <w:rPr>
          <w:rFonts w:hint="eastAsia"/>
          <w:lang w:eastAsia="ko-KR"/>
        </w:rPr>
        <w:t>: BLER performance of eMBB</w:t>
      </w:r>
    </w:p>
    <w:p w14:paraId="4D25FAAD" w14:textId="77777777" w:rsidR="00170304" w:rsidRPr="00170304" w:rsidRDefault="00170304" w:rsidP="00446145">
      <w:pPr>
        <w:spacing w:line="288" w:lineRule="auto"/>
        <w:ind w:firstLineChars="100" w:firstLine="200"/>
        <w:rPr>
          <w:lang w:eastAsia="ko-KR"/>
        </w:rPr>
      </w:pPr>
    </w:p>
    <w:p w14:paraId="4C593885" w14:textId="323F06F6" w:rsidR="00BD6425" w:rsidRPr="00A13460" w:rsidRDefault="000D2740" w:rsidP="00A13460">
      <w:pPr>
        <w:spacing w:line="288" w:lineRule="auto"/>
        <w:jc w:val="both"/>
        <w:rPr>
          <w:b/>
          <w:lang w:val="en-US" w:eastAsia="ko-KR"/>
        </w:rPr>
      </w:pPr>
      <w:r>
        <w:rPr>
          <w:rFonts w:hint="eastAsia"/>
          <w:b/>
          <w:u w:val="single"/>
          <w:lang w:eastAsia="ko-KR"/>
        </w:rPr>
        <w:t>Observation</w:t>
      </w:r>
      <w:r w:rsidR="00BD6425" w:rsidRPr="001E0DAA">
        <w:rPr>
          <w:b/>
          <w:u w:val="single"/>
          <w:lang w:eastAsia="ko-KR"/>
        </w:rPr>
        <w:t xml:space="preserve"> </w:t>
      </w:r>
      <w:r w:rsidR="00BB7877">
        <w:rPr>
          <w:rFonts w:hint="eastAsia"/>
          <w:b/>
          <w:u w:val="single"/>
          <w:lang w:eastAsia="ko-KR"/>
        </w:rPr>
        <w:t>2</w:t>
      </w:r>
      <w:r w:rsidR="00BD6425" w:rsidRPr="001E0DAA">
        <w:rPr>
          <w:b/>
          <w:u w:val="single"/>
          <w:lang w:eastAsia="ko-KR"/>
        </w:rPr>
        <w:t>:</w:t>
      </w:r>
      <w:r w:rsidR="00BD6425">
        <w:rPr>
          <w:b/>
          <w:lang w:eastAsia="ko-KR"/>
        </w:rPr>
        <w:t xml:space="preserve"> </w:t>
      </w:r>
      <w:r w:rsidR="001D070B">
        <w:rPr>
          <w:rFonts w:hint="eastAsia"/>
          <w:b/>
          <w:lang w:eastAsia="ko-KR"/>
        </w:rPr>
        <w:t>S</w:t>
      </w:r>
      <w:r w:rsidR="001D070B" w:rsidRPr="001D070B">
        <w:rPr>
          <w:b/>
          <w:i/>
          <w:lang w:eastAsia="ko-KR"/>
        </w:rPr>
        <w:t>uperposition based multiplexing eMBB and URLLC can be a good alternative for compensating weak points of preemption based multiplexing scheme, especially for large URLLC traffics.</w:t>
      </w:r>
    </w:p>
    <w:p w14:paraId="3C0E1451" w14:textId="77777777" w:rsidR="008771A6" w:rsidRPr="001D070B" w:rsidRDefault="008771A6" w:rsidP="001D070B">
      <w:pPr>
        <w:spacing w:line="288" w:lineRule="auto"/>
        <w:jc w:val="both"/>
        <w:rPr>
          <w:i/>
          <w:lang w:eastAsia="ko-KR"/>
        </w:rPr>
      </w:pPr>
    </w:p>
    <w:p w14:paraId="613E77E4" w14:textId="77777777" w:rsidR="003D3E2E" w:rsidRDefault="003D3E2E" w:rsidP="009E3F2F">
      <w:pPr>
        <w:pStyle w:val="1"/>
        <w:tabs>
          <w:tab w:val="num" w:pos="0"/>
        </w:tabs>
        <w:ind w:left="799" w:hanging="799"/>
        <w:jc w:val="both"/>
      </w:pPr>
      <w:r>
        <w:rPr>
          <w:rFonts w:hint="eastAsia"/>
        </w:rPr>
        <w:t>Conclusions</w:t>
      </w:r>
    </w:p>
    <w:p w14:paraId="5EBF7AA2" w14:textId="087091B9"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t>
      </w:r>
      <w:r w:rsidR="00785940">
        <w:rPr>
          <w:rFonts w:hint="eastAsia"/>
          <w:lang w:eastAsia="ko-KR"/>
        </w:rPr>
        <w:t>error performance of eMBB</w:t>
      </w:r>
      <w:r w:rsidR="009C25AF">
        <w:rPr>
          <w:rFonts w:hint="eastAsia"/>
          <w:lang w:eastAsia="ko-KR"/>
        </w:rPr>
        <w:t xml:space="preserve"> with HARQ re</w:t>
      </w:r>
      <w:r w:rsidR="00785940">
        <w:rPr>
          <w:rFonts w:hint="eastAsia"/>
          <w:lang w:eastAsia="ko-KR"/>
        </w:rPr>
        <w:t>transmission and combining in DL</w:t>
      </w:r>
      <w:r w:rsidR="00785940" w:rsidRPr="00BF3AC4">
        <w:rPr>
          <w:lang w:eastAsia="ko-KR"/>
        </w:rPr>
        <w:t xml:space="preserve"> </w:t>
      </w:r>
      <w:r w:rsidR="00785940">
        <w:rPr>
          <w:rFonts w:hint="eastAsia"/>
          <w:lang w:eastAsia="ko-KR"/>
        </w:rPr>
        <w:t xml:space="preserve">is evaluated </w:t>
      </w:r>
      <w:r w:rsidR="00785940" w:rsidRPr="00BF3AC4">
        <w:rPr>
          <w:lang w:eastAsia="ko-KR"/>
        </w:rPr>
        <w:t xml:space="preserve">in case of </w:t>
      </w:r>
      <w:r w:rsidR="00785940">
        <w:rPr>
          <w:rFonts w:hint="eastAsia"/>
          <w:lang w:eastAsia="ko-KR"/>
        </w:rPr>
        <w:t>p</w:t>
      </w:r>
      <w:r w:rsidR="00785940" w:rsidRPr="000A3FBE">
        <w:rPr>
          <w:rFonts w:eastAsia="MS Mincho"/>
          <w:lang w:val="en-US" w:eastAsia="ja-JP"/>
        </w:rPr>
        <w:t>reemption</w:t>
      </w:r>
      <w:r w:rsidR="00785940">
        <w:rPr>
          <w:rFonts w:eastAsiaTheme="minorEastAsia" w:hint="eastAsia"/>
          <w:lang w:val="en-US" w:eastAsia="ko-KR"/>
        </w:rPr>
        <w:t>-based</w:t>
      </w:r>
      <w:r w:rsidR="00785940" w:rsidRPr="000A3FBE">
        <w:rPr>
          <w:rFonts w:eastAsia="MS Mincho"/>
          <w:lang w:val="en-US" w:eastAsia="ja-JP"/>
        </w:rPr>
        <w:t xml:space="preserve"> dynamic resource sharing between eMBB</w:t>
      </w:r>
      <w:r w:rsidR="00785940">
        <w:rPr>
          <w:rFonts w:eastAsiaTheme="minorEastAsia" w:hint="eastAsia"/>
          <w:lang w:val="en-US" w:eastAsia="ko-KR"/>
        </w:rPr>
        <w:t xml:space="preserve"> and URLLC</w:t>
      </w:r>
      <w:r w:rsidR="009D6400">
        <w:rPr>
          <w:rFonts w:hint="eastAsia"/>
          <w:lang w:eastAsia="ko-KR"/>
        </w:rPr>
        <w:t>.</w:t>
      </w:r>
      <w:r>
        <w:rPr>
          <w:rFonts w:hint="eastAsia"/>
          <w:color w:val="000000"/>
          <w:lang w:eastAsia="ko-KR"/>
        </w:rPr>
        <w:t xml:space="preserve"> </w:t>
      </w:r>
      <w:r>
        <w:rPr>
          <w:rFonts w:hint="eastAsia"/>
          <w:lang w:eastAsia="ko-KR"/>
        </w:rPr>
        <w:t>It can be summarized as below.</w:t>
      </w:r>
    </w:p>
    <w:p w14:paraId="28E7CA42" w14:textId="77777777" w:rsidR="007841F7" w:rsidRPr="00A13460" w:rsidRDefault="007841F7" w:rsidP="007841F7">
      <w:pPr>
        <w:spacing w:line="288" w:lineRule="auto"/>
        <w:jc w:val="both"/>
        <w:rPr>
          <w:b/>
          <w:lang w:val="en-US"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Pr>
          <w:b/>
          <w:lang w:eastAsia="ko-KR"/>
        </w:rPr>
        <w:t xml:space="preserve"> </w:t>
      </w:r>
      <w:r w:rsidRPr="008A7975">
        <w:rPr>
          <w:rFonts w:hint="eastAsia"/>
          <w:b/>
          <w:i/>
          <w:lang w:eastAsia="ko-KR"/>
        </w:rPr>
        <w:t xml:space="preserve">With increasing </w:t>
      </w:r>
      <w:r w:rsidRPr="008A7975">
        <w:rPr>
          <w:b/>
          <w:i/>
          <w:lang w:eastAsia="ko-KR"/>
        </w:rPr>
        <w:t>total URLLC traffic during an eMBB transmission, eMBB performance</w:t>
      </w:r>
      <w:r w:rsidRPr="008A7975">
        <w:rPr>
          <w:rFonts w:hint="eastAsia"/>
          <w:b/>
          <w:i/>
          <w:lang w:eastAsia="ko-KR"/>
        </w:rPr>
        <w:t xml:space="preserve"> </w:t>
      </w:r>
      <w:r w:rsidRPr="008A7975">
        <w:rPr>
          <w:b/>
          <w:i/>
          <w:lang w:eastAsia="ko-KR"/>
        </w:rPr>
        <w:t xml:space="preserve">can be </w:t>
      </w:r>
      <w:r w:rsidRPr="008A7975">
        <w:rPr>
          <w:rFonts w:hint="eastAsia"/>
          <w:b/>
          <w:i/>
          <w:lang w:eastAsia="ko-KR"/>
        </w:rPr>
        <w:t xml:space="preserve">significantly degraded in case of </w:t>
      </w:r>
      <w:r w:rsidRPr="008A7975">
        <w:rPr>
          <w:b/>
          <w:i/>
          <w:lang w:eastAsia="ko-KR"/>
        </w:rPr>
        <w:t xml:space="preserve">preemption-based </w:t>
      </w:r>
      <w:r w:rsidRPr="008A7975">
        <w:rPr>
          <w:rFonts w:hint="eastAsia"/>
          <w:b/>
          <w:i/>
          <w:lang w:eastAsia="ko-KR"/>
        </w:rPr>
        <w:t>multiplexing</w:t>
      </w:r>
      <w:r w:rsidRPr="008A7975">
        <w:rPr>
          <w:b/>
          <w:i/>
          <w:lang w:eastAsia="ko-KR"/>
        </w:rPr>
        <w:t xml:space="preserve"> eMBB and URLLC.</w:t>
      </w:r>
    </w:p>
    <w:p w14:paraId="5F4710FA" w14:textId="77777777" w:rsidR="007841F7" w:rsidRDefault="007841F7" w:rsidP="007841F7">
      <w:pPr>
        <w:spacing w:line="288" w:lineRule="auto"/>
        <w:jc w:val="both"/>
        <w:rPr>
          <w:b/>
          <w:bCs/>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8A7975">
        <w:rPr>
          <w:b/>
          <w:i/>
          <w:lang w:eastAsia="ko-KR"/>
        </w:rPr>
        <w:t xml:space="preserve">Study </w:t>
      </w:r>
      <w:r w:rsidRPr="008A7975">
        <w:rPr>
          <w:rFonts w:hint="eastAsia"/>
          <w:b/>
          <w:i/>
          <w:lang w:eastAsia="ko-KR"/>
        </w:rPr>
        <w:t xml:space="preserve">methods to </w:t>
      </w:r>
      <w:r w:rsidRPr="008A7975">
        <w:rPr>
          <w:rFonts w:hint="eastAsia"/>
          <w:b/>
          <w:bCs/>
          <w:i/>
          <w:lang w:eastAsia="ko-KR"/>
        </w:rPr>
        <w:t>decrease</w:t>
      </w:r>
      <w:r w:rsidRPr="008A7975">
        <w:rPr>
          <w:b/>
          <w:bCs/>
          <w:i/>
          <w:lang w:eastAsia="ko-KR"/>
        </w:rPr>
        <w:t xml:space="preserve"> </w:t>
      </w:r>
      <w:r w:rsidRPr="008A7975">
        <w:rPr>
          <w:rFonts w:hint="eastAsia"/>
          <w:b/>
          <w:bCs/>
          <w:i/>
          <w:lang w:eastAsia="ko-KR"/>
        </w:rPr>
        <w:t xml:space="preserve">eMBB performance degradation incurred by large URLLC traffics for </w:t>
      </w:r>
      <w:r w:rsidRPr="008A7975">
        <w:rPr>
          <w:b/>
          <w:bCs/>
          <w:i/>
          <w:lang w:eastAsia="ko-KR"/>
        </w:rPr>
        <w:t>preemption-based dynamic resource sharing between eMBB and URLLC</w:t>
      </w:r>
    </w:p>
    <w:p w14:paraId="6BB9DF63" w14:textId="77777777" w:rsidR="00AF5027" w:rsidRPr="00A13460" w:rsidRDefault="00AF5027" w:rsidP="00AF5027">
      <w:pPr>
        <w:spacing w:line="288" w:lineRule="auto"/>
        <w:jc w:val="both"/>
        <w:rPr>
          <w:b/>
          <w:lang w:val="en-US"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Pr>
          <w:b/>
          <w:lang w:eastAsia="ko-KR"/>
        </w:rPr>
        <w:t xml:space="preserve"> </w:t>
      </w:r>
      <w:r>
        <w:rPr>
          <w:rFonts w:hint="eastAsia"/>
          <w:b/>
          <w:lang w:eastAsia="ko-KR"/>
        </w:rPr>
        <w:t>S</w:t>
      </w:r>
      <w:r w:rsidRPr="001D070B">
        <w:rPr>
          <w:b/>
          <w:i/>
          <w:lang w:eastAsia="ko-KR"/>
        </w:rPr>
        <w:t>uperposition based multiplexing eMBB and URLLC can be a good alternative for compensating weak points of preemption based multiplexing scheme, especially for large URLLC traffics.</w:t>
      </w:r>
    </w:p>
    <w:p w14:paraId="771CA7A3" w14:textId="77777777" w:rsidR="00612F2B" w:rsidRPr="00F357A1" w:rsidRDefault="00612F2B" w:rsidP="00612F2B">
      <w:pPr>
        <w:pStyle w:val="maintext"/>
        <w:ind w:firstLineChars="0" w:firstLine="0"/>
        <w:rPr>
          <w:b/>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3B8107D0" w14:textId="77777777" w:rsidR="00265E8B" w:rsidRDefault="00265E8B" w:rsidP="00B4455F">
      <w:pPr>
        <w:pStyle w:val="reference"/>
        <w:numPr>
          <w:ilvl w:val="0"/>
          <w:numId w:val="5"/>
        </w:numPr>
        <w:rPr>
          <w:sz w:val="20"/>
        </w:rPr>
      </w:pPr>
      <w:r w:rsidRPr="00FC0A9E">
        <w:rPr>
          <w:sz w:val="20"/>
        </w:rPr>
        <w:t>RP-160671, New SID Proposal: Study on New Radio Access Technology</w:t>
      </w:r>
    </w:p>
    <w:p w14:paraId="40BD2F7D" w14:textId="647F8936" w:rsidR="000D4FEB" w:rsidRPr="009E3F2F" w:rsidRDefault="0099348A" w:rsidP="0099348A">
      <w:pPr>
        <w:pStyle w:val="reference"/>
        <w:numPr>
          <w:ilvl w:val="0"/>
          <w:numId w:val="5"/>
        </w:numPr>
        <w:rPr>
          <w:sz w:val="20"/>
        </w:rPr>
      </w:pPr>
      <w:r w:rsidRPr="0099348A">
        <w:rPr>
          <w:rFonts w:eastAsiaTheme="minorEastAsia"/>
          <w:sz w:val="20"/>
          <w:lang w:eastAsia="ko-KR"/>
        </w:rPr>
        <w:t>Draft Report of 3GPP TSG RAN WG1 #8</w:t>
      </w:r>
      <w:r w:rsidR="00FB3EBE">
        <w:rPr>
          <w:rFonts w:eastAsiaTheme="minorEastAsia" w:hint="eastAsia"/>
          <w:sz w:val="20"/>
          <w:lang w:eastAsia="ko-KR"/>
        </w:rPr>
        <w:t>6</w:t>
      </w:r>
      <w:r w:rsidRPr="0099348A">
        <w:rPr>
          <w:rFonts w:eastAsiaTheme="minorEastAsia"/>
          <w:sz w:val="20"/>
          <w:lang w:eastAsia="ko-KR"/>
        </w:rPr>
        <w:t xml:space="preserve"> v0.1.0.</w:t>
      </w:r>
    </w:p>
    <w:p w14:paraId="3312D459" w14:textId="24F6689C" w:rsidR="004A5990" w:rsidRPr="002569A2" w:rsidRDefault="004A5990" w:rsidP="000D2740">
      <w:pPr>
        <w:pStyle w:val="reference"/>
        <w:numPr>
          <w:ilvl w:val="0"/>
          <w:numId w:val="5"/>
        </w:numPr>
        <w:rPr>
          <w:sz w:val="20"/>
        </w:rPr>
      </w:pPr>
      <w:r>
        <w:rPr>
          <w:rFonts w:eastAsiaTheme="minorEastAsia" w:hint="eastAsia"/>
          <w:sz w:val="20"/>
          <w:lang w:eastAsia="ko-KR"/>
        </w:rPr>
        <w:t>R1-16</w:t>
      </w:r>
      <w:r w:rsidR="000D2740">
        <w:rPr>
          <w:rFonts w:eastAsiaTheme="minorEastAsia" w:hint="eastAsia"/>
          <w:sz w:val="20"/>
          <w:lang w:eastAsia="ko-KR"/>
        </w:rPr>
        <w:t>6759</w:t>
      </w:r>
      <w:r>
        <w:rPr>
          <w:rFonts w:eastAsiaTheme="minorEastAsia" w:hint="eastAsia"/>
          <w:sz w:val="20"/>
          <w:lang w:eastAsia="ko-KR"/>
        </w:rPr>
        <w:t xml:space="preserve">, </w:t>
      </w:r>
      <w:r w:rsidR="000D2740" w:rsidRPr="000D2740">
        <w:rPr>
          <w:rFonts w:eastAsiaTheme="minorEastAsia"/>
          <w:sz w:val="20"/>
          <w:lang w:eastAsia="ko-KR"/>
        </w:rPr>
        <w:t>Discussion on URLLC support in NR</w:t>
      </w:r>
      <w:r>
        <w:rPr>
          <w:rFonts w:eastAsiaTheme="minorEastAsia" w:hint="eastAsia"/>
          <w:sz w:val="20"/>
          <w:lang w:eastAsia="ko-KR"/>
        </w:rPr>
        <w:t>, Samsung</w:t>
      </w:r>
    </w:p>
    <w:p w14:paraId="453FA7B3" w14:textId="18EA6C35" w:rsidR="002569A2" w:rsidRPr="00E925DF" w:rsidRDefault="002569A2" w:rsidP="002569A2">
      <w:pPr>
        <w:pStyle w:val="reference"/>
        <w:numPr>
          <w:ilvl w:val="0"/>
          <w:numId w:val="5"/>
        </w:numPr>
        <w:rPr>
          <w:sz w:val="20"/>
        </w:rPr>
      </w:pPr>
      <w:r w:rsidRPr="002569A2">
        <w:rPr>
          <w:rFonts w:eastAsiaTheme="minorEastAsia" w:hint="eastAsia"/>
          <w:sz w:val="20"/>
          <w:lang w:eastAsia="ko-KR"/>
        </w:rPr>
        <w:t>R1-1667</w:t>
      </w:r>
      <w:r>
        <w:rPr>
          <w:rFonts w:eastAsiaTheme="minorEastAsia" w:hint="eastAsia"/>
          <w:sz w:val="20"/>
          <w:lang w:eastAsia="ko-KR"/>
        </w:rPr>
        <w:t>67</w:t>
      </w:r>
      <w:r w:rsidRPr="002569A2">
        <w:rPr>
          <w:rFonts w:eastAsiaTheme="minorEastAsia" w:hint="eastAsia"/>
          <w:sz w:val="20"/>
          <w:lang w:eastAsia="ko-KR"/>
        </w:rPr>
        <w:t xml:space="preserve">, </w:t>
      </w:r>
      <w:r w:rsidRPr="002569A2">
        <w:rPr>
          <w:rFonts w:eastAsiaTheme="minorEastAsia"/>
          <w:sz w:val="20"/>
          <w:lang w:eastAsia="ko-KR"/>
        </w:rPr>
        <w:t>Framework for multiplexing different verticals</w:t>
      </w:r>
      <w:r w:rsidRPr="002569A2">
        <w:rPr>
          <w:rFonts w:eastAsiaTheme="minorEastAsia" w:hint="eastAsia"/>
          <w:sz w:val="20"/>
          <w:lang w:eastAsia="ko-KR"/>
        </w:rPr>
        <w:t>, Samsung</w:t>
      </w:r>
    </w:p>
    <w:p w14:paraId="08AA5040" w14:textId="5FBA6A7C" w:rsidR="00E925DF" w:rsidRPr="00F357A1" w:rsidRDefault="00E925DF" w:rsidP="00E925DF">
      <w:pPr>
        <w:pStyle w:val="reference"/>
        <w:numPr>
          <w:ilvl w:val="0"/>
          <w:numId w:val="5"/>
        </w:numPr>
        <w:rPr>
          <w:sz w:val="20"/>
        </w:rPr>
      </w:pPr>
      <w:r>
        <w:rPr>
          <w:rFonts w:eastAsiaTheme="minorEastAsia" w:hint="eastAsia"/>
          <w:sz w:val="20"/>
          <w:lang w:eastAsia="ko-KR"/>
        </w:rPr>
        <w:t>R1-16</w:t>
      </w:r>
      <w:r w:rsidR="002E1B29">
        <w:rPr>
          <w:rFonts w:eastAsiaTheme="minorEastAsia" w:hint="eastAsia"/>
          <w:sz w:val="20"/>
          <w:lang w:eastAsia="ko-KR"/>
        </w:rPr>
        <w:t>09060</w:t>
      </w:r>
      <w:r>
        <w:rPr>
          <w:rFonts w:eastAsiaTheme="minorEastAsia" w:hint="eastAsia"/>
          <w:sz w:val="20"/>
          <w:lang w:eastAsia="ko-KR"/>
        </w:rPr>
        <w:t xml:space="preserve">, </w:t>
      </w:r>
      <w:r w:rsidRPr="00E925DF">
        <w:rPr>
          <w:rFonts w:eastAsiaTheme="minorEastAsia"/>
          <w:sz w:val="20"/>
          <w:lang w:eastAsia="ko-KR"/>
        </w:rPr>
        <w:t>Impact on eMBB PDSCH BLER by eMBB puncturing to support URLLC</w:t>
      </w:r>
    </w:p>
    <w:p w14:paraId="23293BFA" w14:textId="77777777" w:rsidR="00F357A1" w:rsidRDefault="00F357A1" w:rsidP="00F357A1">
      <w:pPr>
        <w:pStyle w:val="reference"/>
        <w:numPr>
          <w:ilvl w:val="0"/>
          <w:numId w:val="0"/>
        </w:numPr>
        <w:rPr>
          <w:rFonts w:eastAsiaTheme="minorEastAsia"/>
          <w:sz w:val="20"/>
          <w:lang w:eastAsia="ko-KR"/>
        </w:rPr>
      </w:pPr>
    </w:p>
    <w:p w14:paraId="08EE27EF" w14:textId="77777777" w:rsidR="00DA6E9F" w:rsidRDefault="00DA6E9F" w:rsidP="00F357A1">
      <w:pPr>
        <w:pStyle w:val="reference"/>
        <w:numPr>
          <w:ilvl w:val="0"/>
          <w:numId w:val="0"/>
        </w:numPr>
        <w:rPr>
          <w:rFonts w:eastAsiaTheme="minorEastAsia"/>
          <w:sz w:val="20"/>
          <w:lang w:eastAsia="ko-KR"/>
        </w:rPr>
      </w:pPr>
    </w:p>
    <w:p w14:paraId="11CA3452" w14:textId="77777777" w:rsidR="00155BEF" w:rsidRPr="00DA6E9F" w:rsidRDefault="00155BEF" w:rsidP="00F357A1">
      <w:pPr>
        <w:pStyle w:val="reference"/>
        <w:numPr>
          <w:ilvl w:val="0"/>
          <w:numId w:val="0"/>
        </w:numPr>
        <w:rPr>
          <w:rFonts w:eastAsiaTheme="minorEastAsia"/>
          <w:sz w:val="20"/>
          <w:lang w:eastAsia="ko-KR"/>
        </w:rPr>
      </w:pPr>
    </w:p>
    <w:p w14:paraId="1766DF33" w14:textId="77777777" w:rsidR="00BD09DA" w:rsidRPr="00BF6566" w:rsidRDefault="00BD09DA" w:rsidP="00BD09DA">
      <w:pPr>
        <w:pStyle w:val="1"/>
        <w:numPr>
          <w:ilvl w:val="0"/>
          <w:numId w:val="0"/>
        </w:numPr>
        <w:rPr>
          <w:sz w:val="30"/>
          <w:szCs w:val="30"/>
          <w:lang w:eastAsia="zh-CN"/>
        </w:rPr>
      </w:pPr>
      <w:r w:rsidRPr="00C53C5C">
        <w:rPr>
          <w:rFonts w:hint="eastAsia"/>
          <w:sz w:val="30"/>
          <w:szCs w:val="30"/>
          <w:lang w:eastAsia="zh-CN"/>
        </w:rPr>
        <w:lastRenderedPageBreak/>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08D5E39" w14:textId="77777777" w:rsidR="00BD09DA" w:rsidRPr="00F65FEC" w:rsidRDefault="00BD09DA" w:rsidP="00BD09DA">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0"/>
        <w:gridCol w:w="7041"/>
      </w:tblGrid>
      <w:tr w:rsidR="00BD09DA" w:rsidRPr="008B2CFD" w14:paraId="43AD4357" w14:textId="77777777" w:rsidTr="00C92577">
        <w:trPr>
          <w:trHeight w:val="226"/>
          <w:jc w:val="center"/>
        </w:trPr>
        <w:tc>
          <w:tcPr>
            <w:tcW w:w="1419" w:type="pct"/>
            <w:shd w:val="clear" w:color="auto" w:fill="auto"/>
            <w:tcMar>
              <w:top w:w="13" w:type="dxa"/>
              <w:left w:w="96" w:type="dxa"/>
              <w:bottom w:w="0" w:type="dxa"/>
              <w:right w:w="96" w:type="dxa"/>
            </w:tcMar>
            <w:hideMark/>
          </w:tcPr>
          <w:p w14:paraId="2A64A17A"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14:paraId="719386F4"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D09DA" w:rsidRPr="008B2CFD" w14:paraId="21D96BE1" w14:textId="77777777" w:rsidTr="00C92577">
        <w:trPr>
          <w:trHeight w:val="226"/>
          <w:jc w:val="center"/>
        </w:trPr>
        <w:tc>
          <w:tcPr>
            <w:tcW w:w="1419" w:type="pct"/>
            <w:shd w:val="clear" w:color="auto" w:fill="auto"/>
            <w:tcMar>
              <w:top w:w="15" w:type="dxa"/>
              <w:left w:w="108" w:type="dxa"/>
              <w:bottom w:w="0" w:type="dxa"/>
              <w:right w:w="108" w:type="dxa"/>
            </w:tcMar>
            <w:hideMark/>
          </w:tcPr>
          <w:p w14:paraId="68FD2E7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53EC0DC7"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2 GHz</w:t>
            </w:r>
            <w:r w:rsidRPr="008B2CFD">
              <w:rPr>
                <w:rFonts w:ascii="Times New Roman" w:eastAsia="바탕" w:hAnsi="Times New Roman" w:cs="Times New Roman"/>
                <w:color w:val="000000"/>
                <w:kern w:val="2"/>
                <w:sz w:val="18"/>
              </w:rPr>
              <w:t xml:space="preserve"> </w:t>
            </w:r>
          </w:p>
        </w:tc>
      </w:tr>
      <w:tr w:rsidR="00BD09DA" w:rsidRPr="008B2CFD" w14:paraId="7248F783" w14:textId="77777777" w:rsidTr="00C92577">
        <w:trPr>
          <w:trHeight w:val="261"/>
          <w:jc w:val="center"/>
        </w:trPr>
        <w:tc>
          <w:tcPr>
            <w:tcW w:w="1419" w:type="pct"/>
            <w:shd w:val="clear" w:color="auto" w:fill="auto"/>
            <w:tcMar>
              <w:top w:w="15" w:type="dxa"/>
              <w:left w:w="108" w:type="dxa"/>
              <w:bottom w:w="0" w:type="dxa"/>
              <w:right w:w="108" w:type="dxa"/>
            </w:tcMar>
            <w:hideMark/>
          </w:tcPr>
          <w:p w14:paraId="2D0C4F63"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581" w:type="pct"/>
            <w:shd w:val="clear" w:color="auto" w:fill="auto"/>
            <w:tcMar>
              <w:top w:w="15" w:type="dxa"/>
              <w:left w:w="108" w:type="dxa"/>
              <w:bottom w:w="0" w:type="dxa"/>
              <w:right w:w="108" w:type="dxa"/>
            </w:tcMar>
            <w:hideMark/>
          </w:tcPr>
          <w:p w14:paraId="4C4E48BA" w14:textId="77777777" w:rsidR="00BD09DA" w:rsidRPr="00C80D35"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D09DA" w:rsidRPr="008B2CFD" w14:paraId="0431F66B" w14:textId="77777777" w:rsidTr="00C92577">
        <w:trPr>
          <w:trHeight w:val="155"/>
          <w:jc w:val="center"/>
        </w:trPr>
        <w:tc>
          <w:tcPr>
            <w:tcW w:w="1419" w:type="pct"/>
            <w:shd w:val="clear" w:color="auto" w:fill="auto"/>
            <w:tcMar>
              <w:top w:w="15" w:type="dxa"/>
              <w:left w:w="108" w:type="dxa"/>
              <w:bottom w:w="0" w:type="dxa"/>
              <w:right w:w="108" w:type="dxa"/>
            </w:tcMar>
            <w:hideMark/>
          </w:tcPr>
          <w:p w14:paraId="744C44A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581" w:type="pct"/>
            <w:shd w:val="clear" w:color="auto" w:fill="auto"/>
            <w:tcMar>
              <w:top w:w="15" w:type="dxa"/>
              <w:left w:w="108" w:type="dxa"/>
              <w:bottom w:w="0" w:type="dxa"/>
              <w:right w:w="108" w:type="dxa"/>
            </w:tcMar>
            <w:hideMark/>
          </w:tcPr>
          <w:p w14:paraId="2CF31323" w14:textId="49F925BF" w:rsidR="00BD09DA" w:rsidRPr="002569A2"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sidR="002569A2">
              <w:rPr>
                <w:rFonts w:ascii="Times New Roman" w:eastAsiaTheme="minorEastAsia" w:hAnsi="Times New Roman" w:cs="Times New Roman" w:hint="eastAsia"/>
                <w:kern w:val="24"/>
                <w:sz w:val="18"/>
                <w:lang w:val="en-GB" w:eastAsia="ko-KR"/>
              </w:rPr>
              <w:t xml:space="preserve"> code</w:t>
            </w:r>
          </w:p>
        </w:tc>
      </w:tr>
      <w:tr w:rsidR="00BD09DA" w:rsidRPr="008B2CFD" w14:paraId="3279F0A3" w14:textId="77777777" w:rsidTr="00C92577">
        <w:trPr>
          <w:trHeight w:val="226"/>
          <w:jc w:val="center"/>
        </w:trPr>
        <w:tc>
          <w:tcPr>
            <w:tcW w:w="1419" w:type="pct"/>
            <w:shd w:val="clear" w:color="auto" w:fill="auto"/>
            <w:tcMar>
              <w:top w:w="15" w:type="dxa"/>
              <w:left w:w="108" w:type="dxa"/>
              <w:bottom w:w="0" w:type="dxa"/>
              <w:right w:w="108" w:type="dxa"/>
            </w:tcMar>
            <w:hideMark/>
          </w:tcPr>
          <w:p w14:paraId="0BC70C0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Numerology</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6E2592B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Same as Release 13</w:t>
            </w:r>
            <w:r w:rsidRPr="008B2CFD">
              <w:rPr>
                <w:rFonts w:ascii="Times New Roman" w:eastAsia="바탕" w:hAnsi="Times New Roman" w:cs="Times New Roman"/>
                <w:color w:val="000000"/>
                <w:kern w:val="2"/>
                <w:sz w:val="18"/>
              </w:rPr>
              <w:t xml:space="preserve"> </w:t>
            </w:r>
          </w:p>
        </w:tc>
      </w:tr>
      <w:tr w:rsidR="00BD09DA" w:rsidRPr="008B2CFD" w14:paraId="793ACA44" w14:textId="77777777" w:rsidTr="00C92577">
        <w:trPr>
          <w:trHeight w:val="226"/>
          <w:jc w:val="center"/>
        </w:trPr>
        <w:tc>
          <w:tcPr>
            <w:tcW w:w="1419" w:type="pct"/>
            <w:shd w:val="clear" w:color="auto" w:fill="auto"/>
            <w:tcMar>
              <w:top w:w="15" w:type="dxa"/>
              <w:left w:w="108" w:type="dxa"/>
              <w:bottom w:w="0" w:type="dxa"/>
              <w:right w:w="108" w:type="dxa"/>
            </w:tcMar>
            <w:hideMark/>
          </w:tcPr>
          <w:p w14:paraId="0B11709D"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3719F0E1" w14:textId="10F1734A" w:rsidR="00BD09DA" w:rsidRPr="008B2CFD" w:rsidRDefault="0028592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BD09DA" w:rsidRPr="008B2CFD">
              <w:rPr>
                <w:rFonts w:ascii="Times New Roman" w:hAnsi="Times New Roman" w:cs="Times New Roman"/>
                <w:color w:val="000000"/>
                <w:kern w:val="24"/>
                <w:sz w:val="18"/>
                <w:lang w:val="en-GB"/>
              </w:rPr>
              <w:t>0 MHz</w:t>
            </w:r>
            <w:r w:rsidR="00BD09DA" w:rsidRPr="008B2CFD">
              <w:rPr>
                <w:rFonts w:ascii="Times New Roman" w:eastAsia="바탕" w:hAnsi="Times New Roman" w:cs="Times New Roman"/>
                <w:color w:val="000000"/>
                <w:kern w:val="2"/>
                <w:sz w:val="18"/>
              </w:rPr>
              <w:t xml:space="preserve"> </w:t>
            </w:r>
          </w:p>
        </w:tc>
      </w:tr>
      <w:tr w:rsidR="00BD09DA" w:rsidRPr="008B2CFD" w14:paraId="0723419F" w14:textId="77777777" w:rsidTr="00C92577">
        <w:trPr>
          <w:trHeight w:val="156"/>
          <w:jc w:val="center"/>
        </w:trPr>
        <w:tc>
          <w:tcPr>
            <w:tcW w:w="1419" w:type="pct"/>
            <w:shd w:val="clear" w:color="auto" w:fill="auto"/>
            <w:tcMar>
              <w:top w:w="13" w:type="dxa"/>
              <w:left w:w="96" w:type="dxa"/>
              <w:bottom w:w="0" w:type="dxa"/>
              <w:right w:w="96" w:type="dxa"/>
            </w:tcMar>
            <w:hideMark/>
          </w:tcPr>
          <w:p w14:paraId="1A907B55" w14:textId="75B7E07F"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Modulation of eMBB</w:t>
            </w:r>
          </w:p>
        </w:tc>
        <w:tc>
          <w:tcPr>
            <w:tcW w:w="3581" w:type="pct"/>
            <w:shd w:val="clear" w:color="auto" w:fill="auto"/>
            <w:tcMar>
              <w:top w:w="13" w:type="dxa"/>
              <w:left w:w="96" w:type="dxa"/>
              <w:bottom w:w="0" w:type="dxa"/>
              <w:right w:w="96" w:type="dxa"/>
            </w:tcMar>
            <w:hideMark/>
          </w:tcPr>
          <w:p w14:paraId="33D82C2B" w14:textId="5C6A89D5"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16QAM</w:t>
            </w:r>
          </w:p>
        </w:tc>
      </w:tr>
      <w:tr w:rsidR="0028592A" w:rsidRPr="008B2CFD" w14:paraId="15E01F05" w14:textId="77777777" w:rsidTr="00C92577">
        <w:trPr>
          <w:trHeight w:val="156"/>
          <w:jc w:val="center"/>
        </w:trPr>
        <w:tc>
          <w:tcPr>
            <w:tcW w:w="1419" w:type="pct"/>
            <w:shd w:val="clear" w:color="auto" w:fill="auto"/>
            <w:tcMar>
              <w:top w:w="13" w:type="dxa"/>
              <w:left w:w="96" w:type="dxa"/>
              <w:bottom w:w="0" w:type="dxa"/>
              <w:right w:w="96" w:type="dxa"/>
            </w:tcMar>
          </w:tcPr>
          <w:p w14:paraId="2302878E" w14:textId="5212CDF8"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Code rate of eMBB</w:t>
            </w:r>
          </w:p>
        </w:tc>
        <w:tc>
          <w:tcPr>
            <w:tcW w:w="3581" w:type="pct"/>
            <w:shd w:val="clear" w:color="auto" w:fill="auto"/>
            <w:tcMar>
              <w:top w:w="13" w:type="dxa"/>
              <w:left w:w="96" w:type="dxa"/>
              <w:bottom w:w="0" w:type="dxa"/>
              <w:right w:w="96" w:type="dxa"/>
            </w:tcMar>
          </w:tcPr>
          <w:p w14:paraId="331709CF" w14:textId="3674840D"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0.5</w:t>
            </w:r>
          </w:p>
        </w:tc>
      </w:tr>
      <w:tr w:rsidR="0028592A" w:rsidRPr="008B2CFD" w14:paraId="4A57F661" w14:textId="77777777" w:rsidTr="00C92577">
        <w:trPr>
          <w:trHeight w:val="156"/>
          <w:jc w:val="center"/>
        </w:trPr>
        <w:tc>
          <w:tcPr>
            <w:tcW w:w="1419" w:type="pct"/>
            <w:shd w:val="clear" w:color="auto" w:fill="auto"/>
            <w:tcMar>
              <w:top w:w="13" w:type="dxa"/>
              <w:left w:w="96" w:type="dxa"/>
              <w:bottom w:w="0" w:type="dxa"/>
              <w:right w:w="96" w:type="dxa"/>
            </w:tcMar>
          </w:tcPr>
          <w:p w14:paraId="4E5D2788" w14:textId="2B93BA43"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Modulation of URLLC</w:t>
            </w:r>
          </w:p>
        </w:tc>
        <w:tc>
          <w:tcPr>
            <w:tcW w:w="3581" w:type="pct"/>
            <w:shd w:val="clear" w:color="auto" w:fill="auto"/>
            <w:tcMar>
              <w:top w:w="13" w:type="dxa"/>
              <w:left w:w="96" w:type="dxa"/>
              <w:bottom w:w="0" w:type="dxa"/>
              <w:right w:w="96" w:type="dxa"/>
            </w:tcMar>
          </w:tcPr>
          <w:p w14:paraId="66C262DF" w14:textId="5D5D59B4"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QPSK</w:t>
            </w:r>
          </w:p>
        </w:tc>
      </w:tr>
      <w:tr w:rsidR="00BD09DA" w:rsidRPr="008B2CFD" w14:paraId="560C9EEC" w14:textId="77777777" w:rsidTr="00C92577">
        <w:trPr>
          <w:trHeight w:val="254"/>
          <w:jc w:val="center"/>
        </w:trPr>
        <w:tc>
          <w:tcPr>
            <w:tcW w:w="1419" w:type="pct"/>
            <w:shd w:val="clear" w:color="auto" w:fill="auto"/>
            <w:tcMar>
              <w:top w:w="15" w:type="dxa"/>
              <w:left w:w="108" w:type="dxa"/>
              <w:bottom w:w="0" w:type="dxa"/>
              <w:right w:w="108" w:type="dxa"/>
            </w:tcMar>
            <w:hideMark/>
          </w:tcPr>
          <w:p w14:paraId="19DB3EB6"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0B019061" w14:textId="769E5F4F"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1T</w:t>
            </w:r>
            <w:r w:rsidR="00BD09DA" w:rsidRPr="008B2CFD">
              <w:rPr>
                <w:rFonts w:ascii="Times New Roman" w:hAnsi="Times New Roman" w:cs="Times New Roman"/>
                <w:color w:val="000000"/>
                <w:kern w:val="24"/>
                <w:sz w:val="18"/>
                <w:lang w:val="en-GB"/>
              </w:rPr>
              <w:t xml:space="preserve">x </w:t>
            </w:r>
          </w:p>
        </w:tc>
      </w:tr>
      <w:tr w:rsidR="00BD09DA" w:rsidRPr="008B2CFD" w14:paraId="02A01473" w14:textId="77777777" w:rsidTr="00C92577">
        <w:trPr>
          <w:trHeight w:val="226"/>
          <w:jc w:val="center"/>
        </w:trPr>
        <w:tc>
          <w:tcPr>
            <w:tcW w:w="1419" w:type="pct"/>
            <w:shd w:val="clear" w:color="auto" w:fill="auto"/>
            <w:tcMar>
              <w:top w:w="15" w:type="dxa"/>
              <w:left w:w="108" w:type="dxa"/>
              <w:bottom w:w="0" w:type="dxa"/>
              <w:right w:w="108" w:type="dxa"/>
            </w:tcMar>
            <w:hideMark/>
          </w:tcPr>
          <w:p w14:paraId="3D399AB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65F1A6FD" w14:textId="237F0C9E"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00BD09DA" w:rsidRPr="008B2CFD">
              <w:rPr>
                <w:rFonts w:ascii="Times New Roman" w:hAnsi="Times New Roman" w:cs="Times New Roman"/>
                <w:color w:val="000000"/>
                <w:kern w:val="24"/>
                <w:sz w:val="18"/>
                <w:lang w:val="en-GB"/>
              </w:rPr>
              <w:t xml:space="preserve">x </w:t>
            </w:r>
          </w:p>
        </w:tc>
      </w:tr>
      <w:tr w:rsidR="00BD09DA" w:rsidRPr="008B2CFD" w14:paraId="15E7C8D3" w14:textId="77777777" w:rsidTr="00C92577">
        <w:trPr>
          <w:trHeight w:val="226"/>
          <w:jc w:val="center"/>
        </w:trPr>
        <w:tc>
          <w:tcPr>
            <w:tcW w:w="1419" w:type="pct"/>
            <w:shd w:val="clear" w:color="auto" w:fill="auto"/>
            <w:tcMar>
              <w:top w:w="15" w:type="dxa"/>
              <w:left w:w="108" w:type="dxa"/>
              <w:bottom w:w="0" w:type="dxa"/>
              <w:right w:w="108" w:type="dxa"/>
            </w:tcMar>
            <w:hideMark/>
          </w:tcPr>
          <w:p w14:paraId="523D3FC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14:paraId="3637CE08" w14:textId="6B756D38" w:rsidR="00BD09DA" w:rsidRPr="0028592A"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BD09DA" w:rsidRPr="008B2CFD" w14:paraId="622EF7BB" w14:textId="77777777" w:rsidTr="00C92577">
        <w:trPr>
          <w:trHeight w:val="226"/>
          <w:jc w:val="center"/>
        </w:trPr>
        <w:tc>
          <w:tcPr>
            <w:tcW w:w="1419" w:type="pct"/>
            <w:shd w:val="clear" w:color="auto" w:fill="auto"/>
            <w:tcMar>
              <w:top w:w="15" w:type="dxa"/>
              <w:left w:w="108" w:type="dxa"/>
              <w:bottom w:w="0" w:type="dxa"/>
              <w:right w:w="108" w:type="dxa"/>
            </w:tcMar>
            <w:hideMark/>
          </w:tcPr>
          <w:p w14:paraId="78DF0FD4" w14:textId="77777777" w:rsidR="00BD09DA" w:rsidRPr="008B2CFD" w:rsidRDefault="00BD09DA" w:rsidP="00C92577">
            <w:pPr>
              <w:pStyle w:val="af0"/>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206F2018" w14:textId="12EBF010"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5A5006" w:rsidRPr="008B2CFD" w14:paraId="56E9EF8C" w14:textId="77777777" w:rsidTr="00C92577">
        <w:trPr>
          <w:trHeight w:val="226"/>
          <w:jc w:val="center"/>
        </w:trPr>
        <w:tc>
          <w:tcPr>
            <w:tcW w:w="1419" w:type="pct"/>
            <w:shd w:val="clear" w:color="auto" w:fill="auto"/>
            <w:tcMar>
              <w:top w:w="15" w:type="dxa"/>
              <w:left w:w="108" w:type="dxa"/>
              <w:bottom w:w="0" w:type="dxa"/>
              <w:right w:w="108" w:type="dxa"/>
            </w:tcMar>
          </w:tcPr>
          <w:p w14:paraId="43ED5344" w14:textId="43C36954" w:rsidR="005A5006" w:rsidRPr="005A5006" w:rsidRDefault="00282CE4"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of eMBB</w:t>
            </w:r>
          </w:p>
        </w:tc>
        <w:tc>
          <w:tcPr>
            <w:tcW w:w="3581" w:type="pct"/>
            <w:shd w:val="clear" w:color="auto" w:fill="auto"/>
            <w:tcMar>
              <w:top w:w="15" w:type="dxa"/>
              <w:left w:w="108" w:type="dxa"/>
              <w:bottom w:w="0" w:type="dxa"/>
              <w:right w:w="108" w:type="dxa"/>
            </w:tcMar>
          </w:tcPr>
          <w:p w14:paraId="02A033A5" w14:textId="083E4901" w:rsidR="005A5006" w:rsidRPr="005A5006" w:rsidRDefault="00282CE4"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14 OFDM symbols duration</w:t>
            </w:r>
          </w:p>
        </w:tc>
      </w:tr>
      <w:tr w:rsidR="005A5006" w:rsidRPr="008B2CFD" w14:paraId="3D7BA68C" w14:textId="77777777" w:rsidTr="00752C7F">
        <w:trPr>
          <w:trHeight w:val="54"/>
          <w:jc w:val="center"/>
        </w:trPr>
        <w:tc>
          <w:tcPr>
            <w:tcW w:w="1419" w:type="pct"/>
            <w:shd w:val="clear" w:color="auto" w:fill="auto"/>
            <w:tcMar>
              <w:top w:w="15" w:type="dxa"/>
              <w:left w:w="108" w:type="dxa"/>
              <w:bottom w:w="0" w:type="dxa"/>
              <w:right w:w="108" w:type="dxa"/>
            </w:tcMar>
          </w:tcPr>
          <w:p w14:paraId="1E63F915" w14:textId="58835E9D" w:rsidR="005A5006" w:rsidRDefault="00282CE4"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of URLLC</w:t>
            </w:r>
          </w:p>
        </w:tc>
        <w:tc>
          <w:tcPr>
            <w:tcW w:w="3581" w:type="pct"/>
            <w:shd w:val="clear" w:color="auto" w:fill="auto"/>
            <w:tcMar>
              <w:top w:w="15" w:type="dxa"/>
              <w:left w:w="108" w:type="dxa"/>
              <w:bottom w:w="0" w:type="dxa"/>
              <w:right w:w="108" w:type="dxa"/>
            </w:tcMar>
          </w:tcPr>
          <w:p w14:paraId="7C575598" w14:textId="42D1902A" w:rsidR="005A5006" w:rsidRDefault="00282CE4"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2 OFDM symbols duration</w:t>
            </w:r>
          </w:p>
        </w:tc>
      </w:tr>
      <w:tr w:rsidR="00282CE4" w:rsidRPr="008B2CFD" w14:paraId="247124AC" w14:textId="77777777" w:rsidTr="00752C7F">
        <w:trPr>
          <w:trHeight w:val="54"/>
          <w:jc w:val="center"/>
        </w:trPr>
        <w:tc>
          <w:tcPr>
            <w:tcW w:w="1419" w:type="pct"/>
            <w:shd w:val="clear" w:color="auto" w:fill="auto"/>
            <w:tcMar>
              <w:top w:w="15" w:type="dxa"/>
              <w:left w:w="108" w:type="dxa"/>
              <w:bottom w:w="0" w:type="dxa"/>
              <w:right w:w="108" w:type="dxa"/>
            </w:tcMar>
          </w:tcPr>
          <w:p w14:paraId="193AB732" w14:textId="2398978E" w:rsidR="00282CE4" w:rsidRDefault="00282CE4"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Number of OFDM symbols for PDCCH</w:t>
            </w:r>
          </w:p>
        </w:tc>
        <w:tc>
          <w:tcPr>
            <w:tcW w:w="3581" w:type="pct"/>
            <w:shd w:val="clear" w:color="auto" w:fill="auto"/>
            <w:tcMar>
              <w:top w:w="15" w:type="dxa"/>
              <w:left w:w="108" w:type="dxa"/>
              <w:bottom w:w="0" w:type="dxa"/>
              <w:right w:w="108" w:type="dxa"/>
            </w:tcMar>
          </w:tcPr>
          <w:p w14:paraId="7C92BD32" w14:textId="2FFAD77D" w:rsidR="00282CE4" w:rsidRPr="00282CE4" w:rsidRDefault="00282CE4"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3 OFDM symbols</w:t>
            </w:r>
          </w:p>
        </w:tc>
      </w:tr>
      <w:tr w:rsidR="00C92385" w:rsidRPr="008B2CFD" w14:paraId="5273DB88" w14:textId="77777777" w:rsidTr="00752C7F">
        <w:trPr>
          <w:trHeight w:val="54"/>
          <w:jc w:val="center"/>
        </w:trPr>
        <w:tc>
          <w:tcPr>
            <w:tcW w:w="1419" w:type="pct"/>
            <w:shd w:val="clear" w:color="auto" w:fill="auto"/>
            <w:tcMar>
              <w:top w:w="15" w:type="dxa"/>
              <w:left w:w="108" w:type="dxa"/>
              <w:bottom w:w="0" w:type="dxa"/>
              <w:right w:w="108" w:type="dxa"/>
            </w:tcMar>
          </w:tcPr>
          <w:p w14:paraId="554FE133" w14:textId="41B9D6AF" w:rsidR="00C92385" w:rsidRDefault="00C92385"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Power ratio of superposed eMBB and URLLC symbols</w:t>
            </w:r>
          </w:p>
        </w:tc>
        <w:tc>
          <w:tcPr>
            <w:tcW w:w="3581" w:type="pct"/>
            <w:shd w:val="clear" w:color="auto" w:fill="auto"/>
            <w:tcMar>
              <w:top w:w="15" w:type="dxa"/>
              <w:left w:w="108" w:type="dxa"/>
              <w:bottom w:w="0" w:type="dxa"/>
              <w:right w:w="108" w:type="dxa"/>
            </w:tcMar>
          </w:tcPr>
          <w:p w14:paraId="747F4B2C" w14:textId="116DCF18" w:rsidR="00C92385" w:rsidRPr="00C92385" w:rsidRDefault="00C92385"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eMBB : URLLC = 0.2:0.8</w:t>
            </w:r>
          </w:p>
        </w:tc>
      </w:tr>
      <w:tr w:rsidR="00C92385" w:rsidRPr="008B2CFD" w14:paraId="217A920A" w14:textId="77777777" w:rsidTr="00752C7F">
        <w:trPr>
          <w:trHeight w:val="54"/>
          <w:jc w:val="center"/>
        </w:trPr>
        <w:tc>
          <w:tcPr>
            <w:tcW w:w="1419" w:type="pct"/>
            <w:shd w:val="clear" w:color="auto" w:fill="auto"/>
            <w:tcMar>
              <w:top w:w="15" w:type="dxa"/>
              <w:left w:w="108" w:type="dxa"/>
              <w:bottom w:w="0" w:type="dxa"/>
              <w:right w:w="108" w:type="dxa"/>
            </w:tcMar>
          </w:tcPr>
          <w:p w14:paraId="250D6C63" w14:textId="764156CE" w:rsidR="00C92385" w:rsidRDefault="00C92385"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eMBB puncturing ratio in overlapped resource regions</w:t>
            </w:r>
          </w:p>
        </w:tc>
        <w:tc>
          <w:tcPr>
            <w:tcW w:w="3581" w:type="pct"/>
            <w:shd w:val="clear" w:color="auto" w:fill="auto"/>
            <w:tcMar>
              <w:top w:w="15" w:type="dxa"/>
              <w:left w:w="108" w:type="dxa"/>
              <w:bottom w:w="0" w:type="dxa"/>
              <w:right w:w="108" w:type="dxa"/>
            </w:tcMar>
          </w:tcPr>
          <w:p w14:paraId="0F03D7CD" w14:textId="0C747004" w:rsidR="00C92385" w:rsidRPr="00C92385" w:rsidRDefault="00C92385"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3/4</w:t>
            </w:r>
          </w:p>
        </w:tc>
      </w:tr>
      <w:tr w:rsidR="00B85B95" w:rsidRPr="008B2CFD" w14:paraId="2FA25E00" w14:textId="77777777" w:rsidTr="00752C7F">
        <w:trPr>
          <w:trHeight w:val="54"/>
          <w:jc w:val="center"/>
        </w:trPr>
        <w:tc>
          <w:tcPr>
            <w:tcW w:w="1419" w:type="pct"/>
            <w:shd w:val="clear" w:color="auto" w:fill="auto"/>
            <w:tcMar>
              <w:top w:w="15" w:type="dxa"/>
              <w:left w:w="108" w:type="dxa"/>
              <w:bottom w:w="0" w:type="dxa"/>
              <w:right w:w="108" w:type="dxa"/>
            </w:tcMar>
          </w:tcPr>
          <w:p w14:paraId="382761AA" w14:textId="02FCE279" w:rsidR="00B85B95" w:rsidRDefault="00B85B95"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Receiver algorithm</w:t>
            </w:r>
          </w:p>
        </w:tc>
        <w:tc>
          <w:tcPr>
            <w:tcW w:w="3581" w:type="pct"/>
            <w:shd w:val="clear" w:color="auto" w:fill="auto"/>
            <w:tcMar>
              <w:top w:w="15" w:type="dxa"/>
              <w:left w:w="108" w:type="dxa"/>
              <w:bottom w:w="0" w:type="dxa"/>
              <w:right w:w="108" w:type="dxa"/>
            </w:tcMar>
          </w:tcPr>
          <w:p w14:paraId="59DA880E" w14:textId="46266E2B" w:rsidR="00B85B95" w:rsidRDefault="00B85B95"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Interference aware detector (ML detector)</w:t>
            </w:r>
          </w:p>
        </w:tc>
      </w:tr>
    </w:tbl>
    <w:p w14:paraId="4FA8BCFC" w14:textId="77777777" w:rsidR="00BD09DA" w:rsidRPr="00AD6148" w:rsidRDefault="00BD09DA" w:rsidP="00752C7F">
      <w:pPr>
        <w:pStyle w:val="2222"/>
        <w:spacing w:after="120" w:line="288" w:lineRule="auto"/>
        <w:ind w:firstLineChars="0" w:firstLine="0"/>
        <w:rPr>
          <w:rFonts w:cs="Times New Roman"/>
          <w:lang w:eastAsia="ko-KR"/>
        </w:rPr>
      </w:pPr>
    </w:p>
    <w:sectPr w:rsidR="00BD09DA" w:rsidRPr="00AD6148"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B04C5" w14:textId="77777777" w:rsidR="0013156A" w:rsidRDefault="0013156A">
      <w:r>
        <w:separator/>
      </w:r>
    </w:p>
  </w:endnote>
  <w:endnote w:type="continuationSeparator" w:id="0">
    <w:p w14:paraId="2ABCE302" w14:textId="77777777" w:rsidR="0013156A" w:rsidRDefault="0013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9728CD" w14:textId="77777777" w:rsidR="0013156A" w:rsidRDefault="0013156A">
      <w:r>
        <w:separator/>
      </w:r>
    </w:p>
  </w:footnote>
  <w:footnote w:type="continuationSeparator" w:id="0">
    <w:p w14:paraId="059365FC" w14:textId="77777777" w:rsidR="0013156A" w:rsidRDefault="00131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5">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0"/>
  </w:num>
  <w:num w:numId="4">
    <w:abstractNumId w:val="11"/>
  </w:num>
  <w:num w:numId="5">
    <w:abstractNumId w:val="1"/>
  </w:num>
  <w:num w:numId="6">
    <w:abstractNumId w:val="3"/>
  </w:num>
  <w:num w:numId="7">
    <w:abstractNumId w:val="5"/>
  </w:num>
  <w:num w:numId="8">
    <w:abstractNumId w:val="4"/>
  </w:num>
  <w:num w:numId="9">
    <w:abstractNumId w:val="9"/>
  </w:num>
  <w:num w:numId="10">
    <w:abstractNumId w:val="8"/>
  </w:num>
  <w:num w:numId="11">
    <w:abstractNumId w:val="2"/>
  </w:num>
  <w:num w:numId="12">
    <w:abstractNumId w:val="1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187"/>
    <w:rsid w:val="00026A51"/>
    <w:rsid w:val="00030EA8"/>
    <w:rsid w:val="00031F02"/>
    <w:rsid w:val="00032854"/>
    <w:rsid w:val="00034D71"/>
    <w:rsid w:val="000375ED"/>
    <w:rsid w:val="000404C1"/>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4FB0"/>
    <w:rsid w:val="00065630"/>
    <w:rsid w:val="00065726"/>
    <w:rsid w:val="0007119C"/>
    <w:rsid w:val="00071894"/>
    <w:rsid w:val="00072453"/>
    <w:rsid w:val="00073C42"/>
    <w:rsid w:val="000755B5"/>
    <w:rsid w:val="00076FF5"/>
    <w:rsid w:val="000775AB"/>
    <w:rsid w:val="00083457"/>
    <w:rsid w:val="00083DE3"/>
    <w:rsid w:val="00084F56"/>
    <w:rsid w:val="000862ED"/>
    <w:rsid w:val="00086364"/>
    <w:rsid w:val="00086A31"/>
    <w:rsid w:val="00087EEE"/>
    <w:rsid w:val="00087F06"/>
    <w:rsid w:val="000902E8"/>
    <w:rsid w:val="00090A57"/>
    <w:rsid w:val="00091511"/>
    <w:rsid w:val="00091C52"/>
    <w:rsid w:val="00091CE0"/>
    <w:rsid w:val="00092123"/>
    <w:rsid w:val="00093AA5"/>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5922"/>
    <w:rsid w:val="00117914"/>
    <w:rsid w:val="00117B15"/>
    <w:rsid w:val="00120B93"/>
    <w:rsid w:val="00121508"/>
    <w:rsid w:val="0012156A"/>
    <w:rsid w:val="00121AC2"/>
    <w:rsid w:val="001224E8"/>
    <w:rsid w:val="0012303A"/>
    <w:rsid w:val="00123B51"/>
    <w:rsid w:val="00127AD3"/>
    <w:rsid w:val="0013023F"/>
    <w:rsid w:val="0013041F"/>
    <w:rsid w:val="00130A5C"/>
    <w:rsid w:val="0013156A"/>
    <w:rsid w:val="00131748"/>
    <w:rsid w:val="00131DEA"/>
    <w:rsid w:val="00132CCB"/>
    <w:rsid w:val="00133026"/>
    <w:rsid w:val="00135071"/>
    <w:rsid w:val="00135074"/>
    <w:rsid w:val="00135EB0"/>
    <w:rsid w:val="001363D5"/>
    <w:rsid w:val="00136E4B"/>
    <w:rsid w:val="00137048"/>
    <w:rsid w:val="00137383"/>
    <w:rsid w:val="001379DE"/>
    <w:rsid w:val="00140C7B"/>
    <w:rsid w:val="00140E28"/>
    <w:rsid w:val="0014141E"/>
    <w:rsid w:val="0014343A"/>
    <w:rsid w:val="00143869"/>
    <w:rsid w:val="0014523A"/>
    <w:rsid w:val="00146747"/>
    <w:rsid w:val="00146DE6"/>
    <w:rsid w:val="001471E4"/>
    <w:rsid w:val="00147305"/>
    <w:rsid w:val="001503B7"/>
    <w:rsid w:val="0015445A"/>
    <w:rsid w:val="00155BEF"/>
    <w:rsid w:val="00157248"/>
    <w:rsid w:val="001579A1"/>
    <w:rsid w:val="00162392"/>
    <w:rsid w:val="001639BD"/>
    <w:rsid w:val="00164498"/>
    <w:rsid w:val="001649A0"/>
    <w:rsid w:val="0016551E"/>
    <w:rsid w:val="00165D48"/>
    <w:rsid w:val="0016793B"/>
    <w:rsid w:val="00167D7B"/>
    <w:rsid w:val="00167F3F"/>
    <w:rsid w:val="00170304"/>
    <w:rsid w:val="0017033E"/>
    <w:rsid w:val="00170CD5"/>
    <w:rsid w:val="00171770"/>
    <w:rsid w:val="00171E74"/>
    <w:rsid w:val="00172663"/>
    <w:rsid w:val="00175629"/>
    <w:rsid w:val="00176B67"/>
    <w:rsid w:val="001801D3"/>
    <w:rsid w:val="00180AD4"/>
    <w:rsid w:val="00181899"/>
    <w:rsid w:val="00182E06"/>
    <w:rsid w:val="00184848"/>
    <w:rsid w:val="001850D6"/>
    <w:rsid w:val="001911AC"/>
    <w:rsid w:val="0019161B"/>
    <w:rsid w:val="0019499E"/>
    <w:rsid w:val="00196998"/>
    <w:rsid w:val="00197BA4"/>
    <w:rsid w:val="001A1892"/>
    <w:rsid w:val="001A2884"/>
    <w:rsid w:val="001A3681"/>
    <w:rsid w:val="001A3AFD"/>
    <w:rsid w:val="001A3EC6"/>
    <w:rsid w:val="001A53DF"/>
    <w:rsid w:val="001A56C7"/>
    <w:rsid w:val="001B010D"/>
    <w:rsid w:val="001B0581"/>
    <w:rsid w:val="001B0949"/>
    <w:rsid w:val="001B1FAD"/>
    <w:rsid w:val="001B4387"/>
    <w:rsid w:val="001B620C"/>
    <w:rsid w:val="001B7B86"/>
    <w:rsid w:val="001C06AA"/>
    <w:rsid w:val="001C3694"/>
    <w:rsid w:val="001C46E4"/>
    <w:rsid w:val="001C501F"/>
    <w:rsid w:val="001C64AB"/>
    <w:rsid w:val="001C6890"/>
    <w:rsid w:val="001C7611"/>
    <w:rsid w:val="001C76C5"/>
    <w:rsid w:val="001C7CCA"/>
    <w:rsid w:val="001D04EE"/>
    <w:rsid w:val="001D070B"/>
    <w:rsid w:val="001D07C2"/>
    <w:rsid w:val="001D0D60"/>
    <w:rsid w:val="001D0FD7"/>
    <w:rsid w:val="001D2861"/>
    <w:rsid w:val="001D4091"/>
    <w:rsid w:val="001D524E"/>
    <w:rsid w:val="001D61B8"/>
    <w:rsid w:val="001E016A"/>
    <w:rsid w:val="001E01A3"/>
    <w:rsid w:val="001E083E"/>
    <w:rsid w:val="001E0DAA"/>
    <w:rsid w:val="001E2551"/>
    <w:rsid w:val="001E3A5C"/>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2049"/>
    <w:rsid w:val="00202279"/>
    <w:rsid w:val="00202BE0"/>
    <w:rsid w:val="002040D6"/>
    <w:rsid w:val="002044FD"/>
    <w:rsid w:val="002050FC"/>
    <w:rsid w:val="00205DF1"/>
    <w:rsid w:val="0021177B"/>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09A"/>
    <w:rsid w:val="00245C3D"/>
    <w:rsid w:val="002469F1"/>
    <w:rsid w:val="0024758D"/>
    <w:rsid w:val="00251DAC"/>
    <w:rsid w:val="0025287D"/>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5EE"/>
    <w:rsid w:val="00282B29"/>
    <w:rsid w:val="00282CE4"/>
    <w:rsid w:val="00282DB7"/>
    <w:rsid w:val="00283135"/>
    <w:rsid w:val="002831F2"/>
    <w:rsid w:val="00284524"/>
    <w:rsid w:val="002852BE"/>
    <w:rsid w:val="0028592A"/>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88F"/>
    <w:rsid w:val="002A4DC5"/>
    <w:rsid w:val="002A74C0"/>
    <w:rsid w:val="002A74D6"/>
    <w:rsid w:val="002B3B3B"/>
    <w:rsid w:val="002B4C6E"/>
    <w:rsid w:val="002B52C6"/>
    <w:rsid w:val="002B5388"/>
    <w:rsid w:val="002B57DB"/>
    <w:rsid w:val="002B6882"/>
    <w:rsid w:val="002B6BDA"/>
    <w:rsid w:val="002B71B0"/>
    <w:rsid w:val="002C0D28"/>
    <w:rsid w:val="002C1230"/>
    <w:rsid w:val="002C46A5"/>
    <w:rsid w:val="002D233C"/>
    <w:rsid w:val="002D27DE"/>
    <w:rsid w:val="002D2EF7"/>
    <w:rsid w:val="002D488B"/>
    <w:rsid w:val="002D53AF"/>
    <w:rsid w:val="002D5B2B"/>
    <w:rsid w:val="002D6FEE"/>
    <w:rsid w:val="002E11B9"/>
    <w:rsid w:val="002E1B29"/>
    <w:rsid w:val="002E2CB4"/>
    <w:rsid w:val="002E315D"/>
    <w:rsid w:val="002E333E"/>
    <w:rsid w:val="002E5EC2"/>
    <w:rsid w:val="002E60AB"/>
    <w:rsid w:val="002E7E9B"/>
    <w:rsid w:val="002F00C5"/>
    <w:rsid w:val="002F28D8"/>
    <w:rsid w:val="002F3EAC"/>
    <w:rsid w:val="002F47AD"/>
    <w:rsid w:val="002F5790"/>
    <w:rsid w:val="002F6FEC"/>
    <w:rsid w:val="003006CA"/>
    <w:rsid w:val="0030336D"/>
    <w:rsid w:val="00303FBB"/>
    <w:rsid w:val="003052A7"/>
    <w:rsid w:val="00305D56"/>
    <w:rsid w:val="003065FD"/>
    <w:rsid w:val="00306A46"/>
    <w:rsid w:val="0031062D"/>
    <w:rsid w:val="00310B3E"/>
    <w:rsid w:val="003114E5"/>
    <w:rsid w:val="00312ACE"/>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2C25"/>
    <w:rsid w:val="003341BA"/>
    <w:rsid w:val="0033527C"/>
    <w:rsid w:val="0033544D"/>
    <w:rsid w:val="00335BAE"/>
    <w:rsid w:val="003364EF"/>
    <w:rsid w:val="00336575"/>
    <w:rsid w:val="00337211"/>
    <w:rsid w:val="00337623"/>
    <w:rsid w:val="0034437D"/>
    <w:rsid w:val="00345DEA"/>
    <w:rsid w:val="00346BCF"/>
    <w:rsid w:val="003476A1"/>
    <w:rsid w:val="003514CD"/>
    <w:rsid w:val="00353783"/>
    <w:rsid w:val="00354C75"/>
    <w:rsid w:val="003552C8"/>
    <w:rsid w:val="00355777"/>
    <w:rsid w:val="00360211"/>
    <w:rsid w:val="00361538"/>
    <w:rsid w:val="00361D72"/>
    <w:rsid w:val="003626DE"/>
    <w:rsid w:val="00362D53"/>
    <w:rsid w:val="00362DB7"/>
    <w:rsid w:val="00363312"/>
    <w:rsid w:val="003636D3"/>
    <w:rsid w:val="00363F8E"/>
    <w:rsid w:val="0036446E"/>
    <w:rsid w:val="00364A48"/>
    <w:rsid w:val="00364A9A"/>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6A05"/>
    <w:rsid w:val="003B784F"/>
    <w:rsid w:val="003B7C77"/>
    <w:rsid w:val="003C0353"/>
    <w:rsid w:val="003C13C6"/>
    <w:rsid w:val="003C16A0"/>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FEE"/>
    <w:rsid w:val="003E14EF"/>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A72"/>
    <w:rsid w:val="00424D6E"/>
    <w:rsid w:val="00424DCA"/>
    <w:rsid w:val="004254DF"/>
    <w:rsid w:val="00427387"/>
    <w:rsid w:val="004300DC"/>
    <w:rsid w:val="00430452"/>
    <w:rsid w:val="00432D00"/>
    <w:rsid w:val="00433489"/>
    <w:rsid w:val="00433F23"/>
    <w:rsid w:val="004351C1"/>
    <w:rsid w:val="00436AEE"/>
    <w:rsid w:val="00436BA6"/>
    <w:rsid w:val="00437386"/>
    <w:rsid w:val="00440E60"/>
    <w:rsid w:val="00441151"/>
    <w:rsid w:val="00442C0D"/>
    <w:rsid w:val="004430A5"/>
    <w:rsid w:val="00443538"/>
    <w:rsid w:val="00446145"/>
    <w:rsid w:val="004471CE"/>
    <w:rsid w:val="00450C48"/>
    <w:rsid w:val="00452E54"/>
    <w:rsid w:val="004530DE"/>
    <w:rsid w:val="0045322C"/>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990"/>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C0E"/>
    <w:rsid w:val="004D026D"/>
    <w:rsid w:val="004D0A0D"/>
    <w:rsid w:val="004D0E15"/>
    <w:rsid w:val="004D108A"/>
    <w:rsid w:val="004D159C"/>
    <w:rsid w:val="004D1EEB"/>
    <w:rsid w:val="004D336C"/>
    <w:rsid w:val="004D3586"/>
    <w:rsid w:val="004D4638"/>
    <w:rsid w:val="004D54C6"/>
    <w:rsid w:val="004D5B92"/>
    <w:rsid w:val="004D6791"/>
    <w:rsid w:val="004D67FB"/>
    <w:rsid w:val="004D7291"/>
    <w:rsid w:val="004D7CAE"/>
    <w:rsid w:val="004D7CE2"/>
    <w:rsid w:val="004E03B4"/>
    <w:rsid w:val="004E1568"/>
    <w:rsid w:val="004E5728"/>
    <w:rsid w:val="004E577A"/>
    <w:rsid w:val="004E6011"/>
    <w:rsid w:val="004F040F"/>
    <w:rsid w:val="004F04D1"/>
    <w:rsid w:val="004F120F"/>
    <w:rsid w:val="004F17BB"/>
    <w:rsid w:val="004F6D5D"/>
    <w:rsid w:val="00501E42"/>
    <w:rsid w:val="005022C7"/>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1612"/>
    <w:rsid w:val="005233EF"/>
    <w:rsid w:val="0052348B"/>
    <w:rsid w:val="00526A64"/>
    <w:rsid w:val="00526BC4"/>
    <w:rsid w:val="00526FD1"/>
    <w:rsid w:val="00527339"/>
    <w:rsid w:val="00527FA8"/>
    <w:rsid w:val="0053211B"/>
    <w:rsid w:val="00532A9B"/>
    <w:rsid w:val="00533249"/>
    <w:rsid w:val="00533C94"/>
    <w:rsid w:val="00533D37"/>
    <w:rsid w:val="00534DF6"/>
    <w:rsid w:val="00535E8C"/>
    <w:rsid w:val="00535EE7"/>
    <w:rsid w:val="00537F42"/>
    <w:rsid w:val="00540BAC"/>
    <w:rsid w:val="00541207"/>
    <w:rsid w:val="005434F9"/>
    <w:rsid w:val="0054367D"/>
    <w:rsid w:val="00544D62"/>
    <w:rsid w:val="0055167A"/>
    <w:rsid w:val="00553AF5"/>
    <w:rsid w:val="00555F2F"/>
    <w:rsid w:val="00556538"/>
    <w:rsid w:val="00566C8D"/>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006"/>
    <w:rsid w:val="005A54EA"/>
    <w:rsid w:val="005A6545"/>
    <w:rsid w:val="005A660A"/>
    <w:rsid w:val="005A73AC"/>
    <w:rsid w:val="005B2ADD"/>
    <w:rsid w:val="005B2AE8"/>
    <w:rsid w:val="005B2D34"/>
    <w:rsid w:val="005B334E"/>
    <w:rsid w:val="005B33D7"/>
    <w:rsid w:val="005B3F28"/>
    <w:rsid w:val="005B5915"/>
    <w:rsid w:val="005B5C71"/>
    <w:rsid w:val="005C105E"/>
    <w:rsid w:val="005C1174"/>
    <w:rsid w:val="005C1741"/>
    <w:rsid w:val="005C1FE0"/>
    <w:rsid w:val="005C3014"/>
    <w:rsid w:val="005C38FB"/>
    <w:rsid w:val="005C3D75"/>
    <w:rsid w:val="005C70AD"/>
    <w:rsid w:val="005C720A"/>
    <w:rsid w:val="005C7D83"/>
    <w:rsid w:val="005D0C6E"/>
    <w:rsid w:val="005D0EB6"/>
    <w:rsid w:val="005D1393"/>
    <w:rsid w:val="005D1475"/>
    <w:rsid w:val="005D2F66"/>
    <w:rsid w:val="005D3C4F"/>
    <w:rsid w:val="005D46FD"/>
    <w:rsid w:val="005D545E"/>
    <w:rsid w:val="005D547F"/>
    <w:rsid w:val="005D7473"/>
    <w:rsid w:val="005D7BC7"/>
    <w:rsid w:val="005E19AF"/>
    <w:rsid w:val="005E2034"/>
    <w:rsid w:val="005E36F8"/>
    <w:rsid w:val="005E52D7"/>
    <w:rsid w:val="005E58B6"/>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7327"/>
    <w:rsid w:val="006078B5"/>
    <w:rsid w:val="00611482"/>
    <w:rsid w:val="0061155D"/>
    <w:rsid w:val="00612F2B"/>
    <w:rsid w:val="006140C9"/>
    <w:rsid w:val="00615A3A"/>
    <w:rsid w:val="00615A8C"/>
    <w:rsid w:val="00615CB1"/>
    <w:rsid w:val="00615D77"/>
    <w:rsid w:val="00615D88"/>
    <w:rsid w:val="00615FF5"/>
    <w:rsid w:val="00616AB6"/>
    <w:rsid w:val="00616F0A"/>
    <w:rsid w:val="00617606"/>
    <w:rsid w:val="006178E4"/>
    <w:rsid w:val="00620474"/>
    <w:rsid w:val="00620B19"/>
    <w:rsid w:val="00621018"/>
    <w:rsid w:val="0062196D"/>
    <w:rsid w:val="0062371D"/>
    <w:rsid w:val="006255CB"/>
    <w:rsid w:val="00627509"/>
    <w:rsid w:val="00630E9A"/>
    <w:rsid w:val="00631C9C"/>
    <w:rsid w:val="0063258C"/>
    <w:rsid w:val="0063477E"/>
    <w:rsid w:val="00640F56"/>
    <w:rsid w:val="00642A83"/>
    <w:rsid w:val="00643083"/>
    <w:rsid w:val="006458B7"/>
    <w:rsid w:val="00645E63"/>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63DD"/>
    <w:rsid w:val="006666D6"/>
    <w:rsid w:val="00667159"/>
    <w:rsid w:val="006676C8"/>
    <w:rsid w:val="006678AE"/>
    <w:rsid w:val="00670F1B"/>
    <w:rsid w:val="006710BE"/>
    <w:rsid w:val="00675513"/>
    <w:rsid w:val="00676CF6"/>
    <w:rsid w:val="00680617"/>
    <w:rsid w:val="006806FC"/>
    <w:rsid w:val="00680FE3"/>
    <w:rsid w:val="006811C4"/>
    <w:rsid w:val="0068173F"/>
    <w:rsid w:val="006826A1"/>
    <w:rsid w:val="006826B6"/>
    <w:rsid w:val="00683595"/>
    <w:rsid w:val="00684B10"/>
    <w:rsid w:val="00690293"/>
    <w:rsid w:val="00690437"/>
    <w:rsid w:val="006918CE"/>
    <w:rsid w:val="00691E94"/>
    <w:rsid w:val="0069233F"/>
    <w:rsid w:val="00694BC6"/>
    <w:rsid w:val="0069582D"/>
    <w:rsid w:val="00696206"/>
    <w:rsid w:val="00696E55"/>
    <w:rsid w:val="00697A04"/>
    <w:rsid w:val="006A043F"/>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4BD2"/>
    <w:rsid w:val="006F4D44"/>
    <w:rsid w:val="006F4D8E"/>
    <w:rsid w:val="006F521B"/>
    <w:rsid w:val="006F6EF9"/>
    <w:rsid w:val="006F79E1"/>
    <w:rsid w:val="006F7BCF"/>
    <w:rsid w:val="0070274F"/>
    <w:rsid w:val="00702E91"/>
    <w:rsid w:val="0070585C"/>
    <w:rsid w:val="00705B9C"/>
    <w:rsid w:val="00706011"/>
    <w:rsid w:val="00707D33"/>
    <w:rsid w:val="0071081E"/>
    <w:rsid w:val="007110E6"/>
    <w:rsid w:val="00711976"/>
    <w:rsid w:val="007130BE"/>
    <w:rsid w:val="00713339"/>
    <w:rsid w:val="00714030"/>
    <w:rsid w:val="007147BB"/>
    <w:rsid w:val="007155D3"/>
    <w:rsid w:val="007167D0"/>
    <w:rsid w:val="007177ED"/>
    <w:rsid w:val="00720A64"/>
    <w:rsid w:val="0072161A"/>
    <w:rsid w:val="0072162A"/>
    <w:rsid w:val="0072166D"/>
    <w:rsid w:val="007217AF"/>
    <w:rsid w:val="00721B2F"/>
    <w:rsid w:val="007238F8"/>
    <w:rsid w:val="00725549"/>
    <w:rsid w:val="00732EEB"/>
    <w:rsid w:val="00735463"/>
    <w:rsid w:val="00735E6D"/>
    <w:rsid w:val="00737F4D"/>
    <w:rsid w:val="00741392"/>
    <w:rsid w:val="00741B82"/>
    <w:rsid w:val="00743A6B"/>
    <w:rsid w:val="00746D48"/>
    <w:rsid w:val="00747141"/>
    <w:rsid w:val="007473D2"/>
    <w:rsid w:val="00750E72"/>
    <w:rsid w:val="007528DA"/>
    <w:rsid w:val="00752C7F"/>
    <w:rsid w:val="00753A41"/>
    <w:rsid w:val="00755AD7"/>
    <w:rsid w:val="00756864"/>
    <w:rsid w:val="00760CE8"/>
    <w:rsid w:val="00761697"/>
    <w:rsid w:val="007625EC"/>
    <w:rsid w:val="007658A6"/>
    <w:rsid w:val="00766BA8"/>
    <w:rsid w:val="00771A1E"/>
    <w:rsid w:val="00771F90"/>
    <w:rsid w:val="00773681"/>
    <w:rsid w:val="0077429E"/>
    <w:rsid w:val="00775996"/>
    <w:rsid w:val="0077688F"/>
    <w:rsid w:val="00776D43"/>
    <w:rsid w:val="00776FB7"/>
    <w:rsid w:val="00777922"/>
    <w:rsid w:val="0078020B"/>
    <w:rsid w:val="00780248"/>
    <w:rsid w:val="0078028C"/>
    <w:rsid w:val="00781967"/>
    <w:rsid w:val="00782F72"/>
    <w:rsid w:val="0078358F"/>
    <w:rsid w:val="007841F7"/>
    <w:rsid w:val="007843C4"/>
    <w:rsid w:val="007858E7"/>
    <w:rsid w:val="00785940"/>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299C"/>
    <w:rsid w:val="007B2A97"/>
    <w:rsid w:val="007B3ED7"/>
    <w:rsid w:val="007B49B4"/>
    <w:rsid w:val="007B6146"/>
    <w:rsid w:val="007B6525"/>
    <w:rsid w:val="007C1A84"/>
    <w:rsid w:val="007C1FEB"/>
    <w:rsid w:val="007C25EB"/>
    <w:rsid w:val="007C5842"/>
    <w:rsid w:val="007C6231"/>
    <w:rsid w:val="007C7CD0"/>
    <w:rsid w:val="007D032B"/>
    <w:rsid w:val="007D060F"/>
    <w:rsid w:val="007D3572"/>
    <w:rsid w:val="007D3B92"/>
    <w:rsid w:val="007D7A62"/>
    <w:rsid w:val="007E151A"/>
    <w:rsid w:val="007E1D9C"/>
    <w:rsid w:val="007E42C7"/>
    <w:rsid w:val="007E57D0"/>
    <w:rsid w:val="007E63F4"/>
    <w:rsid w:val="007E64B6"/>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2D6F"/>
    <w:rsid w:val="00833EE5"/>
    <w:rsid w:val="00833F5E"/>
    <w:rsid w:val="00835CD4"/>
    <w:rsid w:val="0083669C"/>
    <w:rsid w:val="008371F9"/>
    <w:rsid w:val="00837E33"/>
    <w:rsid w:val="00840022"/>
    <w:rsid w:val="00842316"/>
    <w:rsid w:val="0084354B"/>
    <w:rsid w:val="00843705"/>
    <w:rsid w:val="008446DE"/>
    <w:rsid w:val="008451DA"/>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A1"/>
    <w:rsid w:val="008903AE"/>
    <w:rsid w:val="00891393"/>
    <w:rsid w:val="00892EF8"/>
    <w:rsid w:val="00893197"/>
    <w:rsid w:val="00895684"/>
    <w:rsid w:val="00895A0D"/>
    <w:rsid w:val="00895E5D"/>
    <w:rsid w:val="008979CA"/>
    <w:rsid w:val="008A0247"/>
    <w:rsid w:val="008A026C"/>
    <w:rsid w:val="008A0D43"/>
    <w:rsid w:val="008A2EA5"/>
    <w:rsid w:val="008A3312"/>
    <w:rsid w:val="008A4260"/>
    <w:rsid w:val="008A4B3A"/>
    <w:rsid w:val="008A4D2F"/>
    <w:rsid w:val="008A4E83"/>
    <w:rsid w:val="008A60FF"/>
    <w:rsid w:val="008A6641"/>
    <w:rsid w:val="008A6C08"/>
    <w:rsid w:val="008A7736"/>
    <w:rsid w:val="008A7975"/>
    <w:rsid w:val="008B2121"/>
    <w:rsid w:val="008B2920"/>
    <w:rsid w:val="008B494B"/>
    <w:rsid w:val="008B6030"/>
    <w:rsid w:val="008C0DC2"/>
    <w:rsid w:val="008C26A2"/>
    <w:rsid w:val="008C3FDD"/>
    <w:rsid w:val="008C5D63"/>
    <w:rsid w:val="008C7A40"/>
    <w:rsid w:val="008D324A"/>
    <w:rsid w:val="008D3E75"/>
    <w:rsid w:val="008D5A50"/>
    <w:rsid w:val="008D5BAB"/>
    <w:rsid w:val="008E0543"/>
    <w:rsid w:val="008E1091"/>
    <w:rsid w:val="008E12B1"/>
    <w:rsid w:val="008E158C"/>
    <w:rsid w:val="008E1CBB"/>
    <w:rsid w:val="008E1EB9"/>
    <w:rsid w:val="008E686B"/>
    <w:rsid w:val="008E7259"/>
    <w:rsid w:val="008F2B67"/>
    <w:rsid w:val="008F301F"/>
    <w:rsid w:val="008F3F16"/>
    <w:rsid w:val="008F55A4"/>
    <w:rsid w:val="008F6B64"/>
    <w:rsid w:val="0090039D"/>
    <w:rsid w:val="00900885"/>
    <w:rsid w:val="00901A1C"/>
    <w:rsid w:val="00902F8A"/>
    <w:rsid w:val="009038A9"/>
    <w:rsid w:val="00903BFF"/>
    <w:rsid w:val="00904908"/>
    <w:rsid w:val="00906BCC"/>
    <w:rsid w:val="009078A9"/>
    <w:rsid w:val="00907CE5"/>
    <w:rsid w:val="00907F3A"/>
    <w:rsid w:val="009103AF"/>
    <w:rsid w:val="009112F8"/>
    <w:rsid w:val="00913082"/>
    <w:rsid w:val="0091365E"/>
    <w:rsid w:val="00916842"/>
    <w:rsid w:val="009170D7"/>
    <w:rsid w:val="00917BD8"/>
    <w:rsid w:val="00917FC7"/>
    <w:rsid w:val="0092003A"/>
    <w:rsid w:val="009215FD"/>
    <w:rsid w:val="00921C98"/>
    <w:rsid w:val="009223B4"/>
    <w:rsid w:val="0092441A"/>
    <w:rsid w:val="00924DE5"/>
    <w:rsid w:val="0092530C"/>
    <w:rsid w:val="00931E59"/>
    <w:rsid w:val="009322F2"/>
    <w:rsid w:val="0093328E"/>
    <w:rsid w:val="00933BB5"/>
    <w:rsid w:val="00933ED7"/>
    <w:rsid w:val="0093725F"/>
    <w:rsid w:val="00937E33"/>
    <w:rsid w:val="009446EA"/>
    <w:rsid w:val="00945740"/>
    <w:rsid w:val="009458F1"/>
    <w:rsid w:val="00947445"/>
    <w:rsid w:val="009502CE"/>
    <w:rsid w:val="0095220B"/>
    <w:rsid w:val="00952316"/>
    <w:rsid w:val="00952B7C"/>
    <w:rsid w:val="00954215"/>
    <w:rsid w:val="00954A84"/>
    <w:rsid w:val="009553CC"/>
    <w:rsid w:val="009564A8"/>
    <w:rsid w:val="0095766B"/>
    <w:rsid w:val="0096101E"/>
    <w:rsid w:val="0096225A"/>
    <w:rsid w:val="00967D6D"/>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70"/>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4121"/>
    <w:rsid w:val="009A546A"/>
    <w:rsid w:val="009B245D"/>
    <w:rsid w:val="009B40B4"/>
    <w:rsid w:val="009B4837"/>
    <w:rsid w:val="009B78C4"/>
    <w:rsid w:val="009B7F8D"/>
    <w:rsid w:val="009C09A4"/>
    <w:rsid w:val="009C25AF"/>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F0D5B"/>
    <w:rsid w:val="009F1A2B"/>
    <w:rsid w:val="009F2D57"/>
    <w:rsid w:val="009F307D"/>
    <w:rsid w:val="009F34AE"/>
    <w:rsid w:val="009F3544"/>
    <w:rsid w:val="009F451D"/>
    <w:rsid w:val="009F5B4F"/>
    <w:rsid w:val="00A02D0F"/>
    <w:rsid w:val="00A0774C"/>
    <w:rsid w:val="00A109F3"/>
    <w:rsid w:val="00A11BF8"/>
    <w:rsid w:val="00A125D4"/>
    <w:rsid w:val="00A12967"/>
    <w:rsid w:val="00A12A90"/>
    <w:rsid w:val="00A13460"/>
    <w:rsid w:val="00A16523"/>
    <w:rsid w:val="00A17773"/>
    <w:rsid w:val="00A207CA"/>
    <w:rsid w:val="00A207D2"/>
    <w:rsid w:val="00A21216"/>
    <w:rsid w:val="00A232AC"/>
    <w:rsid w:val="00A252F2"/>
    <w:rsid w:val="00A26BD0"/>
    <w:rsid w:val="00A2781F"/>
    <w:rsid w:val="00A30068"/>
    <w:rsid w:val="00A306E3"/>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2C8"/>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77D4E"/>
    <w:rsid w:val="00A812D4"/>
    <w:rsid w:val="00A81B80"/>
    <w:rsid w:val="00A81B88"/>
    <w:rsid w:val="00A83127"/>
    <w:rsid w:val="00A846F3"/>
    <w:rsid w:val="00A84CB6"/>
    <w:rsid w:val="00A84E99"/>
    <w:rsid w:val="00A86177"/>
    <w:rsid w:val="00A90920"/>
    <w:rsid w:val="00A930E9"/>
    <w:rsid w:val="00A9332E"/>
    <w:rsid w:val="00A9571F"/>
    <w:rsid w:val="00A96360"/>
    <w:rsid w:val="00A96591"/>
    <w:rsid w:val="00A9778A"/>
    <w:rsid w:val="00A97967"/>
    <w:rsid w:val="00AA0AB8"/>
    <w:rsid w:val="00AA10C3"/>
    <w:rsid w:val="00AA26F6"/>
    <w:rsid w:val="00AA431D"/>
    <w:rsid w:val="00AA5935"/>
    <w:rsid w:val="00AA6847"/>
    <w:rsid w:val="00AA7274"/>
    <w:rsid w:val="00AA729C"/>
    <w:rsid w:val="00AB1DAE"/>
    <w:rsid w:val="00AB2514"/>
    <w:rsid w:val="00AB265D"/>
    <w:rsid w:val="00AB2CAA"/>
    <w:rsid w:val="00AB465B"/>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568E"/>
    <w:rsid w:val="00AD5F6E"/>
    <w:rsid w:val="00AD5F7B"/>
    <w:rsid w:val="00AD6148"/>
    <w:rsid w:val="00AD6CA7"/>
    <w:rsid w:val="00AD7755"/>
    <w:rsid w:val="00AE0192"/>
    <w:rsid w:val="00AE18B3"/>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337A"/>
    <w:rsid w:val="00AF3E30"/>
    <w:rsid w:val="00AF5027"/>
    <w:rsid w:val="00AF5631"/>
    <w:rsid w:val="00AF744F"/>
    <w:rsid w:val="00AF75BE"/>
    <w:rsid w:val="00AF78AE"/>
    <w:rsid w:val="00B009C4"/>
    <w:rsid w:val="00B00C96"/>
    <w:rsid w:val="00B01DB5"/>
    <w:rsid w:val="00B058D3"/>
    <w:rsid w:val="00B10EBC"/>
    <w:rsid w:val="00B12A60"/>
    <w:rsid w:val="00B12C3B"/>
    <w:rsid w:val="00B12CB3"/>
    <w:rsid w:val="00B12EF7"/>
    <w:rsid w:val="00B14D91"/>
    <w:rsid w:val="00B17653"/>
    <w:rsid w:val="00B202C2"/>
    <w:rsid w:val="00B202F1"/>
    <w:rsid w:val="00B205A5"/>
    <w:rsid w:val="00B2075D"/>
    <w:rsid w:val="00B2265E"/>
    <w:rsid w:val="00B26342"/>
    <w:rsid w:val="00B2681C"/>
    <w:rsid w:val="00B30D89"/>
    <w:rsid w:val="00B325F5"/>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1F5"/>
    <w:rsid w:val="00B80292"/>
    <w:rsid w:val="00B80FAF"/>
    <w:rsid w:val="00B836ED"/>
    <w:rsid w:val="00B848C9"/>
    <w:rsid w:val="00B85B95"/>
    <w:rsid w:val="00B85D36"/>
    <w:rsid w:val="00B92B77"/>
    <w:rsid w:val="00B93E09"/>
    <w:rsid w:val="00B93EE0"/>
    <w:rsid w:val="00B96BF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69E5"/>
    <w:rsid w:val="00BB6A0E"/>
    <w:rsid w:val="00BB6B48"/>
    <w:rsid w:val="00BB7877"/>
    <w:rsid w:val="00BB7ABC"/>
    <w:rsid w:val="00BC0C41"/>
    <w:rsid w:val="00BC0DC6"/>
    <w:rsid w:val="00BC0E07"/>
    <w:rsid w:val="00BC5ECA"/>
    <w:rsid w:val="00BC6B61"/>
    <w:rsid w:val="00BC75E3"/>
    <w:rsid w:val="00BD09DA"/>
    <w:rsid w:val="00BD123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AD0"/>
    <w:rsid w:val="00C23C48"/>
    <w:rsid w:val="00C25F21"/>
    <w:rsid w:val="00C2617F"/>
    <w:rsid w:val="00C27490"/>
    <w:rsid w:val="00C30FC9"/>
    <w:rsid w:val="00C311DA"/>
    <w:rsid w:val="00C32284"/>
    <w:rsid w:val="00C328DB"/>
    <w:rsid w:val="00C32AC2"/>
    <w:rsid w:val="00C33BE7"/>
    <w:rsid w:val="00C359D2"/>
    <w:rsid w:val="00C37D42"/>
    <w:rsid w:val="00C42ED0"/>
    <w:rsid w:val="00C43547"/>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602"/>
    <w:rsid w:val="00C75B14"/>
    <w:rsid w:val="00C75CAA"/>
    <w:rsid w:val="00C77464"/>
    <w:rsid w:val="00C777BC"/>
    <w:rsid w:val="00C80059"/>
    <w:rsid w:val="00C80084"/>
    <w:rsid w:val="00C80395"/>
    <w:rsid w:val="00C8049E"/>
    <w:rsid w:val="00C820C1"/>
    <w:rsid w:val="00C824C3"/>
    <w:rsid w:val="00C83756"/>
    <w:rsid w:val="00C83E50"/>
    <w:rsid w:val="00C852E7"/>
    <w:rsid w:val="00C85ACD"/>
    <w:rsid w:val="00C8628A"/>
    <w:rsid w:val="00C863C1"/>
    <w:rsid w:val="00C865CD"/>
    <w:rsid w:val="00C865E0"/>
    <w:rsid w:val="00C877FD"/>
    <w:rsid w:val="00C87E29"/>
    <w:rsid w:val="00C9223F"/>
    <w:rsid w:val="00C92385"/>
    <w:rsid w:val="00C93759"/>
    <w:rsid w:val="00C9392D"/>
    <w:rsid w:val="00C9424E"/>
    <w:rsid w:val="00C943D1"/>
    <w:rsid w:val="00C9621E"/>
    <w:rsid w:val="00CA18DB"/>
    <w:rsid w:val="00CA220D"/>
    <w:rsid w:val="00CA22E2"/>
    <w:rsid w:val="00CA37ED"/>
    <w:rsid w:val="00CA3FA1"/>
    <w:rsid w:val="00CA56C6"/>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66F3"/>
    <w:rsid w:val="00CD6D6B"/>
    <w:rsid w:val="00CD78EF"/>
    <w:rsid w:val="00CE1480"/>
    <w:rsid w:val="00CE1D79"/>
    <w:rsid w:val="00CE29FE"/>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2A83"/>
    <w:rsid w:val="00D147F5"/>
    <w:rsid w:val="00D14C5D"/>
    <w:rsid w:val="00D154BD"/>
    <w:rsid w:val="00D15589"/>
    <w:rsid w:val="00D15929"/>
    <w:rsid w:val="00D15A2A"/>
    <w:rsid w:val="00D16868"/>
    <w:rsid w:val="00D21563"/>
    <w:rsid w:val="00D2719E"/>
    <w:rsid w:val="00D27B3D"/>
    <w:rsid w:val="00D3051E"/>
    <w:rsid w:val="00D32097"/>
    <w:rsid w:val="00D33009"/>
    <w:rsid w:val="00D33ACD"/>
    <w:rsid w:val="00D344FB"/>
    <w:rsid w:val="00D348E4"/>
    <w:rsid w:val="00D35BBD"/>
    <w:rsid w:val="00D3776A"/>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0626"/>
    <w:rsid w:val="00D611F3"/>
    <w:rsid w:val="00D61897"/>
    <w:rsid w:val="00D61CA9"/>
    <w:rsid w:val="00D63046"/>
    <w:rsid w:val="00D65BEE"/>
    <w:rsid w:val="00D66AA4"/>
    <w:rsid w:val="00D675D0"/>
    <w:rsid w:val="00D701A1"/>
    <w:rsid w:val="00D70F3E"/>
    <w:rsid w:val="00D71842"/>
    <w:rsid w:val="00D72E1A"/>
    <w:rsid w:val="00D74EF6"/>
    <w:rsid w:val="00D760CA"/>
    <w:rsid w:val="00D8023F"/>
    <w:rsid w:val="00D84E2B"/>
    <w:rsid w:val="00D87747"/>
    <w:rsid w:val="00D87CA4"/>
    <w:rsid w:val="00D90384"/>
    <w:rsid w:val="00D90C34"/>
    <w:rsid w:val="00D9203D"/>
    <w:rsid w:val="00D93BE3"/>
    <w:rsid w:val="00D94390"/>
    <w:rsid w:val="00D9542E"/>
    <w:rsid w:val="00D957EA"/>
    <w:rsid w:val="00D958E3"/>
    <w:rsid w:val="00DA19A1"/>
    <w:rsid w:val="00DA2071"/>
    <w:rsid w:val="00DA6E9F"/>
    <w:rsid w:val="00DA711A"/>
    <w:rsid w:val="00DA7E5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9A1"/>
    <w:rsid w:val="00DF27CE"/>
    <w:rsid w:val="00DF2CB8"/>
    <w:rsid w:val="00DF3A66"/>
    <w:rsid w:val="00DF3E32"/>
    <w:rsid w:val="00DF73AC"/>
    <w:rsid w:val="00DF7613"/>
    <w:rsid w:val="00E007C7"/>
    <w:rsid w:val="00E009AC"/>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3EDD"/>
    <w:rsid w:val="00E2410B"/>
    <w:rsid w:val="00E244B4"/>
    <w:rsid w:val="00E24B6F"/>
    <w:rsid w:val="00E25111"/>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7A94"/>
    <w:rsid w:val="00E60466"/>
    <w:rsid w:val="00E604F7"/>
    <w:rsid w:val="00E60523"/>
    <w:rsid w:val="00E60C67"/>
    <w:rsid w:val="00E60D4C"/>
    <w:rsid w:val="00E61418"/>
    <w:rsid w:val="00E61E28"/>
    <w:rsid w:val="00E63323"/>
    <w:rsid w:val="00E64767"/>
    <w:rsid w:val="00E65EE0"/>
    <w:rsid w:val="00E66160"/>
    <w:rsid w:val="00E67F31"/>
    <w:rsid w:val="00E70C57"/>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5DF"/>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B6269"/>
    <w:rsid w:val="00EC03BE"/>
    <w:rsid w:val="00EC1B2D"/>
    <w:rsid w:val="00EC1D3E"/>
    <w:rsid w:val="00EC2C4A"/>
    <w:rsid w:val="00EC2EDE"/>
    <w:rsid w:val="00EC4AF7"/>
    <w:rsid w:val="00ED00DE"/>
    <w:rsid w:val="00ED048F"/>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D19"/>
    <w:rsid w:val="00F16046"/>
    <w:rsid w:val="00F173FD"/>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57A1"/>
    <w:rsid w:val="00F370D1"/>
    <w:rsid w:val="00F37941"/>
    <w:rsid w:val="00F432E5"/>
    <w:rsid w:val="00F45E58"/>
    <w:rsid w:val="00F46173"/>
    <w:rsid w:val="00F47ABE"/>
    <w:rsid w:val="00F50B93"/>
    <w:rsid w:val="00F50EF1"/>
    <w:rsid w:val="00F5546B"/>
    <w:rsid w:val="00F56484"/>
    <w:rsid w:val="00F56C05"/>
    <w:rsid w:val="00F56E59"/>
    <w:rsid w:val="00F60700"/>
    <w:rsid w:val="00F61161"/>
    <w:rsid w:val="00F6182E"/>
    <w:rsid w:val="00F628A6"/>
    <w:rsid w:val="00F62EA8"/>
    <w:rsid w:val="00F632FA"/>
    <w:rsid w:val="00F63B0A"/>
    <w:rsid w:val="00F63DC4"/>
    <w:rsid w:val="00F63E12"/>
    <w:rsid w:val="00F6537B"/>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4DB4"/>
    <w:rsid w:val="00F852F1"/>
    <w:rsid w:val="00F85DC0"/>
    <w:rsid w:val="00F866FB"/>
    <w:rsid w:val="00F901D6"/>
    <w:rsid w:val="00F902CB"/>
    <w:rsid w:val="00F90D2E"/>
    <w:rsid w:val="00F92B60"/>
    <w:rsid w:val="00F9397F"/>
    <w:rsid w:val="00F93DAF"/>
    <w:rsid w:val="00F94036"/>
    <w:rsid w:val="00F94410"/>
    <w:rsid w:val="00F94C74"/>
    <w:rsid w:val="00F95ADC"/>
    <w:rsid w:val="00F975B5"/>
    <w:rsid w:val="00F97AB2"/>
    <w:rsid w:val="00FA086D"/>
    <w:rsid w:val="00FA0C7C"/>
    <w:rsid w:val="00FA1886"/>
    <w:rsid w:val="00FA1977"/>
    <w:rsid w:val="00FA37F1"/>
    <w:rsid w:val="00FA7C6D"/>
    <w:rsid w:val="00FB03EA"/>
    <w:rsid w:val="00FB1962"/>
    <w:rsid w:val="00FB3EBE"/>
    <w:rsid w:val="00FB4F84"/>
    <w:rsid w:val="00FB52F3"/>
    <w:rsid w:val="00FB556B"/>
    <w:rsid w:val="00FB6B74"/>
    <w:rsid w:val="00FB7598"/>
    <w:rsid w:val="00FB7C17"/>
    <w:rsid w:val="00FC085D"/>
    <w:rsid w:val="00FC0D33"/>
    <w:rsid w:val="00FC1D4F"/>
    <w:rsid w:val="00FC2BA3"/>
    <w:rsid w:val="00FC6C75"/>
    <w:rsid w:val="00FC71D7"/>
    <w:rsid w:val="00FC79E0"/>
    <w:rsid w:val="00FD0D5B"/>
    <w:rsid w:val="00FD1195"/>
    <w:rsid w:val="00FD194D"/>
    <w:rsid w:val="00FD2879"/>
    <w:rsid w:val="00FD3250"/>
    <w:rsid w:val="00FD3BD9"/>
    <w:rsid w:val="00FD41E5"/>
    <w:rsid w:val="00FD73F6"/>
    <w:rsid w:val="00FD7DAF"/>
    <w:rsid w:val="00FE085B"/>
    <w:rsid w:val="00FE11A8"/>
    <w:rsid w:val="00FE1F6A"/>
    <w:rsid w:val="00FE46E1"/>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6FB98-BD98-4375-A268-7DE79D950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4234</TotalTime>
  <Pages>5</Pages>
  <Words>1427</Words>
  <Characters>8135</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cp:lastModifiedBy>
  <cp:revision>103</cp:revision>
  <cp:lastPrinted>2012-03-15T10:36:00Z</cp:lastPrinted>
  <dcterms:created xsi:type="dcterms:W3CDTF">2016-08-11T04:58:00Z</dcterms:created>
  <dcterms:modified xsi:type="dcterms:W3CDTF">2016-09-30T08:31:00Z</dcterms:modified>
</cp:coreProperties>
</file>