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D4" w:rsidRPr="004725B9" w:rsidRDefault="003A08D4" w:rsidP="003A08D4">
      <w:pPr>
        <w:tabs>
          <w:tab w:val="right" w:pos="9216"/>
        </w:tabs>
        <w:spacing w:after="100" w:afterAutospacing="1"/>
        <w:jc w:val="left"/>
        <w:rPr>
          <w:b/>
          <w:lang w:eastAsia="zh-CN"/>
        </w:rPr>
      </w:pPr>
      <w:r w:rsidRPr="004725B9">
        <w:rPr>
          <w:b/>
        </w:rPr>
        <w:t>3GPP TSG RAN WG1</w:t>
      </w:r>
      <w:r w:rsidRPr="004725B9">
        <w:rPr>
          <w:rFonts w:hint="eastAsia"/>
          <w:b/>
        </w:rPr>
        <w:t xml:space="preserve"> Meeting</w:t>
      </w:r>
      <w:r w:rsidRPr="004725B9">
        <w:rPr>
          <w:b/>
        </w:rPr>
        <w:t xml:space="preserve"> #</w:t>
      </w:r>
      <w:r w:rsidRPr="004725B9">
        <w:rPr>
          <w:rFonts w:hint="eastAsia"/>
          <w:b/>
          <w:lang w:eastAsia="zh-CN"/>
        </w:rPr>
        <w:t>8</w:t>
      </w:r>
      <w:r>
        <w:rPr>
          <w:b/>
          <w:lang w:eastAsia="zh-CN"/>
        </w:rPr>
        <w:t>6</w:t>
      </w:r>
      <w:r w:rsidR="000932A5">
        <w:rPr>
          <w:b/>
          <w:lang w:eastAsia="zh-CN"/>
        </w:rPr>
        <w:t>bis</w:t>
      </w:r>
      <w:r w:rsidRPr="004725B9">
        <w:rPr>
          <w:b/>
        </w:rPr>
        <w:tab/>
        <w:t>R1-16</w:t>
      </w:r>
      <w:r w:rsidR="00510DFC" w:rsidRPr="00510DFC">
        <w:rPr>
          <w:b/>
        </w:rPr>
        <w:t>08588</w:t>
      </w:r>
    </w:p>
    <w:p w:rsidR="003A08D4" w:rsidRPr="004725B9" w:rsidRDefault="000932A5" w:rsidP="000932A5">
      <w:pPr>
        <w:jc w:val="left"/>
        <w:rPr>
          <w:b/>
          <w:bCs/>
          <w:lang w:eastAsia="zh-CN"/>
        </w:rPr>
      </w:pPr>
      <w:r>
        <w:rPr>
          <w:b/>
          <w:kern w:val="2"/>
          <w:lang w:eastAsia="zh-CN"/>
        </w:rPr>
        <w:t>Lisbon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Portugal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10-14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AA10A1" w:rsidRPr="00F2565F" w:rsidRDefault="00AA10A1" w:rsidP="00696AB5">
      <w:pPr>
        <w:pBdr>
          <w:top w:val="single" w:sz="4" w:space="0" w:color="auto"/>
        </w:pBdr>
        <w:jc w:val="left"/>
        <w:rPr>
          <w:b/>
          <w:bCs/>
          <w:sz w:val="12"/>
          <w:szCs w:val="16"/>
        </w:rPr>
      </w:pPr>
    </w:p>
    <w:p w:rsidR="00AA10A1" w:rsidRPr="007A16F2" w:rsidRDefault="00AA10A1" w:rsidP="00696AB5">
      <w:pPr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510DFC">
        <w:rPr>
          <w:b/>
          <w:lang w:eastAsia="zh-CN"/>
        </w:rPr>
        <w:t>7</w:t>
      </w:r>
      <w:r w:rsidR="000932A5">
        <w:rPr>
          <w:b/>
          <w:lang w:eastAsia="zh-CN"/>
        </w:rPr>
        <w:t>.</w:t>
      </w:r>
      <w:r w:rsidR="00510DFC">
        <w:rPr>
          <w:b/>
          <w:lang w:eastAsia="zh-CN"/>
        </w:rPr>
        <w:t>2</w:t>
      </w:r>
      <w:r w:rsidR="000932A5">
        <w:rPr>
          <w:b/>
          <w:lang w:eastAsia="zh-CN"/>
        </w:rPr>
        <w:t>.</w:t>
      </w:r>
      <w:r w:rsidR="00510DFC">
        <w:rPr>
          <w:b/>
          <w:lang w:eastAsia="zh-CN"/>
        </w:rPr>
        <w:t>5</w:t>
      </w:r>
      <w:r w:rsidR="000932A5">
        <w:rPr>
          <w:b/>
          <w:lang w:eastAsia="zh-CN"/>
        </w:rPr>
        <w:t>.</w:t>
      </w:r>
      <w:r w:rsidR="00510DFC">
        <w:rPr>
          <w:b/>
          <w:lang w:eastAsia="zh-CN"/>
        </w:rPr>
        <w:t>2</w:t>
      </w:r>
    </w:p>
    <w:p w:rsidR="00AA10A1" w:rsidRPr="007A16F2" w:rsidRDefault="00AA10A1" w:rsidP="00696AB5">
      <w:pPr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696AB5">
      <w:pPr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0932A5" w:rsidRPr="000932A5">
        <w:rPr>
          <w:b/>
          <w:lang w:eastAsia="zh-CN"/>
        </w:rPr>
        <w:t>DCI design for SRS switching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696AB5">
      <w:pPr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F2565F" w:rsidRDefault="00AA10A1" w:rsidP="00696AB5">
      <w:pPr>
        <w:pBdr>
          <w:bottom w:val="single" w:sz="4" w:space="1" w:color="auto"/>
        </w:pBdr>
        <w:jc w:val="left"/>
        <w:rPr>
          <w:b/>
          <w:bCs/>
          <w:sz w:val="12"/>
          <w:szCs w:val="16"/>
        </w:rPr>
      </w:pPr>
    </w:p>
    <w:p w:rsidR="00AA10A1" w:rsidRDefault="00AA10A1" w:rsidP="00696AB5">
      <w:pPr>
        <w:pStyle w:val="Heading1"/>
        <w:keepNext/>
        <w:widowControl/>
        <w:tabs>
          <w:tab w:val="clear" w:pos="432"/>
        </w:tabs>
        <w:snapToGrid w:val="0"/>
      </w:pPr>
      <w:bookmarkStart w:id="0" w:name="_Ref124589705"/>
      <w:bookmarkStart w:id="1" w:name="_Ref129681862"/>
      <w:r w:rsidRPr="007A16F2">
        <w:t>Introduction</w:t>
      </w:r>
      <w:bookmarkEnd w:id="0"/>
      <w:bookmarkEnd w:id="1"/>
    </w:p>
    <w:p w:rsidR="00370240" w:rsidRDefault="005F2647" w:rsidP="00370240">
      <w:r>
        <w:t>In RAN1 #86</w:t>
      </w:r>
      <w:r w:rsidR="00370240">
        <w:t xml:space="preserve">, a set of agreements regarding </w:t>
      </w:r>
      <w:r w:rsidR="003A5CD0">
        <w:t xml:space="preserve">DCI design for </w:t>
      </w:r>
      <w:r w:rsidR="00370240">
        <w:t xml:space="preserve">SRS switching between LTE </w:t>
      </w:r>
      <w:r w:rsidR="003A5CD0">
        <w:t>component carriers were reached</w:t>
      </w:r>
      <w:r w:rsidR="00370240">
        <w:t>:</w:t>
      </w:r>
    </w:p>
    <w:p w:rsidR="003A5CD0" w:rsidRPr="00CD3659" w:rsidRDefault="003A5CD0" w:rsidP="003A5CD0">
      <w:pPr>
        <w:widowControl/>
        <w:numPr>
          <w:ilvl w:val="0"/>
          <w:numId w:val="4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CD3659">
        <w:rPr>
          <w:rFonts w:eastAsia="MS Mincho"/>
          <w:i/>
          <w:lang w:eastAsia="ja-JP"/>
        </w:rPr>
        <w:t>Down selection from TPC command options:</w:t>
      </w:r>
    </w:p>
    <w:p w:rsidR="003A5CD0" w:rsidRPr="00CD3659" w:rsidRDefault="003A5CD0" w:rsidP="003A5CD0">
      <w:pPr>
        <w:widowControl/>
        <w:numPr>
          <w:ilvl w:val="1"/>
          <w:numId w:val="4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CD3659">
        <w:rPr>
          <w:rFonts w:eastAsia="MS Mincho"/>
          <w:i/>
          <w:lang w:eastAsia="ja-JP"/>
        </w:rPr>
        <w:t>Option 1: by UL grant DCI 0/4 (with cross-carrier indication)</w:t>
      </w:r>
    </w:p>
    <w:p w:rsidR="003A5CD0" w:rsidRPr="00CD3659" w:rsidRDefault="003A5CD0" w:rsidP="003A5CD0">
      <w:pPr>
        <w:widowControl/>
        <w:numPr>
          <w:ilvl w:val="1"/>
          <w:numId w:val="4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CD3659">
        <w:rPr>
          <w:rFonts w:eastAsia="MS Mincho"/>
          <w:i/>
          <w:lang w:eastAsia="ja-JP"/>
        </w:rPr>
        <w:t>Option 2: by DL DCI (with cross-carrier indication)</w:t>
      </w:r>
    </w:p>
    <w:p w:rsidR="003A5CD0" w:rsidRPr="00CD3659" w:rsidRDefault="003A5CD0" w:rsidP="003A5CD0">
      <w:pPr>
        <w:widowControl/>
        <w:numPr>
          <w:ilvl w:val="1"/>
          <w:numId w:val="4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CD3659">
        <w:rPr>
          <w:rFonts w:eastAsia="MS Mincho"/>
          <w:i/>
          <w:lang w:eastAsia="ja-JP"/>
        </w:rPr>
        <w:t>Option 3: by group DCI</w:t>
      </w:r>
    </w:p>
    <w:p w:rsidR="003A5CD0" w:rsidRPr="00CD3659" w:rsidRDefault="003A5CD0" w:rsidP="003A5CD0">
      <w:pPr>
        <w:rPr>
          <w:rFonts w:eastAsia="MS Mincho"/>
          <w:i/>
          <w:lang w:val="en-US" w:eastAsia="ja-JP"/>
        </w:rPr>
      </w:pPr>
    </w:p>
    <w:p w:rsidR="003A5CD0" w:rsidRPr="00CD3659" w:rsidRDefault="003A5CD0" w:rsidP="003A5CD0">
      <w:pPr>
        <w:widowControl/>
        <w:numPr>
          <w:ilvl w:val="1"/>
          <w:numId w:val="4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CD3659">
        <w:rPr>
          <w:rFonts w:eastAsia="MS Mincho"/>
          <w:i/>
          <w:lang w:eastAsia="ja-JP"/>
        </w:rPr>
        <w:t>Adopt Option 3 and only apply to SRS-only CC without PUSCH</w:t>
      </w:r>
    </w:p>
    <w:p w:rsidR="003A5CD0" w:rsidRPr="00CD3659" w:rsidRDefault="003A5CD0" w:rsidP="003A5CD0">
      <w:pPr>
        <w:widowControl/>
        <w:numPr>
          <w:ilvl w:val="2"/>
          <w:numId w:val="4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CD3659">
        <w:rPr>
          <w:rFonts w:eastAsia="MS Mincho"/>
          <w:i/>
          <w:lang w:eastAsia="ja-JP"/>
        </w:rPr>
        <w:t>Joint group DCI for triggering and TPC</w:t>
      </w:r>
    </w:p>
    <w:p w:rsidR="003A5CD0" w:rsidRPr="00CD3659" w:rsidRDefault="003A5CD0" w:rsidP="003A5CD0">
      <w:pPr>
        <w:widowControl/>
        <w:numPr>
          <w:ilvl w:val="2"/>
          <w:numId w:val="4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CD3659">
        <w:rPr>
          <w:rFonts w:eastAsia="MS Mincho"/>
          <w:i/>
          <w:lang w:eastAsia="ja-JP"/>
        </w:rPr>
        <w:t>FFS: Number of bits for each UE and the meaning for the states of the field</w:t>
      </w:r>
    </w:p>
    <w:p w:rsidR="003A5CD0" w:rsidRPr="00CD3659" w:rsidRDefault="003A5CD0" w:rsidP="003A5CD0">
      <w:pPr>
        <w:widowControl/>
        <w:numPr>
          <w:ilvl w:val="2"/>
          <w:numId w:val="4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CD3659">
        <w:rPr>
          <w:rFonts w:eastAsia="MS Mincho"/>
          <w:i/>
          <w:lang w:eastAsia="ja-JP"/>
        </w:rPr>
        <w:t>Introduce RNTI for the group</w:t>
      </w:r>
    </w:p>
    <w:p w:rsidR="003A5CD0" w:rsidRPr="00CD3659" w:rsidRDefault="003A5CD0" w:rsidP="003A5CD0">
      <w:pPr>
        <w:widowControl/>
        <w:numPr>
          <w:ilvl w:val="0"/>
          <w:numId w:val="50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CD3659">
        <w:rPr>
          <w:rFonts w:eastAsia="MS Mincho"/>
          <w:i/>
          <w:lang w:eastAsia="ja-JP"/>
        </w:rPr>
        <w:t>For A-SRS, trigger is carried in:</w:t>
      </w:r>
    </w:p>
    <w:p w:rsidR="003A5CD0" w:rsidRPr="00CD3659" w:rsidRDefault="003A5CD0" w:rsidP="003A5CD0">
      <w:pPr>
        <w:widowControl/>
        <w:numPr>
          <w:ilvl w:val="1"/>
          <w:numId w:val="49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CD3659">
        <w:rPr>
          <w:rFonts w:eastAsia="MS Mincho"/>
          <w:i/>
          <w:lang w:eastAsia="ja-JP"/>
        </w:rPr>
        <w:t>DL scheduling DCI and group DCI</w:t>
      </w:r>
    </w:p>
    <w:p w:rsidR="003A5CD0" w:rsidRPr="00CD3659" w:rsidRDefault="003A5CD0" w:rsidP="00CD3659">
      <w:pPr>
        <w:widowControl/>
        <w:numPr>
          <w:ilvl w:val="1"/>
          <w:numId w:val="49"/>
        </w:numPr>
        <w:autoSpaceDE/>
        <w:autoSpaceDN/>
        <w:adjustRightInd/>
        <w:jc w:val="left"/>
        <w:rPr>
          <w:rFonts w:eastAsia="MS Mincho"/>
          <w:i/>
          <w:lang w:eastAsia="ja-JP"/>
        </w:rPr>
      </w:pPr>
      <w:r w:rsidRPr="00CD3659">
        <w:rPr>
          <w:rFonts w:eastAsia="MS Mincho"/>
          <w:i/>
          <w:lang w:eastAsia="ja-JP"/>
        </w:rPr>
        <w:t>Group DCI is only used for SRS-only CC without PUSCH</w:t>
      </w:r>
    </w:p>
    <w:p w:rsidR="005B70FF" w:rsidRDefault="00370240" w:rsidP="00CD3659">
      <w:pPr>
        <w:rPr>
          <w:lang w:eastAsia="en-GB"/>
        </w:rPr>
      </w:pPr>
      <w:r>
        <w:rPr>
          <w:lang w:eastAsia="en-GB"/>
        </w:rPr>
        <w:t xml:space="preserve">In this contribution, the </w:t>
      </w:r>
      <w:r w:rsidR="002B0845">
        <w:rPr>
          <w:lang w:eastAsia="en-GB"/>
        </w:rPr>
        <w:t>DCI design</w:t>
      </w:r>
      <w:r>
        <w:rPr>
          <w:lang w:eastAsia="en-GB"/>
        </w:rPr>
        <w:t xml:space="preserve"> is discussed. </w:t>
      </w:r>
    </w:p>
    <w:p w:rsidR="00240DA0" w:rsidRPr="00A478A1" w:rsidRDefault="005F2647" w:rsidP="00240DA0">
      <w:pPr>
        <w:pStyle w:val="Heading1"/>
        <w:rPr>
          <w:b w:val="0"/>
          <w:lang w:eastAsia="zh-CN"/>
        </w:rPr>
      </w:pPr>
      <w:r>
        <w:rPr>
          <w:lang w:eastAsia="zh-CN"/>
        </w:rPr>
        <w:t>Group DCI jointly for TPC command and A-SRS trigger</w:t>
      </w:r>
    </w:p>
    <w:p w:rsidR="005F2647" w:rsidRDefault="00B170E9" w:rsidP="00285E9B">
      <w:pPr>
        <w:rPr>
          <w:lang w:eastAsia="zh-CN"/>
        </w:rPr>
      </w:pPr>
      <w:r>
        <w:rPr>
          <w:lang w:eastAsia="zh-CN"/>
        </w:rPr>
        <w:t xml:space="preserve">A new group DCI format is </w:t>
      </w:r>
      <w:r w:rsidR="0036677F">
        <w:rPr>
          <w:lang w:eastAsia="zh-CN"/>
        </w:rPr>
        <w:t>agre</w:t>
      </w:r>
      <w:r>
        <w:rPr>
          <w:lang w:eastAsia="zh-CN"/>
        </w:rPr>
        <w:t>ed to support for joint indication of TPC command and A-SRS. The existing group DCI format 3/3A for TPC commands can be considered as a baseline for the new design while incorporating A-SRS triggers. Several aspects are discussed below.</w:t>
      </w:r>
    </w:p>
    <w:p w:rsidR="00F731D0" w:rsidRDefault="00F731D0" w:rsidP="00B170E9">
      <w:pPr>
        <w:pStyle w:val="Heading2"/>
        <w:rPr>
          <w:lang w:eastAsia="zh-CN"/>
        </w:rPr>
      </w:pPr>
      <w:r>
        <w:rPr>
          <w:lang w:eastAsia="zh-CN"/>
        </w:rPr>
        <w:t>Search space for the DCI</w:t>
      </w:r>
    </w:p>
    <w:p w:rsidR="00F731D0" w:rsidRDefault="00074ABE" w:rsidP="00F731D0">
      <w:pPr>
        <w:rPr>
          <w:lang w:eastAsia="zh-CN"/>
        </w:rPr>
      </w:pPr>
      <w:r>
        <w:rPr>
          <w:lang w:eastAsia="zh-CN"/>
        </w:rPr>
        <w:t xml:space="preserve">The group DCI needs to be transmitted in a search space common to a group of UEs instead of in UE-specific search spaces. </w:t>
      </w:r>
      <w:r w:rsidR="00E94A7D">
        <w:rPr>
          <w:lang w:eastAsia="zh-CN"/>
        </w:rPr>
        <w:t>One option is to use the common search space in the PCell, but this then requires significant signalling overhead</w:t>
      </w:r>
      <w:r>
        <w:rPr>
          <w:lang w:eastAsia="zh-CN"/>
        </w:rPr>
        <w:t xml:space="preserve"> </w:t>
      </w:r>
      <w:r w:rsidR="00E94A7D">
        <w:rPr>
          <w:lang w:eastAsia="zh-CN"/>
        </w:rPr>
        <w:t>for cross-carrier indication and may cause more collisions in the common search space. Another option is to use a search space in each CC without PUSCH with the lowest indexed CCEs (0~3 for aggregation level 4 and 0~7 for aggregation level 8), similar to the case of UE monitoring DCI format 1C on each LAA SCell</w:t>
      </w:r>
      <w:r w:rsidR="001B7D46">
        <w:rPr>
          <w:lang w:eastAsia="zh-CN"/>
        </w:rPr>
        <w:t xml:space="preserve"> introduced in Rel-13</w:t>
      </w:r>
      <w:r w:rsidR="00E94A7D">
        <w:rPr>
          <w:lang w:eastAsia="zh-CN"/>
        </w:rPr>
        <w:t>.</w:t>
      </w:r>
      <w:r w:rsidR="00A54B2C">
        <w:rPr>
          <w:lang w:eastAsia="zh-CN"/>
        </w:rPr>
        <w:t xml:space="preserve"> If more search space is needed (e.g., to support two DCIs to two groups of UEs in one subframe), CCEs 4~7 may be included for aggregation level 4.</w:t>
      </w:r>
      <w:r w:rsidR="00DB4B3F">
        <w:rPr>
          <w:lang w:eastAsia="zh-CN"/>
        </w:rPr>
        <w:t xml:space="preserve"> Yet another option is to use a search space in each CC that the UE monitors PDCCH with the lowest indexed CCEs. Note that the PDCCH on these CCs may contain CIF for cross-carrier scheduling on another CC, and the same cross-carrier indication relation can be utilized for indicating the CC for TPC command and A-SRS trigger.</w:t>
      </w:r>
    </w:p>
    <w:p w:rsidR="00DB4B3F" w:rsidRPr="009378DC" w:rsidRDefault="00DB4B3F" w:rsidP="00F731D0">
      <w:pPr>
        <w:rPr>
          <w:b/>
          <w:lang w:eastAsia="zh-CN"/>
        </w:rPr>
      </w:pPr>
      <w:r w:rsidRPr="009378DC">
        <w:rPr>
          <w:b/>
          <w:lang w:eastAsia="zh-CN"/>
        </w:rPr>
        <w:t xml:space="preserve">Observation: </w:t>
      </w:r>
      <w:r w:rsidR="008B00EF" w:rsidRPr="009378DC">
        <w:rPr>
          <w:b/>
          <w:lang w:eastAsia="zh-CN"/>
        </w:rPr>
        <w:t>UE needs to monitor the search space with the lowest CCE indexes associated with each SRS-switching CC</w:t>
      </w:r>
      <w:r w:rsidR="009378DC" w:rsidRPr="009378DC">
        <w:rPr>
          <w:b/>
          <w:lang w:eastAsia="zh-CN"/>
        </w:rPr>
        <w:t xml:space="preserve">, on </w:t>
      </w:r>
      <w:r w:rsidR="001B250B">
        <w:rPr>
          <w:b/>
          <w:lang w:eastAsia="zh-CN"/>
        </w:rPr>
        <w:t>all the serving cells or all the serving cells on which the UE monitors PDCCH</w:t>
      </w:r>
      <w:r w:rsidR="008B00EF" w:rsidRPr="009378DC">
        <w:rPr>
          <w:b/>
          <w:lang w:eastAsia="zh-CN"/>
        </w:rPr>
        <w:t>.</w:t>
      </w:r>
    </w:p>
    <w:p w:rsidR="00CA5BD3" w:rsidRDefault="00CA5BD3" w:rsidP="00B170E9">
      <w:pPr>
        <w:pStyle w:val="Heading2"/>
        <w:rPr>
          <w:lang w:eastAsia="zh-CN"/>
        </w:rPr>
      </w:pPr>
      <w:r>
        <w:rPr>
          <w:lang w:eastAsia="zh-CN"/>
        </w:rPr>
        <w:t>Payload size for the DCI</w:t>
      </w:r>
    </w:p>
    <w:p w:rsidR="00CA5BD3" w:rsidRDefault="00CA5BD3" w:rsidP="00CA5BD3">
      <w:pPr>
        <w:rPr>
          <w:lang w:eastAsia="zh-CN"/>
        </w:rPr>
      </w:pPr>
      <w:r>
        <w:rPr>
          <w:lang w:eastAsia="zh-CN"/>
        </w:rPr>
        <w:t xml:space="preserve">To help reduce the number of blind detections by a UE, the payload size of the </w:t>
      </w:r>
      <w:r w:rsidR="00FA27C6">
        <w:rPr>
          <w:lang w:eastAsia="zh-CN"/>
        </w:rPr>
        <w:t xml:space="preserve">group </w:t>
      </w:r>
      <w:r>
        <w:rPr>
          <w:lang w:eastAsia="zh-CN"/>
        </w:rPr>
        <w:t xml:space="preserve">DCI (including possible zero-padding) is preferred to be equal to the size of a DCI that the UE already monitors. </w:t>
      </w:r>
      <w:r w:rsidR="00FA27C6">
        <w:rPr>
          <w:lang w:eastAsia="zh-CN"/>
        </w:rPr>
        <w:t xml:space="preserve">Generally, </w:t>
      </w:r>
      <w:r w:rsidR="00FA27C6">
        <w:rPr>
          <w:lang w:eastAsia="zh-CN"/>
        </w:rPr>
        <w:lastRenderedPageBreak/>
        <w:t>the UE monitors DCI format</w:t>
      </w:r>
      <w:r w:rsidR="005C4822">
        <w:rPr>
          <w:lang w:eastAsia="zh-CN"/>
        </w:rPr>
        <w:t>s</w:t>
      </w:r>
      <w:r w:rsidR="00FA27C6">
        <w:rPr>
          <w:lang w:eastAsia="zh-CN"/>
        </w:rPr>
        <w:t xml:space="preserve"> 0/1A associated with every CC, so it is desirable that the payload size of the group DCI is equal to that of DCI format</w:t>
      </w:r>
      <w:r w:rsidR="005C4822">
        <w:rPr>
          <w:lang w:eastAsia="zh-CN"/>
        </w:rPr>
        <w:t>s</w:t>
      </w:r>
      <w:r w:rsidR="00FA27C6">
        <w:rPr>
          <w:lang w:eastAsia="zh-CN"/>
        </w:rPr>
        <w:t xml:space="preserve"> 0/1A on the same CC.</w:t>
      </w:r>
      <w:r w:rsidR="005C4822">
        <w:rPr>
          <w:lang w:eastAsia="zh-CN"/>
        </w:rPr>
        <w:t xml:space="preserve"> Note that DCI formats 3/3A also have the same size as DCI formats 0/1A.</w:t>
      </w:r>
    </w:p>
    <w:p w:rsidR="00C93686" w:rsidRPr="00CA5BD3" w:rsidRDefault="00C93686" w:rsidP="00CA5BD3">
      <w:pPr>
        <w:rPr>
          <w:lang w:eastAsia="zh-CN"/>
        </w:rPr>
      </w:pPr>
      <w:r w:rsidRPr="009378DC">
        <w:rPr>
          <w:b/>
          <w:lang w:eastAsia="zh-CN"/>
        </w:rPr>
        <w:t xml:space="preserve">Observation: </w:t>
      </w:r>
      <w:r>
        <w:rPr>
          <w:b/>
          <w:lang w:eastAsia="zh-CN"/>
        </w:rPr>
        <w:t>The group DCI payload size (with padding) should be the same as DCI format 0/1A.</w:t>
      </w:r>
    </w:p>
    <w:p w:rsidR="00B170E9" w:rsidRDefault="00B170E9" w:rsidP="00B170E9">
      <w:pPr>
        <w:pStyle w:val="Heading2"/>
        <w:rPr>
          <w:lang w:eastAsia="zh-CN"/>
        </w:rPr>
      </w:pPr>
      <w:r>
        <w:rPr>
          <w:lang w:eastAsia="zh-CN"/>
        </w:rPr>
        <w:t>RNTI</w:t>
      </w:r>
      <w:r w:rsidR="00F72205">
        <w:rPr>
          <w:lang w:eastAsia="zh-CN"/>
        </w:rPr>
        <w:t xml:space="preserve"> for the DCI</w:t>
      </w:r>
    </w:p>
    <w:p w:rsidR="00B170E9" w:rsidRDefault="00CA5BD3" w:rsidP="00285E9B">
      <w:pPr>
        <w:rPr>
          <w:lang w:eastAsia="zh-CN"/>
        </w:rPr>
      </w:pPr>
      <w:r>
        <w:rPr>
          <w:lang w:eastAsia="zh-CN"/>
        </w:rPr>
        <w:t>A RNTI commo</w:t>
      </w:r>
      <w:r w:rsidR="00832ED8">
        <w:rPr>
          <w:lang w:eastAsia="zh-CN"/>
        </w:rPr>
        <w:t xml:space="preserve">n to the group of UEs </w:t>
      </w:r>
      <w:r w:rsidR="00C6422A">
        <w:rPr>
          <w:lang w:eastAsia="zh-CN"/>
        </w:rPr>
        <w:t xml:space="preserve">in a carrier </w:t>
      </w:r>
      <w:r w:rsidR="00832ED8">
        <w:rPr>
          <w:lang w:eastAsia="zh-CN"/>
        </w:rPr>
        <w:t xml:space="preserve">is needed. </w:t>
      </w:r>
      <w:r w:rsidR="00C6422A">
        <w:rPr>
          <w:lang w:eastAsia="zh-CN"/>
        </w:rPr>
        <w:t>Each UE in the group will be configured with the group RNTI. The range of the RNTI values can be the same as those for TPC of PUSCH/PUCCH. In case the number of UEs in a carrier is large, there may be a need to configure more than one group RNTI on the carrier so that different groups of UEs are associated with different group RNTIs.</w:t>
      </w:r>
      <w:r w:rsidR="000F3F2F">
        <w:rPr>
          <w:lang w:eastAsia="zh-CN"/>
        </w:rPr>
        <w:t xml:space="preserve"> One RNTI may be configured for all SRS-switching CCs of a UE, or alternatively, each SRS-switching CC is configured with a CC-specific RNTI.</w:t>
      </w:r>
      <w:r w:rsidR="00AA5198">
        <w:rPr>
          <w:lang w:eastAsia="zh-CN"/>
        </w:rPr>
        <w:t xml:space="preserve"> If the new DCI format supports TPC-only content and TPC+trigger content, they may also be differentiated by different </w:t>
      </w:r>
      <w:r w:rsidR="00DB24DD">
        <w:rPr>
          <w:lang w:eastAsia="zh-CN"/>
        </w:rPr>
        <w:t xml:space="preserve">group </w:t>
      </w:r>
      <w:r w:rsidR="00AA5198">
        <w:rPr>
          <w:lang w:eastAsia="zh-CN"/>
        </w:rPr>
        <w:t>RNTIs.</w:t>
      </w:r>
    </w:p>
    <w:p w:rsidR="00C4716A" w:rsidRDefault="00C4716A" w:rsidP="00285E9B">
      <w:pPr>
        <w:rPr>
          <w:lang w:eastAsia="zh-CN"/>
        </w:rPr>
      </w:pPr>
      <w:r w:rsidRPr="009378DC">
        <w:rPr>
          <w:b/>
          <w:lang w:eastAsia="zh-CN"/>
        </w:rPr>
        <w:t xml:space="preserve">Observation: </w:t>
      </w:r>
      <w:r>
        <w:rPr>
          <w:b/>
          <w:lang w:eastAsia="zh-CN"/>
        </w:rPr>
        <w:t xml:space="preserve">A group RNTI </w:t>
      </w:r>
      <w:r w:rsidR="00B71B20">
        <w:rPr>
          <w:b/>
          <w:lang w:eastAsia="zh-CN"/>
        </w:rPr>
        <w:t>needs to be configured</w:t>
      </w:r>
      <w:r>
        <w:rPr>
          <w:b/>
          <w:lang w:eastAsia="zh-CN"/>
        </w:rPr>
        <w:t xml:space="preserve"> for the group DCI.</w:t>
      </w:r>
    </w:p>
    <w:p w:rsidR="00F72205" w:rsidRDefault="00F72205" w:rsidP="00F72205">
      <w:pPr>
        <w:pStyle w:val="Heading2"/>
        <w:rPr>
          <w:lang w:eastAsia="zh-CN"/>
        </w:rPr>
      </w:pPr>
      <w:r>
        <w:rPr>
          <w:lang w:eastAsia="zh-CN"/>
        </w:rPr>
        <w:t>Indication of UEs and CCs in the DCI</w:t>
      </w:r>
    </w:p>
    <w:p w:rsidR="00F72205" w:rsidRDefault="000F3F2F" w:rsidP="00511653">
      <w:pPr>
        <w:pStyle w:val="ListParagraph"/>
        <w:spacing w:after="120"/>
        <w:ind w:firstLine="0"/>
        <w:rPr>
          <w:rFonts w:ascii="Times New Roman" w:hAnsi="Times New Roman" w:cs="Times New Roman"/>
          <w:lang w:val="en-GB"/>
        </w:rPr>
      </w:pPr>
      <w:r w:rsidRPr="000F3F2F">
        <w:rPr>
          <w:rFonts w:ascii="Times New Roman" w:hAnsi="Times New Roman" w:cs="Times New Roman"/>
          <w:lang w:val="en-GB"/>
        </w:rPr>
        <w:t xml:space="preserve">One option </w:t>
      </w:r>
      <w:r>
        <w:rPr>
          <w:rFonts w:ascii="Times New Roman" w:hAnsi="Times New Roman" w:cs="Times New Roman"/>
          <w:lang w:val="en-GB"/>
        </w:rPr>
        <w:t xml:space="preserve">for the DCI design is that, the DCI indicates only the UE but not the </w:t>
      </w:r>
      <w:r w:rsidR="00E25429">
        <w:rPr>
          <w:rFonts w:ascii="Times New Roman" w:hAnsi="Times New Roman" w:cs="Times New Roman"/>
          <w:lang w:val="en-GB"/>
        </w:rPr>
        <w:t xml:space="preserve">switching-to </w:t>
      </w:r>
      <w:r>
        <w:rPr>
          <w:rFonts w:ascii="Times New Roman" w:hAnsi="Times New Roman" w:cs="Times New Roman"/>
          <w:lang w:val="en-GB"/>
        </w:rPr>
        <w:t>CC of the UE</w:t>
      </w:r>
      <w:r w:rsidR="00E25429">
        <w:rPr>
          <w:rFonts w:ascii="Times New Roman" w:hAnsi="Times New Roman" w:cs="Times New Roman"/>
          <w:lang w:val="en-GB"/>
        </w:rPr>
        <w:t xml:space="preserve"> (see [1] for more discussion on switching-to CC)</w:t>
      </w:r>
      <w:r>
        <w:rPr>
          <w:rFonts w:ascii="Times New Roman" w:hAnsi="Times New Roman" w:cs="Times New Roman"/>
          <w:lang w:val="en-GB"/>
        </w:rPr>
        <w:t xml:space="preserve">. This corresponds to the case of no cross-carrier indication. In this case, the UE needs to monitor the group DCI on each CC with SRS switching, </w:t>
      </w:r>
      <w:r w:rsidR="00FB3A5D">
        <w:rPr>
          <w:rFonts w:ascii="Times New Roman" w:hAnsi="Times New Roman" w:cs="Times New Roman"/>
          <w:lang w:val="en-GB"/>
        </w:rPr>
        <w:t>but the CIF needs not be present in the DCI and the overall overhead may be reduced.</w:t>
      </w:r>
      <w:r w:rsidR="00511653">
        <w:rPr>
          <w:rFonts w:ascii="Times New Roman" w:hAnsi="Times New Roman" w:cs="Times New Roman"/>
          <w:lang w:val="en-GB"/>
        </w:rPr>
        <w:t xml:space="preserve"> The indication of the UE can be similar to that in DCI format 3/3A, i.e., each UE associated with the group is configured with an index </w:t>
      </w:r>
      <w:r w:rsidR="006D4E58">
        <w:rPr>
          <w:rFonts w:ascii="Times New Roman" w:hAnsi="Times New Roman" w:cs="Times New Roman"/>
          <w:lang w:val="en-GB"/>
        </w:rPr>
        <w:t xml:space="preserve">of a location </w:t>
      </w:r>
      <w:r w:rsidR="00511653">
        <w:rPr>
          <w:rFonts w:ascii="Times New Roman" w:hAnsi="Times New Roman" w:cs="Times New Roman"/>
          <w:lang w:val="en-GB"/>
        </w:rPr>
        <w:t>within the PDCCH.</w:t>
      </w:r>
    </w:p>
    <w:p w:rsidR="00511653" w:rsidRDefault="00511653" w:rsidP="00511653">
      <w:pPr>
        <w:pStyle w:val="ListParagraph"/>
        <w:spacing w:after="120"/>
        <w:ind w:firstLine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Another option is to indicate both the UE and the CC associated with the TPC command and A-SRS triggering. In other words, cross-carrier indication is utilized. Note that cross-carrier indication from only the PCell is not desirable</w:t>
      </w:r>
      <w:r w:rsidR="006D4E58">
        <w:rPr>
          <w:rFonts w:ascii="Times New Roman" w:hAnsi="Times New Roman" w:cs="Times New Roman"/>
          <w:lang w:val="en-GB"/>
        </w:rPr>
        <w:t xml:space="preserve"> as it may need up to 5 bits (or equivalent) to specify the CC for a UE. However, the current cross-carrier </w:t>
      </w:r>
      <w:r w:rsidR="00CA3B27">
        <w:rPr>
          <w:rFonts w:ascii="Times New Roman" w:hAnsi="Times New Roman" w:cs="Times New Roman"/>
          <w:lang w:val="en-GB"/>
        </w:rPr>
        <w:t>indication mechanism of up to 3-</w:t>
      </w:r>
      <w:r w:rsidR="006D4E58">
        <w:rPr>
          <w:rFonts w:ascii="Times New Roman" w:hAnsi="Times New Roman" w:cs="Times New Roman"/>
          <w:lang w:val="en-GB"/>
        </w:rPr>
        <w:t>bit CIF may be adopted. In addition, similar to DCI format 3/3A, each UE associated with the group is also configured with an index of a location within the PDCCH.</w:t>
      </w:r>
      <w:r w:rsidR="00E25429">
        <w:rPr>
          <w:rFonts w:ascii="Times New Roman" w:hAnsi="Times New Roman" w:cs="Times New Roman"/>
          <w:lang w:val="en-GB"/>
        </w:rPr>
        <w:t xml:space="preserve"> </w:t>
      </w:r>
    </w:p>
    <w:p w:rsidR="0009459F" w:rsidRPr="0009459F" w:rsidRDefault="0009459F" w:rsidP="0009459F">
      <w:pPr>
        <w:rPr>
          <w:b/>
          <w:lang w:eastAsia="zh-CN"/>
        </w:rPr>
      </w:pPr>
      <w:r w:rsidRPr="009378DC">
        <w:rPr>
          <w:b/>
          <w:lang w:eastAsia="zh-CN"/>
        </w:rPr>
        <w:t xml:space="preserve">Observation: </w:t>
      </w:r>
      <w:r>
        <w:rPr>
          <w:b/>
          <w:lang w:eastAsia="zh-CN"/>
        </w:rPr>
        <w:t>The group DCI indicates a UE via an index of a location in the PDCCH, and</w:t>
      </w:r>
      <w:r w:rsidR="00CA3B27">
        <w:rPr>
          <w:b/>
          <w:lang w:eastAsia="zh-CN"/>
        </w:rPr>
        <w:t xml:space="preserve"> indicates a CC of the UE via 0-</w:t>
      </w:r>
      <w:r>
        <w:rPr>
          <w:b/>
          <w:lang w:eastAsia="zh-CN"/>
        </w:rPr>
        <w:t>bit CIF</w:t>
      </w:r>
      <w:r w:rsidR="00CA3B27">
        <w:rPr>
          <w:b/>
          <w:lang w:eastAsia="zh-CN"/>
        </w:rPr>
        <w:t xml:space="preserve"> (same-carrier indication) or 3-</w:t>
      </w:r>
      <w:r>
        <w:rPr>
          <w:b/>
          <w:lang w:eastAsia="zh-CN"/>
        </w:rPr>
        <w:t>bit CIF (cross-carrier indication)</w:t>
      </w:r>
      <w:r w:rsidR="00C42DD0">
        <w:rPr>
          <w:b/>
          <w:lang w:eastAsia="zh-CN"/>
        </w:rPr>
        <w:t>.</w:t>
      </w:r>
    </w:p>
    <w:p w:rsidR="00F72205" w:rsidRDefault="00F72205" w:rsidP="00F72205">
      <w:pPr>
        <w:pStyle w:val="Heading2"/>
        <w:rPr>
          <w:lang w:val="en-US" w:eastAsia="zh-CN"/>
        </w:rPr>
      </w:pPr>
      <w:r>
        <w:rPr>
          <w:lang w:val="en-US" w:eastAsia="zh-CN"/>
        </w:rPr>
        <w:t>TPC commands in the DCI</w:t>
      </w:r>
    </w:p>
    <w:p w:rsidR="00F72205" w:rsidRDefault="000D3770" w:rsidP="008C3395">
      <w:pPr>
        <w:pStyle w:val="ListParagraph"/>
        <w:spacing w:after="120"/>
        <w:ind w:firstLine="0"/>
        <w:rPr>
          <w:rFonts w:ascii="Times New Roman" w:hAnsi="Times New Roman" w:cs="Times New Roman"/>
          <w:lang w:val="en-GB"/>
        </w:rPr>
      </w:pPr>
      <w:r w:rsidRPr="008C3395">
        <w:rPr>
          <w:rFonts w:ascii="Times New Roman" w:hAnsi="Times New Roman" w:cs="Times New Roman"/>
          <w:lang w:val="en-GB"/>
        </w:rPr>
        <w:t xml:space="preserve">All </w:t>
      </w:r>
      <w:r w:rsidR="008C3395" w:rsidRPr="008C3395">
        <w:rPr>
          <w:rFonts w:ascii="Times New Roman" w:hAnsi="Times New Roman" w:cs="Times New Roman"/>
          <w:lang w:val="en-GB"/>
        </w:rPr>
        <w:t>DCI formats with TPC commands</w:t>
      </w:r>
      <w:r w:rsidRPr="008C3395">
        <w:rPr>
          <w:rFonts w:ascii="Times New Roman" w:hAnsi="Times New Roman" w:cs="Times New Roman"/>
          <w:lang w:val="en-GB"/>
        </w:rPr>
        <w:t xml:space="preserve"> use </w:t>
      </w:r>
      <w:r w:rsidR="008C3395">
        <w:rPr>
          <w:rFonts w:ascii="Times New Roman" w:hAnsi="Times New Roman" w:cs="Times New Roman"/>
          <w:lang w:val="en-GB"/>
        </w:rPr>
        <w:t xml:space="preserve">a </w:t>
      </w:r>
      <w:r w:rsidRPr="008C3395">
        <w:rPr>
          <w:rFonts w:ascii="Times New Roman" w:hAnsi="Times New Roman" w:cs="Times New Roman"/>
          <w:lang w:val="en-GB"/>
        </w:rPr>
        <w:t>2-bit</w:t>
      </w:r>
      <w:r w:rsidR="008C3395">
        <w:rPr>
          <w:rFonts w:ascii="Times New Roman" w:hAnsi="Times New Roman" w:cs="Times New Roman"/>
          <w:lang w:val="en-GB"/>
        </w:rPr>
        <w:t xml:space="preserve"> field</w:t>
      </w:r>
      <w:r w:rsidRPr="008C3395">
        <w:rPr>
          <w:rFonts w:ascii="Times New Roman" w:hAnsi="Times New Roman" w:cs="Times New Roman"/>
          <w:lang w:val="en-GB"/>
        </w:rPr>
        <w:t xml:space="preserve"> for </w:t>
      </w:r>
      <w:r w:rsidR="008C3395">
        <w:rPr>
          <w:rFonts w:ascii="Times New Roman" w:hAnsi="Times New Roman" w:cs="Times New Roman"/>
          <w:lang w:val="en-GB"/>
        </w:rPr>
        <w:t xml:space="preserve">the </w:t>
      </w:r>
      <w:r w:rsidRPr="008C3395">
        <w:rPr>
          <w:rFonts w:ascii="Times New Roman" w:hAnsi="Times New Roman" w:cs="Times New Roman"/>
          <w:lang w:val="en-GB"/>
        </w:rPr>
        <w:t>TPC</w:t>
      </w:r>
      <w:r w:rsidR="008C3395">
        <w:rPr>
          <w:rFonts w:ascii="Times New Roman" w:hAnsi="Times New Roman" w:cs="Times New Roman"/>
          <w:lang w:val="en-GB"/>
        </w:rPr>
        <w:t xml:space="preserve"> command for PUSCH/PUCCH, </w:t>
      </w:r>
      <w:r w:rsidR="008C3395" w:rsidRPr="008C3395">
        <w:rPr>
          <w:rFonts w:ascii="Times New Roman" w:hAnsi="Times New Roman" w:cs="Times New Roman"/>
          <w:lang w:val="en-GB"/>
        </w:rPr>
        <w:t xml:space="preserve">except </w:t>
      </w:r>
      <w:r w:rsidR="008C3395">
        <w:rPr>
          <w:rFonts w:ascii="Times New Roman" w:hAnsi="Times New Roman" w:cs="Times New Roman"/>
          <w:lang w:val="en-GB"/>
        </w:rPr>
        <w:t>that</w:t>
      </w:r>
      <w:r w:rsidR="008C3395" w:rsidRPr="008C3395">
        <w:rPr>
          <w:rFonts w:ascii="Times New Roman" w:hAnsi="Times New Roman" w:cs="Times New Roman"/>
          <w:lang w:val="en-GB"/>
        </w:rPr>
        <w:t xml:space="preserve"> in 3A</w:t>
      </w:r>
      <w:r w:rsidR="008C3395">
        <w:rPr>
          <w:rFonts w:ascii="Times New Roman" w:hAnsi="Times New Roman" w:cs="Times New Roman"/>
          <w:lang w:val="en-GB"/>
        </w:rPr>
        <w:t>, only 1 bit is used.</w:t>
      </w:r>
      <w:r w:rsidR="00DA5119">
        <w:rPr>
          <w:rFonts w:ascii="Times New Roman" w:hAnsi="Times New Roman" w:cs="Times New Roman"/>
          <w:lang w:val="en-GB"/>
        </w:rPr>
        <w:t xml:space="preserve"> Therefore, it is reasonable to support a 2-bit field </w:t>
      </w:r>
      <w:r w:rsidR="00867424">
        <w:rPr>
          <w:rFonts w:ascii="Times New Roman" w:hAnsi="Times New Roman" w:cs="Times New Roman"/>
          <w:lang w:val="en-GB"/>
        </w:rPr>
        <w:t xml:space="preserve">and also a 1-bit field </w:t>
      </w:r>
      <w:r w:rsidR="00DA5119">
        <w:rPr>
          <w:rFonts w:ascii="Times New Roman" w:hAnsi="Times New Roman" w:cs="Times New Roman"/>
          <w:lang w:val="en-GB"/>
        </w:rPr>
        <w:t>in the new group DCI for SRS TPC command.</w:t>
      </w:r>
    </w:p>
    <w:p w:rsidR="00DA5119" w:rsidRPr="00DA5119" w:rsidRDefault="00DA5119" w:rsidP="008C3395">
      <w:pPr>
        <w:pStyle w:val="ListParagraph"/>
        <w:spacing w:after="120"/>
        <w:ind w:firstLine="0"/>
        <w:rPr>
          <w:rFonts w:ascii="Times New Roman" w:hAnsi="Times New Roman" w:cs="Times New Roman"/>
          <w:b/>
          <w:lang w:val="en-GB"/>
        </w:rPr>
      </w:pPr>
      <w:r w:rsidRPr="00DA5119">
        <w:rPr>
          <w:rFonts w:ascii="Times New Roman" w:hAnsi="Times New Roman" w:cs="Times New Roman"/>
          <w:b/>
          <w:lang w:val="en-GB"/>
        </w:rPr>
        <w:t>Observation: The group DCI</w:t>
      </w:r>
      <w:r>
        <w:rPr>
          <w:rFonts w:ascii="Times New Roman" w:hAnsi="Times New Roman" w:cs="Times New Roman"/>
          <w:b/>
          <w:lang w:val="en-GB"/>
        </w:rPr>
        <w:t xml:space="preserve"> supports a 2-bit field and a 1-bit field for each TPC command.</w:t>
      </w:r>
    </w:p>
    <w:p w:rsidR="00F72205" w:rsidRDefault="00F72205" w:rsidP="00F72205">
      <w:pPr>
        <w:pStyle w:val="Heading2"/>
        <w:rPr>
          <w:lang w:val="en-US" w:eastAsia="zh-CN"/>
        </w:rPr>
      </w:pPr>
      <w:r>
        <w:rPr>
          <w:lang w:val="en-US" w:eastAsia="zh-CN"/>
        </w:rPr>
        <w:t>A-SRS triggers in the DCI</w:t>
      </w:r>
    </w:p>
    <w:p w:rsidR="00AC0C9C" w:rsidRPr="008C3395" w:rsidRDefault="00AC0C9C" w:rsidP="008C3395">
      <w:pPr>
        <w:pStyle w:val="ListParagraph"/>
        <w:spacing w:after="120"/>
        <w:ind w:firstLine="0"/>
        <w:rPr>
          <w:rFonts w:ascii="Times New Roman" w:hAnsi="Times New Roman" w:cs="Times New Roman"/>
          <w:lang w:val="en-GB"/>
        </w:rPr>
      </w:pPr>
      <w:r w:rsidRPr="008C3395">
        <w:rPr>
          <w:rFonts w:ascii="Times New Roman" w:hAnsi="Times New Roman" w:cs="Times New Roman"/>
          <w:lang w:val="en-GB"/>
        </w:rPr>
        <w:t>In DCI formats 0/1A/2B/2C/2D</w:t>
      </w:r>
      <w:r w:rsidR="000D3770" w:rsidRPr="008C3395">
        <w:rPr>
          <w:rFonts w:ascii="Times New Roman" w:hAnsi="Times New Roman" w:cs="Times New Roman"/>
          <w:lang w:val="en-GB"/>
        </w:rPr>
        <w:t>/6-0A/6-1A</w:t>
      </w:r>
      <w:r w:rsidRPr="008C3395">
        <w:rPr>
          <w:rFonts w:ascii="Times New Roman" w:hAnsi="Times New Roman" w:cs="Times New Roman"/>
          <w:lang w:val="en-GB"/>
        </w:rPr>
        <w:t xml:space="preserve">, </w:t>
      </w:r>
      <w:r w:rsidR="00C50969">
        <w:rPr>
          <w:rFonts w:ascii="Times New Roman" w:hAnsi="Times New Roman" w:cs="Times New Roman"/>
          <w:lang w:val="en-GB"/>
        </w:rPr>
        <w:t xml:space="preserve">a </w:t>
      </w:r>
      <w:r w:rsidRPr="008C3395">
        <w:rPr>
          <w:rFonts w:ascii="Times New Roman" w:hAnsi="Times New Roman" w:cs="Times New Roman"/>
          <w:lang w:val="en-GB"/>
        </w:rPr>
        <w:t>1</w:t>
      </w:r>
      <w:r w:rsidR="00C50969">
        <w:rPr>
          <w:rFonts w:ascii="Times New Roman" w:hAnsi="Times New Roman" w:cs="Times New Roman"/>
          <w:lang w:val="en-GB"/>
        </w:rPr>
        <w:t>-bit trigger is used for A-SRS, whereas in</w:t>
      </w:r>
      <w:r w:rsidRPr="008C3395">
        <w:rPr>
          <w:rFonts w:ascii="Times New Roman" w:hAnsi="Times New Roman" w:cs="Times New Roman"/>
          <w:lang w:val="en-GB"/>
        </w:rPr>
        <w:t xml:space="preserve"> DCI format 4, </w:t>
      </w:r>
      <w:r w:rsidR="00C50969">
        <w:rPr>
          <w:rFonts w:ascii="Times New Roman" w:hAnsi="Times New Roman" w:cs="Times New Roman"/>
          <w:lang w:val="en-GB"/>
        </w:rPr>
        <w:t xml:space="preserve">a </w:t>
      </w:r>
      <w:r w:rsidRPr="008C3395">
        <w:rPr>
          <w:rFonts w:ascii="Times New Roman" w:hAnsi="Times New Roman" w:cs="Times New Roman"/>
          <w:lang w:val="en-GB"/>
        </w:rPr>
        <w:t>2</w:t>
      </w:r>
      <w:r w:rsidR="00C50969">
        <w:rPr>
          <w:rFonts w:ascii="Times New Roman" w:hAnsi="Times New Roman" w:cs="Times New Roman"/>
          <w:lang w:val="en-GB"/>
        </w:rPr>
        <w:t>-</w:t>
      </w:r>
      <w:r w:rsidRPr="008C3395">
        <w:rPr>
          <w:rFonts w:ascii="Times New Roman" w:hAnsi="Times New Roman" w:cs="Times New Roman"/>
          <w:lang w:val="en-GB"/>
        </w:rPr>
        <w:t>bit trigger is used.</w:t>
      </w:r>
      <w:r w:rsidR="00D524F5">
        <w:rPr>
          <w:rFonts w:ascii="Times New Roman" w:hAnsi="Times New Roman" w:cs="Times New Roman"/>
          <w:lang w:val="en-GB"/>
        </w:rPr>
        <w:t xml:space="preserve"> For the new group DCI, both may be supported. For the case of a 1-bit trigger, one A-SRS parameter set can be supported, while for the case of a 2-bit trigger, three A-SRS parameter sets can be supported. If more A-SRS parameter sets are needed, at most one more bit (i.e., at most a 3-bit trigger) may be considered.</w:t>
      </w:r>
      <w:r w:rsidR="009B1FB0" w:rsidRPr="009B1FB0">
        <w:t xml:space="preserve"> </w:t>
      </w:r>
      <w:r w:rsidR="009B1FB0" w:rsidRPr="009B1FB0">
        <w:rPr>
          <w:rFonts w:ascii="Times New Roman" w:hAnsi="Times New Roman" w:cs="Times New Roman"/>
          <w:lang w:val="en-GB"/>
        </w:rPr>
        <w:t>On the other hand, if for each DL CC (include each FDD CC if aggregated), there can be up to 3 parameter sets configured, this could lead to in total a sufficiently large number of parameter sets usable for aperiodic SRS. In other words, RAN1 may consider either increasing the number of SRS request bits or supporting carrier-specific SRS parameter set configuration.</w:t>
      </w:r>
    </w:p>
    <w:p w:rsidR="00F94BD3" w:rsidRDefault="00F94BD3" w:rsidP="00F94BD3">
      <w:pPr>
        <w:rPr>
          <w:lang w:eastAsia="zh-CN"/>
        </w:rPr>
      </w:pPr>
      <w:r w:rsidRPr="00DA5119">
        <w:rPr>
          <w:b/>
        </w:rPr>
        <w:t>Observation: The group DCI</w:t>
      </w:r>
      <w:r>
        <w:rPr>
          <w:b/>
        </w:rPr>
        <w:t xml:space="preserve"> supports at least the 1-bit and 2-bit trigger for A-SRS.</w:t>
      </w:r>
    </w:p>
    <w:p w:rsidR="00F72205" w:rsidRPr="008C3395" w:rsidRDefault="00F94BD3" w:rsidP="008C3395">
      <w:pPr>
        <w:pStyle w:val="ListParagraph"/>
        <w:spacing w:after="120"/>
        <w:ind w:firstLine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t</w:t>
      </w:r>
      <w:r w:rsidR="00AC0C9C" w:rsidRPr="008C3395">
        <w:rPr>
          <w:rFonts w:ascii="Times New Roman" w:hAnsi="Times New Roman" w:cs="Times New Roman"/>
          <w:lang w:val="en-GB"/>
        </w:rPr>
        <w:t>ime offset</w:t>
      </w:r>
      <w:r>
        <w:rPr>
          <w:rFonts w:ascii="Times New Roman" w:hAnsi="Times New Roman" w:cs="Times New Roman"/>
          <w:lang w:val="en-GB"/>
        </w:rPr>
        <w:t xml:space="preserve"> between the trigger and the associated SRS transmission has already been defined in existing standards and can be reused for SRS switching. However, if </w:t>
      </w:r>
      <w:r w:rsidR="00F735D6">
        <w:rPr>
          <w:rFonts w:ascii="Times New Roman" w:hAnsi="Times New Roman" w:cs="Times New Roman"/>
          <w:lang w:val="en-GB"/>
        </w:rPr>
        <w:t xml:space="preserve">there is a need to modify the time offset for SRS switching to help avoid collision with other transmissions, a time offset may be included </w:t>
      </w:r>
      <w:r w:rsidR="00F735D6">
        <w:rPr>
          <w:rFonts w:ascii="Times New Roman" w:hAnsi="Times New Roman" w:cs="Times New Roman"/>
          <w:lang w:val="en-GB"/>
        </w:rPr>
        <w:lastRenderedPageBreak/>
        <w:t>with the trigger, similar to eLAA SRS trigger. For more detailed discussion on collision handling, refer to [</w:t>
      </w:r>
      <w:r w:rsidR="00E25429">
        <w:rPr>
          <w:rFonts w:ascii="Times New Roman" w:hAnsi="Times New Roman" w:cs="Times New Roman"/>
          <w:lang w:val="en-GB"/>
        </w:rPr>
        <w:t>2</w:t>
      </w:r>
      <w:r w:rsidR="00F735D6">
        <w:rPr>
          <w:rFonts w:ascii="Times New Roman" w:hAnsi="Times New Roman" w:cs="Times New Roman"/>
          <w:lang w:val="en-GB"/>
        </w:rPr>
        <w:t>].</w:t>
      </w:r>
      <w:r w:rsidR="003C6F68">
        <w:rPr>
          <w:rFonts w:ascii="Times New Roman" w:hAnsi="Times New Roman" w:cs="Times New Roman"/>
          <w:lang w:val="en-GB"/>
        </w:rPr>
        <w:t xml:space="preserve"> The time offset in the group DCI may be common to all SRS requests in the DCI.</w:t>
      </w:r>
    </w:p>
    <w:p w:rsidR="00AC7AC5" w:rsidRDefault="0086749D" w:rsidP="00AC7AC5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Pr="00AC7AC5">
        <w:rPr>
          <w:b/>
          <w:lang w:eastAsia="zh-CN"/>
        </w:rPr>
        <w:t xml:space="preserve"> </w:t>
      </w:r>
      <w:r w:rsidR="00AC7AC5">
        <w:rPr>
          <w:b/>
          <w:lang w:eastAsia="zh-CN"/>
        </w:rPr>
        <w:t>1</w:t>
      </w:r>
      <w:r w:rsidR="00AC7AC5" w:rsidRPr="00AC7AC5">
        <w:rPr>
          <w:b/>
          <w:lang w:eastAsia="zh-CN"/>
        </w:rPr>
        <w:t xml:space="preserve">: For </w:t>
      </w:r>
      <w:r w:rsidR="00AC7AC5">
        <w:rPr>
          <w:b/>
          <w:lang w:eastAsia="zh-CN"/>
        </w:rPr>
        <w:t>the group</w:t>
      </w:r>
      <w:r w:rsidR="00AC7AC5" w:rsidRPr="00AC7AC5">
        <w:rPr>
          <w:b/>
          <w:lang w:eastAsia="zh-CN"/>
        </w:rPr>
        <w:t xml:space="preserve"> DCI for </w:t>
      </w:r>
      <w:r w:rsidR="00AC7AC5">
        <w:rPr>
          <w:b/>
          <w:lang w:eastAsia="zh-CN"/>
        </w:rPr>
        <w:t xml:space="preserve">TPC command and </w:t>
      </w:r>
      <w:r w:rsidR="00AC7AC5" w:rsidRPr="00AC7AC5">
        <w:rPr>
          <w:b/>
          <w:lang w:eastAsia="zh-CN"/>
        </w:rPr>
        <w:t xml:space="preserve">A-SRS, consider to support </w:t>
      </w:r>
    </w:p>
    <w:p w:rsidR="00AC7AC5" w:rsidRDefault="0026718B" w:rsidP="00AC7AC5">
      <w:pPr>
        <w:numPr>
          <w:ilvl w:val="0"/>
          <w:numId w:val="46"/>
        </w:numPr>
        <w:rPr>
          <w:b/>
          <w:lang w:eastAsia="zh-CN"/>
        </w:rPr>
      </w:pPr>
      <w:r>
        <w:rPr>
          <w:b/>
          <w:lang w:eastAsia="zh-CN"/>
        </w:rPr>
        <w:t xml:space="preserve">A search space with the lowest indexed CCEs </w:t>
      </w:r>
      <w:r w:rsidR="009D766D">
        <w:rPr>
          <w:b/>
          <w:lang w:eastAsia="zh-CN"/>
        </w:rPr>
        <w:t>on all the serving cells (same-carrier indication) or all the serving cells on which the UE monitors PDCCH (cross-carrier indication)</w:t>
      </w:r>
    </w:p>
    <w:p w:rsidR="0026718B" w:rsidRDefault="0026718B" w:rsidP="00AC7AC5">
      <w:pPr>
        <w:numPr>
          <w:ilvl w:val="0"/>
          <w:numId w:val="46"/>
        </w:numPr>
        <w:rPr>
          <w:b/>
          <w:lang w:eastAsia="zh-CN"/>
        </w:rPr>
      </w:pPr>
      <w:r>
        <w:rPr>
          <w:b/>
          <w:lang w:eastAsia="zh-CN"/>
        </w:rPr>
        <w:t>Same payload size as DCI formats 0/1A (with padding)</w:t>
      </w:r>
    </w:p>
    <w:p w:rsidR="0026718B" w:rsidRDefault="0026718B" w:rsidP="00AC7AC5">
      <w:pPr>
        <w:numPr>
          <w:ilvl w:val="0"/>
          <w:numId w:val="46"/>
        </w:numPr>
        <w:rPr>
          <w:b/>
          <w:lang w:eastAsia="zh-CN"/>
        </w:rPr>
      </w:pPr>
      <w:r>
        <w:rPr>
          <w:b/>
          <w:lang w:eastAsia="zh-CN"/>
        </w:rPr>
        <w:t>Group RNTI</w:t>
      </w:r>
    </w:p>
    <w:p w:rsidR="00004834" w:rsidRDefault="00CA3B27" w:rsidP="00AC7AC5">
      <w:pPr>
        <w:numPr>
          <w:ilvl w:val="0"/>
          <w:numId w:val="46"/>
        </w:numPr>
        <w:rPr>
          <w:b/>
          <w:lang w:eastAsia="zh-CN"/>
        </w:rPr>
      </w:pPr>
      <w:r>
        <w:rPr>
          <w:b/>
          <w:lang w:eastAsia="zh-CN"/>
        </w:rPr>
        <w:t>0-</w:t>
      </w:r>
      <w:r w:rsidR="00004834">
        <w:rPr>
          <w:b/>
          <w:lang w:eastAsia="zh-CN"/>
        </w:rPr>
        <w:t>bit CIF</w:t>
      </w:r>
      <w:r>
        <w:rPr>
          <w:b/>
          <w:lang w:eastAsia="zh-CN"/>
        </w:rPr>
        <w:t xml:space="preserve"> (same-carrier indication) or 3-</w:t>
      </w:r>
      <w:r w:rsidR="00004834">
        <w:rPr>
          <w:b/>
          <w:lang w:eastAsia="zh-CN"/>
        </w:rPr>
        <w:t>bit CIF (cross-carrier indication)</w:t>
      </w:r>
    </w:p>
    <w:p w:rsidR="00CA3B27" w:rsidRDefault="00CA3B27" w:rsidP="00AC7AC5">
      <w:pPr>
        <w:numPr>
          <w:ilvl w:val="0"/>
          <w:numId w:val="46"/>
        </w:numPr>
        <w:rPr>
          <w:b/>
          <w:lang w:eastAsia="zh-CN"/>
        </w:rPr>
      </w:pPr>
      <w:r>
        <w:rPr>
          <w:b/>
          <w:lang w:eastAsia="zh-CN"/>
        </w:rPr>
        <w:t>2-bit TPC command and 1-bit TPC command in compact format</w:t>
      </w:r>
    </w:p>
    <w:p w:rsidR="00AC7AC5" w:rsidRDefault="00AC7AC5" w:rsidP="00AC7AC5">
      <w:pPr>
        <w:numPr>
          <w:ilvl w:val="0"/>
          <w:numId w:val="46"/>
        </w:numPr>
        <w:rPr>
          <w:b/>
          <w:lang w:eastAsia="zh-CN"/>
        </w:rPr>
      </w:pPr>
      <w:r w:rsidRPr="00AC7AC5">
        <w:rPr>
          <w:b/>
          <w:lang w:eastAsia="zh-CN"/>
        </w:rPr>
        <w:t>A</w:t>
      </w:r>
      <w:r>
        <w:rPr>
          <w:b/>
          <w:lang w:eastAsia="zh-CN"/>
        </w:rPr>
        <w:t>t least</w:t>
      </w:r>
      <w:r w:rsidRPr="00AC7AC5">
        <w:rPr>
          <w:b/>
          <w:lang w:eastAsia="zh-CN"/>
        </w:rPr>
        <w:t xml:space="preserve"> </w:t>
      </w:r>
      <w:r w:rsidR="00CC6D4A">
        <w:rPr>
          <w:b/>
          <w:lang w:eastAsia="zh-CN"/>
        </w:rPr>
        <w:t xml:space="preserve">1-bit and </w:t>
      </w:r>
      <w:r w:rsidRPr="00AC7AC5">
        <w:rPr>
          <w:b/>
          <w:lang w:eastAsia="zh-CN"/>
        </w:rPr>
        <w:t>2-bit trigger</w:t>
      </w:r>
    </w:p>
    <w:p w:rsidR="00AC7AC5" w:rsidRPr="00AC7AC5" w:rsidRDefault="00AC7AC5" w:rsidP="00AC7AC5">
      <w:pPr>
        <w:numPr>
          <w:ilvl w:val="0"/>
          <w:numId w:val="46"/>
        </w:numPr>
        <w:rPr>
          <w:b/>
          <w:lang w:eastAsia="zh-CN"/>
        </w:rPr>
      </w:pPr>
      <w:r>
        <w:rPr>
          <w:b/>
          <w:lang w:eastAsia="zh-CN"/>
        </w:rPr>
        <w:t>P</w:t>
      </w:r>
      <w:r w:rsidRPr="00AC7AC5">
        <w:rPr>
          <w:b/>
          <w:lang w:eastAsia="zh-CN"/>
        </w:rPr>
        <w:t>ossibly a time offset indication.</w:t>
      </w:r>
    </w:p>
    <w:p w:rsidR="00256CF4" w:rsidRDefault="00B3213F">
      <w:pPr>
        <w:pStyle w:val="Heading2"/>
        <w:rPr>
          <w:lang w:eastAsia="zh-CN"/>
        </w:rPr>
      </w:pPr>
      <w:bookmarkStart w:id="2" w:name="_Ref124589665"/>
      <w:bookmarkStart w:id="3" w:name="_Ref71620620"/>
      <w:bookmarkStart w:id="4" w:name="_Ref124671424"/>
      <w:r>
        <w:rPr>
          <w:lang w:eastAsia="zh-CN"/>
        </w:rPr>
        <w:t>Down selection of DCI format contents</w:t>
      </w:r>
    </w:p>
    <w:p w:rsidR="00256CF4" w:rsidRDefault="00B3213F">
      <w:pPr>
        <w:rPr>
          <w:lang w:eastAsia="zh-CN"/>
        </w:rPr>
      </w:pPr>
      <w:r>
        <w:rPr>
          <w:lang w:eastAsia="zh-CN"/>
        </w:rPr>
        <w:t>The above discussion may lead to a large number of combinations for the DCI format contents. To simplify, down selection of the DCI format contents should be considered.</w:t>
      </w:r>
    </w:p>
    <w:p w:rsidR="00256CF4" w:rsidRDefault="00B3213F">
      <w:pPr>
        <w:rPr>
          <w:lang w:eastAsia="zh-CN"/>
        </w:rPr>
      </w:pPr>
      <w:r>
        <w:rPr>
          <w:lang w:eastAsia="zh-CN"/>
        </w:rPr>
        <w:t xml:space="preserve">First, there are cases that A-SRS may not be configured or triggered, but TPC command is needed for P-SRS. Therefore, it makes sense to have a DCI format with TPC only. This is effectively the DCI formats 3/3A, but on a CC supporting </w:t>
      </w:r>
      <w:r w:rsidR="007E2A64">
        <w:rPr>
          <w:lang w:eastAsia="zh-CN"/>
        </w:rPr>
        <w:t>P-</w:t>
      </w:r>
      <w:r>
        <w:rPr>
          <w:lang w:eastAsia="zh-CN"/>
        </w:rPr>
        <w:t>SRS transmission</w:t>
      </w:r>
      <w:r w:rsidR="007E2A64">
        <w:rPr>
          <w:lang w:eastAsia="zh-CN"/>
        </w:rPr>
        <w:t xml:space="preserve"> or SRS transmission</w:t>
      </w:r>
      <w:r>
        <w:rPr>
          <w:lang w:eastAsia="zh-CN"/>
        </w:rPr>
        <w:t>. No other field needs to be included in the DCI format. The RNTI may be called as SRS-TPC-RNTI. Note that the length of DCI formats 3/3A is the same as DCI formats 0/1A.</w:t>
      </w:r>
    </w:p>
    <w:p w:rsidR="00256CF4" w:rsidRDefault="00E844EB">
      <w:pPr>
        <w:rPr>
          <w:lang w:eastAsia="zh-CN"/>
        </w:rPr>
      </w:pPr>
      <w:r>
        <w:rPr>
          <w:lang w:eastAsia="zh-CN"/>
        </w:rPr>
        <w:t>Second, when A-SRS is configured, the group DCI needs to contain SRS requests for A-SRS and their associated TPC commands. There are at least these combinations: 1) 0 or 3 bit CIF, 2) 1 or 2 bit TPC, and 3) 1 or 2 bit trigger. To further simplify, note that</w:t>
      </w:r>
      <w:r w:rsidR="007E2A64">
        <w:rPr>
          <w:lang w:eastAsia="zh-CN"/>
        </w:rPr>
        <w:t xml:space="preserve"> the UE already needs to monitor</w:t>
      </w:r>
      <w:r>
        <w:rPr>
          <w:lang w:eastAsia="zh-CN"/>
        </w:rPr>
        <w:t xml:space="preserve"> the </w:t>
      </w:r>
      <w:r w:rsidR="007E2A64">
        <w:rPr>
          <w:lang w:eastAsia="zh-CN"/>
        </w:rPr>
        <w:t xml:space="preserve">TPC-only DCI format on each CC with SRS, so it is reasonable that the UE monitors every CC with A-SRS for the TPC+trigger DCI format without considering cross-carrier indication. Then, </w:t>
      </w:r>
      <w:r w:rsidR="007E2A64" w:rsidRPr="007E2A64">
        <w:rPr>
          <w:lang w:eastAsia="zh-CN"/>
        </w:rPr>
        <w:t>1 or 2 bit TPC and 1 or 2 bit trigger</w:t>
      </w:r>
      <w:r w:rsidR="007E2A64">
        <w:rPr>
          <w:lang w:eastAsia="zh-CN"/>
        </w:rPr>
        <w:t xml:space="preserve"> may be supported, which amounts to 4 combinations and may be differentiated by a </w:t>
      </w:r>
      <w:r w:rsidR="00D22D1A">
        <w:rPr>
          <w:lang w:eastAsia="zh-CN"/>
        </w:rPr>
        <w:t xml:space="preserve">2-bit </w:t>
      </w:r>
      <w:r w:rsidR="007E2A64">
        <w:rPr>
          <w:lang w:eastAsia="zh-CN"/>
        </w:rPr>
        <w:t>flag in the DCI or RNTI. Alternatively, further down selection can be considered.</w:t>
      </w:r>
    </w:p>
    <w:p w:rsidR="00256CF4" w:rsidRDefault="0086749D">
      <w:pPr>
        <w:rPr>
          <w:lang w:eastAsia="zh-CN"/>
        </w:rPr>
      </w:pPr>
      <w:r>
        <w:rPr>
          <w:b/>
          <w:lang w:eastAsia="zh-CN"/>
        </w:rPr>
        <w:t>Observation</w:t>
      </w:r>
      <w:r w:rsidR="007E2A64" w:rsidRPr="00AC7AC5">
        <w:rPr>
          <w:b/>
          <w:lang w:eastAsia="zh-CN"/>
        </w:rPr>
        <w:t xml:space="preserve"> </w:t>
      </w:r>
      <w:r w:rsidR="007E2A64">
        <w:rPr>
          <w:b/>
          <w:lang w:eastAsia="zh-CN"/>
        </w:rPr>
        <w:t xml:space="preserve">2: </w:t>
      </w:r>
      <w:r w:rsidR="007E2A64" w:rsidRPr="00AC7AC5">
        <w:rPr>
          <w:b/>
          <w:lang w:eastAsia="zh-CN"/>
        </w:rPr>
        <w:t xml:space="preserve">For </w:t>
      </w:r>
      <w:r w:rsidR="007E2A64">
        <w:rPr>
          <w:b/>
          <w:lang w:eastAsia="zh-CN"/>
        </w:rPr>
        <w:t>the group</w:t>
      </w:r>
      <w:r w:rsidR="007E2A64" w:rsidRPr="00AC7AC5">
        <w:rPr>
          <w:b/>
          <w:lang w:eastAsia="zh-CN"/>
        </w:rPr>
        <w:t xml:space="preserve"> DCI</w:t>
      </w:r>
      <w:r w:rsidR="007E2A64">
        <w:rPr>
          <w:b/>
          <w:lang w:eastAsia="zh-CN"/>
        </w:rPr>
        <w:t xml:space="preserve">, </w:t>
      </w:r>
      <w:r w:rsidR="00A74E88">
        <w:rPr>
          <w:b/>
          <w:lang w:eastAsia="zh-CN"/>
        </w:rPr>
        <w:t>focus on the following down selections</w:t>
      </w:r>
      <w:r w:rsidR="007E2A64">
        <w:rPr>
          <w:b/>
          <w:lang w:eastAsia="zh-CN"/>
        </w:rPr>
        <w:t>:</w:t>
      </w:r>
    </w:p>
    <w:p w:rsidR="00256CF4" w:rsidRDefault="007E2A64">
      <w:pPr>
        <w:numPr>
          <w:ilvl w:val="0"/>
          <w:numId w:val="46"/>
        </w:numPr>
        <w:rPr>
          <w:lang w:eastAsia="zh-CN"/>
        </w:rPr>
      </w:pPr>
      <w:r>
        <w:rPr>
          <w:b/>
          <w:lang w:eastAsia="zh-CN"/>
        </w:rPr>
        <w:t xml:space="preserve">TPC-only DCI (similar to 3/3A) on every </w:t>
      </w:r>
      <w:r w:rsidR="000F5A27">
        <w:rPr>
          <w:b/>
          <w:lang w:eastAsia="zh-CN"/>
        </w:rPr>
        <w:t xml:space="preserve">PUSCH-less </w:t>
      </w:r>
      <w:r>
        <w:rPr>
          <w:b/>
          <w:lang w:eastAsia="zh-CN"/>
        </w:rPr>
        <w:t xml:space="preserve">CC with SRS, and </w:t>
      </w:r>
    </w:p>
    <w:p w:rsidR="00256CF4" w:rsidRDefault="007E2A64">
      <w:pPr>
        <w:numPr>
          <w:ilvl w:val="0"/>
          <w:numId w:val="46"/>
        </w:numPr>
        <w:rPr>
          <w:lang w:eastAsia="zh-CN"/>
        </w:rPr>
      </w:pPr>
      <w:r>
        <w:rPr>
          <w:b/>
          <w:lang w:eastAsia="zh-CN"/>
        </w:rPr>
        <w:t xml:space="preserve">TPC+trigger DCI on every </w:t>
      </w:r>
      <w:r w:rsidR="000F5A27">
        <w:rPr>
          <w:b/>
          <w:lang w:eastAsia="zh-CN"/>
        </w:rPr>
        <w:t xml:space="preserve">PUSCH-less </w:t>
      </w:r>
      <w:r>
        <w:rPr>
          <w:b/>
          <w:lang w:eastAsia="zh-CN"/>
        </w:rPr>
        <w:t xml:space="preserve">CC with A-SRS, with </w:t>
      </w:r>
      <w:r w:rsidRPr="007E2A64">
        <w:rPr>
          <w:b/>
          <w:lang w:eastAsia="zh-CN"/>
        </w:rPr>
        <w:t>1 or 2 bit TPC and 1 or 2 bit trigger</w:t>
      </w:r>
      <w:r>
        <w:rPr>
          <w:b/>
          <w:lang w:eastAsia="zh-CN"/>
        </w:rPr>
        <w:t>.</w:t>
      </w:r>
    </w:p>
    <w:p w:rsidR="00256CF4" w:rsidRDefault="0086749D">
      <w:pPr>
        <w:rPr>
          <w:lang w:eastAsia="zh-CN"/>
        </w:rPr>
      </w:pPr>
      <w:r w:rsidRPr="0086749D">
        <w:rPr>
          <w:lang w:eastAsia="zh-CN"/>
        </w:rPr>
        <w:t>Based on the above observations, we have the following proposal:</w:t>
      </w:r>
    </w:p>
    <w:p w:rsidR="0086749D" w:rsidRDefault="0086749D" w:rsidP="0086749D">
      <w:pPr>
        <w:rPr>
          <w:b/>
          <w:lang w:eastAsia="zh-CN"/>
        </w:rPr>
      </w:pPr>
      <w:r>
        <w:rPr>
          <w:b/>
          <w:lang w:eastAsia="zh-CN"/>
        </w:rPr>
        <w:t xml:space="preserve">Proposal 1: </w:t>
      </w:r>
      <w:r w:rsidRPr="00AC7AC5">
        <w:rPr>
          <w:b/>
          <w:lang w:eastAsia="zh-CN"/>
        </w:rPr>
        <w:t xml:space="preserve">For </w:t>
      </w:r>
      <w:r>
        <w:rPr>
          <w:b/>
          <w:lang w:eastAsia="zh-CN"/>
        </w:rPr>
        <w:t>the group</w:t>
      </w:r>
      <w:r w:rsidRPr="00AC7AC5">
        <w:rPr>
          <w:b/>
          <w:lang w:eastAsia="zh-CN"/>
        </w:rPr>
        <w:t xml:space="preserve"> DCI</w:t>
      </w:r>
      <w:r>
        <w:rPr>
          <w:b/>
          <w:lang w:eastAsia="zh-CN"/>
        </w:rPr>
        <w:t>, support:</w:t>
      </w:r>
    </w:p>
    <w:p w:rsidR="0086749D" w:rsidRPr="0086749D" w:rsidRDefault="0086749D" w:rsidP="0086749D">
      <w:pPr>
        <w:numPr>
          <w:ilvl w:val="0"/>
          <w:numId w:val="46"/>
        </w:numPr>
        <w:rPr>
          <w:lang w:eastAsia="zh-CN"/>
        </w:rPr>
      </w:pPr>
      <w:r>
        <w:rPr>
          <w:b/>
          <w:lang w:eastAsia="zh-CN"/>
        </w:rPr>
        <w:t xml:space="preserve">TPC-only DCI </w:t>
      </w:r>
    </w:p>
    <w:p w:rsidR="00256CF4" w:rsidRDefault="00F37D4C">
      <w:pPr>
        <w:numPr>
          <w:ilvl w:val="1"/>
          <w:numId w:val="46"/>
        </w:numPr>
        <w:rPr>
          <w:b/>
          <w:lang w:eastAsia="zh-CN"/>
        </w:rPr>
      </w:pPr>
      <w:r w:rsidRPr="00F37D4C">
        <w:rPr>
          <w:b/>
          <w:lang w:eastAsia="zh-CN"/>
        </w:rPr>
        <w:t>Reuse DCI formats 3/3A</w:t>
      </w:r>
    </w:p>
    <w:p w:rsidR="00256CF4" w:rsidRDefault="0086749D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 xml:space="preserve">UE monitors this format on every </w:t>
      </w:r>
      <w:r w:rsidR="00FE2EB7">
        <w:rPr>
          <w:b/>
          <w:lang w:eastAsia="zh-CN"/>
        </w:rPr>
        <w:t xml:space="preserve">PUSCH-less </w:t>
      </w:r>
      <w:r>
        <w:rPr>
          <w:b/>
          <w:lang w:eastAsia="zh-CN"/>
        </w:rPr>
        <w:t xml:space="preserve">CC with SRS in a search space with the lowest indexed CCEs </w:t>
      </w:r>
    </w:p>
    <w:p w:rsidR="00256CF4" w:rsidRDefault="003059E7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 xml:space="preserve">With a </w:t>
      </w:r>
      <w:r w:rsidR="00DE125D">
        <w:rPr>
          <w:b/>
          <w:lang w:eastAsia="zh-CN"/>
        </w:rPr>
        <w:t xml:space="preserve">configured </w:t>
      </w:r>
      <w:r>
        <w:rPr>
          <w:b/>
          <w:lang w:eastAsia="zh-CN"/>
        </w:rPr>
        <w:t>group RNTI</w:t>
      </w:r>
    </w:p>
    <w:p w:rsidR="00256CF4" w:rsidRDefault="0086749D">
      <w:pPr>
        <w:numPr>
          <w:ilvl w:val="0"/>
          <w:numId w:val="46"/>
        </w:numPr>
        <w:rPr>
          <w:lang w:eastAsia="zh-CN"/>
        </w:rPr>
      </w:pPr>
      <w:r>
        <w:rPr>
          <w:b/>
          <w:lang w:eastAsia="zh-CN"/>
        </w:rPr>
        <w:t xml:space="preserve">TPC+trigger DCI </w:t>
      </w:r>
    </w:p>
    <w:p w:rsidR="00256CF4" w:rsidRDefault="003059E7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 xml:space="preserve">With </w:t>
      </w:r>
      <w:r w:rsidRPr="007E2A64">
        <w:rPr>
          <w:b/>
          <w:lang w:eastAsia="zh-CN"/>
        </w:rPr>
        <w:t>1 or 2 bit TPC and 1 or 2 bit trigger</w:t>
      </w:r>
    </w:p>
    <w:p w:rsidR="00256CF4" w:rsidRDefault="003059E7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>Same payload size as DCI formats 0/1A (with padding)</w:t>
      </w:r>
    </w:p>
    <w:p w:rsidR="00256CF4" w:rsidRDefault="003059E7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 xml:space="preserve">UE monitors this format </w:t>
      </w:r>
      <w:r w:rsidR="00E75498">
        <w:rPr>
          <w:b/>
          <w:lang w:eastAsia="zh-CN"/>
        </w:rPr>
        <w:t>on</w:t>
      </w:r>
      <w:r>
        <w:rPr>
          <w:b/>
          <w:lang w:eastAsia="zh-CN"/>
        </w:rPr>
        <w:t xml:space="preserve"> every </w:t>
      </w:r>
      <w:r w:rsidR="00FE2EB7">
        <w:rPr>
          <w:b/>
          <w:lang w:eastAsia="zh-CN"/>
        </w:rPr>
        <w:t xml:space="preserve">PUSCH-less </w:t>
      </w:r>
      <w:r>
        <w:rPr>
          <w:b/>
          <w:lang w:eastAsia="zh-CN"/>
        </w:rPr>
        <w:t>CC with A-SRS in a search space with the lowest indexed CCEs</w:t>
      </w:r>
    </w:p>
    <w:p w:rsidR="00256CF4" w:rsidRDefault="00F37D4C">
      <w:pPr>
        <w:numPr>
          <w:ilvl w:val="1"/>
          <w:numId w:val="46"/>
        </w:numPr>
        <w:rPr>
          <w:lang w:eastAsia="zh-CN"/>
        </w:rPr>
      </w:pPr>
      <w:r w:rsidRPr="00F37D4C">
        <w:rPr>
          <w:b/>
          <w:lang w:eastAsia="zh-CN"/>
        </w:rPr>
        <w:lastRenderedPageBreak/>
        <w:t>With a configured group RNTI</w:t>
      </w:r>
    </w:p>
    <w:p w:rsidR="00256CF4" w:rsidRDefault="003059E7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>P</w:t>
      </w:r>
      <w:r w:rsidRPr="00AC7AC5">
        <w:rPr>
          <w:b/>
          <w:lang w:eastAsia="zh-CN"/>
        </w:rPr>
        <w:t>ossibly</w:t>
      </w:r>
      <w:r w:rsidR="00DE125D">
        <w:rPr>
          <w:b/>
          <w:lang w:eastAsia="zh-CN"/>
        </w:rPr>
        <w:t xml:space="preserve"> with</w:t>
      </w:r>
      <w:r w:rsidRPr="00AC7AC5">
        <w:rPr>
          <w:b/>
          <w:lang w:eastAsia="zh-CN"/>
        </w:rPr>
        <w:t xml:space="preserve"> a time offset indication</w:t>
      </w:r>
      <w:r>
        <w:rPr>
          <w:b/>
          <w:lang w:eastAsia="zh-CN"/>
        </w:rPr>
        <w:t>.</w:t>
      </w:r>
    </w:p>
    <w:p w:rsidR="00C44166" w:rsidRDefault="00C44166" w:rsidP="00696AB5">
      <w:pPr>
        <w:pStyle w:val="Heading1"/>
        <w:keepNext/>
        <w:rPr>
          <w:lang w:eastAsia="zh-CN"/>
        </w:rPr>
      </w:pPr>
      <w:r w:rsidRPr="00C44166">
        <w:rPr>
          <w:lang w:eastAsia="zh-CN"/>
        </w:rPr>
        <w:t>DL DCI for A-SRS trigger</w:t>
      </w:r>
    </w:p>
    <w:p w:rsidR="003035DE" w:rsidRDefault="00DC4BF1" w:rsidP="003035DE">
      <w:pPr>
        <w:rPr>
          <w:lang w:eastAsia="zh-CN"/>
        </w:rPr>
      </w:pPr>
      <w:r>
        <w:rPr>
          <w:lang w:eastAsia="zh-CN"/>
        </w:rPr>
        <w:t>Currently, a</w:t>
      </w:r>
      <w:r w:rsidR="003035DE">
        <w:rPr>
          <w:lang w:eastAsia="zh-CN"/>
        </w:rPr>
        <w:t>periodic SRS is configured via RRC signalling and triggered dynamically via DCI formats 0/1A/2B/2C/2</w:t>
      </w:r>
      <w:r>
        <w:rPr>
          <w:lang w:eastAsia="zh-CN"/>
        </w:rPr>
        <w:t>D/4</w:t>
      </w:r>
      <w:r w:rsidR="005F5D89">
        <w:rPr>
          <w:lang w:eastAsia="zh-CN"/>
        </w:rPr>
        <w:t>/6-0A/6-1A</w:t>
      </w:r>
      <w:r>
        <w:rPr>
          <w:lang w:eastAsia="zh-CN"/>
        </w:rPr>
        <w:t xml:space="preserve"> for TDD and 0/1A/4</w:t>
      </w:r>
      <w:r w:rsidR="005F5D89">
        <w:rPr>
          <w:lang w:eastAsia="zh-CN"/>
        </w:rPr>
        <w:t>/6-0A/6-1A</w:t>
      </w:r>
      <w:r>
        <w:rPr>
          <w:lang w:eastAsia="zh-CN"/>
        </w:rPr>
        <w:t xml:space="preserve"> for FDD. Among them, DCI formats 1A/2B/2C/2D</w:t>
      </w:r>
      <w:r w:rsidR="005F5D89">
        <w:rPr>
          <w:lang w:eastAsia="zh-CN"/>
        </w:rPr>
        <w:t>/6-1A</w:t>
      </w:r>
      <w:r>
        <w:rPr>
          <w:lang w:eastAsia="zh-CN"/>
        </w:rPr>
        <w:t xml:space="preserve"> are for DL. These DCI formats may be enhanced to support A-SRS switching. There seems to be no need to support other DL DCI formats for A-SRS switching.</w:t>
      </w:r>
      <w:r w:rsidR="0068549B">
        <w:rPr>
          <w:lang w:eastAsia="zh-CN"/>
        </w:rPr>
        <w:t xml:space="preserve"> If aperiodic SRS is not configured on a serving cell, the SRS request field may still present and the current standards do not define how the UE may utilize it. This field is now useful to trigger A-SRS on the associated CC. The associated CC may be the CC receiving the DCI (if CIF is not configured) or a different CC (if CIF is configured). No </w:t>
      </w:r>
      <w:r w:rsidR="00483F9B">
        <w:rPr>
          <w:lang w:eastAsia="zh-CN"/>
        </w:rPr>
        <w:t xml:space="preserve">additional </w:t>
      </w:r>
      <w:r w:rsidR="0068549B">
        <w:rPr>
          <w:lang w:eastAsia="zh-CN"/>
        </w:rPr>
        <w:t>change in the standards is needed to support this behavior except that RRC signalling needs to configure A-SRS on the associated CC.</w:t>
      </w:r>
    </w:p>
    <w:p w:rsidR="007572FD" w:rsidRDefault="007572FD" w:rsidP="003035DE">
      <w:pPr>
        <w:rPr>
          <w:lang w:eastAsia="zh-CN"/>
        </w:rPr>
      </w:pPr>
      <w:r>
        <w:rPr>
          <w:lang w:eastAsia="zh-CN"/>
        </w:rPr>
        <w:t xml:space="preserve">Similar to Sec. 2.6, the number of bits and time offset may need to be discussed. </w:t>
      </w:r>
      <w:r w:rsidR="00A73D8D">
        <w:rPr>
          <w:lang w:eastAsia="zh-CN"/>
        </w:rPr>
        <w:t>The DL DCI formats have a 1-bit trigger</w:t>
      </w:r>
      <w:r w:rsidR="00AA6E3C">
        <w:rPr>
          <w:lang w:eastAsia="zh-CN"/>
        </w:rPr>
        <w:t xml:space="preserve">. It </w:t>
      </w:r>
      <w:r w:rsidR="000B16DF">
        <w:rPr>
          <w:lang w:eastAsia="zh-CN"/>
        </w:rPr>
        <w:t xml:space="preserve">may be </w:t>
      </w:r>
      <w:r w:rsidR="00AA6E3C">
        <w:rPr>
          <w:lang w:eastAsia="zh-CN"/>
        </w:rPr>
        <w:t>needed to increase the trigger to be at least 2 bits.</w:t>
      </w:r>
      <w:r w:rsidR="00A5066D">
        <w:rPr>
          <w:lang w:eastAsia="zh-CN"/>
        </w:rPr>
        <w:t xml:space="preserve"> This changes the DCI payload sizes and the network should configure the UEs if the new payload size is used.</w:t>
      </w:r>
      <w:r w:rsidR="00AC7AC5">
        <w:rPr>
          <w:lang w:eastAsia="zh-CN"/>
        </w:rPr>
        <w:t xml:space="preserve"> In addition, the time offset may be included so that the triggered SRS switching and transmission can be at a different time from the ACK/NACK associated with the DL DCI.</w:t>
      </w:r>
    </w:p>
    <w:p w:rsidR="003035DE" w:rsidRPr="00C44166" w:rsidRDefault="00AC7AC5" w:rsidP="00C44166">
      <w:pPr>
        <w:rPr>
          <w:lang w:eastAsia="zh-CN"/>
        </w:rPr>
      </w:pPr>
      <w:r w:rsidRPr="00AC7AC5">
        <w:rPr>
          <w:b/>
          <w:lang w:eastAsia="zh-CN"/>
        </w:rPr>
        <w:t>Proposal 2: For DL DCI</w:t>
      </w:r>
      <w:r>
        <w:rPr>
          <w:b/>
          <w:lang w:eastAsia="zh-CN"/>
        </w:rPr>
        <w:t xml:space="preserve"> 1A/2B/2C/2D</w:t>
      </w:r>
      <w:r w:rsidR="002007A0">
        <w:rPr>
          <w:b/>
          <w:lang w:eastAsia="zh-CN"/>
        </w:rPr>
        <w:t>/6-1A</w:t>
      </w:r>
      <w:r w:rsidRPr="00AC7AC5">
        <w:rPr>
          <w:b/>
          <w:lang w:eastAsia="zh-CN"/>
        </w:rPr>
        <w:t xml:space="preserve"> for A-SRS, consider to support a 2-bit trigger and possibly a time offset indication.</w:t>
      </w:r>
    </w:p>
    <w:p w:rsidR="0041517D" w:rsidRDefault="00265FFD" w:rsidP="00696AB5">
      <w:pPr>
        <w:pStyle w:val="Heading1"/>
        <w:keepNext/>
        <w:rPr>
          <w:lang w:eastAsia="zh-CN"/>
        </w:rPr>
      </w:pPr>
      <w:r w:rsidRPr="00265FFD">
        <w:rPr>
          <w:rFonts w:hint="eastAsia"/>
          <w:lang w:eastAsia="zh-CN"/>
        </w:rPr>
        <w:t>Conclusion</w:t>
      </w:r>
    </w:p>
    <w:p w:rsidR="006B1FDE" w:rsidRDefault="00915B73" w:rsidP="00696AB5">
      <w:pPr>
        <w:rPr>
          <w:kern w:val="2"/>
          <w:lang w:eastAsia="zh-CN"/>
        </w:rPr>
      </w:pPr>
      <w:r w:rsidRPr="007A16F2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</w:t>
      </w:r>
      <w:r w:rsidR="001A6917">
        <w:rPr>
          <w:lang w:eastAsia="en-GB"/>
        </w:rPr>
        <w:t>s</w:t>
      </w:r>
      <w:r w:rsidR="001A6917" w:rsidRPr="001A6917">
        <w:rPr>
          <w:lang w:eastAsia="en-GB"/>
        </w:rPr>
        <w:t>upport of aperiodic SRS</w:t>
      </w:r>
      <w:r w:rsidR="00E3352B">
        <w:rPr>
          <w:lang w:eastAsia="en-GB"/>
        </w:rPr>
        <w:t xml:space="preserve"> is discussed</w:t>
      </w:r>
      <w:r w:rsidR="00AE1113">
        <w:rPr>
          <w:lang w:eastAsia="en-GB"/>
        </w:rPr>
        <w:t xml:space="preserve">. </w:t>
      </w:r>
      <w:r w:rsidR="00AE1113">
        <w:rPr>
          <w:kern w:val="2"/>
          <w:lang w:eastAsia="zh-CN"/>
        </w:rPr>
        <w:t>W</w:t>
      </w:r>
      <w:r w:rsidR="006B1FDE">
        <w:rPr>
          <w:kern w:val="2"/>
          <w:lang w:eastAsia="zh-CN"/>
        </w:rPr>
        <w:t xml:space="preserve">e have the following </w:t>
      </w:r>
      <w:r w:rsidR="00E5337C">
        <w:rPr>
          <w:kern w:val="2"/>
          <w:lang w:eastAsia="zh-CN"/>
        </w:rPr>
        <w:t xml:space="preserve">main </w:t>
      </w:r>
      <w:r w:rsidR="006B1FDE">
        <w:rPr>
          <w:kern w:val="2"/>
          <w:lang w:eastAsia="zh-CN"/>
        </w:rPr>
        <w:t>proposal:</w:t>
      </w:r>
    </w:p>
    <w:p w:rsidR="00C60DFD" w:rsidRDefault="00C60DFD" w:rsidP="00C60DFD">
      <w:pPr>
        <w:rPr>
          <w:b/>
          <w:lang w:eastAsia="zh-CN"/>
        </w:rPr>
      </w:pPr>
      <w:r>
        <w:rPr>
          <w:b/>
          <w:lang w:eastAsia="zh-CN"/>
        </w:rPr>
        <w:t xml:space="preserve">Proposal 1: </w:t>
      </w:r>
      <w:r w:rsidRPr="00AC7AC5">
        <w:rPr>
          <w:b/>
          <w:lang w:eastAsia="zh-CN"/>
        </w:rPr>
        <w:t xml:space="preserve">For </w:t>
      </w:r>
      <w:r>
        <w:rPr>
          <w:b/>
          <w:lang w:eastAsia="zh-CN"/>
        </w:rPr>
        <w:t>the group</w:t>
      </w:r>
      <w:r w:rsidRPr="00AC7AC5">
        <w:rPr>
          <w:b/>
          <w:lang w:eastAsia="zh-CN"/>
        </w:rPr>
        <w:t xml:space="preserve"> DCI</w:t>
      </w:r>
      <w:r>
        <w:rPr>
          <w:b/>
          <w:lang w:eastAsia="zh-CN"/>
        </w:rPr>
        <w:t>, support:</w:t>
      </w:r>
    </w:p>
    <w:p w:rsidR="00C60DFD" w:rsidRPr="0086749D" w:rsidRDefault="00C60DFD" w:rsidP="00C60DFD">
      <w:pPr>
        <w:numPr>
          <w:ilvl w:val="0"/>
          <w:numId w:val="46"/>
        </w:numPr>
        <w:rPr>
          <w:lang w:eastAsia="zh-CN"/>
        </w:rPr>
      </w:pPr>
      <w:r>
        <w:rPr>
          <w:b/>
          <w:lang w:eastAsia="zh-CN"/>
        </w:rPr>
        <w:t xml:space="preserve">TPC-only DCI </w:t>
      </w:r>
    </w:p>
    <w:p w:rsidR="00C60DFD" w:rsidRDefault="00C60DFD" w:rsidP="00C60DFD">
      <w:pPr>
        <w:numPr>
          <w:ilvl w:val="1"/>
          <w:numId w:val="46"/>
        </w:numPr>
        <w:rPr>
          <w:b/>
          <w:lang w:eastAsia="zh-CN"/>
        </w:rPr>
      </w:pPr>
      <w:r w:rsidRPr="00F37D4C">
        <w:rPr>
          <w:b/>
          <w:lang w:eastAsia="zh-CN"/>
        </w:rPr>
        <w:t>Reuse DCI formats 3/3A</w:t>
      </w:r>
    </w:p>
    <w:p w:rsidR="00C60DFD" w:rsidRDefault="00C60DFD" w:rsidP="00C60DFD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 xml:space="preserve">UE monitors this format on every PUSCH-less CC with SRS in a search space with the lowest indexed CCEs </w:t>
      </w:r>
    </w:p>
    <w:p w:rsidR="00C60DFD" w:rsidRDefault="00C60DFD" w:rsidP="00C60DFD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>With a configured group RNTI</w:t>
      </w:r>
    </w:p>
    <w:p w:rsidR="00C60DFD" w:rsidRDefault="00C60DFD" w:rsidP="00C60DFD">
      <w:pPr>
        <w:numPr>
          <w:ilvl w:val="0"/>
          <w:numId w:val="46"/>
        </w:numPr>
        <w:rPr>
          <w:lang w:eastAsia="zh-CN"/>
        </w:rPr>
      </w:pPr>
      <w:r>
        <w:rPr>
          <w:b/>
          <w:lang w:eastAsia="zh-CN"/>
        </w:rPr>
        <w:t xml:space="preserve">TPC+trigger DCI </w:t>
      </w:r>
    </w:p>
    <w:p w:rsidR="00C60DFD" w:rsidRDefault="00C60DFD" w:rsidP="00C60DFD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 xml:space="preserve">With </w:t>
      </w:r>
      <w:r w:rsidRPr="007E2A64">
        <w:rPr>
          <w:b/>
          <w:lang w:eastAsia="zh-CN"/>
        </w:rPr>
        <w:t>1 or 2 bit TPC and 1 or 2 bit trigger</w:t>
      </w:r>
    </w:p>
    <w:p w:rsidR="00C60DFD" w:rsidRDefault="00C60DFD" w:rsidP="00C60DFD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>Same payload size as DCI formats 0/1A (with padding)</w:t>
      </w:r>
    </w:p>
    <w:p w:rsidR="00C60DFD" w:rsidRDefault="00C60DFD" w:rsidP="00C60DFD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>UE monitors this format on every PUSCH-less CC with A-SRS in a search space with the lowest indexed CCEs</w:t>
      </w:r>
    </w:p>
    <w:p w:rsidR="00C60DFD" w:rsidRDefault="00C60DFD" w:rsidP="00C60DFD">
      <w:pPr>
        <w:numPr>
          <w:ilvl w:val="1"/>
          <w:numId w:val="46"/>
        </w:numPr>
        <w:rPr>
          <w:lang w:eastAsia="zh-CN"/>
        </w:rPr>
      </w:pPr>
      <w:r w:rsidRPr="00F37D4C">
        <w:rPr>
          <w:b/>
          <w:lang w:eastAsia="zh-CN"/>
        </w:rPr>
        <w:t>With a configured group RNTI</w:t>
      </w:r>
    </w:p>
    <w:p w:rsidR="00C60DFD" w:rsidRDefault="00C60DFD" w:rsidP="00C60DFD">
      <w:pPr>
        <w:numPr>
          <w:ilvl w:val="1"/>
          <w:numId w:val="46"/>
        </w:numPr>
        <w:rPr>
          <w:lang w:eastAsia="zh-CN"/>
        </w:rPr>
      </w:pPr>
      <w:r>
        <w:rPr>
          <w:b/>
          <w:lang w:eastAsia="zh-CN"/>
        </w:rPr>
        <w:t>P</w:t>
      </w:r>
      <w:r w:rsidRPr="00AC7AC5">
        <w:rPr>
          <w:b/>
          <w:lang w:eastAsia="zh-CN"/>
        </w:rPr>
        <w:t>ossibly</w:t>
      </w:r>
      <w:r>
        <w:rPr>
          <w:b/>
          <w:lang w:eastAsia="zh-CN"/>
        </w:rPr>
        <w:t xml:space="preserve"> with</w:t>
      </w:r>
      <w:r w:rsidRPr="00AC7AC5">
        <w:rPr>
          <w:b/>
          <w:lang w:eastAsia="zh-CN"/>
        </w:rPr>
        <w:t xml:space="preserve"> a time offset indication</w:t>
      </w:r>
      <w:r>
        <w:rPr>
          <w:b/>
          <w:lang w:eastAsia="zh-CN"/>
        </w:rPr>
        <w:t>.</w:t>
      </w:r>
    </w:p>
    <w:p w:rsidR="00FE4F7F" w:rsidRPr="00C44166" w:rsidRDefault="00FE4F7F" w:rsidP="00FE4F7F">
      <w:pPr>
        <w:rPr>
          <w:lang w:eastAsia="zh-CN"/>
        </w:rPr>
      </w:pPr>
      <w:r w:rsidRPr="00AC7AC5">
        <w:rPr>
          <w:b/>
          <w:lang w:eastAsia="zh-CN"/>
        </w:rPr>
        <w:t>Proposal 2: For DL DCI</w:t>
      </w:r>
      <w:r>
        <w:rPr>
          <w:b/>
          <w:lang w:eastAsia="zh-CN"/>
        </w:rPr>
        <w:t xml:space="preserve"> 1A/2B/2C/2D/6-1A</w:t>
      </w:r>
      <w:r w:rsidRPr="00AC7AC5">
        <w:rPr>
          <w:b/>
          <w:lang w:eastAsia="zh-CN"/>
        </w:rPr>
        <w:t xml:space="preserve"> for A-SRS, consider to support a 2-bit trigger and possibly a time offset indication.</w:t>
      </w:r>
    </w:p>
    <w:p w:rsidR="00567928" w:rsidRPr="00020B2B" w:rsidRDefault="00567928">
      <w:pPr>
        <w:ind w:left="720"/>
        <w:rPr>
          <w:b/>
          <w:sz w:val="14"/>
        </w:rPr>
      </w:pPr>
    </w:p>
    <w:p w:rsidR="005E7B29" w:rsidRPr="00434AB3" w:rsidRDefault="005E7B29" w:rsidP="005E7B29">
      <w:pPr>
        <w:rPr>
          <w:b/>
          <w:color w:val="000000"/>
          <w:lang w:eastAsia="zh-CN"/>
        </w:rPr>
      </w:pPr>
      <w:r w:rsidRPr="00434AB3">
        <w:rPr>
          <w:b/>
          <w:color w:val="000000"/>
        </w:rPr>
        <w:t>References</w:t>
      </w:r>
    </w:p>
    <w:p w:rsidR="002552C6" w:rsidRPr="00083464" w:rsidRDefault="002552C6" w:rsidP="002552C6">
      <w:pPr>
        <w:pStyle w:val="References"/>
        <w:keepLines/>
        <w:snapToGrid w:val="0"/>
        <w:spacing w:after="120"/>
        <w:jc w:val="left"/>
        <w:rPr>
          <w:color w:val="000000"/>
          <w:sz w:val="20"/>
          <w:szCs w:val="20"/>
          <w:lang w:eastAsia="zh-CN"/>
        </w:rPr>
      </w:pPr>
      <w:bookmarkStart w:id="5" w:name="_Ref457567368"/>
      <w:r w:rsidRPr="005C7764">
        <w:rPr>
          <w:rFonts w:hint="eastAsia"/>
          <w:color w:val="000000"/>
          <w:sz w:val="20"/>
          <w:szCs w:val="20"/>
          <w:lang w:eastAsia="zh-CN"/>
        </w:rPr>
        <w:t>R</w:t>
      </w:r>
      <w:r w:rsidRPr="005C7764">
        <w:rPr>
          <w:color w:val="000000"/>
          <w:sz w:val="20"/>
          <w:szCs w:val="20"/>
          <w:lang w:eastAsia="zh-CN"/>
        </w:rPr>
        <w:t>1</w:t>
      </w:r>
      <w:r w:rsidRPr="005C7764">
        <w:rPr>
          <w:rFonts w:hint="eastAsia"/>
          <w:color w:val="000000"/>
          <w:sz w:val="20"/>
          <w:szCs w:val="20"/>
          <w:lang w:eastAsia="zh-CN"/>
        </w:rPr>
        <w:t>-</w:t>
      </w:r>
      <w:r w:rsidRPr="005C7764">
        <w:rPr>
          <w:color w:val="000000"/>
          <w:sz w:val="20"/>
          <w:szCs w:val="20"/>
          <w:lang w:eastAsia="zh-CN"/>
        </w:rPr>
        <w:t>16</w:t>
      </w:r>
      <w:r w:rsidRPr="00A1102D">
        <w:rPr>
          <w:color w:val="000000"/>
          <w:sz w:val="20"/>
          <w:szCs w:val="20"/>
          <w:lang w:eastAsia="zh-CN"/>
        </w:rPr>
        <w:t>0858</w:t>
      </w:r>
      <w:r>
        <w:rPr>
          <w:color w:val="000000"/>
          <w:sz w:val="20"/>
          <w:szCs w:val="20"/>
          <w:lang w:eastAsia="zh-CN"/>
        </w:rPr>
        <w:t>5</w:t>
      </w:r>
      <w:r w:rsidRPr="005C7764">
        <w:rPr>
          <w:rFonts w:hint="eastAsia"/>
          <w:color w:val="000000"/>
          <w:sz w:val="20"/>
          <w:szCs w:val="20"/>
          <w:lang w:eastAsia="zh-CN"/>
        </w:rPr>
        <w:t>,</w:t>
      </w:r>
      <w:r w:rsidRPr="005C7764">
        <w:rPr>
          <w:color w:val="000000"/>
          <w:sz w:val="20"/>
          <w:szCs w:val="20"/>
          <w:lang w:eastAsia="zh-CN"/>
        </w:rPr>
        <w:t xml:space="preserve"> “</w:t>
      </w:r>
      <w:r w:rsidRPr="002552C6">
        <w:rPr>
          <w:color w:val="000000"/>
          <w:sz w:val="20"/>
          <w:szCs w:val="20"/>
          <w:lang w:eastAsia="zh-CN"/>
        </w:rPr>
        <w:t>Details on SRS switching-from CC and switching-to CC</w:t>
      </w:r>
      <w:r w:rsidRPr="005C7764">
        <w:rPr>
          <w:color w:val="000000"/>
          <w:sz w:val="20"/>
          <w:szCs w:val="20"/>
          <w:lang w:eastAsia="zh-CN"/>
        </w:rPr>
        <w:t>”</w:t>
      </w:r>
      <w:r w:rsidRPr="005C7764">
        <w:rPr>
          <w:rFonts w:hint="eastAsia"/>
          <w:color w:val="000000"/>
          <w:sz w:val="20"/>
          <w:szCs w:val="20"/>
          <w:lang w:eastAsia="zh-CN"/>
        </w:rPr>
        <w:t>, Huawei</w:t>
      </w:r>
      <w:r w:rsidRPr="005C7764">
        <w:rPr>
          <w:color w:val="000000"/>
          <w:sz w:val="20"/>
          <w:szCs w:val="20"/>
          <w:lang w:eastAsia="zh-CN"/>
        </w:rPr>
        <w:t>, HiSilicon</w:t>
      </w:r>
      <w:r w:rsidRPr="005C7764">
        <w:rPr>
          <w:rFonts w:hint="eastAsia"/>
          <w:color w:val="000000"/>
          <w:sz w:val="20"/>
          <w:szCs w:val="20"/>
          <w:lang w:eastAsia="zh-CN"/>
        </w:rPr>
        <w:t>.</w:t>
      </w:r>
    </w:p>
    <w:p w:rsidR="008F2487" w:rsidRPr="00083464" w:rsidRDefault="000B3FFD" w:rsidP="00083464">
      <w:pPr>
        <w:pStyle w:val="References"/>
        <w:keepLines/>
        <w:snapToGrid w:val="0"/>
        <w:spacing w:after="120"/>
        <w:jc w:val="left"/>
        <w:rPr>
          <w:color w:val="000000"/>
          <w:sz w:val="20"/>
          <w:szCs w:val="20"/>
          <w:lang w:eastAsia="zh-CN"/>
        </w:rPr>
      </w:pPr>
      <w:bookmarkStart w:id="6" w:name="_Ref458718741"/>
      <w:bookmarkEnd w:id="2"/>
      <w:bookmarkEnd w:id="3"/>
      <w:bookmarkEnd w:id="4"/>
      <w:bookmarkEnd w:id="5"/>
      <w:r w:rsidRPr="005C7764">
        <w:rPr>
          <w:rFonts w:hint="eastAsia"/>
          <w:color w:val="000000"/>
          <w:sz w:val="20"/>
          <w:szCs w:val="20"/>
          <w:lang w:eastAsia="zh-CN"/>
        </w:rPr>
        <w:t>R</w:t>
      </w:r>
      <w:r w:rsidRPr="005C7764">
        <w:rPr>
          <w:color w:val="000000"/>
          <w:sz w:val="20"/>
          <w:szCs w:val="20"/>
          <w:lang w:eastAsia="zh-CN"/>
        </w:rPr>
        <w:t>1</w:t>
      </w:r>
      <w:r w:rsidRPr="005C7764">
        <w:rPr>
          <w:rFonts w:hint="eastAsia"/>
          <w:color w:val="000000"/>
          <w:sz w:val="20"/>
          <w:szCs w:val="20"/>
          <w:lang w:eastAsia="zh-CN"/>
        </w:rPr>
        <w:t>-</w:t>
      </w:r>
      <w:r w:rsidRPr="005C7764">
        <w:rPr>
          <w:color w:val="000000"/>
          <w:sz w:val="20"/>
          <w:szCs w:val="20"/>
          <w:lang w:eastAsia="zh-CN"/>
        </w:rPr>
        <w:t>16</w:t>
      </w:r>
      <w:r w:rsidR="00A1102D" w:rsidRPr="00A1102D">
        <w:rPr>
          <w:color w:val="000000"/>
          <w:sz w:val="20"/>
          <w:szCs w:val="20"/>
          <w:lang w:eastAsia="zh-CN"/>
        </w:rPr>
        <w:t>08589</w:t>
      </w:r>
      <w:r w:rsidRPr="005C7764">
        <w:rPr>
          <w:rFonts w:hint="eastAsia"/>
          <w:color w:val="000000"/>
          <w:sz w:val="20"/>
          <w:szCs w:val="20"/>
          <w:lang w:eastAsia="zh-CN"/>
        </w:rPr>
        <w:t>,</w:t>
      </w:r>
      <w:r w:rsidRPr="005C7764">
        <w:rPr>
          <w:color w:val="000000"/>
          <w:sz w:val="20"/>
          <w:szCs w:val="20"/>
          <w:lang w:eastAsia="zh-CN"/>
        </w:rPr>
        <w:t xml:space="preserve"> “</w:t>
      </w:r>
      <w:r w:rsidRPr="008C42C7">
        <w:rPr>
          <w:color w:val="000000"/>
          <w:sz w:val="20"/>
          <w:szCs w:val="20"/>
          <w:lang w:eastAsia="zh-CN"/>
        </w:rPr>
        <w:t>Details on collision handling for SRS switching</w:t>
      </w:r>
      <w:r w:rsidRPr="005C7764">
        <w:rPr>
          <w:color w:val="000000"/>
          <w:sz w:val="20"/>
          <w:szCs w:val="20"/>
          <w:lang w:eastAsia="zh-CN"/>
        </w:rPr>
        <w:t>”</w:t>
      </w:r>
      <w:r w:rsidRPr="005C7764">
        <w:rPr>
          <w:rFonts w:hint="eastAsia"/>
          <w:color w:val="000000"/>
          <w:sz w:val="20"/>
          <w:szCs w:val="20"/>
          <w:lang w:eastAsia="zh-CN"/>
        </w:rPr>
        <w:t>, Huawei</w:t>
      </w:r>
      <w:r w:rsidRPr="005C7764">
        <w:rPr>
          <w:color w:val="000000"/>
          <w:sz w:val="20"/>
          <w:szCs w:val="20"/>
          <w:lang w:eastAsia="zh-CN"/>
        </w:rPr>
        <w:t>, HiSilicon</w:t>
      </w:r>
      <w:r w:rsidRPr="005C7764">
        <w:rPr>
          <w:rFonts w:hint="eastAsia"/>
          <w:color w:val="000000"/>
          <w:sz w:val="20"/>
          <w:szCs w:val="20"/>
          <w:lang w:eastAsia="zh-CN"/>
        </w:rPr>
        <w:t>.</w:t>
      </w:r>
      <w:bookmarkEnd w:id="6"/>
    </w:p>
    <w:sectPr w:rsidR="008F2487" w:rsidRPr="00083464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CFF" w:rsidRDefault="00422CFF">
      <w:r>
        <w:separator/>
      </w:r>
    </w:p>
  </w:endnote>
  <w:endnote w:type="continuationSeparator" w:id="0">
    <w:p w:rsidR="00422CFF" w:rsidRDefault="00422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CFF" w:rsidRDefault="00422CFF">
      <w:r>
        <w:separator/>
      </w:r>
    </w:p>
  </w:footnote>
  <w:footnote w:type="continuationSeparator" w:id="0">
    <w:p w:rsidR="00422CFF" w:rsidRDefault="00422C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064F276A"/>
    <w:multiLevelType w:val="hybridMultilevel"/>
    <w:tmpl w:val="6BC28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20594"/>
    <w:multiLevelType w:val="hybridMultilevel"/>
    <w:tmpl w:val="52DC22D0"/>
    <w:lvl w:ilvl="0" w:tplc="535EA81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61CDD"/>
    <w:multiLevelType w:val="hybridMultilevel"/>
    <w:tmpl w:val="81728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77C19"/>
    <w:multiLevelType w:val="hybridMultilevel"/>
    <w:tmpl w:val="2048F02E"/>
    <w:lvl w:ilvl="0" w:tplc="D7AEB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0414A">
      <w:start w:val="13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4DCC8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506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AB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062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1A7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08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0C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3B557C1"/>
    <w:multiLevelType w:val="multilevel"/>
    <w:tmpl w:val="899836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4683829"/>
    <w:multiLevelType w:val="hybridMultilevel"/>
    <w:tmpl w:val="58DED5A8"/>
    <w:lvl w:ilvl="0" w:tplc="440CF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024132">
      <w:start w:val="8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98F7A8">
      <w:start w:val="8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BCA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0C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2A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C5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166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708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460F9E"/>
    <w:multiLevelType w:val="hybridMultilevel"/>
    <w:tmpl w:val="675EE6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C622F"/>
    <w:multiLevelType w:val="hybridMultilevel"/>
    <w:tmpl w:val="01625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3C7D5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38D32D4"/>
    <w:multiLevelType w:val="hybridMultilevel"/>
    <w:tmpl w:val="A2B8FAAE"/>
    <w:lvl w:ilvl="0" w:tplc="535EA8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9D3F22"/>
    <w:multiLevelType w:val="multilevel"/>
    <w:tmpl w:val="675EE6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115FF1"/>
    <w:multiLevelType w:val="hybridMultilevel"/>
    <w:tmpl w:val="C214228C"/>
    <w:lvl w:ilvl="0" w:tplc="041D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6E0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3B28B12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40206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04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00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FAE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062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A4A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BCF5EEC"/>
    <w:multiLevelType w:val="hybridMultilevel"/>
    <w:tmpl w:val="3340A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E12FEE"/>
    <w:multiLevelType w:val="hybridMultilevel"/>
    <w:tmpl w:val="6CF0B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4C33A3D"/>
    <w:multiLevelType w:val="hybridMultilevel"/>
    <w:tmpl w:val="093EF70E"/>
    <w:lvl w:ilvl="0" w:tplc="6470B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0ACA0">
      <w:start w:val="8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CE05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60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C65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A9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C8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E2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E4D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51A319D"/>
    <w:multiLevelType w:val="hybridMultilevel"/>
    <w:tmpl w:val="19505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AD509B"/>
    <w:multiLevelType w:val="hybridMultilevel"/>
    <w:tmpl w:val="230E5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49526A"/>
    <w:multiLevelType w:val="hybridMultilevel"/>
    <w:tmpl w:val="B93E2A4E"/>
    <w:lvl w:ilvl="0" w:tplc="08A890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4"/>
  </w:num>
  <w:num w:numId="4">
    <w:abstractNumId w:val="33"/>
  </w:num>
  <w:num w:numId="5">
    <w:abstractNumId w:val="14"/>
  </w:num>
  <w:num w:numId="6">
    <w:abstractNumId w:val="12"/>
  </w:num>
  <w:num w:numId="7">
    <w:abstractNumId w:val="12"/>
  </w:num>
  <w:num w:numId="8">
    <w:abstractNumId w:val="16"/>
  </w:num>
  <w:num w:numId="9">
    <w:abstractNumId w:val="12"/>
  </w:num>
  <w:num w:numId="10">
    <w:abstractNumId w:val="12"/>
  </w:num>
  <w:num w:numId="11">
    <w:abstractNumId w:val="1"/>
  </w:num>
  <w:num w:numId="12">
    <w:abstractNumId w:val="30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4"/>
  </w:num>
  <w:num w:numId="18">
    <w:abstractNumId w:val="31"/>
  </w:num>
  <w:num w:numId="19">
    <w:abstractNumId w:val="26"/>
  </w:num>
  <w:num w:numId="20">
    <w:abstractNumId w:val="9"/>
  </w:num>
  <w:num w:numId="21">
    <w:abstractNumId w:val="15"/>
  </w:num>
  <w:num w:numId="22">
    <w:abstractNumId w:val="8"/>
  </w:num>
  <w:num w:numId="23">
    <w:abstractNumId w:val="36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0"/>
  </w:num>
  <w:num w:numId="27">
    <w:abstractNumId w:val="11"/>
  </w:num>
  <w:num w:numId="28">
    <w:abstractNumId w:val="27"/>
  </w:num>
  <w:num w:numId="29">
    <w:abstractNumId w:val="17"/>
  </w:num>
  <w:num w:numId="30">
    <w:abstractNumId w:val="12"/>
  </w:num>
  <w:num w:numId="31">
    <w:abstractNumId w:val="12"/>
  </w:num>
  <w:num w:numId="32">
    <w:abstractNumId w:val="5"/>
  </w:num>
  <w:num w:numId="33">
    <w:abstractNumId w:val="7"/>
  </w:num>
  <w:num w:numId="34">
    <w:abstractNumId w:val="12"/>
  </w:num>
  <w:num w:numId="35">
    <w:abstractNumId w:val="29"/>
  </w:num>
  <w:num w:numId="36">
    <w:abstractNumId w:val="19"/>
  </w:num>
  <w:num w:numId="37">
    <w:abstractNumId w:val="21"/>
  </w:num>
  <w:num w:numId="38">
    <w:abstractNumId w:val="24"/>
  </w:num>
  <w:num w:numId="39">
    <w:abstractNumId w:val="25"/>
  </w:num>
  <w:num w:numId="40">
    <w:abstractNumId w:val="32"/>
  </w:num>
  <w:num w:numId="41">
    <w:abstractNumId w:val="20"/>
  </w:num>
  <w:num w:numId="42">
    <w:abstractNumId w:val="18"/>
  </w:num>
  <w:num w:numId="43">
    <w:abstractNumId w:val="22"/>
  </w:num>
  <w:num w:numId="44">
    <w:abstractNumId w:val="3"/>
  </w:num>
  <w:num w:numId="45">
    <w:abstractNumId w:val="2"/>
  </w:num>
  <w:num w:numId="46">
    <w:abstractNumId w:val="23"/>
  </w:num>
  <w:num w:numId="47">
    <w:abstractNumId w:val="35"/>
  </w:num>
  <w:num w:numId="48">
    <w:abstractNumId w:val="28"/>
  </w:num>
  <w:num w:numId="49">
    <w:abstractNumId w:val="10"/>
  </w:num>
  <w:num w:numId="50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ubo">
    <w15:presenceInfo w15:providerId="None" w15:userId="yangyub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2605"/>
    <w:rsid w:val="00002893"/>
    <w:rsid w:val="000033A3"/>
    <w:rsid w:val="00003605"/>
    <w:rsid w:val="00003C56"/>
    <w:rsid w:val="00003DA3"/>
    <w:rsid w:val="00003EC2"/>
    <w:rsid w:val="000040A9"/>
    <w:rsid w:val="0000458E"/>
    <w:rsid w:val="00004834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E6B"/>
    <w:rsid w:val="00015EFB"/>
    <w:rsid w:val="000162B7"/>
    <w:rsid w:val="000165E2"/>
    <w:rsid w:val="000172BE"/>
    <w:rsid w:val="00017D8A"/>
    <w:rsid w:val="00020B2B"/>
    <w:rsid w:val="00020FBB"/>
    <w:rsid w:val="00023127"/>
    <w:rsid w:val="00023388"/>
    <w:rsid w:val="00023425"/>
    <w:rsid w:val="000241BE"/>
    <w:rsid w:val="000242CA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60C"/>
    <w:rsid w:val="000308D1"/>
    <w:rsid w:val="00031059"/>
    <w:rsid w:val="00031ADB"/>
    <w:rsid w:val="00032056"/>
    <w:rsid w:val="000328CA"/>
    <w:rsid w:val="00032E40"/>
    <w:rsid w:val="0003366A"/>
    <w:rsid w:val="0003376B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CF7"/>
    <w:rsid w:val="0004023E"/>
    <w:rsid w:val="0004024B"/>
    <w:rsid w:val="00040280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615"/>
    <w:rsid w:val="00050708"/>
    <w:rsid w:val="00051060"/>
    <w:rsid w:val="00051448"/>
    <w:rsid w:val="00051792"/>
    <w:rsid w:val="0005195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91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DEC"/>
    <w:rsid w:val="0007408A"/>
    <w:rsid w:val="000742C1"/>
    <w:rsid w:val="000745AA"/>
    <w:rsid w:val="00074ABE"/>
    <w:rsid w:val="00074E86"/>
    <w:rsid w:val="0007583B"/>
    <w:rsid w:val="00076097"/>
    <w:rsid w:val="00076541"/>
    <w:rsid w:val="00077231"/>
    <w:rsid w:val="000772F4"/>
    <w:rsid w:val="000776EB"/>
    <w:rsid w:val="00077EBF"/>
    <w:rsid w:val="0008049B"/>
    <w:rsid w:val="00080A97"/>
    <w:rsid w:val="0008219E"/>
    <w:rsid w:val="000823B0"/>
    <w:rsid w:val="0008279D"/>
    <w:rsid w:val="00082A77"/>
    <w:rsid w:val="00082CC9"/>
    <w:rsid w:val="0008335B"/>
    <w:rsid w:val="00083379"/>
    <w:rsid w:val="00083464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2A5"/>
    <w:rsid w:val="000933B5"/>
    <w:rsid w:val="00093697"/>
    <w:rsid w:val="00093771"/>
    <w:rsid w:val="00093D42"/>
    <w:rsid w:val="00094596"/>
    <w:rsid w:val="0009459F"/>
    <w:rsid w:val="00094765"/>
    <w:rsid w:val="00094A16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16DF"/>
    <w:rsid w:val="000B1A16"/>
    <w:rsid w:val="000B240E"/>
    <w:rsid w:val="000B2985"/>
    <w:rsid w:val="000B2AFF"/>
    <w:rsid w:val="000B2C88"/>
    <w:rsid w:val="000B3342"/>
    <w:rsid w:val="000B39A2"/>
    <w:rsid w:val="000B3FFD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F91"/>
    <w:rsid w:val="000C6025"/>
    <w:rsid w:val="000C67BC"/>
    <w:rsid w:val="000C6C61"/>
    <w:rsid w:val="000D0565"/>
    <w:rsid w:val="000D0E4E"/>
    <w:rsid w:val="000D113C"/>
    <w:rsid w:val="000D12D1"/>
    <w:rsid w:val="000D159A"/>
    <w:rsid w:val="000D1E6E"/>
    <w:rsid w:val="000D21E5"/>
    <w:rsid w:val="000D22CC"/>
    <w:rsid w:val="000D36AE"/>
    <w:rsid w:val="000D3770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C00"/>
    <w:rsid w:val="000E1380"/>
    <w:rsid w:val="000E1386"/>
    <w:rsid w:val="000E18DF"/>
    <w:rsid w:val="000E1A50"/>
    <w:rsid w:val="000E21B7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3F2F"/>
    <w:rsid w:val="000F531C"/>
    <w:rsid w:val="000F5A27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B13"/>
    <w:rsid w:val="00120C5D"/>
    <w:rsid w:val="0012166F"/>
    <w:rsid w:val="001227F7"/>
    <w:rsid w:val="0012386B"/>
    <w:rsid w:val="00123D74"/>
    <w:rsid w:val="00124D84"/>
    <w:rsid w:val="001250DD"/>
    <w:rsid w:val="00125733"/>
    <w:rsid w:val="0012580B"/>
    <w:rsid w:val="001263AA"/>
    <w:rsid w:val="001276FA"/>
    <w:rsid w:val="00127B43"/>
    <w:rsid w:val="00127CBE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5FA6"/>
    <w:rsid w:val="00136A23"/>
    <w:rsid w:val="00136B99"/>
    <w:rsid w:val="00137AB1"/>
    <w:rsid w:val="00137C27"/>
    <w:rsid w:val="00137EDC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84A"/>
    <w:rsid w:val="00143989"/>
    <w:rsid w:val="001440DB"/>
    <w:rsid w:val="00144217"/>
    <w:rsid w:val="0014450F"/>
    <w:rsid w:val="00144758"/>
    <w:rsid w:val="00144D8F"/>
    <w:rsid w:val="00145428"/>
    <w:rsid w:val="00145C74"/>
    <w:rsid w:val="00145E67"/>
    <w:rsid w:val="001462E9"/>
    <w:rsid w:val="00146AE9"/>
    <w:rsid w:val="00146E32"/>
    <w:rsid w:val="00147741"/>
    <w:rsid w:val="00151619"/>
    <w:rsid w:val="0015231B"/>
    <w:rsid w:val="001525A2"/>
    <w:rsid w:val="0015270B"/>
    <w:rsid w:val="00152835"/>
    <w:rsid w:val="00152BD9"/>
    <w:rsid w:val="00154F25"/>
    <w:rsid w:val="00155515"/>
    <w:rsid w:val="00155937"/>
    <w:rsid w:val="001559FA"/>
    <w:rsid w:val="00155E7A"/>
    <w:rsid w:val="00155ECF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33B1"/>
    <w:rsid w:val="00163BD6"/>
    <w:rsid w:val="00164961"/>
    <w:rsid w:val="00164CC7"/>
    <w:rsid w:val="00164DAB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E6F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4882"/>
    <w:rsid w:val="001752DD"/>
    <w:rsid w:val="00175B62"/>
    <w:rsid w:val="00175C30"/>
    <w:rsid w:val="0017642E"/>
    <w:rsid w:val="00176F7C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A0F64"/>
    <w:rsid w:val="001A180D"/>
    <w:rsid w:val="001A1BAC"/>
    <w:rsid w:val="001A23CE"/>
    <w:rsid w:val="001A2585"/>
    <w:rsid w:val="001A2A7A"/>
    <w:rsid w:val="001A2C89"/>
    <w:rsid w:val="001A44A2"/>
    <w:rsid w:val="001A46DA"/>
    <w:rsid w:val="001A4787"/>
    <w:rsid w:val="001A612E"/>
    <w:rsid w:val="001A673E"/>
    <w:rsid w:val="001A6917"/>
    <w:rsid w:val="001A6DFF"/>
    <w:rsid w:val="001A7199"/>
    <w:rsid w:val="001A7761"/>
    <w:rsid w:val="001A7763"/>
    <w:rsid w:val="001B052C"/>
    <w:rsid w:val="001B0CCD"/>
    <w:rsid w:val="001B195B"/>
    <w:rsid w:val="001B1C3C"/>
    <w:rsid w:val="001B20BE"/>
    <w:rsid w:val="001B250B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B7D46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4F4F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34"/>
    <w:rsid w:val="001E26F1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6E4E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3405"/>
    <w:rsid w:val="001F341F"/>
    <w:rsid w:val="001F3911"/>
    <w:rsid w:val="001F3DA4"/>
    <w:rsid w:val="001F3F1A"/>
    <w:rsid w:val="001F3FDF"/>
    <w:rsid w:val="001F4C4D"/>
    <w:rsid w:val="001F4CBD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7A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675C"/>
    <w:rsid w:val="00207070"/>
    <w:rsid w:val="0021000B"/>
    <w:rsid w:val="00210860"/>
    <w:rsid w:val="00210B6A"/>
    <w:rsid w:val="00210F98"/>
    <w:rsid w:val="00212141"/>
    <w:rsid w:val="00212CB6"/>
    <w:rsid w:val="00212D45"/>
    <w:rsid w:val="00212E37"/>
    <w:rsid w:val="00212F12"/>
    <w:rsid w:val="00213031"/>
    <w:rsid w:val="002140FF"/>
    <w:rsid w:val="0021495D"/>
    <w:rsid w:val="0021531C"/>
    <w:rsid w:val="00215473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19B"/>
    <w:rsid w:val="0022537F"/>
    <w:rsid w:val="00225A6A"/>
    <w:rsid w:val="00225AC7"/>
    <w:rsid w:val="00225ACC"/>
    <w:rsid w:val="00225E18"/>
    <w:rsid w:val="00226452"/>
    <w:rsid w:val="0022689A"/>
    <w:rsid w:val="00226F74"/>
    <w:rsid w:val="002272DD"/>
    <w:rsid w:val="002278A6"/>
    <w:rsid w:val="00227953"/>
    <w:rsid w:val="002300E8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7B6"/>
    <w:rsid w:val="002401F5"/>
    <w:rsid w:val="00240DA0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2C6"/>
    <w:rsid w:val="00255374"/>
    <w:rsid w:val="002563AD"/>
    <w:rsid w:val="0025667A"/>
    <w:rsid w:val="002568F7"/>
    <w:rsid w:val="00256B5C"/>
    <w:rsid w:val="00256CF4"/>
    <w:rsid w:val="00257099"/>
    <w:rsid w:val="002570EB"/>
    <w:rsid w:val="00257BF4"/>
    <w:rsid w:val="00260003"/>
    <w:rsid w:val="0026004F"/>
    <w:rsid w:val="0026035D"/>
    <w:rsid w:val="002606D6"/>
    <w:rsid w:val="002609FF"/>
    <w:rsid w:val="00260F79"/>
    <w:rsid w:val="002613A0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6718B"/>
    <w:rsid w:val="00270728"/>
    <w:rsid w:val="00270D42"/>
    <w:rsid w:val="0027195D"/>
    <w:rsid w:val="00272B03"/>
    <w:rsid w:val="002732FB"/>
    <w:rsid w:val="002733E2"/>
    <w:rsid w:val="00274A82"/>
    <w:rsid w:val="002750B1"/>
    <w:rsid w:val="00275752"/>
    <w:rsid w:val="0027597D"/>
    <w:rsid w:val="002760B0"/>
    <w:rsid w:val="00276A35"/>
    <w:rsid w:val="00277835"/>
    <w:rsid w:val="00277B78"/>
    <w:rsid w:val="00280AB1"/>
    <w:rsid w:val="002812ED"/>
    <w:rsid w:val="00282658"/>
    <w:rsid w:val="002829B6"/>
    <w:rsid w:val="00282A27"/>
    <w:rsid w:val="00282EBD"/>
    <w:rsid w:val="0028351F"/>
    <w:rsid w:val="002845CD"/>
    <w:rsid w:val="002849C6"/>
    <w:rsid w:val="00284BAE"/>
    <w:rsid w:val="00284C38"/>
    <w:rsid w:val="00284E32"/>
    <w:rsid w:val="002851B7"/>
    <w:rsid w:val="002859AF"/>
    <w:rsid w:val="00285C8C"/>
    <w:rsid w:val="00285E9B"/>
    <w:rsid w:val="00285ED9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0D5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845"/>
    <w:rsid w:val="002B0A7D"/>
    <w:rsid w:val="002B0E2E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52C"/>
    <w:rsid w:val="002B3C08"/>
    <w:rsid w:val="002B4108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47A9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438A"/>
    <w:rsid w:val="002D4529"/>
    <w:rsid w:val="002D49CF"/>
    <w:rsid w:val="002D4ED1"/>
    <w:rsid w:val="002D5572"/>
    <w:rsid w:val="002D5738"/>
    <w:rsid w:val="002D5E53"/>
    <w:rsid w:val="002D6B41"/>
    <w:rsid w:val="002D6D89"/>
    <w:rsid w:val="002E01CD"/>
    <w:rsid w:val="002E01D4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AD8"/>
    <w:rsid w:val="002F0C28"/>
    <w:rsid w:val="002F0D06"/>
    <w:rsid w:val="002F11AA"/>
    <w:rsid w:val="002F28D3"/>
    <w:rsid w:val="002F3368"/>
    <w:rsid w:val="002F3CDE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60D"/>
    <w:rsid w:val="00300FE5"/>
    <w:rsid w:val="003010CF"/>
    <w:rsid w:val="00303116"/>
    <w:rsid w:val="00303440"/>
    <w:rsid w:val="003035DE"/>
    <w:rsid w:val="00303E43"/>
    <w:rsid w:val="003040E7"/>
    <w:rsid w:val="003042D9"/>
    <w:rsid w:val="00304411"/>
    <w:rsid w:val="00304D9B"/>
    <w:rsid w:val="0030510B"/>
    <w:rsid w:val="003052C3"/>
    <w:rsid w:val="003059E7"/>
    <w:rsid w:val="00305FF9"/>
    <w:rsid w:val="0030655B"/>
    <w:rsid w:val="00306560"/>
    <w:rsid w:val="0030688F"/>
    <w:rsid w:val="00306E6B"/>
    <w:rsid w:val="003100C8"/>
    <w:rsid w:val="00310369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97A"/>
    <w:rsid w:val="00317DB8"/>
    <w:rsid w:val="003205A3"/>
    <w:rsid w:val="00320618"/>
    <w:rsid w:val="0032100B"/>
    <w:rsid w:val="003218BF"/>
    <w:rsid w:val="00321BD7"/>
    <w:rsid w:val="00321F13"/>
    <w:rsid w:val="00321F8D"/>
    <w:rsid w:val="003223E4"/>
    <w:rsid w:val="0032260F"/>
    <w:rsid w:val="0032283F"/>
    <w:rsid w:val="003228DA"/>
    <w:rsid w:val="00322B11"/>
    <w:rsid w:val="00322CAA"/>
    <w:rsid w:val="00323C98"/>
    <w:rsid w:val="00323D6B"/>
    <w:rsid w:val="0032523F"/>
    <w:rsid w:val="00325D44"/>
    <w:rsid w:val="00325DFD"/>
    <w:rsid w:val="00326957"/>
    <w:rsid w:val="00326AE2"/>
    <w:rsid w:val="003270C4"/>
    <w:rsid w:val="00327A6D"/>
    <w:rsid w:val="00327D1B"/>
    <w:rsid w:val="0033021A"/>
    <w:rsid w:val="00330556"/>
    <w:rsid w:val="00330AE8"/>
    <w:rsid w:val="003316CA"/>
    <w:rsid w:val="0033171D"/>
    <w:rsid w:val="00331FC3"/>
    <w:rsid w:val="003322AC"/>
    <w:rsid w:val="0033291B"/>
    <w:rsid w:val="0033310E"/>
    <w:rsid w:val="003336B3"/>
    <w:rsid w:val="00333DFC"/>
    <w:rsid w:val="003342FD"/>
    <w:rsid w:val="0033450E"/>
    <w:rsid w:val="0033536E"/>
    <w:rsid w:val="00335B75"/>
    <w:rsid w:val="00335D8C"/>
    <w:rsid w:val="00336072"/>
    <w:rsid w:val="003363A1"/>
    <w:rsid w:val="00336635"/>
    <w:rsid w:val="0033721A"/>
    <w:rsid w:val="00337539"/>
    <w:rsid w:val="00337747"/>
    <w:rsid w:val="00337765"/>
    <w:rsid w:val="00337B26"/>
    <w:rsid w:val="00341868"/>
    <w:rsid w:val="003419AC"/>
    <w:rsid w:val="00341CED"/>
    <w:rsid w:val="0034226D"/>
    <w:rsid w:val="00342972"/>
    <w:rsid w:val="00342A8A"/>
    <w:rsid w:val="00342BDC"/>
    <w:rsid w:val="00342FDD"/>
    <w:rsid w:val="00342FE7"/>
    <w:rsid w:val="0034429B"/>
    <w:rsid w:val="00344866"/>
    <w:rsid w:val="00344904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395"/>
    <w:rsid w:val="0036057C"/>
    <w:rsid w:val="00360D01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ADD"/>
    <w:rsid w:val="00365FA2"/>
    <w:rsid w:val="0036677F"/>
    <w:rsid w:val="00366A57"/>
    <w:rsid w:val="00366A66"/>
    <w:rsid w:val="00366C69"/>
    <w:rsid w:val="00367441"/>
    <w:rsid w:val="00367B1D"/>
    <w:rsid w:val="00367E9A"/>
    <w:rsid w:val="00367F3B"/>
    <w:rsid w:val="00367F72"/>
    <w:rsid w:val="00370240"/>
    <w:rsid w:val="00370A10"/>
    <w:rsid w:val="00370E4F"/>
    <w:rsid w:val="00371215"/>
    <w:rsid w:val="0037232C"/>
    <w:rsid w:val="00372784"/>
    <w:rsid w:val="00372F0D"/>
    <w:rsid w:val="00374059"/>
    <w:rsid w:val="003741A5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E47"/>
    <w:rsid w:val="003770BB"/>
    <w:rsid w:val="003770DB"/>
    <w:rsid w:val="00377143"/>
    <w:rsid w:val="0037771A"/>
    <w:rsid w:val="00377C5E"/>
    <w:rsid w:val="003800B8"/>
    <w:rsid w:val="003800DD"/>
    <w:rsid w:val="003802DC"/>
    <w:rsid w:val="00380C71"/>
    <w:rsid w:val="00380E4E"/>
    <w:rsid w:val="00380FBF"/>
    <w:rsid w:val="00381926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87D65"/>
    <w:rsid w:val="00387ECD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6214"/>
    <w:rsid w:val="00396B93"/>
    <w:rsid w:val="00397C1D"/>
    <w:rsid w:val="003A08D4"/>
    <w:rsid w:val="003A0FF2"/>
    <w:rsid w:val="003A177D"/>
    <w:rsid w:val="003A17F5"/>
    <w:rsid w:val="003A180F"/>
    <w:rsid w:val="003A18DD"/>
    <w:rsid w:val="003A1A65"/>
    <w:rsid w:val="003A1D32"/>
    <w:rsid w:val="003A20C8"/>
    <w:rsid w:val="003A23CA"/>
    <w:rsid w:val="003A2938"/>
    <w:rsid w:val="003A2C29"/>
    <w:rsid w:val="003A2EC3"/>
    <w:rsid w:val="003A36A0"/>
    <w:rsid w:val="003A36F2"/>
    <w:rsid w:val="003A3B9E"/>
    <w:rsid w:val="003A3BFE"/>
    <w:rsid w:val="003A3D39"/>
    <w:rsid w:val="003A3EC7"/>
    <w:rsid w:val="003A40B4"/>
    <w:rsid w:val="003A419F"/>
    <w:rsid w:val="003A4BE9"/>
    <w:rsid w:val="003A5CD0"/>
    <w:rsid w:val="003A7380"/>
    <w:rsid w:val="003A7834"/>
    <w:rsid w:val="003A7F69"/>
    <w:rsid w:val="003B0A94"/>
    <w:rsid w:val="003B0B5B"/>
    <w:rsid w:val="003B0E79"/>
    <w:rsid w:val="003B1147"/>
    <w:rsid w:val="003B287A"/>
    <w:rsid w:val="003B2B03"/>
    <w:rsid w:val="003B341B"/>
    <w:rsid w:val="003B3575"/>
    <w:rsid w:val="003B3947"/>
    <w:rsid w:val="003B3B99"/>
    <w:rsid w:val="003B50BC"/>
    <w:rsid w:val="003B5D97"/>
    <w:rsid w:val="003B63A4"/>
    <w:rsid w:val="003B68FE"/>
    <w:rsid w:val="003B6A44"/>
    <w:rsid w:val="003B6D7D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465"/>
    <w:rsid w:val="003C3F46"/>
    <w:rsid w:val="003C4999"/>
    <w:rsid w:val="003C590B"/>
    <w:rsid w:val="003C5B4B"/>
    <w:rsid w:val="003C5B93"/>
    <w:rsid w:val="003C5E6B"/>
    <w:rsid w:val="003C6F68"/>
    <w:rsid w:val="003C7AB8"/>
    <w:rsid w:val="003C7AD7"/>
    <w:rsid w:val="003D008C"/>
    <w:rsid w:val="003D0FC3"/>
    <w:rsid w:val="003D2428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4DE"/>
    <w:rsid w:val="003D5807"/>
    <w:rsid w:val="003D5963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1808"/>
    <w:rsid w:val="003E2197"/>
    <w:rsid w:val="003E23CC"/>
    <w:rsid w:val="003E295C"/>
    <w:rsid w:val="003E2976"/>
    <w:rsid w:val="003E2A23"/>
    <w:rsid w:val="003E2D62"/>
    <w:rsid w:val="003E2EF2"/>
    <w:rsid w:val="003E3376"/>
    <w:rsid w:val="003E3A0F"/>
    <w:rsid w:val="003E426E"/>
    <w:rsid w:val="003E43E8"/>
    <w:rsid w:val="003E4858"/>
    <w:rsid w:val="003E4DA7"/>
    <w:rsid w:val="003E525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60F7"/>
    <w:rsid w:val="003F6CD2"/>
    <w:rsid w:val="003F71E3"/>
    <w:rsid w:val="003F788D"/>
    <w:rsid w:val="0040076A"/>
    <w:rsid w:val="0040126E"/>
    <w:rsid w:val="004012A5"/>
    <w:rsid w:val="00401E27"/>
    <w:rsid w:val="004020D4"/>
    <w:rsid w:val="004021B6"/>
    <w:rsid w:val="004027CA"/>
    <w:rsid w:val="0040346D"/>
    <w:rsid w:val="00404534"/>
    <w:rsid w:val="00404650"/>
    <w:rsid w:val="0040472C"/>
    <w:rsid w:val="004047C4"/>
    <w:rsid w:val="0040570B"/>
    <w:rsid w:val="0040582F"/>
    <w:rsid w:val="004058E0"/>
    <w:rsid w:val="00405EDB"/>
    <w:rsid w:val="00405FB1"/>
    <w:rsid w:val="00406460"/>
    <w:rsid w:val="00406C46"/>
    <w:rsid w:val="004075A1"/>
    <w:rsid w:val="0041030E"/>
    <w:rsid w:val="00410824"/>
    <w:rsid w:val="00410DBD"/>
    <w:rsid w:val="00410F73"/>
    <w:rsid w:val="00411DD2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17D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2CFF"/>
    <w:rsid w:val="00423641"/>
    <w:rsid w:val="00424647"/>
    <w:rsid w:val="004246DB"/>
    <w:rsid w:val="00424F15"/>
    <w:rsid w:val="00425381"/>
    <w:rsid w:val="00426266"/>
    <w:rsid w:val="00426578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AB3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291A"/>
    <w:rsid w:val="004535CC"/>
    <w:rsid w:val="00453916"/>
    <w:rsid w:val="00453BB6"/>
    <w:rsid w:val="00453CAA"/>
    <w:rsid w:val="00455113"/>
    <w:rsid w:val="00455B9C"/>
    <w:rsid w:val="00456421"/>
    <w:rsid w:val="00456803"/>
    <w:rsid w:val="00456831"/>
    <w:rsid w:val="00456C5E"/>
    <w:rsid w:val="00456DAB"/>
    <w:rsid w:val="0045770B"/>
    <w:rsid w:val="0045779B"/>
    <w:rsid w:val="004604B9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C85"/>
    <w:rsid w:val="00461D98"/>
    <w:rsid w:val="00462FB6"/>
    <w:rsid w:val="004646B4"/>
    <w:rsid w:val="004647F1"/>
    <w:rsid w:val="00464A88"/>
    <w:rsid w:val="004651A0"/>
    <w:rsid w:val="00466532"/>
    <w:rsid w:val="00466AB8"/>
    <w:rsid w:val="00466AE5"/>
    <w:rsid w:val="00466C0A"/>
    <w:rsid w:val="00466C49"/>
    <w:rsid w:val="00467196"/>
    <w:rsid w:val="004671C3"/>
    <w:rsid w:val="00467488"/>
    <w:rsid w:val="0046768C"/>
    <w:rsid w:val="00470315"/>
    <w:rsid w:val="00470629"/>
    <w:rsid w:val="0047083E"/>
    <w:rsid w:val="00470EB5"/>
    <w:rsid w:val="00471328"/>
    <w:rsid w:val="0047157D"/>
    <w:rsid w:val="0047243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200E"/>
    <w:rsid w:val="004820F4"/>
    <w:rsid w:val="00482BBE"/>
    <w:rsid w:val="00482E6D"/>
    <w:rsid w:val="00483A12"/>
    <w:rsid w:val="00483CB3"/>
    <w:rsid w:val="00483F9B"/>
    <w:rsid w:val="00484657"/>
    <w:rsid w:val="00484A77"/>
    <w:rsid w:val="0048540F"/>
    <w:rsid w:val="00485970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8A"/>
    <w:rsid w:val="00493F94"/>
    <w:rsid w:val="00494242"/>
    <w:rsid w:val="00494263"/>
    <w:rsid w:val="00494CDB"/>
    <w:rsid w:val="00494E2F"/>
    <w:rsid w:val="00494E8E"/>
    <w:rsid w:val="004955A3"/>
    <w:rsid w:val="004955BC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252F"/>
    <w:rsid w:val="004B328D"/>
    <w:rsid w:val="004B3888"/>
    <w:rsid w:val="004B3F30"/>
    <w:rsid w:val="004B4439"/>
    <w:rsid w:val="004B49E6"/>
    <w:rsid w:val="004B4B84"/>
    <w:rsid w:val="004B4D69"/>
    <w:rsid w:val="004B5455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E09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5F39"/>
    <w:rsid w:val="004C621F"/>
    <w:rsid w:val="004C7948"/>
    <w:rsid w:val="004C7BB8"/>
    <w:rsid w:val="004C7C60"/>
    <w:rsid w:val="004D056D"/>
    <w:rsid w:val="004D07A5"/>
    <w:rsid w:val="004D0BD1"/>
    <w:rsid w:val="004D0DFE"/>
    <w:rsid w:val="004D146D"/>
    <w:rsid w:val="004D1D91"/>
    <w:rsid w:val="004D22C3"/>
    <w:rsid w:val="004D28BA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B55"/>
    <w:rsid w:val="004E7C57"/>
    <w:rsid w:val="004F0FB9"/>
    <w:rsid w:val="004F2B23"/>
    <w:rsid w:val="004F2F7E"/>
    <w:rsid w:val="004F32B5"/>
    <w:rsid w:val="004F3359"/>
    <w:rsid w:val="004F3AA7"/>
    <w:rsid w:val="004F3BDF"/>
    <w:rsid w:val="004F407E"/>
    <w:rsid w:val="004F5479"/>
    <w:rsid w:val="004F5EB7"/>
    <w:rsid w:val="004F5F09"/>
    <w:rsid w:val="004F604B"/>
    <w:rsid w:val="004F6E22"/>
    <w:rsid w:val="004F6E5F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0DFC"/>
    <w:rsid w:val="00511653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C0A"/>
    <w:rsid w:val="00520DEE"/>
    <w:rsid w:val="00520E7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9EF"/>
    <w:rsid w:val="00525A82"/>
    <w:rsid w:val="00526EEC"/>
    <w:rsid w:val="00527200"/>
    <w:rsid w:val="0052746E"/>
    <w:rsid w:val="00527F04"/>
    <w:rsid w:val="00530157"/>
    <w:rsid w:val="00530429"/>
    <w:rsid w:val="00530906"/>
    <w:rsid w:val="005312A0"/>
    <w:rsid w:val="00531EBE"/>
    <w:rsid w:val="00531EF9"/>
    <w:rsid w:val="005321CE"/>
    <w:rsid w:val="00532F8B"/>
    <w:rsid w:val="00533737"/>
    <w:rsid w:val="00533E51"/>
    <w:rsid w:val="00534279"/>
    <w:rsid w:val="005346F6"/>
    <w:rsid w:val="00534FEB"/>
    <w:rsid w:val="00535B79"/>
    <w:rsid w:val="00535D7C"/>
    <w:rsid w:val="00536579"/>
    <w:rsid w:val="00536C1E"/>
    <w:rsid w:val="0053720D"/>
    <w:rsid w:val="00541679"/>
    <w:rsid w:val="00542040"/>
    <w:rsid w:val="0054343A"/>
    <w:rsid w:val="00543974"/>
    <w:rsid w:val="00543EBF"/>
    <w:rsid w:val="00544ABA"/>
    <w:rsid w:val="0054593A"/>
    <w:rsid w:val="005460CE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1BF9"/>
    <w:rsid w:val="005621C5"/>
    <w:rsid w:val="005626D6"/>
    <w:rsid w:val="005635E4"/>
    <w:rsid w:val="005635EE"/>
    <w:rsid w:val="005638D4"/>
    <w:rsid w:val="005639DE"/>
    <w:rsid w:val="00563E47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67928"/>
    <w:rsid w:val="005700FE"/>
    <w:rsid w:val="005708E7"/>
    <w:rsid w:val="00570B86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77D34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43A9"/>
    <w:rsid w:val="00584416"/>
    <w:rsid w:val="00584ADC"/>
    <w:rsid w:val="00584B39"/>
    <w:rsid w:val="00585028"/>
    <w:rsid w:val="0058544D"/>
    <w:rsid w:val="005854D1"/>
    <w:rsid w:val="00585F5B"/>
    <w:rsid w:val="0058620A"/>
    <w:rsid w:val="005862D0"/>
    <w:rsid w:val="00586630"/>
    <w:rsid w:val="0058781D"/>
    <w:rsid w:val="00587FC0"/>
    <w:rsid w:val="005906AD"/>
    <w:rsid w:val="00590DA6"/>
    <w:rsid w:val="0059155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339"/>
    <w:rsid w:val="005B700D"/>
    <w:rsid w:val="005B70FF"/>
    <w:rsid w:val="005B7699"/>
    <w:rsid w:val="005B7DD1"/>
    <w:rsid w:val="005C00A0"/>
    <w:rsid w:val="005C28FA"/>
    <w:rsid w:val="005C2CCE"/>
    <w:rsid w:val="005C327E"/>
    <w:rsid w:val="005C40F4"/>
    <w:rsid w:val="005C43BE"/>
    <w:rsid w:val="005C44F3"/>
    <w:rsid w:val="005C4822"/>
    <w:rsid w:val="005C4BD7"/>
    <w:rsid w:val="005C588A"/>
    <w:rsid w:val="005C712D"/>
    <w:rsid w:val="005C7764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383"/>
    <w:rsid w:val="005D2B2F"/>
    <w:rsid w:val="005D2BDE"/>
    <w:rsid w:val="005D3132"/>
    <w:rsid w:val="005D3D76"/>
    <w:rsid w:val="005D4578"/>
    <w:rsid w:val="005D4CDB"/>
    <w:rsid w:val="005D4EFA"/>
    <w:rsid w:val="005D55BA"/>
    <w:rsid w:val="005D5829"/>
    <w:rsid w:val="005D5ADB"/>
    <w:rsid w:val="005D5E2C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E7B29"/>
    <w:rsid w:val="005F08EB"/>
    <w:rsid w:val="005F098C"/>
    <w:rsid w:val="005F0A43"/>
    <w:rsid w:val="005F103E"/>
    <w:rsid w:val="005F115F"/>
    <w:rsid w:val="005F13C9"/>
    <w:rsid w:val="005F1719"/>
    <w:rsid w:val="005F1850"/>
    <w:rsid w:val="005F18B7"/>
    <w:rsid w:val="005F264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89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87D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715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E2"/>
    <w:rsid w:val="006326EB"/>
    <w:rsid w:val="0063278C"/>
    <w:rsid w:val="00632C0D"/>
    <w:rsid w:val="00632D0F"/>
    <w:rsid w:val="00633F60"/>
    <w:rsid w:val="00634113"/>
    <w:rsid w:val="00634ACF"/>
    <w:rsid w:val="00635035"/>
    <w:rsid w:val="00635171"/>
    <w:rsid w:val="0063545A"/>
    <w:rsid w:val="0063580D"/>
    <w:rsid w:val="00635CAE"/>
    <w:rsid w:val="00635E90"/>
    <w:rsid w:val="00636261"/>
    <w:rsid w:val="00636817"/>
    <w:rsid w:val="006369FE"/>
    <w:rsid w:val="00637225"/>
    <w:rsid w:val="00637240"/>
    <w:rsid w:val="0063759E"/>
    <w:rsid w:val="00637886"/>
    <w:rsid w:val="00637C8B"/>
    <w:rsid w:val="006414FA"/>
    <w:rsid w:val="006428AD"/>
    <w:rsid w:val="00642B13"/>
    <w:rsid w:val="00642DF3"/>
    <w:rsid w:val="00642E9A"/>
    <w:rsid w:val="00643660"/>
    <w:rsid w:val="00643816"/>
    <w:rsid w:val="00643DD1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08D"/>
    <w:rsid w:val="0065510C"/>
    <w:rsid w:val="006555C5"/>
    <w:rsid w:val="006556FE"/>
    <w:rsid w:val="006557B3"/>
    <w:rsid w:val="00655B63"/>
    <w:rsid w:val="00655B89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537"/>
    <w:rsid w:val="00682BA5"/>
    <w:rsid w:val="00682E14"/>
    <w:rsid w:val="00683823"/>
    <w:rsid w:val="0068436C"/>
    <w:rsid w:val="0068545E"/>
    <w:rsid w:val="0068549B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797"/>
    <w:rsid w:val="00694909"/>
    <w:rsid w:val="0069586E"/>
    <w:rsid w:val="00695887"/>
    <w:rsid w:val="00695CC3"/>
    <w:rsid w:val="00696789"/>
    <w:rsid w:val="00696AB5"/>
    <w:rsid w:val="00696F62"/>
    <w:rsid w:val="00697473"/>
    <w:rsid w:val="00697733"/>
    <w:rsid w:val="006A0160"/>
    <w:rsid w:val="006A0776"/>
    <w:rsid w:val="006A1F3B"/>
    <w:rsid w:val="006A2474"/>
    <w:rsid w:val="006A254E"/>
    <w:rsid w:val="006A2C30"/>
    <w:rsid w:val="006A301C"/>
    <w:rsid w:val="006A324D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20D"/>
    <w:rsid w:val="006B17E7"/>
    <w:rsid w:val="006B19E8"/>
    <w:rsid w:val="006B1A8A"/>
    <w:rsid w:val="006B1FD5"/>
    <w:rsid w:val="006B1FDE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061C"/>
    <w:rsid w:val="006C0CC4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4BB0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4E5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6E3"/>
    <w:rsid w:val="006E2777"/>
    <w:rsid w:val="006E2AC2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CD3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0E8"/>
    <w:rsid w:val="006F52E5"/>
    <w:rsid w:val="006F56F1"/>
    <w:rsid w:val="006F5C05"/>
    <w:rsid w:val="006F5D86"/>
    <w:rsid w:val="006F5EF7"/>
    <w:rsid w:val="006F6066"/>
    <w:rsid w:val="006F6376"/>
    <w:rsid w:val="006F6836"/>
    <w:rsid w:val="006F6850"/>
    <w:rsid w:val="006F6E6E"/>
    <w:rsid w:val="006F6EE1"/>
    <w:rsid w:val="006F707E"/>
    <w:rsid w:val="006F774C"/>
    <w:rsid w:val="007001DC"/>
    <w:rsid w:val="00700849"/>
    <w:rsid w:val="007025CB"/>
    <w:rsid w:val="007034AA"/>
    <w:rsid w:val="00703C9D"/>
    <w:rsid w:val="007042BE"/>
    <w:rsid w:val="0070490C"/>
    <w:rsid w:val="0070539E"/>
    <w:rsid w:val="007058CF"/>
    <w:rsid w:val="00705C38"/>
    <w:rsid w:val="007060CC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D9B"/>
    <w:rsid w:val="00722121"/>
    <w:rsid w:val="007224B9"/>
    <w:rsid w:val="00722F5F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2D0"/>
    <w:rsid w:val="00727530"/>
    <w:rsid w:val="007275D3"/>
    <w:rsid w:val="00730653"/>
    <w:rsid w:val="00731E7C"/>
    <w:rsid w:val="00731EAB"/>
    <w:rsid w:val="00731F7B"/>
    <w:rsid w:val="007329EF"/>
    <w:rsid w:val="0073327A"/>
    <w:rsid w:val="00733903"/>
    <w:rsid w:val="007348F4"/>
    <w:rsid w:val="00734EBE"/>
    <w:rsid w:val="007354AC"/>
    <w:rsid w:val="007362DA"/>
    <w:rsid w:val="0073660D"/>
    <w:rsid w:val="00736DD8"/>
    <w:rsid w:val="00736ED8"/>
    <w:rsid w:val="00737276"/>
    <w:rsid w:val="00737BC6"/>
    <w:rsid w:val="007406F6"/>
    <w:rsid w:val="0074076A"/>
    <w:rsid w:val="00740A6E"/>
    <w:rsid w:val="00740DC5"/>
    <w:rsid w:val="00740E11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2DE5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5E"/>
    <w:rsid w:val="007469A2"/>
    <w:rsid w:val="0074704F"/>
    <w:rsid w:val="00747951"/>
    <w:rsid w:val="00747DBE"/>
    <w:rsid w:val="00747F48"/>
    <w:rsid w:val="00747F4C"/>
    <w:rsid w:val="00750E69"/>
    <w:rsid w:val="00751091"/>
    <w:rsid w:val="00751717"/>
    <w:rsid w:val="00751B83"/>
    <w:rsid w:val="007523C0"/>
    <w:rsid w:val="007525A9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2FD"/>
    <w:rsid w:val="007574FC"/>
    <w:rsid w:val="00760975"/>
    <w:rsid w:val="00760EC0"/>
    <w:rsid w:val="00760FA4"/>
    <w:rsid w:val="0076118B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E82"/>
    <w:rsid w:val="00771413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CA"/>
    <w:rsid w:val="007758D4"/>
    <w:rsid w:val="00775F76"/>
    <w:rsid w:val="00776AEA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901A2"/>
    <w:rsid w:val="00791119"/>
    <w:rsid w:val="0079162F"/>
    <w:rsid w:val="007917B3"/>
    <w:rsid w:val="00792153"/>
    <w:rsid w:val="00793628"/>
    <w:rsid w:val="007946A4"/>
    <w:rsid w:val="00794924"/>
    <w:rsid w:val="00795128"/>
    <w:rsid w:val="00796343"/>
    <w:rsid w:val="007967D0"/>
    <w:rsid w:val="00796EAA"/>
    <w:rsid w:val="007975B8"/>
    <w:rsid w:val="00797D4B"/>
    <w:rsid w:val="007A0672"/>
    <w:rsid w:val="007A0BC2"/>
    <w:rsid w:val="007A0CF7"/>
    <w:rsid w:val="007A14C9"/>
    <w:rsid w:val="007A16F2"/>
    <w:rsid w:val="007A1DA6"/>
    <w:rsid w:val="007A1F44"/>
    <w:rsid w:val="007A23FF"/>
    <w:rsid w:val="007A295B"/>
    <w:rsid w:val="007A2AB2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69E"/>
    <w:rsid w:val="007C5E1F"/>
    <w:rsid w:val="007C68DA"/>
    <w:rsid w:val="007C6C4A"/>
    <w:rsid w:val="007C6DC6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6317"/>
    <w:rsid w:val="007D7175"/>
    <w:rsid w:val="007D718E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2A64"/>
    <w:rsid w:val="007E356C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3554"/>
    <w:rsid w:val="007F3F3E"/>
    <w:rsid w:val="007F65B9"/>
    <w:rsid w:val="007F6880"/>
    <w:rsid w:val="007F76B4"/>
    <w:rsid w:val="007F79A8"/>
    <w:rsid w:val="007F7E0A"/>
    <w:rsid w:val="008001B4"/>
    <w:rsid w:val="00800769"/>
    <w:rsid w:val="00800ED2"/>
    <w:rsid w:val="00801E00"/>
    <w:rsid w:val="00802A23"/>
    <w:rsid w:val="00802E74"/>
    <w:rsid w:val="0080308D"/>
    <w:rsid w:val="008047E5"/>
    <w:rsid w:val="00804B6B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303"/>
    <w:rsid w:val="0081048F"/>
    <w:rsid w:val="0081068A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6821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FDF"/>
    <w:rsid w:val="00825125"/>
    <w:rsid w:val="008257CC"/>
    <w:rsid w:val="00825A83"/>
    <w:rsid w:val="008274BF"/>
    <w:rsid w:val="00827755"/>
    <w:rsid w:val="008305D4"/>
    <w:rsid w:val="00830DC3"/>
    <w:rsid w:val="008313D2"/>
    <w:rsid w:val="00831535"/>
    <w:rsid w:val="00831555"/>
    <w:rsid w:val="00831F52"/>
    <w:rsid w:val="00832154"/>
    <w:rsid w:val="00832ED8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E7C"/>
    <w:rsid w:val="0084309F"/>
    <w:rsid w:val="00843450"/>
    <w:rsid w:val="0084349C"/>
    <w:rsid w:val="00844398"/>
    <w:rsid w:val="008450C7"/>
    <w:rsid w:val="00845C12"/>
    <w:rsid w:val="008469D9"/>
    <w:rsid w:val="00846DC0"/>
    <w:rsid w:val="0084744B"/>
    <w:rsid w:val="008474A7"/>
    <w:rsid w:val="008479A1"/>
    <w:rsid w:val="00847A59"/>
    <w:rsid w:val="00847B62"/>
    <w:rsid w:val="00847B80"/>
    <w:rsid w:val="008506B6"/>
    <w:rsid w:val="00850AE0"/>
    <w:rsid w:val="008524B4"/>
    <w:rsid w:val="008524D2"/>
    <w:rsid w:val="00852E19"/>
    <w:rsid w:val="00853691"/>
    <w:rsid w:val="00853B4A"/>
    <w:rsid w:val="00853DED"/>
    <w:rsid w:val="00854707"/>
    <w:rsid w:val="00855E53"/>
    <w:rsid w:val="00856833"/>
    <w:rsid w:val="00856840"/>
    <w:rsid w:val="00860099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F98"/>
    <w:rsid w:val="00866EB3"/>
    <w:rsid w:val="0086701A"/>
    <w:rsid w:val="00867424"/>
    <w:rsid w:val="0086749D"/>
    <w:rsid w:val="00867BD2"/>
    <w:rsid w:val="00867CFF"/>
    <w:rsid w:val="008712FD"/>
    <w:rsid w:val="008716A1"/>
    <w:rsid w:val="00871EFD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6A4"/>
    <w:rsid w:val="008758BF"/>
    <w:rsid w:val="00875D81"/>
    <w:rsid w:val="00875F73"/>
    <w:rsid w:val="008762B1"/>
    <w:rsid w:val="00877959"/>
    <w:rsid w:val="00877CCF"/>
    <w:rsid w:val="0088044A"/>
    <w:rsid w:val="008807CC"/>
    <w:rsid w:val="00880F30"/>
    <w:rsid w:val="0088174A"/>
    <w:rsid w:val="00882F71"/>
    <w:rsid w:val="008833E8"/>
    <w:rsid w:val="00883679"/>
    <w:rsid w:val="00883D2E"/>
    <w:rsid w:val="008845AF"/>
    <w:rsid w:val="008846C2"/>
    <w:rsid w:val="0088546C"/>
    <w:rsid w:val="00886BCC"/>
    <w:rsid w:val="00886F25"/>
    <w:rsid w:val="00887540"/>
    <w:rsid w:val="00887B48"/>
    <w:rsid w:val="00887FBC"/>
    <w:rsid w:val="008900E9"/>
    <w:rsid w:val="008902B8"/>
    <w:rsid w:val="0089176E"/>
    <w:rsid w:val="008917E0"/>
    <w:rsid w:val="008921DE"/>
    <w:rsid w:val="00892365"/>
    <w:rsid w:val="008923BB"/>
    <w:rsid w:val="00892BE5"/>
    <w:rsid w:val="0089387C"/>
    <w:rsid w:val="00893AFF"/>
    <w:rsid w:val="00894190"/>
    <w:rsid w:val="0089444E"/>
    <w:rsid w:val="00894645"/>
    <w:rsid w:val="008949DF"/>
    <w:rsid w:val="00894A10"/>
    <w:rsid w:val="00894FFA"/>
    <w:rsid w:val="008951DB"/>
    <w:rsid w:val="0089528A"/>
    <w:rsid w:val="008953AE"/>
    <w:rsid w:val="00896802"/>
    <w:rsid w:val="00896C81"/>
    <w:rsid w:val="00896D83"/>
    <w:rsid w:val="00896FB6"/>
    <w:rsid w:val="0089715F"/>
    <w:rsid w:val="008A0AB2"/>
    <w:rsid w:val="008A0CFC"/>
    <w:rsid w:val="008A12FE"/>
    <w:rsid w:val="008A1698"/>
    <w:rsid w:val="008A16AE"/>
    <w:rsid w:val="008A1CE8"/>
    <w:rsid w:val="008A28B6"/>
    <w:rsid w:val="008A2BB1"/>
    <w:rsid w:val="008A3466"/>
    <w:rsid w:val="008A3503"/>
    <w:rsid w:val="008A389F"/>
    <w:rsid w:val="008A3D02"/>
    <w:rsid w:val="008A3FF7"/>
    <w:rsid w:val="008A5940"/>
    <w:rsid w:val="008A5F16"/>
    <w:rsid w:val="008A6CC0"/>
    <w:rsid w:val="008A73B2"/>
    <w:rsid w:val="008A766D"/>
    <w:rsid w:val="008A7A15"/>
    <w:rsid w:val="008A7B79"/>
    <w:rsid w:val="008A7F41"/>
    <w:rsid w:val="008B00EF"/>
    <w:rsid w:val="008B043F"/>
    <w:rsid w:val="008B0808"/>
    <w:rsid w:val="008B0AEC"/>
    <w:rsid w:val="008B130B"/>
    <w:rsid w:val="008B1E53"/>
    <w:rsid w:val="008B1E5B"/>
    <w:rsid w:val="008B2749"/>
    <w:rsid w:val="008B283D"/>
    <w:rsid w:val="008B389D"/>
    <w:rsid w:val="008B3C5C"/>
    <w:rsid w:val="008B4278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B62"/>
    <w:rsid w:val="008C1F26"/>
    <w:rsid w:val="008C23AC"/>
    <w:rsid w:val="008C2A3A"/>
    <w:rsid w:val="008C30CB"/>
    <w:rsid w:val="008C3294"/>
    <w:rsid w:val="008C3395"/>
    <w:rsid w:val="008C351F"/>
    <w:rsid w:val="008C4C7E"/>
    <w:rsid w:val="008C54B6"/>
    <w:rsid w:val="008C5628"/>
    <w:rsid w:val="008C59E0"/>
    <w:rsid w:val="008C5C1B"/>
    <w:rsid w:val="008C5C46"/>
    <w:rsid w:val="008C6051"/>
    <w:rsid w:val="008C6184"/>
    <w:rsid w:val="008C7272"/>
    <w:rsid w:val="008C785E"/>
    <w:rsid w:val="008D0AFB"/>
    <w:rsid w:val="008D1511"/>
    <w:rsid w:val="008D1CF0"/>
    <w:rsid w:val="008D2194"/>
    <w:rsid w:val="008D32B2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2251"/>
    <w:rsid w:val="008E24B3"/>
    <w:rsid w:val="008E24CA"/>
    <w:rsid w:val="008E2E2E"/>
    <w:rsid w:val="008E2F6E"/>
    <w:rsid w:val="008E38AD"/>
    <w:rsid w:val="008E3DFF"/>
    <w:rsid w:val="008E3EEC"/>
    <w:rsid w:val="008E4491"/>
    <w:rsid w:val="008E4B68"/>
    <w:rsid w:val="008E5BF2"/>
    <w:rsid w:val="008E5C81"/>
    <w:rsid w:val="008E6B1A"/>
    <w:rsid w:val="008E705B"/>
    <w:rsid w:val="008E726B"/>
    <w:rsid w:val="008E7847"/>
    <w:rsid w:val="008E7E5F"/>
    <w:rsid w:val="008F007D"/>
    <w:rsid w:val="008F052A"/>
    <w:rsid w:val="008F0A38"/>
    <w:rsid w:val="008F0F84"/>
    <w:rsid w:val="008F1014"/>
    <w:rsid w:val="008F11C9"/>
    <w:rsid w:val="008F1907"/>
    <w:rsid w:val="008F23D8"/>
    <w:rsid w:val="008F2487"/>
    <w:rsid w:val="008F2FD5"/>
    <w:rsid w:val="008F37E5"/>
    <w:rsid w:val="008F48C2"/>
    <w:rsid w:val="008F48D5"/>
    <w:rsid w:val="008F4AB4"/>
    <w:rsid w:val="008F5840"/>
    <w:rsid w:val="008F5EEF"/>
    <w:rsid w:val="008F66FE"/>
    <w:rsid w:val="008F67D9"/>
    <w:rsid w:val="008F6A53"/>
    <w:rsid w:val="008F72CC"/>
    <w:rsid w:val="008F72CD"/>
    <w:rsid w:val="008F73C6"/>
    <w:rsid w:val="008F7669"/>
    <w:rsid w:val="00900080"/>
    <w:rsid w:val="0090103A"/>
    <w:rsid w:val="00901D02"/>
    <w:rsid w:val="009025DB"/>
    <w:rsid w:val="0090334E"/>
    <w:rsid w:val="0090368F"/>
    <w:rsid w:val="0090370A"/>
    <w:rsid w:val="00903802"/>
    <w:rsid w:val="00903925"/>
    <w:rsid w:val="009039FD"/>
    <w:rsid w:val="00903BB6"/>
    <w:rsid w:val="0090403A"/>
    <w:rsid w:val="00904736"/>
    <w:rsid w:val="0090502D"/>
    <w:rsid w:val="00905335"/>
    <w:rsid w:val="00905664"/>
    <w:rsid w:val="00905D02"/>
    <w:rsid w:val="00905D8F"/>
    <w:rsid w:val="009061E8"/>
    <w:rsid w:val="00906258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13B"/>
    <w:rsid w:val="00911A27"/>
    <w:rsid w:val="00912312"/>
    <w:rsid w:val="0091291A"/>
    <w:rsid w:val="00913612"/>
    <w:rsid w:val="0091366A"/>
    <w:rsid w:val="009136C9"/>
    <w:rsid w:val="00913824"/>
    <w:rsid w:val="00913DAE"/>
    <w:rsid w:val="009141A5"/>
    <w:rsid w:val="00915757"/>
    <w:rsid w:val="009159B3"/>
    <w:rsid w:val="00915B73"/>
    <w:rsid w:val="00915C54"/>
    <w:rsid w:val="00916181"/>
    <w:rsid w:val="00916906"/>
    <w:rsid w:val="0092030A"/>
    <w:rsid w:val="009204C5"/>
    <w:rsid w:val="0092166C"/>
    <w:rsid w:val="0092180D"/>
    <w:rsid w:val="00921E1C"/>
    <w:rsid w:val="009220B5"/>
    <w:rsid w:val="00922384"/>
    <w:rsid w:val="00922956"/>
    <w:rsid w:val="009232C9"/>
    <w:rsid w:val="009233ED"/>
    <w:rsid w:val="00923608"/>
    <w:rsid w:val="009238E5"/>
    <w:rsid w:val="00923CD5"/>
    <w:rsid w:val="00923D64"/>
    <w:rsid w:val="00923F12"/>
    <w:rsid w:val="009246D3"/>
    <w:rsid w:val="00924F68"/>
    <w:rsid w:val="00924FF8"/>
    <w:rsid w:val="009250CB"/>
    <w:rsid w:val="0092535E"/>
    <w:rsid w:val="009256C8"/>
    <w:rsid w:val="00925AAC"/>
    <w:rsid w:val="00925BA8"/>
    <w:rsid w:val="00925D2D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C7D"/>
    <w:rsid w:val="00932DF9"/>
    <w:rsid w:val="009332E9"/>
    <w:rsid w:val="009336EC"/>
    <w:rsid w:val="00933875"/>
    <w:rsid w:val="00933C4A"/>
    <w:rsid w:val="00933F56"/>
    <w:rsid w:val="009346D8"/>
    <w:rsid w:val="00934C13"/>
    <w:rsid w:val="00934F89"/>
    <w:rsid w:val="00935228"/>
    <w:rsid w:val="009355A2"/>
    <w:rsid w:val="00935ABA"/>
    <w:rsid w:val="00935F9E"/>
    <w:rsid w:val="00936D98"/>
    <w:rsid w:val="00937224"/>
    <w:rsid w:val="009378DC"/>
    <w:rsid w:val="009400CE"/>
    <w:rsid w:val="00940D0B"/>
    <w:rsid w:val="00942C80"/>
    <w:rsid w:val="00943197"/>
    <w:rsid w:val="009435F2"/>
    <w:rsid w:val="009448BD"/>
    <w:rsid w:val="00944F53"/>
    <w:rsid w:val="00945180"/>
    <w:rsid w:val="0094590C"/>
    <w:rsid w:val="00945A6B"/>
    <w:rsid w:val="00946102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14A3"/>
    <w:rsid w:val="00951ADB"/>
    <w:rsid w:val="009521AB"/>
    <w:rsid w:val="0095251D"/>
    <w:rsid w:val="00952DE5"/>
    <w:rsid w:val="00953048"/>
    <w:rsid w:val="00953198"/>
    <w:rsid w:val="0095380C"/>
    <w:rsid w:val="009538EA"/>
    <w:rsid w:val="00954353"/>
    <w:rsid w:val="00954995"/>
    <w:rsid w:val="00954C3F"/>
    <w:rsid w:val="00955C0A"/>
    <w:rsid w:val="00955C4F"/>
    <w:rsid w:val="00957C9B"/>
    <w:rsid w:val="0096030D"/>
    <w:rsid w:val="0096089D"/>
    <w:rsid w:val="00960FCE"/>
    <w:rsid w:val="0096113C"/>
    <w:rsid w:val="00962BC6"/>
    <w:rsid w:val="009632D1"/>
    <w:rsid w:val="009635DF"/>
    <w:rsid w:val="0096438B"/>
    <w:rsid w:val="00964E93"/>
    <w:rsid w:val="00965359"/>
    <w:rsid w:val="009653B3"/>
    <w:rsid w:val="009657F1"/>
    <w:rsid w:val="0096625D"/>
    <w:rsid w:val="00966566"/>
    <w:rsid w:val="00966588"/>
    <w:rsid w:val="009667E1"/>
    <w:rsid w:val="009675D7"/>
    <w:rsid w:val="0096796F"/>
    <w:rsid w:val="009706AA"/>
    <w:rsid w:val="00970866"/>
    <w:rsid w:val="009709F8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1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ADC"/>
    <w:rsid w:val="00994E08"/>
    <w:rsid w:val="009951F9"/>
    <w:rsid w:val="0099525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6D1"/>
    <w:rsid w:val="009A0C6F"/>
    <w:rsid w:val="009A0F6E"/>
    <w:rsid w:val="009A14EF"/>
    <w:rsid w:val="009A2DF9"/>
    <w:rsid w:val="009A3A86"/>
    <w:rsid w:val="009A466F"/>
    <w:rsid w:val="009A4787"/>
    <w:rsid w:val="009A4869"/>
    <w:rsid w:val="009A52DC"/>
    <w:rsid w:val="009A5ADD"/>
    <w:rsid w:val="009A6A6B"/>
    <w:rsid w:val="009A7308"/>
    <w:rsid w:val="009B072D"/>
    <w:rsid w:val="009B149F"/>
    <w:rsid w:val="009B163A"/>
    <w:rsid w:val="009B1EF9"/>
    <w:rsid w:val="009B1FB0"/>
    <w:rsid w:val="009B2491"/>
    <w:rsid w:val="009B2526"/>
    <w:rsid w:val="009B26AC"/>
    <w:rsid w:val="009B26D0"/>
    <w:rsid w:val="009B2D7F"/>
    <w:rsid w:val="009B31C1"/>
    <w:rsid w:val="009B37E2"/>
    <w:rsid w:val="009B4519"/>
    <w:rsid w:val="009B47E4"/>
    <w:rsid w:val="009B4A23"/>
    <w:rsid w:val="009B4BB4"/>
    <w:rsid w:val="009B506B"/>
    <w:rsid w:val="009B57EF"/>
    <w:rsid w:val="009B5B85"/>
    <w:rsid w:val="009B6787"/>
    <w:rsid w:val="009B6C65"/>
    <w:rsid w:val="009B6F67"/>
    <w:rsid w:val="009B7086"/>
    <w:rsid w:val="009B7204"/>
    <w:rsid w:val="009B7686"/>
    <w:rsid w:val="009B77FA"/>
    <w:rsid w:val="009C0074"/>
    <w:rsid w:val="009C041F"/>
    <w:rsid w:val="009C0564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D9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34EC"/>
    <w:rsid w:val="009D4250"/>
    <w:rsid w:val="009D4541"/>
    <w:rsid w:val="009D48CF"/>
    <w:rsid w:val="009D5AB8"/>
    <w:rsid w:val="009D5BAB"/>
    <w:rsid w:val="009D680C"/>
    <w:rsid w:val="009D6A0A"/>
    <w:rsid w:val="009D6FE8"/>
    <w:rsid w:val="009D75DC"/>
    <w:rsid w:val="009D7645"/>
    <w:rsid w:val="009D766D"/>
    <w:rsid w:val="009D7AAD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50E"/>
    <w:rsid w:val="009F15A9"/>
    <w:rsid w:val="009F2590"/>
    <w:rsid w:val="009F27AD"/>
    <w:rsid w:val="009F344E"/>
    <w:rsid w:val="009F37DD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5A7D"/>
    <w:rsid w:val="009F6619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48A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02D"/>
    <w:rsid w:val="00A11595"/>
    <w:rsid w:val="00A117BA"/>
    <w:rsid w:val="00A118F1"/>
    <w:rsid w:val="00A11A55"/>
    <w:rsid w:val="00A11B44"/>
    <w:rsid w:val="00A11DDF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2AA0"/>
    <w:rsid w:val="00A24B19"/>
    <w:rsid w:val="00A24EF3"/>
    <w:rsid w:val="00A25294"/>
    <w:rsid w:val="00A2532C"/>
    <w:rsid w:val="00A254EE"/>
    <w:rsid w:val="00A25AEC"/>
    <w:rsid w:val="00A25BE7"/>
    <w:rsid w:val="00A25E80"/>
    <w:rsid w:val="00A26E3B"/>
    <w:rsid w:val="00A27008"/>
    <w:rsid w:val="00A277A2"/>
    <w:rsid w:val="00A27CDF"/>
    <w:rsid w:val="00A309C6"/>
    <w:rsid w:val="00A30D13"/>
    <w:rsid w:val="00A30F06"/>
    <w:rsid w:val="00A310EC"/>
    <w:rsid w:val="00A315E6"/>
    <w:rsid w:val="00A319D0"/>
    <w:rsid w:val="00A31DDF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224"/>
    <w:rsid w:val="00A36339"/>
    <w:rsid w:val="00A366E4"/>
    <w:rsid w:val="00A368D1"/>
    <w:rsid w:val="00A36EC9"/>
    <w:rsid w:val="00A37020"/>
    <w:rsid w:val="00A379B5"/>
    <w:rsid w:val="00A37EE4"/>
    <w:rsid w:val="00A4030B"/>
    <w:rsid w:val="00A4038F"/>
    <w:rsid w:val="00A40C93"/>
    <w:rsid w:val="00A41827"/>
    <w:rsid w:val="00A41845"/>
    <w:rsid w:val="00A42FF4"/>
    <w:rsid w:val="00A43067"/>
    <w:rsid w:val="00A435B5"/>
    <w:rsid w:val="00A4376F"/>
    <w:rsid w:val="00A4384C"/>
    <w:rsid w:val="00A44766"/>
    <w:rsid w:val="00A4549F"/>
    <w:rsid w:val="00A45B9B"/>
    <w:rsid w:val="00A462FE"/>
    <w:rsid w:val="00A472AD"/>
    <w:rsid w:val="00A47367"/>
    <w:rsid w:val="00A478A1"/>
    <w:rsid w:val="00A50131"/>
    <w:rsid w:val="00A501C9"/>
    <w:rsid w:val="00A50506"/>
    <w:rsid w:val="00A5066D"/>
    <w:rsid w:val="00A50895"/>
    <w:rsid w:val="00A50E97"/>
    <w:rsid w:val="00A52E9B"/>
    <w:rsid w:val="00A531A2"/>
    <w:rsid w:val="00A53F55"/>
    <w:rsid w:val="00A5417B"/>
    <w:rsid w:val="00A54599"/>
    <w:rsid w:val="00A54B2C"/>
    <w:rsid w:val="00A54B82"/>
    <w:rsid w:val="00A55612"/>
    <w:rsid w:val="00A55CA7"/>
    <w:rsid w:val="00A55F44"/>
    <w:rsid w:val="00A562A0"/>
    <w:rsid w:val="00A56324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7B0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D8D"/>
    <w:rsid w:val="00A73F4F"/>
    <w:rsid w:val="00A74427"/>
    <w:rsid w:val="00A744E4"/>
    <w:rsid w:val="00A74A92"/>
    <w:rsid w:val="00A74E88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130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92D"/>
    <w:rsid w:val="00AA316B"/>
    <w:rsid w:val="00AA3DB7"/>
    <w:rsid w:val="00AA4007"/>
    <w:rsid w:val="00AA423F"/>
    <w:rsid w:val="00AA5198"/>
    <w:rsid w:val="00AA51F5"/>
    <w:rsid w:val="00AA51FB"/>
    <w:rsid w:val="00AA55E1"/>
    <w:rsid w:val="00AA5DCB"/>
    <w:rsid w:val="00AA5E3B"/>
    <w:rsid w:val="00AA5ECB"/>
    <w:rsid w:val="00AA68B4"/>
    <w:rsid w:val="00AA6E3C"/>
    <w:rsid w:val="00AA6E68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7E2"/>
    <w:rsid w:val="00AB4900"/>
    <w:rsid w:val="00AB4B30"/>
    <w:rsid w:val="00AB4BF4"/>
    <w:rsid w:val="00AB5ADF"/>
    <w:rsid w:val="00AB5E57"/>
    <w:rsid w:val="00AB6B5F"/>
    <w:rsid w:val="00AB7030"/>
    <w:rsid w:val="00AB725F"/>
    <w:rsid w:val="00AB733E"/>
    <w:rsid w:val="00AB7C4C"/>
    <w:rsid w:val="00AC0705"/>
    <w:rsid w:val="00AC0BAC"/>
    <w:rsid w:val="00AC0C9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0DB"/>
    <w:rsid w:val="00AC3679"/>
    <w:rsid w:val="00AC36B6"/>
    <w:rsid w:val="00AC3CFE"/>
    <w:rsid w:val="00AC490B"/>
    <w:rsid w:val="00AC5A29"/>
    <w:rsid w:val="00AC5CA7"/>
    <w:rsid w:val="00AC7183"/>
    <w:rsid w:val="00AC74DA"/>
    <w:rsid w:val="00AC7A2B"/>
    <w:rsid w:val="00AC7AC5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42F"/>
    <w:rsid w:val="00AD5C5A"/>
    <w:rsid w:val="00AD5E7C"/>
    <w:rsid w:val="00AD6BE3"/>
    <w:rsid w:val="00AD7305"/>
    <w:rsid w:val="00AD7795"/>
    <w:rsid w:val="00AD7E64"/>
    <w:rsid w:val="00AE0234"/>
    <w:rsid w:val="00AE0C56"/>
    <w:rsid w:val="00AE1113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3FA6"/>
    <w:rsid w:val="00AE4C08"/>
    <w:rsid w:val="00AE4DC7"/>
    <w:rsid w:val="00AE54DE"/>
    <w:rsid w:val="00AE59EC"/>
    <w:rsid w:val="00AE5D76"/>
    <w:rsid w:val="00AE6528"/>
    <w:rsid w:val="00AE663C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92D"/>
    <w:rsid w:val="00B12265"/>
    <w:rsid w:val="00B129B1"/>
    <w:rsid w:val="00B13C3F"/>
    <w:rsid w:val="00B140F3"/>
    <w:rsid w:val="00B14317"/>
    <w:rsid w:val="00B156A9"/>
    <w:rsid w:val="00B15866"/>
    <w:rsid w:val="00B15F83"/>
    <w:rsid w:val="00B160FF"/>
    <w:rsid w:val="00B16322"/>
    <w:rsid w:val="00B1662E"/>
    <w:rsid w:val="00B170E9"/>
    <w:rsid w:val="00B1794D"/>
    <w:rsid w:val="00B17EDD"/>
    <w:rsid w:val="00B2163D"/>
    <w:rsid w:val="00B21AA4"/>
    <w:rsid w:val="00B21BA8"/>
    <w:rsid w:val="00B22402"/>
    <w:rsid w:val="00B22C0D"/>
    <w:rsid w:val="00B234B4"/>
    <w:rsid w:val="00B237CA"/>
    <w:rsid w:val="00B23AF4"/>
    <w:rsid w:val="00B23C15"/>
    <w:rsid w:val="00B2436B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AB0"/>
    <w:rsid w:val="00B26AD2"/>
    <w:rsid w:val="00B26B9D"/>
    <w:rsid w:val="00B26CA2"/>
    <w:rsid w:val="00B27BEB"/>
    <w:rsid w:val="00B27F9C"/>
    <w:rsid w:val="00B304EE"/>
    <w:rsid w:val="00B30B4E"/>
    <w:rsid w:val="00B31246"/>
    <w:rsid w:val="00B3213F"/>
    <w:rsid w:val="00B326FF"/>
    <w:rsid w:val="00B32D5E"/>
    <w:rsid w:val="00B33086"/>
    <w:rsid w:val="00B3355C"/>
    <w:rsid w:val="00B33959"/>
    <w:rsid w:val="00B33AB4"/>
    <w:rsid w:val="00B340AA"/>
    <w:rsid w:val="00B345E8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19F6"/>
    <w:rsid w:val="00B42130"/>
    <w:rsid w:val="00B42285"/>
    <w:rsid w:val="00B4274B"/>
    <w:rsid w:val="00B429C9"/>
    <w:rsid w:val="00B42EAD"/>
    <w:rsid w:val="00B435B1"/>
    <w:rsid w:val="00B4367F"/>
    <w:rsid w:val="00B4369B"/>
    <w:rsid w:val="00B438BA"/>
    <w:rsid w:val="00B43B6B"/>
    <w:rsid w:val="00B44F99"/>
    <w:rsid w:val="00B45876"/>
    <w:rsid w:val="00B466EE"/>
    <w:rsid w:val="00B4699E"/>
    <w:rsid w:val="00B46B7D"/>
    <w:rsid w:val="00B47AA3"/>
    <w:rsid w:val="00B47E27"/>
    <w:rsid w:val="00B51542"/>
    <w:rsid w:val="00B515D5"/>
    <w:rsid w:val="00B51733"/>
    <w:rsid w:val="00B51D1D"/>
    <w:rsid w:val="00B524F3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0B80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67612"/>
    <w:rsid w:val="00B70128"/>
    <w:rsid w:val="00B702E5"/>
    <w:rsid w:val="00B70976"/>
    <w:rsid w:val="00B711CE"/>
    <w:rsid w:val="00B71349"/>
    <w:rsid w:val="00B71575"/>
    <w:rsid w:val="00B717E2"/>
    <w:rsid w:val="00B71B20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91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C15"/>
    <w:rsid w:val="00B84CC9"/>
    <w:rsid w:val="00B853BE"/>
    <w:rsid w:val="00B85525"/>
    <w:rsid w:val="00B85845"/>
    <w:rsid w:val="00B86476"/>
    <w:rsid w:val="00B86A3D"/>
    <w:rsid w:val="00B875C7"/>
    <w:rsid w:val="00B905F8"/>
    <w:rsid w:val="00B90D10"/>
    <w:rsid w:val="00B90FE5"/>
    <w:rsid w:val="00B91775"/>
    <w:rsid w:val="00B919AD"/>
    <w:rsid w:val="00B91A2B"/>
    <w:rsid w:val="00B91B22"/>
    <w:rsid w:val="00B91F11"/>
    <w:rsid w:val="00B92414"/>
    <w:rsid w:val="00B92916"/>
    <w:rsid w:val="00B93204"/>
    <w:rsid w:val="00B93696"/>
    <w:rsid w:val="00B93C54"/>
    <w:rsid w:val="00B947B5"/>
    <w:rsid w:val="00B94880"/>
    <w:rsid w:val="00B94DC0"/>
    <w:rsid w:val="00B94E17"/>
    <w:rsid w:val="00B955D2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3AF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096"/>
    <w:rsid w:val="00BB4322"/>
    <w:rsid w:val="00BB4BA2"/>
    <w:rsid w:val="00BB50C3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0B34"/>
    <w:rsid w:val="00BC12FB"/>
    <w:rsid w:val="00BC1788"/>
    <w:rsid w:val="00BC1C3C"/>
    <w:rsid w:val="00BC2293"/>
    <w:rsid w:val="00BC307F"/>
    <w:rsid w:val="00BC3159"/>
    <w:rsid w:val="00BC3257"/>
    <w:rsid w:val="00BC39DB"/>
    <w:rsid w:val="00BC3A32"/>
    <w:rsid w:val="00BC44A9"/>
    <w:rsid w:val="00BC46EF"/>
    <w:rsid w:val="00BC49E1"/>
    <w:rsid w:val="00BC662D"/>
    <w:rsid w:val="00BC6FC5"/>
    <w:rsid w:val="00BC6FD6"/>
    <w:rsid w:val="00BC7551"/>
    <w:rsid w:val="00BD007C"/>
    <w:rsid w:val="00BD008E"/>
    <w:rsid w:val="00BD0A69"/>
    <w:rsid w:val="00BD1B8A"/>
    <w:rsid w:val="00BD2659"/>
    <w:rsid w:val="00BD2EF0"/>
    <w:rsid w:val="00BD2F3B"/>
    <w:rsid w:val="00BD3372"/>
    <w:rsid w:val="00BD37E0"/>
    <w:rsid w:val="00BD49C6"/>
    <w:rsid w:val="00BD50AA"/>
    <w:rsid w:val="00BD5135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ADB"/>
    <w:rsid w:val="00BE3CF1"/>
    <w:rsid w:val="00BE3F5D"/>
    <w:rsid w:val="00BE4163"/>
    <w:rsid w:val="00BE45B8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498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0C12"/>
    <w:rsid w:val="00C01671"/>
    <w:rsid w:val="00C02419"/>
    <w:rsid w:val="00C02766"/>
    <w:rsid w:val="00C02A34"/>
    <w:rsid w:val="00C0384A"/>
    <w:rsid w:val="00C03EE8"/>
    <w:rsid w:val="00C04EFF"/>
    <w:rsid w:val="00C05118"/>
    <w:rsid w:val="00C05529"/>
    <w:rsid w:val="00C05BAA"/>
    <w:rsid w:val="00C05BEC"/>
    <w:rsid w:val="00C05FD9"/>
    <w:rsid w:val="00C060FE"/>
    <w:rsid w:val="00C06954"/>
    <w:rsid w:val="00C06E7D"/>
    <w:rsid w:val="00C06E85"/>
    <w:rsid w:val="00C074A7"/>
    <w:rsid w:val="00C10962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0F9"/>
    <w:rsid w:val="00C1746D"/>
    <w:rsid w:val="00C20399"/>
    <w:rsid w:val="00C20821"/>
    <w:rsid w:val="00C20927"/>
    <w:rsid w:val="00C20A00"/>
    <w:rsid w:val="00C21673"/>
    <w:rsid w:val="00C219CC"/>
    <w:rsid w:val="00C21C7A"/>
    <w:rsid w:val="00C22CB9"/>
    <w:rsid w:val="00C22DAB"/>
    <w:rsid w:val="00C22E3F"/>
    <w:rsid w:val="00C22EA7"/>
    <w:rsid w:val="00C23130"/>
    <w:rsid w:val="00C235E2"/>
    <w:rsid w:val="00C2377D"/>
    <w:rsid w:val="00C242CC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3BEA"/>
    <w:rsid w:val="00C3400F"/>
    <w:rsid w:val="00C3469F"/>
    <w:rsid w:val="00C34A4C"/>
    <w:rsid w:val="00C34B64"/>
    <w:rsid w:val="00C34C36"/>
    <w:rsid w:val="00C34D29"/>
    <w:rsid w:val="00C352B3"/>
    <w:rsid w:val="00C35819"/>
    <w:rsid w:val="00C3654C"/>
    <w:rsid w:val="00C36BAE"/>
    <w:rsid w:val="00C36BF5"/>
    <w:rsid w:val="00C36DBC"/>
    <w:rsid w:val="00C37067"/>
    <w:rsid w:val="00C376BA"/>
    <w:rsid w:val="00C37B25"/>
    <w:rsid w:val="00C37D33"/>
    <w:rsid w:val="00C37F07"/>
    <w:rsid w:val="00C401DA"/>
    <w:rsid w:val="00C402E5"/>
    <w:rsid w:val="00C40373"/>
    <w:rsid w:val="00C40800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2DD0"/>
    <w:rsid w:val="00C43022"/>
    <w:rsid w:val="00C4304C"/>
    <w:rsid w:val="00C43315"/>
    <w:rsid w:val="00C43B55"/>
    <w:rsid w:val="00C44166"/>
    <w:rsid w:val="00C448FA"/>
    <w:rsid w:val="00C44C30"/>
    <w:rsid w:val="00C452F5"/>
    <w:rsid w:val="00C45887"/>
    <w:rsid w:val="00C46555"/>
    <w:rsid w:val="00C46B15"/>
    <w:rsid w:val="00C46C49"/>
    <w:rsid w:val="00C46F7D"/>
    <w:rsid w:val="00C4716A"/>
    <w:rsid w:val="00C479B5"/>
    <w:rsid w:val="00C50242"/>
    <w:rsid w:val="00C5034D"/>
    <w:rsid w:val="00C5050E"/>
    <w:rsid w:val="00C50528"/>
    <w:rsid w:val="00C50969"/>
    <w:rsid w:val="00C50DDA"/>
    <w:rsid w:val="00C50E99"/>
    <w:rsid w:val="00C514E8"/>
    <w:rsid w:val="00C51742"/>
    <w:rsid w:val="00C5208B"/>
    <w:rsid w:val="00C520B3"/>
    <w:rsid w:val="00C52744"/>
    <w:rsid w:val="00C52AD8"/>
    <w:rsid w:val="00C534E2"/>
    <w:rsid w:val="00C53A41"/>
    <w:rsid w:val="00C53EB3"/>
    <w:rsid w:val="00C54094"/>
    <w:rsid w:val="00C542D4"/>
    <w:rsid w:val="00C54ABF"/>
    <w:rsid w:val="00C54CE7"/>
    <w:rsid w:val="00C54D71"/>
    <w:rsid w:val="00C552AB"/>
    <w:rsid w:val="00C55308"/>
    <w:rsid w:val="00C563F5"/>
    <w:rsid w:val="00C570F7"/>
    <w:rsid w:val="00C57213"/>
    <w:rsid w:val="00C5760C"/>
    <w:rsid w:val="00C57836"/>
    <w:rsid w:val="00C60DDE"/>
    <w:rsid w:val="00C60DFD"/>
    <w:rsid w:val="00C61D61"/>
    <w:rsid w:val="00C61F5B"/>
    <w:rsid w:val="00C62CD5"/>
    <w:rsid w:val="00C62DB8"/>
    <w:rsid w:val="00C636E6"/>
    <w:rsid w:val="00C639D6"/>
    <w:rsid w:val="00C63E53"/>
    <w:rsid w:val="00C63F8E"/>
    <w:rsid w:val="00C6422A"/>
    <w:rsid w:val="00C646F2"/>
    <w:rsid w:val="00C647FB"/>
    <w:rsid w:val="00C654E0"/>
    <w:rsid w:val="00C658B3"/>
    <w:rsid w:val="00C659AD"/>
    <w:rsid w:val="00C65ED2"/>
    <w:rsid w:val="00C664B6"/>
    <w:rsid w:val="00C66CF4"/>
    <w:rsid w:val="00C66F18"/>
    <w:rsid w:val="00C678B9"/>
    <w:rsid w:val="00C67EAB"/>
    <w:rsid w:val="00C70475"/>
    <w:rsid w:val="00C70DFF"/>
    <w:rsid w:val="00C7156A"/>
    <w:rsid w:val="00C71CB8"/>
    <w:rsid w:val="00C72691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28D3"/>
    <w:rsid w:val="00C832DC"/>
    <w:rsid w:val="00C8377F"/>
    <w:rsid w:val="00C83DB9"/>
    <w:rsid w:val="00C8646D"/>
    <w:rsid w:val="00C86513"/>
    <w:rsid w:val="00C86715"/>
    <w:rsid w:val="00C86E65"/>
    <w:rsid w:val="00C876AE"/>
    <w:rsid w:val="00C905A4"/>
    <w:rsid w:val="00C90A54"/>
    <w:rsid w:val="00C90BC2"/>
    <w:rsid w:val="00C91DE3"/>
    <w:rsid w:val="00C92829"/>
    <w:rsid w:val="00C92C7F"/>
    <w:rsid w:val="00C93686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B27"/>
    <w:rsid w:val="00CA3CDD"/>
    <w:rsid w:val="00CA3E2C"/>
    <w:rsid w:val="00CA403B"/>
    <w:rsid w:val="00CA4623"/>
    <w:rsid w:val="00CA505A"/>
    <w:rsid w:val="00CA59DD"/>
    <w:rsid w:val="00CA5B2A"/>
    <w:rsid w:val="00CA5BD3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1940"/>
    <w:rsid w:val="00CB26EC"/>
    <w:rsid w:val="00CB2B6C"/>
    <w:rsid w:val="00CB2D2A"/>
    <w:rsid w:val="00CB5113"/>
    <w:rsid w:val="00CB5427"/>
    <w:rsid w:val="00CB5B1E"/>
    <w:rsid w:val="00CB5D18"/>
    <w:rsid w:val="00CB6DD5"/>
    <w:rsid w:val="00CB7261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6D4A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659"/>
    <w:rsid w:val="00CD36C4"/>
    <w:rsid w:val="00CD3B4E"/>
    <w:rsid w:val="00CD3C8D"/>
    <w:rsid w:val="00CD41F7"/>
    <w:rsid w:val="00CD5512"/>
    <w:rsid w:val="00CD57AD"/>
    <w:rsid w:val="00CD57C6"/>
    <w:rsid w:val="00CD5B76"/>
    <w:rsid w:val="00CD629F"/>
    <w:rsid w:val="00CD6E3D"/>
    <w:rsid w:val="00CD71AB"/>
    <w:rsid w:val="00CD71EE"/>
    <w:rsid w:val="00CD74DA"/>
    <w:rsid w:val="00CD7B3C"/>
    <w:rsid w:val="00CE00B8"/>
    <w:rsid w:val="00CE0109"/>
    <w:rsid w:val="00CE07CF"/>
    <w:rsid w:val="00CE0B1D"/>
    <w:rsid w:val="00CE1FC5"/>
    <w:rsid w:val="00CE2D13"/>
    <w:rsid w:val="00CE37F2"/>
    <w:rsid w:val="00CE45B1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29CB"/>
    <w:rsid w:val="00CF4247"/>
    <w:rsid w:val="00CF4582"/>
    <w:rsid w:val="00CF4B8F"/>
    <w:rsid w:val="00CF5263"/>
    <w:rsid w:val="00CF5E3D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7E2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6BC"/>
    <w:rsid w:val="00D05132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2D8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2D1A"/>
    <w:rsid w:val="00D233F1"/>
    <w:rsid w:val="00D245A2"/>
    <w:rsid w:val="00D2466E"/>
    <w:rsid w:val="00D24826"/>
    <w:rsid w:val="00D256F8"/>
    <w:rsid w:val="00D26362"/>
    <w:rsid w:val="00D2685C"/>
    <w:rsid w:val="00D26A3B"/>
    <w:rsid w:val="00D26BF3"/>
    <w:rsid w:val="00D27055"/>
    <w:rsid w:val="00D27163"/>
    <w:rsid w:val="00D2759F"/>
    <w:rsid w:val="00D27B78"/>
    <w:rsid w:val="00D27DC0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5873"/>
    <w:rsid w:val="00D36234"/>
    <w:rsid w:val="00D36371"/>
    <w:rsid w:val="00D36C34"/>
    <w:rsid w:val="00D37065"/>
    <w:rsid w:val="00D40B18"/>
    <w:rsid w:val="00D40CD9"/>
    <w:rsid w:val="00D41813"/>
    <w:rsid w:val="00D4186C"/>
    <w:rsid w:val="00D41A77"/>
    <w:rsid w:val="00D4257E"/>
    <w:rsid w:val="00D43695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50183"/>
    <w:rsid w:val="00D50555"/>
    <w:rsid w:val="00D5071B"/>
    <w:rsid w:val="00D511D1"/>
    <w:rsid w:val="00D51BDA"/>
    <w:rsid w:val="00D51D12"/>
    <w:rsid w:val="00D51FAE"/>
    <w:rsid w:val="00D522C3"/>
    <w:rsid w:val="00D524F5"/>
    <w:rsid w:val="00D529B6"/>
    <w:rsid w:val="00D53356"/>
    <w:rsid w:val="00D53603"/>
    <w:rsid w:val="00D5362B"/>
    <w:rsid w:val="00D53E00"/>
    <w:rsid w:val="00D5461B"/>
    <w:rsid w:val="00D54C9B"/>
    <w:rsid w:val="00D55072"/>
    <w:rsid w:val="00D551B5"/>
    <w:rsid w:val="00D55324"/>
    <w:rsid w:val="00D55A07"/>
    <w:rsid w:val="00D56358"/>
    <w:rsid w:val="00D569AA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4F8"/>
    <w:rsid w:val="00D70B09"/>
    <w:rsid w:val="00D71F28"/>
    <w:rsid w:val="00D72522"/>
    <w:rsid w:val="00D727DC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232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B66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C"/>
    <w:rsid w:val="00D97884"/>
    <w:rsid w:val="00D97C16"/>
    <w:rsid w:val="00DA0A7F"/>
    <w:rsid w:val="00DA0C18"/>
    <w:rsid w:val="00DA0DCB"/>
    <w:rsid w:val="00DA1495"/>
    <w:rsid w:val="00DA18C9"/>
    <w:rsid w:val="00DA1C31"/>
    <w:rsid w:val="00DA20BC"/>
    <w:rsid w:val="00DA2ED7"/>
    <w:rsid w:val="00DA3923"/>
    <w:rsid w:val="00DA3E7A"/>
    <w:rsid w:val="00DA430C"/>
    <w:rsid w:val="00DA45F3"/>
    <w:rsid w:val="00DA4BD7"/>
    <w:rsid w:val="00DA5119"/>
    <w:rsid w:val="00DA615D"/>
    <w:rsid w:val="00DA6598"/>
    <w:rsid w:val="00DA67CB"/>
    <w:rsid w:val="00DA6C0F"/>
    <w:rsid w:val="00DA702F"/>
    <w:rsid w:val="00DA7470"/>
    <w:rsid w:val="00DA784C"/>
    <w:rsid w:val="00DA7B68"/>
    <w:rsid w:val="00DA7F8A"/>
    <w:rsid w:val="00DB0176"/>
    <w:rsid w:val="00DB0404"/>
    <w:rsid w:val="00DB0473"/>
    <w:rsid w:val="00DB097E"/>
    <w:rsid w:val="00DB0DB4"/>
    <w:rsid w:val="00DB0DCB"/>
    <w:rsid w:val="00DB11F8"/>
    <w:rsid w:val="00DB18ED"/>
    <w:rsid w:val="00DB18F8"/>
    <w:rsid w:val="00DB1F2A"/>
    <w:rsid w:val="00DB21D3"/>
    <w:rsid w:val="00DB24DD"/>
    <w:rsid w:val="00DB297F"/>
    <w:rsid w:val="00DB3153"/>
    <w:rsid w:val="00DB317A"/>
    <w:rsid w:val="00DB355F"/>
    <w:rsid w:val="00DB3B82"/>
    <w:rsid w:val="00DB485D"/>
    <w:rsid w:val="00DB4B3F"/>
    <w:rsid w:val="00DB4D18"/>
    <w:rsid w:val="00DB66D5"/>
    <w:rsid w:val="00DB66FB"/>
    <w:rsid w:val="00DB7607"/>
    <w:rsid w:val="00DC03D3"/>
    <w:rsid w:val="00DC1327"/>
    <w:rsid w:val="00DC1350"/>
    <w:rsid w:val="00DC1B66"/>
    <w:rsid w:val="00DC21E2"/>
    <w:rsid w:val="00DC2275"/>
    <w:rsid w:val="00DC3237"/>
    <w:rsid w:val="00DC3859"/>
    <w:rsid w:val="00DC3874"/>
    <w:rsid w:val="00DC3923"/>
    <w:rsid w:val="00DC41A4"/>
    <w:rsid w:val="00DC4716"/>
    <w:rsid w:val="00DC4BF1"/>
    <w:rsid w:val="00DC5672"/>
    <w:rsid w:val="00DC574E"/>
    <w:rsid w:val="00DC5A3D"/>
    <w:rsid w:val="00DC5B12"/>
    <w:rsid w:val="00DC5EB9"/>
    <w:rsid w:val="00DC60A2"/>
    <w:rsid w:val="00DC6600"/>
    <w:rsid w:val="00DC67BD"/>
    <w:rsid w:val="00DC6924"/>
    <w:rsid w:val="00DC71F2"/>
    <w:rsid w:val="00DC7D59"/>
    <w:rsid w:val="00DD1506"/>
    <w:rsid w:val="00DD2025"/>
    <w:rsid w:val="00DD22EA"/>
    <w:rsid w:val="00DD23A0"/>
    <w:rsid w:val="00DD305F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125D"/>
    <w:rsid w:val="00DE219B"/>
    <w:rsid w:val="00DE2F23"/>
    <w:rsid w:val="00DE3770"/>
    <w:rsid w:val="00DE3D24"/>
    <w:rsid w:val="00DE3E19"/>
    <w:rsid w:val="00DE463A"/>
    <w:rsid w:val="00DE5132"/>
    <w:rsid w:val="00DE525B"/>
    <w:rsid w:val="00DE52E3"/>
    <w:rsid w:val="00DE5D67"/>
    <w:rsid w:val="00DE60DA"/>
    <w:rsid w:val="00DE7401"/>
    <w:rsid w:val="00DE749F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2FB2"/>
    <w:rsid w:val="00DF3ED5"/>
    <w:rsid w:val="00DF4572"/>
    <w:rsid w:val="00DF4658"/>
    <w:rsid w:val="00DF4A2B"/>
    <w:rsid w:val="00DF5196"/>
    <w:rsid w:val="00DF53B8"/>
    <w:rsid w:val="00DF6C08"/>
    <w:rsid w:val="00DF6C8B"/>
    <w:rsid w:val="00DF6D3E"/>
    <w:rsid w:val="00DF6F17"/>
    <w:rsid w:val="00DF729F"/>
    <w:rsid w:val="00DF731F"/>
    <w:rsid w:val="00DF76D2"/>
    <w:rsid w:val="00DF78FA"/>
    <w:rsid w:val="00E002C7"/>
    <w:rsid w:val="00E002F1"/>
    <w:rsid w:val="00E0082C"/>
    <w:rsid w:val="00E0135B"/>
    <w:rsid w:val="00E014F9"/>
    <w:rsid w:val="00E01DAA"/>
    <w:rsid w:val="00E01EBB"/>
    <w:rsid w:val="00E023CD"/>
    <w:rsid w:val="00E023E5"/>
    <w:rsid w:val="00E02432"/>
    <w:rsid w:val="00E03AB4"/>
    <w:rsid w:val="00E04022"/>
    <w:rsid w:val="00E049A1"/>
    <w:rsid w:val="00E06324"/>
    <w:rsid w:val="00E06859"/>
    <w:rsid w:val="00E0728F"/>
    <w:rsid w:val="00E0730C"/>
    <w:rsid w:val="00E0755C"/>
    <w:rsid w:val="00E10007"/>
    <w:rsid w:val="00E10924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1D0"/>
    <w:rsid w:val="00E224A5"/>
    <w:rsid w:val="00E22BBE"/>
    <w:rsid w:val="00E22CCD"/>
    <w:rsid w:val="00E23295"/>
    <w:rsid w:val="00E238AE"/>
    <w:rsid w:val="00E23A11"/>
    <w:rsid w:val="00E23FB7"/>
    <w:rsid w:val="00E240EC"/>
    <w:rsid w:val="00E2410D"/>
    <w:rsid w:val="00E2462E"/>
    <w:rsid w:val="00E24A27"/>
    <w:rsid w:val="00E25429"/>
    <w:rsid w:val="00E25D13"/>
    <w:rsid w:val="00E25D1A"/>
    <w:rsid w:val="00E25F89"/>
    <w:rsid w:val="00E27EC9"/>
    <w:rsid w:val="00E30819"/>
    <w:rsid w:val="00E30CF4"/>
    <w:rsid w:val="00E31410"/>
    <w:rsid w:val="00E315B2"/>
    <w:rsid w:val="00E316CF"/>
    <w:rsid w:val="00E31AD9"/>
    <w:rsid w:val="00E31ED0"/>
    <w:rsid w:val="00E32D06"/>
    <w:rsid w:val="00E32D62"/>
    <w:rsid w:val="00E3352B"/>
    <w:rsid w:val="00E33620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466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791B"/>
    <w:rsid w:val="00E47E31"/>
    <w:rsid w:val="00E5009F"/>
    <w:rsid w:val="00E50124"/>
    <w:rsid w:val="00E50AC6"/>
    <w:rsid w:val="00E50F21"/>
    <w:rsid w:val="00E51DDD"/>
    <w:rsid w:val="00E51FDD"/>
    <w:rsid w:val="00E52435"/>
    <w:rsid w:val="00E53122"/>
    <w:rsid w:val="00E5337C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58D0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949"/>
    <w:rsid w:val="00E73A78"/>
    <w:rsid w:val="00E73D6E"/>
    <w:rsid w:val="00E741AC"/>
    <w:rsid w:val="00E74980"/>
    <w:rsid w:val="00E75174"/>
    <w:rsid w:val="00E75405"/>
    <w:rsid w:val="00E75498"/>
    <w:rsid w:val="00E754FC"/>
    <w:rsid w:val="00E75EBA"/>
    <w:rsid w:val="00E76045"/>
    <w:rsid w:val="00E763B4"/>
    <w:rsid w:val="00E76C55"/>
    <w:rsid w:val="00E76E47"/>
    <w:rsid w:val="00E772F8"/>
    <w:rsid w:val="00E775FE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AF0"/>
    <w:rsid w:val="00E83BC6"/>
    <w:rsid w:val="00E844EB"/>
    <w:rsid w:val="00E84AAF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1F04"/>
    <w:rsid w:val="00E91F35"/>
    <w:rsid w:val="00E92CED"/>
    <w:rsid w:val="00E9323E"/>
    <w:rsid w:val="00E93875"/>
    <w:rsid w:val="00E94A7D"/>
    <w:rsid w:val="00E94C9A"/>
    <w:rsid w:val="00E95BA6"/>
    <w:rsid w:val="00E95F16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46C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7070"/>
    <w:rsid w:val="00EB70B0"/>
    <w:rsid w:val="00EB7633"/>
    <w:rsid w:val="00EB7736"/>
    <w:rsid w:val="00EB7984"/>
    <w:rsid w:val="00EB7F56"/>
    <w:rsid w:val="00EC0302"/>
    <w:rsid w:val="00EC0C0F"/>
    <w:rsid w:val="00EC0EB5"/>
    <w:rsid w:val="00EC1417"/>
    <w:rsid w:val="00EC257C"/>
    <w:rsid w:val="00EC25FE"/>
    <w:rsid w:val="00EC2E2D"/>
    <w:rsid w:val="00EC367C"/>
    <w:rsid w:val="00EC408E"/>
    <w:rsid w:val="00EC462B"/>
    <w:rsid w:val="00EC4723"/>
    <w:rsid w:val="00EC481D"/>
    <w:rsid w:val="00EC4ABD"/>
    <w:rsid w:val="00EC4C7F"/>
    <w:rsid w:val="00EC4F60"/>
    <w:rsid w:val="00EC55FB"/>
    <w:rsid w:val="00EC56E0"/>
    <w:rsid w:val="00EC6057"/>
    <w:rsid w:val="00EC60A8"/>
    <w:rsid w:val="00EC6847"/>
    <w:rsid w:val="00EC77F4"/>
    <w:rsid w:val="00EC7873"/>
    <w:rsid w:val="00EC7B6E"/>
    <w:rsid w:val="00EC7DB6"/>
    <w:rsid w:val="00ED02E2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89A"/>
    <w:rsid w:val="00EF1F9C"/>
    <w:rsid w:val="00EF1FC8"/>
    <w:rsid w:val="00EF2101"/>
    <w:rsid w:val="00EF2245"/>
    <w:rsid w:val="00EF37D0"/>
    <w:rsid w:val="00EF408E"/>
    <w:rsid w:val="00EF4290"/>
    <w:rsid w:val="00EF4366"/>
    <w:rsid w:val="00EF4907"/>
    <w:rsid w:val="00EF4C61"/>
    <w:rsid w:val="00EF4CD6"/>
    <w:rsid w:val="00EF55A0"/>
    <w:rsid w:val="00EF63D1"/>
    <w:rsid w:val="00EF6513"/>
    <w:rsid w:val="00EF65E2"/>
    <w:rsid w:val="00EF6683"/>
    <w:rsid w:val="00EF7002"/>
    <w:rsid w:val="00EF7684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28D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958"/>
    <w:rsid w:val="00F07DE6"/>
    <w:rsid w:val="00F07FD1"/>
    <w:rsid w:val="00F1056C"/>
    <w:rsid w:val="00F107F1"/>
    <w:rsid w:val="00F10FC1"/>
    <w:rsid w:val="00F112FD"/>
    <w:rsid w:val="00F115F5"/>
    <w:rsid w:val="00F11A67"/>
    <w:rsid w:val="00F11F31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4788"/>
    <w:rsid w:val="00F24986"/>
    <w:rsid w:val="00F24A0F"/>
    <w:rsid w:val="00F24F19"/>
    <w:rsid w:val="00F24FEB"/>
    <w:rsid w:val="00F2543C"/>
    <w:rsid w:val="00F25599"/>
    <w:rsid w:val="00F2565F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D4C"/>
    <w:rsid w:val="00F37FA9"/>
    <w:rsid w:val="00F405A4"/>
    <w:rsid w:val="00F41F05"/>
    <w:rsid w:val="00F42B12"/>
    <w:rsid w:val="00F433BD"/>
    <w:rsid w:val="00F44758"/>
    <w:rsid w:val="00F44ADD"/>
    <w:rsid w:val="00F44EC5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205"/>
    <w:rsid w:val="00F724E1"/>
    <w:rsid w:val="00F72584"/>
    <w:rsid w:val="00F7290D"/>
    <w:rsid w:val="00F7302F"/>
    <w:rsid w:val="00F731D0"/>
    <w:rsid w:val="00F732EC"/>
    <w:rsid w:val="00F73574"/>
    <w:rsid w:val="00F735D6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C03"/>
    <w:rsid w:val="00F83829"/>
    <w:rsid w:val="00F83DA9"/>
    <w:rsid w:val="00F84069"/>
    <w:rsid w:val="00F843D7"/>
    <w:rsid w:val="00F84454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564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6E"/>
    <w:rsid w:val="00F94B55"/>
    <w:rsid w:val="00F94BD3"/>
    <w:rsid w:val="00F950B5"/>
    <w:rsid w:val="00F9513F"/>
    <w:rsid w:val="00F955C8"/>
    <w:rsid w:val="00F95858"/>
    <w:rsid w:val="00F97908"/>
    <w:rsid w:val="00F97AB8"/>
    <w:rsid w:val="00F97B43"/>
    <w:rsid w:val="00FA07F8"/>
    <w:rsid w:val="00FA105C"/>
    <w:rsid w:val="00FA1475"/>
    <w:rsid w:val="00FA148A"/>
    <w:rsid w:val="00FA1782"/>
    <w:rsid w:val="00FA216A"/>
    <w:rsid w:val="00FA2201"/>
    <w:rsid w:val="00FA2272"/>
    <w:rsid w:val="00FA27C6"/>
    <w:rsid w:val="00FA27C8"/>
    <w:rsid w:val="00FA2E13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6043"/>
    <w:rsid w:val="00FA68CA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A5D"/>
    <w:rsid w:val="00FB3BE8"/>
    <w:rsid w:val="00FB4338"/>
    <w:rsid w:val="00FB477E"/>
    <w:rsid w:val="00FB489E"/>
    <w:rsid w:val="00FB4C9C"/>
    <w:rsid w:val="00FB50AC"/>
    <w:rsid w:val="00FB565D"/>
    <w:rsid w:val="00FB5D32"/>
    <w:rsid w:val="00FB5DF6"/>
    <w:rsid w:val="00FB6165"/>
    <w:rsid w:val="00FB6F88"/>
    <w:rsid w:val="00FB717C"/>
    <w:rsid w:val="00FB7DE1"/>
    <w:rsid w:val="00FC0150"/>
    <w:rsid w:val="00FC03AB"/>
    <w:rsid w:val="00FC220D"/>
    <w:rsid w:val="00FC230C"/>
    <w:rsid w:val="00FC23D0"/>
    <w:rsid w:val="00FC2B53"/>
    <w:rsid w:val="00FC3137"/>
    <w:rsid w:val="00FC403E"/>
    <w:rsid w:val="00FC46A1"/>
    <w:rsid w:val="00FC4729"/>
    <w:rsid w:val="00FC4A8C"/>
    <w:rsid w:val="00FC50B5"/>
    <w:rsid w:val="00FC5277"/>
    <w:rsid w:val="00FC5395"/>
    <w:rsid w:val="00FC53DB"/>
    <w:rsid w:val="00FC54CA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23"/>
    <w:rsid w:val="00FD37F6"/>
    <w:rsid w:val="00FD4458"/>
    <w:rsid w:val="00FD4589"/>
    <w:rsid w:val="00FD473E"/>
    <w:rsid w:val="00FD544C"/>
    <w:rsid w:val="00FD5538"/>
    <w:rsid w:val="00FD67A4"/>
    <w:rsid w:val="00FD7081"/>
    <w:rsid w:val="00FD7574"/>
    <w:rsid w:val="00FD7DF9"/>
    <w:rsid w:val="00FE01B9"/>
    <w:rsid w:val="00FE0372"/>
    <w:rsid w:val="00FE0B51"/>
    <w:rsid w:val="00FE0B78"/>
    <w:rsid w:val="00FE0ED4"/>
    <w:rsid w:val="00FE1EAB"/>
    <w:rsid w:val="00FE237A"/>
    <w:rsid w:val="00FE2D0C"/>
    <w:rsid w:val="00FE2EB7"/>
    <w:rsid w:val="00FE31C6"/>
    <w:rsid w:val="00FE3465"/>
    <w:rsid w:val="00FE3D4E"/>
    <w:rsid w:val="00FE47CB"/>
    <w:rsid w:val="00FE4DC2"/>
    <w:rsid w:val="00FE4F7F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1719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6A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A4BE9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4BE9"/>
    <w:rPr>
      <w:sz w:val="20"/>
      <w:szCs w:val="20"/>
    </w:rPr>
  </w:style>
  <w:style w:type="character" w:styleId="Hyperlink">
    <w:name w:val="Hyperlink"/>
    <w:basedOn w:val="DefaultParagraphFont"/>
    <w:rsid w:val="003A4BE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A4BE9"/>
    <w:pPr>
      <w:ind w:left="360" w:hanging="360"/>
    </w:pPr>
  </w:style>
  <w:style w:type="paragraph" w:styleId="BodyText2">
    <w:name w:val="Body Text 2"/>
    <w:basedOn w:val="Normal"/>
    <w:rsid w:val="003A4BE9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A4BE9"/>
    <w:rPr>
      <w:color w:val="800080"/>
      <w:u w:val="single"/>
    </w:rPr>
  </w:style>
  <w:style w:type="paragraph" w:styleId="FootnoteText">
    <w:name w:val="footnote text"/>
    <w:basedOn w:val="Normal"/>
    <w:semiHidden/>
    <w:rsid w:val="003A4BE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A4BE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853691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53691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53691"/>
    <w:rPr>
      <w:lang w:val="en-GB" w:eastAsia="en-US"/>
    </w:rPr>
  </w:style>
  <w:style w:type="paragraph" w:customStyle="1" w:styleId="tablecell">
    <w:name w:val="tablecell"/>
    <w:basedOn w:val="Normal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SimSun" w:hAnsi="Arial" w:cs="Arial"/>
      <w:sz w:val="20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265FF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5FF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DefaultParagraphFont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DefaultParagraphFont"/>
    <w:rsid w:val="00471328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CCDB5-BD52-49E9-99B6-69D0E20B2A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F8663E-49C9-4B1F-9E54-39C0DE1B7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W90975</cp:lastModifiedBy>
  <cp:revision>12</cp:revision>
  <cp:lastPrinted>2016-09-16T16:01:00Z</cp:lastPrinted>
  <dcterms:created xsi:type="dcterms:W3CDTF">2016-09-30T16:09:00Z</dcterms:created>
  <dcterms:modified xsi:type="dcterms:W3CDTF">2016-09-30T19:41:00Z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(3)1VYicjalWmPMM5V89jt1FtYgSCAh/8Ty3FoyJ/dzyc8gcI+CEhkpDNIV+lnw8d+YUaFg3cIu
0FxeFGpkgNW521GkR1qkSQe3/zjb+LjQbCePytE6UtitS3IL3jF2f5/aRfgGvDrCD77OWsC/
gGOdDolDj53ZyLy1JFvzUdWZIn+PNJxNBarZrW+KzZHHLi8KGwAWyqGZjDjc7gLdPfJGkk14
ZAC1/Udj5pGmePUI8u</vt:lpwstr>
  </property>
  <property fmtid="{D5CDD505-2E9C-101B-9397-08002B2CF9AE}" pid="27" name="_2015_ms_pID_7253431">
    <vt:lpwstr>Wt72olGDJAvozKBMjUXIPpPGYO0McIP68h94zUHRIFfiN0d0UR1GLR
UW73UYjarjJ0fQn940XDQIwcll7KiPPYiPifh9RNV0cAYg7u5GCzRZe9Q70+eEOSpVFh7N5B
z1sIW52/R4u5KQmxSkMAYpakHz7LVSQjv2g3/+kTGsk99BqV9lPR8VTK0MFs/GvamGuc4HrE
I4sYwftB94KaLSpcx8eGFqd5JmHzsA/0uXSG</vt:lpwstr>
  </property>
  <property fmtid="{D5CDD505-2E9C-101B-9397-08002B2CF9AE}" pid="28" name="_2015_ms_pID_7253432">
    <vt:lpwstr>g5+kqLXXhz9WymlIKw7Mi8hXOhsWCWJ+ZlnQ
PFgMmxob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1475089472</vt:lpwstr>
  </property>
</Properties>
</file>