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3D8ECD5C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874A6D">
        <w:rPr>
          <w:rFonts w:ascii="Arial" w:hAnsi="Arial" w:cs="Arial"/>
          <w:b/>
          <w:sz w:val="24"/>
          <w:szCs w:val="24"/>
        </w:rPr>
        <w:t>6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180058">
        <w:rPr>
          <w:rFonts w:ascii="Arial" w:hAnsi="Arial" w:cs="Arial"/>
          <w:b/>
          <w:sz w:val="24"/>
          <w:szCs w:val="24"/>
        </w:rPr>
        <w:t>166354</w:t>
      </w:r>
    </w:p>
    <w:p w14:paraId="26881B32" w14:textId="7C7AD719" w:rsidR="00D1303E" w:rsidRPr="00FD021C" w:rsidRDefault="00BD0CC9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</w:rPr>
        <w:t>6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874A6D">
        <w:rPr>
          <w:rFonts w:ascii="Arial" w:hAnsi="Arial" w:cs="Arial"/>
          <w:b/>
          <w:sz w:val="24"/>
          <w:szCs w:val="24"/>
        </w:rPr>
        <w:t>Aug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26881B33" w14:textId="17EE5B42" w:rsidR="00D1303E" w:rsidRPr="00FD021C" w:rsidRDefault="00874A6D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</w:t>
      </w:r>
      <w:r w:rsidR="00180058">
        <w:rPr>
          <w:rFonts w:ascii="Arial" w:hAnsi="Arial" w:cs="Arial"/>
          <w:b/>
          <w:sz w:val="24"/>
          <w:szCs w:val="24"/>
        </w:rPr>
        <w:t>thenburg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Sweden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55F83F41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623527">
        <w:rPr>
          <w:rFonts w:ascii="Arial" w:hAnsi="Arial"/>
          <w:sz w:val="24"/>
        </w:rPr>
        <w:t>8</w:t>
      </w:r>
      <w:r w:rsidR="008A3FC5">
        <w:rPr>
          <w:rFonts w:ascii="Arial" w:hAnsi="Arial"/>
          <w:sz w:val="24"/>
        </w:rPr>
        <w:t>.1.</w:t>
      </w:r>
      <w:r w:rsidR="00623527">
        <w:rPr>
          <w:rFonts w:ascii="Arial" w:hAnsi="Arial"/>
          <w:sz w:val="24"/>
        </w:rPr>
        <w:t>2</w:t>
      </w:r>
      <w:r w:rsidR="008A3FC5">
        <w:rPr>
          <w:rFonts w:ascii="Arial" w:hAnsi="Arial"/>
          <w:sz w:val="24"/>
        </w:rPr>
        <w:t>.1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5432D0F4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437563">
        <w:rPr>
          <w:rFonts w:ascii="Arial" w:hAnsi="Arial"/>
          <w:sz w:val="24"/>
        </w:rPr>
        <w:t>OFDM and SC-FDM Support for Uplink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6881B3A" w14:textId="34BDB618" w:rsidR="004A0D01" w:rsidRDefault="002621AD" w:rsidP="004A0D01">
      <w:pPr>
        <w:jc w:val="both"/>
        <w:rPr>
          <w:szCs w:val="22"/>
        </w:rPr>
      </w:pPr>
      <w:r>
        <w:rPr>
          <w:szCs w:val="22"/>
        </w:rPr>
        <w:t xml:space="preserve">It was approved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_Ref457730460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157BAE"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 that NR will study the following waveforms:</w:t>
      </w:r>
    </w:p>
    <w:p w14:paraId="3B62EDBC" w14:textId="3E96A3C5" w:rsidR="002621AD" w:rsidRPr="00C83CA7" w:rsidRDefault="002621AD" w:rsidP="00C83CA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83CA7">
        <w:rPr>
          <w:rFonts w:eastAsia="MS Mincho"/>
          <w:lang w:eastAsia="ja-JP"/>
        </w:rPr>
        <w:t>Waveform based on OFDM, with potential support of non-orthogonal waveform and multiple access</w:t>
      </w:r>
    </w:p>
    <w:p w14:paraId="400FF0D3" w14:textId="3D31CEB1" w:rsidR="002621AD" w:rsidRPr="00C83CA7" w:rsidRDefault="002621AD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83CA7">
        <w:rPr>
          <w:rFonts w:eastAsia="MS Mincho"/>
          <w:lang w:eastAsia="ja-JP"/>
        </w:rPr>
        <w:t>FFS: other waveforms if they demonstrate justifiable gain</w:t>
      </w:r>
    </w:p>
    <w:p w14:paraId="2117C99E" w14:textId="77777777" w:rsidR="002621AD" w:rsidRDefault="002621AD" w:rsidP="002621AD">
      <w:pPr>
        <w:pStyle w:val="ListParagraph"/>
        <w:ind w:left="1440"/>
        <w:jc w:val="both"/>
      </w:pPr>
    </w:p>
    <w:p w14:paraId="43015C71" w14:textId="0C1F2D9B" w:rsidR="00C83CA7" w:rsidRDefault="002621AD" w:rsidP="002621AD">
      <w:pPr>
        <w:jc w:val="both"/>
      </w:pPr>
      <w:r>
        <w:t xml:space="preserve">It was also proposed </w:t>
      </w:r>
      <w:r w:rsidR="00D94B2F">
        <w:fldChar w:fldCharType="begin"/>
      </w:r>
      <w:r w:rsidR="00D94B2F">
        <w:instrText xml:space="preserve"> REF _Ref457730304 \r \h </w:instrText>
      </w:r>
      <w:r w:rsidR="00D94B2F">
        <w:fldChar w:fldCharType="separate"/>
      </w:r>
      <w:r w:rsidR="00157BAE">
        <w:t>[2]</w:t>
      </w:r>
      <w:r w:rsidR="00D94B2F">
        <w:fldChar w:fldCharType="end"/>
      </w:r>
      <w:r w:rsidR="00D94B2F">
        <w:fldChar w:fldCharType="begin"/>
      </w:r>
      <w:r w:rsidR="00D94B2F">
        <w:instrText xml:space="preserve"> REF _Ref457730928 \r \h </w:instrText>
      </w:r>
      <w:r w:rsidR="00D94B2F">
        <w:fldChar w:fldCharType="separate"/>
      </w:r>
      <w:r w:rsidR="00157BAE">
        <w:t>[3]</w:t>
      </w:r>
      <w:r w:rsidR="00D94B2F">
        <w:fldChar w:fldCharType="end"/>
      </w:r>
      <w:r w:rsidR="00D94B2F">
        <w:t xml:space="preserve"> </w:t>
      </w:r>
      <w:r>
        <w:t>that optional DFT spreading technique (i.e. SC-FDM waveform), as used in 4G LTE uplink, be also supported in NR uplink wh</w:t>
      </w:r>
      <w:r w:rsidR="00D94B2F">
        <w:t>en there is link budget or coverage limitation.</w:t>
      </w:r>
      <w:r w:rsidR="00C83CA7">
        <w:t xml:space="preserve"> Further, it was agreed in RAN1-85 </w:t>
      </w:r>
      <w:r w:rsidR="00C83CA7">
        <w:fldChar w:fldCharType="begin"/>
      </w:r>
      <w:r w:rsidR="00C83CA7">
        <w:instrText xml:space="preserve"> REF _Ref458422100 \r \h </w:instrText>
      </w:r>
      <w:r w:rsidR="00C83CA7">
        <w:fldChar w:fldCharType="separate"/>
      </w:r>
      <w:r w:rsidR="00157BAE">
        <w:t>[4]</w:t>
      </w:r>
      <w:r w:rsidR="00C83CA7">
        <w:fldChar w:fldCharType="end"/>
      </w:r>
      <w:r w:rsidR="00BC16AA">
        <w:t xml:space="preserve"> </w:t>
      </w:r>
    </w:p>
    <w:p w14:paraId="71B1084D" w14:textId="77777777" w:rsidR="00C83CA7" w:rsidRPr="00F12443" w:rsidRDefault="00C83CA7" w:rsidP="00C83CA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 xml:space="preserve">The following OFDM-based waveforms </w:t>
      </w:r>
      <w:r>
        <w:rPr>
          <w:rFonts w:eastAsia="MS Mincho" w:hint="eastAsia"/>
          <w:lang w:eastAsia="ja-JP"/>
        </w:rPr>
        <w:t>should be used</w:t>
      </w:r>
      <w:r w:rsidRPr="00F12443">
        <w:rPr>
          <w:rFonts w:eastAsia="MS Mincho" w:hint="eastAsia"/>
          <w:lang w:eastAsia="ja-JP"/>
        </w:rPr>
        <w:t xml:space="preserve"> as RAN1 NR waveform </w:t>
      </w:r>
      <w:r>
        <w:rPr>
          <w:rFonts w:eastAsia="MS Mincho" w:hint="eastAsia"/>
          <w:lang w:eastAsia="ja-JP"/>
        </w:rPr>
        <w:t>performance reference</w:t>
      </w:r>
      <w:r w:rsidRPr="00F12443">
        <w:rPr>
          <w:rFonts w:eastAsia="MS Mincho" w:hint="eastAsia"/>
          <w:lang w:eastAsia="ja-JP"/>
        </w:rPr>
        <w:t>:</w:t>
      </w:r>
    </w:p>
    <w:p w14:paraId="2F9864D7" w14:textId="77777777" w:rsidR="00C83CA7" w:rsidRPr="00F12443" w:rsidRDefault="00C83CA7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 xml:space="preserve">OFDM with </w:t>
      </w:r>
      <w:r>
        <w:rPr>
          <w:rFonts w:eastAsia="MS Mincho" w:hint="eastAsia"/>
          <w:lang w:eastAsia="ja-JP"/>
        </w:rPr>
        <w:t>CP</w:t>
      </w:r>
    </w:p>
    <w:p w14:paraId="0461511E" w14:textId="77777777" w:rsidR="00C83CA7" w:rsidRDefault="00C83CA7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 xml:space="preserve">DFT-s-OFDM with </w:t>
      </w:r>
      <w:r>
        <w:rPr>
          <w:rFonts w:eastAsia="MS Mincho" w:hint="eastAsia"/>
          <w:lang w:eastAsia="ja-JP"/>
        </w:rPr>
        <w:t>CP</w:t>
      </w:r>
    </w:p>
    <w:p w14:paraId="2471AA8A" w14:textId="77777777" w:rsidR="00C83CA7" w:rsidRPr="00F12443" w:rsidRDefault="00C83CA7" w:rsidP="00C83CA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All waveform in RAN1 #84bis/#85 meeting can be evaluated based on agreed assumptions</w:t>
      </w:r>
    </w:p>
    <w:p w14:paraId="408CD5FA" w14:textId="2161B97D" w:rsidR="00C83CA7" w:rsidRDefault="00C83CA7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>Note: Each company should provide details on the DFT-spreading, guard interval, Tx</w:t>
      </w:r>
      <w:r>
        <w:rPr>
          <w:rFonts w:eastAsia="MS Mincho" w:hint="eastAsia"/>
          <w:lang w:eastAsia="ja-JP"/>
        </w:rPr>
        <w:t>/</w:t>
      </w:r>
      <w:r w:rsidRPr="00F12443">
        <w:rPr>
          <w:rFonts w:eastAsia="MS Mincho" w:hint="eastAsia"/>
          <w:lang w:eastAsia="ja-JP"/>
        </w:rPr>
        <w:t>Rx filtering and/or windowing applied to OFDM waveform for evaluation</w:t>
      </w:r>
    </w:p>
    <w:p w14:paraId="0320EE47" w14:textId="77777777" w:rsidR="00C83CA7" w:rsidRPr="00C83CA7" w:rsidRDefault="00C83CA7" w:rsidP="00C83CA7">
      <w:pPr>
        <w:overflowPunct/>
        <w:autoSpaceDE/>
        <w:autoSpaceDN/>
        <w:adjustRightInd/>
        <w:spacing w:after="0"/>
        <w:ind w:left="1080"/>
        <w:textAlignment w:val="auto"/>
        <w:rPr>
          <w:rFonts w:eastAsia="MS Mincho"/>
          <w:lang w:eastAsia="ja-JP"/>
        </w:rPr>
      </w:pPr>
    </w:p>
    <w:p w14:paraId="5169884A" w14:textId="56ED1979" w:rsidR="00715CC6" w:rsidRDefault="00715CC6" w:rsidP="004A0D01">
      <w:pPr>
        <w:jc w:val="both"/>
        <w:rPr>
          <w:szCs w:val="22"/>
        </w:rPr>
      </w:pPr>
      <w:r>
        <w:rPr>
          <w:szCs w:val="22"/>
        </w:rPr>
        <w:t xml:space="preserve">Notice that the selection of SC-FDM or OFDM waveform is independent of the spectral containment techniques, such as windowing or filtering, that have been discussed in </w:t>
      </w:r>
      <w:r w:rsidR="002621AD">
        <w:rPr>
          <w:szCs w:val="22"/>
        </w:rPr>
        <w:fldChar w:fldCharType="begin"/>
      </w:r>
      <w:r w:rsidR="002621AD">
        <w:rPr>
          <w:szCs w:val="22"/>
        </w:rPr>
        <w:instrText xml:space="preserve"> REF _Ref457730304 \r \h </w:instrText>
      </w:r>
      <w:r w:rsidR="002621AD">
        <w:rPr>
          <w:szCs w:val="22"/>
        </w:rPr>
      </w:r>
      <w:r w:rsidR="002621AD">
        <w:rPr>
          <w:szCs w:val="22"/>
        </w:rPr>
        <w:fldChar w:fldCharType="separate"/>
      </w:r>
      <w:r w:rsidR="00157BAE">
        <w:rPr>
          <w:szCs w:val="22"/>
        </w:rPr>
        <w:t>[2]</w:t>
      </w:r>
      <w:r w:rsidR="002621AD">
        <w:rPr>
          <w:szCs w:val="22"/>
        </w:rPr>
        <w:fldChar w:fldCharType="end"/>
      </w:r>
      <w:r w:rsidR="00B8166A">
        <w:rPr>
          <w:szCs w:val="22"/>
        </w:rPr>
        <w:t>~</w:t>
      </w:r>
      <w:r w:rsidR="002621AD">
        <w:rPr>
          <w:szCs w:val="22"/>
        </w:rPr>
        <w:fldChar w:fldCharType="begin"/>
      </w:r>
      <w:r w:rsidR="002621AD">
        <w:rPr>
          <w:szCs w:val="22"/>
        </w:rPr>
        <w:instrText xml:space="preserve"> REF _Ref450877762 \r \h </w:instrText>
      </w:r>
      <w:r w:rsidR="002621AD">
        <w:rPr>
          <w:szCs w:val="22"/>
        </w:rPr>
      </w:r>
      <w:r w:rsidR="002621AD">
        <w:rPr>
          <w:szCs w:val="22"/>
        </w:rPr>
        <w:fldChar w:fldCharType="separate"/>
      </w:r>
      <w:r w:rsidR="00157BAE">
        <w:rPr>
          <w:szCs w:val="22"/>
        </w:rPr>
        <w:t>[7]</w:t>
      </w:r>
      <w:r w:rsidR="002621AD">
        <w:rPr>
          <w:szCs w:val="22"/>
        </w:rPr>
        <w:fldChar w:fldCharType="end"/>
      </w:r>
      <w:r w:rsidR="002621AD">
        <w:rPr>
          <w:szCs w:val="22"/>
        </w:rPr>
        <w:t>.</w:t>
      </w:r>
    </w:p>
    <w:p w14:paraId="77816BCB" w14:textId="312D273B" w:rsidR="003570F9" w:rsidRDefault="003570F9" w:rsidP="003570F9">
      <w:pPr>
        <w:jc w:val="both"/>
        <w:rPr>
          <w:szCs w:val="22"/>
        </w:rPr>
      </w:pPr>
      <w:r>
        <w:rPr>
          <w:szCs w:val="22"/>
        </w:rPr>
        <w:t xml:space="preserve">In this contribution, we </w:t>
      </w:r>
      <w:r w:rsidR="00633A29">
        <w:rPr>
          <w:szCs w:val="22"/>
        </w:rPr>
        <w:t xml:space="preserve">provide further </w:t>
      </w:r>
      <w:r w:rsidR="00D94B2F">
        <w:rPr>
          <w:szCs w:val="22"/>
        </w:rPr>
        <w:t>comparison between SC-FDM and OFDM</w:t>
      </w:r>
      <w:r w:rsidR="00B8166A">
        <w:rPr>
          <w:szCs w:val="22"/>
        </w:rPr>
        <w:t xml:space="preserve">. </w:t>
      </w:r>
      <w:r w:rsidR="00EC78B5">
        <w:rPr>
          <w:szCs w:val="22"/>
        </w:rPr>
        <w:t xml:space="preserve">Based on the detailed analysis, we propose to adopt </w:t>
      </w:r>
      <w:r w:rsidR="00B8166A">
        <w:rPr>
          <w:szCs w:val="22"/>
        </w:rPr>
        <w:t xml:space="preserve">SC-FDM </w:t>
      </w:r>
      <w:r w:rsidR="00EC78B5">
        <w:rPr>
          <w:szCs w:val="22"/>
        </w:rPr>
        <w:t xml:space="preserve">for eMBB uplink at least for </w:t>
      </w:r>
      <w:r w:rsidR="00B8166A">
        <w:rPr>
          <w:szCs w:val="22"/>
        </w:rPr>
        <w:t>coverage limited scenarios.</w:t>
      </w:r>
    </w:p>
    <w:p w14:paraId="489123EB" w14:textId="77777777" w:rsidR="00F70471" w:rsidRDefault="00F70471" w:rsidP="003570F9">
      <w:pPr>
        <w:jc w:val="both"/>
        <w:rPr>
          <w:szCs w:val="22"/>
        </w:rPr>
      </w:pPr>
    </w:p>
    <w:p w14:paraId="6A808625" w14:textId="77777777" w:rsidR="007D7698" w:rsidRDefault="007D7698" w:rsidP="00564597">
      <w:pPr>
        <w:pStyle w:val="Heading1"/>
      </w:pPr>
      <w:r>
        <w:t>Outline</w:t>
      </w:r>
    </w:p>
    <w:p w14:paraId="30FAA9CB" w14:textId="530E8C64" w:rsidR="007D7698" w:rsidRDefault="00EC78B5" w:rsidP="007D7698">
      <w:r>
        <w:t xml:space="preserve">In this paper, we provide detailed comparison between SC-FDM and OFDM in </w:t>
      </w:r>
      <w:r w:rsidR="007D7698">
        <w:t>the following aspects:</w:t>
      </w:r>
    </w:p>
    <w:p w14:paraId="4856292C" w14:textId="77777777" w:rsidR="00F70471" w:rsidRDefault="00F70471" w:rsidP="00F70471">
      <w:pPr>
        <w:pStyle w:val="ListParagraph"/>
        <w:numPr>
          <w:ilvl w:val="0"/>
          <w:numId w:val="23"/>
        </w:numPr>
      </w:pPr>
      <w:r>
        <w:t xml:space="preserve">PAPR comparison </w:t>
      </w:r>
    </w:p>
    <w:p w14:paraId="0669587A" w14:textId="77777777" w:rsidR="00EC78B5" w:rsidRDefault="00EC78B5" w:rsidP="00F70471">
      <w:pPr>
        <w:pStyle w:val="ListParagraph"/>
        <w:numPr>
          <w:ilvl w:val="0"/>
          <w:numId w:val="23"/>
        </w:numPr>
      </w:pPr>
      <w:r>
        <w:t>Demodulation comparison</w:t>
      </w:r>
    </w:p>
    <w:p w14:paraId="557FF0B5" w14:textId="28423881" w:rsidR="00F70471" w:rsidRDefault="00F70471" w:rsidP="00F70471">
      <w:pPr>
        <w:pStyle w:val="ListParagraph"/>
        <w:numPr>
          <w:ilvl w:val="0"/>
          <w:numId w:val="23"/>
        </w:numPr>
      </w:pPr>
      <w:r>
        <w:t>User multiplexing</w:t>
      </w:r>
    </w:p>
    <w:p w14:paraId="2C7667FC" w14:textId="77777777" w:rsidR="00F70471" w:rsidRDefault="00F70471" w:rsidP="00EC78B5"/>
    <w:p w14:paraId="2963E2DB" w14:textId="03A0BD77" w:rsidR="00EC78B5" w:rsidRDefault="00EC78B5" w:rsidP="00EC78B5">
      <w:r>
        <w:t xml:space="preserve">Based on the detailed analysis, we propose to support both SC-FDM and OFDM for eMBB UL. We will also briefly discuss </w:t>
      </w:r>
      <w:r w:rsidR="00F70471">
        <w:t>the channel multiplexing with</w:t>
      </w:r>
      <w:r>
        <w:t xml:space="preserve"> SC-FDM and OFDM for eMBB. </w:t>
      </w:r>
    </w:p>
    <w:p w14:paraId="031BD63A" w14:textId="77777777" w:rsidR="00F70471" w:rsidRDefault="00F70471" w:rsidP="00EC78B5"/>
    <w:p w14:paraId="26881B3C" w14:textId="1809C33F" w:rsidR="00564597" w:rsidRDefault="00091F33" w:rsidP="00564597">
      <w:pPr>
        <w:pStyle w:val="Heading1"/>
      </w:pPr>
      <w:r>
        <w:lastRenderedPageBreak/>
        <w:t>SC-FDM vs OFDM</w:t>
      </w:r>
    </w:p>
    <w:p w14:paraId="499412E4" w14:textId="7F9C40B9" w:rsidR="00091F33" w:rsidRPr="00091F33" w:rsidRDefault="00EC78B5" w:rsidP="00091F33">
      <w:pPr>
        <w:rPr>
          <w:lang w:val="en-GB"/>
        </w:rPr>
      </w:pPr>
      <w:r>
        <w:rPr>
          <w:lang w:val="en-GB"/>
        </w:rPr>
        <w:t xml:space="preserve">The design choice between SC-FDM and OFDM has been considered extensively during the LTE Rel 8 </w:t>
      </w:r>
      <w:r w:rsidR="00F70471">
        <w:rPr>
          <w:lang w:val="en-GB"/>
        </w:rPr>
        <w:t xml:space="preserve">standard </w:t>
      </w:r>
      <w:r>
        <w:rPr>
          <w:lang w:val="en-GB"/>
        </w:rPr>
        <w:t>development. It is a known fact that SC-FDM has significant benefit compared to OFDM for link budget limited users. Even though OFDM outperforms SC-FDM in</w:t>
      </w:r>
      <w:r w:rsidR="00F70471">
        <w:rPr>
          <w:lang w:val="en-GB"/>
        </w:rPr>
        <w:t xml:space="preserve"> </w:t>
      </w:r>
      <w:r>
        <w:rPr>
          <w:lang w:val="en-GB"/>
        </w:rPr>
        <w:t xml:space="preserve">terms of demod performance (assuming </w:t>
      </w:r>
      <w:r w:rsidR="00623527">
        <w:rPr>
          <w:lang w:val="en-GB"/>
        </w:rPr>
        <w:t>linear</w:t>
      </w:r>
      <w:r>
        <w:rPr>
          <w:lang w:val="en-GB"/>
        </w:rPr>
        <w:t xml:space="preserve"> MMSE type of receiver</w:t>
      </w:r>
      <w:r w:rsidR="00F70471">
        <w:rPr>
          <w:lang w:val="en-GB"/>
        </w:rPr>
        <w:t>s</w:t>
      </w:r>
      <w:r>
        <w:rPr>
          <w:lang w:val="en-GB"/>
        </w:rPr>
        <w:t xml:space="preserve">), there </w:t>
      </w:r>
      <w:r w:rsidR="00F70471">
        <w:rPr>
          <w:lang w:val="en-GB"/>
        </w:rPr>
        <w:t xml:space="preserve">is </w:t>
      </w:r>
      <w:r w:rsidR="00623527">
        <w:rPr>
          <w:lang w:val="en-GB"/>
        </w:rPr>
        <w:t>significant</w:t>
      </w:r>
      <w:r w:rsidR="00F70471">
        <w:rPr>
          <w:lang w:val="en-GB"/>
        </w:rPr>
        <w:t xml:space="preserve"> PAPR </w:t>
      </w:r>
      <w:r w:rsidR="00623527">
        <w:rPr>
          <w:lang w:val="en-GB"/>
        </w:rPr>
        <w:t>advantage</w:t>
      </w:r>
      <w:r>
        <w:rPr>
          <w:lang w:val="en-GB"/>
        </w:rPr>
        <w:t xml:space="preserve"> of SC-FDM. In this section, we briefly recap some of these comparisons. </w:t>
      </w:r>
    </w:p>
    <w:p w14:paraId="34E7CE37" w14:textId="16B55702" w:rsidR="005C3BBA" w:rsidRDefault="00F70471" w:rsidP="005C3BBA">
      <w:pPr>
        <w:pStyle w:val="Heading2"/>
      </w:pPr>
      <w:bookmarkStart w:id="3" w:name="_Ref378529477"/>
      <w:r>
        <w:t>PAPR C</w:t>
      </w:r>
      <w:r w:rsidR="00091F33">
        <w:t>omparison</w:t>
      </w:r>
    </w:p>
    <w:p w14:paraId="400E9702" w14:textId="370C8710" w:rsidR="0002013C" w:rsidRDefault="00E05639" w:rsidP="0002013C">
      <w:pPr>
        <w:rPr>
          <w:lang w:val="en-GB"/>
        </w:rPr>
      </w:pPr>
      <w:r>
        <w:rPr>
          <w:lang w:val="en-GB"/>
        </w:rPr>
        <w:t xml:space="preserve">In Figure 1, we present a comparison between OFDM and SC-FDM with QPSK modulations. At 1% PAPR level, SC-FDM has 2 dB advantage of PAPR. At 0.1% PAPR level, SC-FDM has 2.5 dB advantage of PAPR. </w:t>
      </w:r>
    </w:p>
    <w:p w14:paraId="7092205F" w14:textId="294773CD" w:rsidR="0002013C" w:rsidRDefault="0002013C" w:rsidP="0002013C">
      <w:pPr>
        <w:jc w:val="center"/>
        <w:rPr>
          <w:lang w:val="en-GB"/>
        </w:rPr>
      </w:pPr>
      <w:r w:rsidRPr="0002013C">
        <w:rPr>
          <w:noProof/>
        </w:rPr>
        <w:drawing>
          <wp:inline distT="0" distB="0" distL="0" distR="0" wp14:anchorId="4A3211E5" wp14:editId="4F6E74DB">
            <wp:extent cx="4663440" cy="345643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3456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7BAE">
        <w:rPr>
          <w:lang w:val="en-GB"/>
        </w:rPr>
        <w:t xml:space="preserve">I </w:t>
      </w:r>
    </w:p>
    <w:p w14:paraId="5B85D4F1" w14:textId="2E5D5E66" w:rsidR="0002013C" w:rsidRDefault="0002013C" w:rsidP="0002013C">
      <w:pPr>
        <w:pStyle w:val="Caption"/>
        <w:jc w:val="center"/>
      </w:pPr>
      <w:r>
        <w:t xml:space="preserve">Figure </w:t>
      </w:r>
      <w:fldSimple w:instr=" STYLEREF 1 \s ">
        <w:r w:rsidR="00157BAE">
          <w:rPr>
            <w:noProof/>
          </w:rPr>
          <w:t>3</w:t>
        </w:r>
      </w:fldSimple>
      <w:r>
        <w:noBreakHyphen/>
      </w:r>
      <w:fldSimple w:instr=" SEQ Figure \* ARABIC \s 1 ">
        <w:r w:rsidR="00157BAE">
          <w:rPr>
            <w:noProof/>
          </w:rPr>
          <w:t>1</w:t>
        </w:r>
      </w:fldSimple>
      <w:r>
        <w:t xml:space="preserve"> PAPR comparison of OFDM vs SC-FDM with QPSK modulation.</w:t>
      </w:r>
    </w:p>
    <w:p w14:paraId="076A749F" w14:textId="59CEF2A2" w:rsidR="00883D92" w:rsidRDefault="00883D92" w:rsidP="00883D92">
      <w:r>
        <w:t xml:space="preserve">Based on these results, we make the following observations: </w:t>
      </w:r>
    </w:p>
    <w:p w14:paraId="55788F3D" w14:textId="6E20A63A" w:rsidR="00883D92" w:rsidRPr="00F70471" w:rsidRDefault="00883D92" w:rsidP="00883D92">
      <w:pPr>
        <w:jc w:val="both"/>
        <w:rPr>
          <w:i/>
        </w:rPr>
      </w:pPr>
      <w:r w:rsidRPr="00F70471">
        <w:rPr>
          <w:b/>
          <w:i/>
        </w:rPr>
        <w:t>Observation 1</w:t>
      </w:r>
      <w:r w:rsidRPr="00F70471">
        <w:rPr>
          <w:i/>
        </w:rPr>
        <w:t xml:space="preserve">: SC-FDM provides ~2.5 dB gain over OFDM </w:t>
      </w:r>
      <w:r w:rsidR="00623527" w:rsidRPr="00F70471">
        <w:rPr>
          <w:i/>
        </w:rPr>
        <w:t>in terms</w:t>
      </w:r>
      <w:r w:rsidRPr="00F70471">
        <w:rPr>
          <w:i/>
        </w:rPr>
        <w:t xml:space="preserve"> of PAPR.   </w:t>
      </w:r>
    </w:p>
    <w:p w14:paraId="794A3197" w14:textId="77777777" w:rsidR="0002013C" w:rsidRPr="0002013C" w:rsidRDefault="0002013C" w:rsidP="0002013C">
      <w:pPr>
        <w:rPr>
          <w:lang w:val="en-GB"/>
        </w:rPr>
      </w:pPr>
    </w:p>
    <w:p w14:paraId="63BBC61C" w14:textId="4FB90A25" w:rsidR="005C3BBA" w:rsidRDefault="00091F33" w:rsidP="005C3BBA">
      <w:pPr>
        <w:pStyle w:val="Heading2"/>
      </w:pPr>
      <w:r>
        <w:t>Demodulation comparison</w:t>
      </w:r>
    </w:p>
    <w:p w14:paraId="140D6F25" w14:textId="6938ADA6" w:rsidR="00F70471" w:rsidRDefault="00F70471" w:rsidP="00AF0311">
      <w:pPr>
        <w:jc w:val="both"/>
      </w:pPr>
      <w:r>
        <w:t xml:space="preserve">In this </w:t>
      </w:r>
      <w:r w:rsidR="00BE2B16">
        <w:t xml:space="preserve">section, we include some demodulation performance </w:t>
      </w:r>
      <w:r w:rsidR="0083255B">
        <w:t xml:space="preserve">comparison </w:t>
      </w:r>
      <w:r>
        <w:t xml:space="preserve">of PUSCH at different </w:t>
      </w:r>
      <w:r w:rsidR="00623527">
        <w:t>operation</w:t>
      </w:r>
      <w:r w:rsidR="00BE2B16">
        <w:t xml:space="preserve"> range</w:t>
      </w:r>
      <w:r>
        <w:t>s</w:t>
      </w:r>
      <w:r w:rsidR="00BE2B16">
        <w:t xml:space="preserve"> with SC-FDM and OFDM waveforms.</w:t>
      </w:r>
      <w:r w:rsidR="0083255B">
        <w:t xml:space="preserve"> </w:t>
      </w:r>
      <w:r w:rsidR="00883D92">
        <w:t>Even though exact NR numerology is not finalized, these basi</w:t>
      </w:r>
      <w:r>
        <w:t xml:space="preserve">c demodulation performance still </w:t>
      </w:r>
      <w:r w:rsidR="00883D92">
        <w:t xml:space="preserve">provides insights into the performance difference between SC-FDM and OFDM. </w:t>
      </w:r>
    </w:p>
    <w:p w14:paraId="48FFCEA8" w14:textId="1FD6A1A9" w:rsidR="00944CFB" w:rsidRDefault="00D045C5" w:rsidP="00AF0311">
      <w:pPr>
        <w:jc w:val="both"/>
      </w:pPr>
      <w:r>
        <w:fldChar w:fldCharType="begin"/>
      </w:r>
      <w:r>
        <w:instrText xml:space="preserve"> REF _Ref458508843 \h </w:instrText>
      </w:r>
      <w:r>
        <w:fldChar w:fldCharType="separate"/>
      </w:r>
      <w:r w:rsidR="00157BAE">
        <w:t xml:space="preserve">Figure </w:t>
      </w:r>
      <w:r w:rsidR="00157BAE">
        <w:rPr>
          <w:noProof/>
        </w:rPr>
        <w:t>2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_Ref458508848 \h </w:instrText>
      </w:r>
      <w:r>
        <w:fldChar w:fldCharType="separate"/>
      </w:r>
      <w:r w:rsidR="00157BAE">
        <w:t xml:space="preserve">Figure </w:t>
      </w:r>
      <w:r w:rsidR="00157BAE">
        <w:rPr>
          <w:noProof/>
        </w:rPr>
        <w:t>4</w:t>
      </w:r>
      <w:r>
        <w:fldChar w:fldCharType="end"/>
      </w:r>
      <w:r>
        <w:t xml:space="preserve"> show uplink </w:t>
      </w:r>
      <w:r w:rsidR="00F70471">
        <w:t>BLER</w:t>
      </w:r>
      <w:r>
        <w:t xml:space="preserve"> performance for SIMO (1x2) setting with perfect channel </w:t>
      </w:r>
      <w:r w:rsidR="00F70471">
        <w:t xml:space="preserve">and </w:t>
      </w:r>
      <w:r>
        <w:t>estimated channel. We can see that OFDM waveform gives better error performance compared to SC-FDM</w:t>
      </w:r>
      <w:r w:rsidR="004B6008">
        <w:t xml:space="preserve"> at the same SNR</w:t>
      </w:r>
      <w:r>
        <w:t xml:space="preserve">. However, the gain decreases as SNR decreases. At low SNR, the performance gain of OFDM waveform decreases to fractional dB. </w:t>
      </w:r>
      <w:r>
        <w:fldChar w:fldCharType="begin"/>
      </w:r>
      <w:r>
        <w:instrText xml:space="preserve"> REF _Ref458509067 \h </w:instrText>
      </w:r>
      <w:r>
        <w:fldChar w:fldCharType="separate"/>
      </w:r>
      <w:r w:rsidR="00157BAE">
        <w:t xml:space="preserve">Figure </w:t>
      </w:r>
      <w:r w:rsidR="00157BAE">
        <w:rPr>
          <w:noProof/>
        </w:rPr>
        <w:t>5</w:t>
      </w:r>
      <w:r>
        <w:fldChar w:fldCharType="end"/>
      </w:r>
      <w:r>
        <w:t xml:space="preserve"> compares throughput with OFDM and SC-FDM in SIMO (1x2) and MIMO (2x2) settings. For SIMO, the throughput </w:t>
      </w:r>
      <w:r w:rsidR="004B6008">
        <w:t>gain</w:t>
      </w:r>
      <w:r>
        <w:t xml:space="preserve"> from SC-FDM to OFDM is small, while for MIMO</w:t>
      </w:r>
      <w:r w:rsidR="004B6008">
        <w:t>,</w:t>
      </w:r>
      <w:r>
        <w:t xml:space="preserve"> OFDM waveforms offer larger throughput gain compared to SC-FDM. When we take into account the PAPR difference </w:t>
      </w:r>
      <w:r w:rsidR="0089249D">
        <w:t>in Section 3.</w:t>
      </w:r>
      <w:r w:rsidR="00F70471">
        <w:t>1</w:t>
      </w:r>
      <w:r w:rsidR="0089249D">
        <w:t xml:space="preserve"> </w:t>
      </w:r>
      <w:r>
        <w:t xml:space="preserve">and consider that OFDM waveform requires a larger </w:t>
      </w:r>
      <w:r w:rsidR="00623527">
        <w:t>back off</w:t>
      </w:r>
      <w:r w:rsidR="0083255B">
        <w:t xml:space="preserve">, </w:t>
      </w:r>
      <w:r w:rsidR="00944CFB">
        <w:t>we make the follow observation:</w:t>
      </w:r>
    </w:p>
    <w:p w14:paraId="331ACAA4" w14:textId="69AD9CBA" w:rsidR="00944CFB" w:rsidRPr="00F70471" w:rsidRDefault="00944CFB" w:rsidP="00AF0311">
      <w:pPr>
        <w:jc w:val="both"/>
        <w:rPr>
          <w:i/>
        </w:rPr>
      </w:pPr>
      <w:r w:rsidRPr="00F70471">
        <w:rPr>
          <w:b/>
          <w:i/>
        </w:rPr>
        <w:lastRenderedPageBreak/>
        <w:t xml:space="preserve">Observation </w:t>
      </w:r>
      <w:r w:rsidR="00F70471" w:rsidRPr="00F70471">
        <w:rPr>
          <w:b/>
          <w:i/>
        </w:rPr>
        <w:t>2</w:t>
      </w:r>
      <w:r w:rsidRPr="00F70471">
        <w:rPr>
          <w:i/>
        </w:rPr>
        <w:t xml:space="preserve">: </w:t>
      </w:r>
      <w:r w:rsidR="00883D92" w:rsidRPr="00F70471">
        <w:rPr>
          <w:i/>
        </w:rPr>
        <w:t>F</w:t>
      </w:r>
      <w:r w:rsidR="0083255B" w:rsidRPr="00F70471">
        <w:rPr>
          <w:i/>
        </w:rPr>
        <w:t>or low SNR</w:t>
      </w:r>
      <w:r w:rsidR="000A63E4" w:rsidRPr="00F70471">
        <w:rPr>
          <w:i/>
        </w:rPr>
        <w:t xml:space="preserve"> SIMO</w:t>
      </w:r>
      <w:r w:rsidR="0083255B" w:rsidRPr="00F70471">
        <w:rPr>
          <w:i/>
        </w:rPr>
        <w:t xml:space="preserve"> operation with low</w:t>
      </w:r>
      <w:r w:rsidR="00883D92" w:rsidRPr="00F70471">
        <w:rPr>
          <w:i/>
        </w:rPr>
        <w:t xml:space="preserve"> MCS, SC-FDM transmission</w:t>
      </w:r>
      <w:r w:rsidR="0083255B" w:rsidRPr="00F70471">
        <w:rPr>
          <w:i/>
        </w:rPr>
        <w:t xml:space="preserve"> offer</w:t>
      </w:r>
      <w:r w:rsidR="00883D92" w:rsidRPr="00F70471">
        <w:rPr>
          <w:i/>
        </w:rPr>
        <w:t>s</w:t>
      </w:r>
      <w:r w:rsidR="0083255B" w:rsidRPr="00F70471">
        <w:rPr>
          <w:i/>
        </w:rPr>
        <w:t xml:space="preserve"> </w:t>
      </w:r>
      <w:r w:rsidR="00DF36F3" w:rsidRPr="00F70471">
        <w:rPr>
          <w:i/>
        </w:rPr>
        <w:t>around</w:t>
      </w:r>
      <w:r w:rsidR="00F1227E" w:rsidRPr="00F70471">
        <w:rPr>
          <w:i/>
        </w:rPr>
        <w:t xml:space="preserve"> </w:t>
      </w:r>
      <w:r w:rsidR="000A63E4" w:rsidRPr="00F70471">
        <w:rPr>
          <w:i/>
        </w:rPr>
        <w:t xml:space="preserve">2dB </w:t>
      </w:r>
      <w:r w:rsidR="00883D92" w:rsidRPr="00F70471">
        <w:rPr>
          <w:i/>
        </w:rPr>
        <w:t xml:space="preserve">overall </w:t>
      </w:r>
      <w:r w:rsidR="000A63E4" w:rsidRPr="00F70471">
        <w:rPr>
          <w:i/>
        </w:rPr>
        <w:t>gain compared to OFDM</w:t>
      </w:r>
      <w:r w:rsidR="00883D92" w:rsidRPr="00F70471">
        <w:rPr>
          <w:i/>
        </w:rPr>
        <w:t xml:space="preserve"> taking into</w:t>
      </w:r>
      <w:r w:rsidR="00F70471">
        <w:rPr>
          <w:i/>
        </w:rPr>
        <w:t xml:space="preserve"> account</w:t>
      </w:r>
      <w:r w:rsidR="00883D92" w:rsidRPr="00F70471">
        <w:rPr>
          <w:i/>
        </w:rPr>
        <w:t xml:space="preserve"> both demolution and PAPR differences</w:t>
      </w:r>
      <w:r w:rsidR="000A63E4" w:rsidRPr="00F70471">
        <w:rPr>
          <w:i/>
        </w:rPr>
        <w:t xml:space="preserve">. </w:t>
      </w:r>
      <w:r w:rsidR="00726376" w:rsidRPr="00F70471">
        <w:rPr>
          <w:i/>
        </w:rPr>
        <w:t xml:space="preserve"> </w:t>
      </w:r>
    </w:p>
    <w:p w14:paraId="29445912" w14:textId="003DC387" w:rsidR="00BE2B16" w:rsidRDefault="000559FB" w:rsidP="00AF0311">
      <w:pPr>
        <w:jc w:val="both"/>
      </w:pPr>
      <w:r>
        <w:t>The low PAPR benefit of SC-FDM waveform</w:t>
      </w:r>
      <w:r w:rsidR="00726376">
        <w:t xml:space="preserve"> is especially important for cell-edge UEs</w:t>
      </w:r>
      <w:r w:rsidR="00F70471">
        <w:t xml:space="preserve"> with </w:t>
      </w:r>
      <w:r w:rsidR="00726376">
        <w:t>maximum power</w:t>
      </w:r>
      <w:r w:rsidR="00F70471">
        <w:t xml:space="preserve"> transmissions</w:t>
      </w:r>
      <w:r w:rsidR="00726376">
        <w:t xml:space="preserve">. </w:t>
      </w:r>
    </w:p>
    <w:p w14:paraId="449B027D" w14:textId="5F9D13B6" w:rsidR="00BE2B16" w:rsidRDefault="00823CA4" w:rsidP="002926C4">
      <w:pPr>
        <w:jc w:val="center"/>
      </w:pPr>
      <w:r>
        <w:rPr>
          <w:noProof/>
        </w:rPr>
        <w:drawing>
          <wp:inline distT="0" distB="0" distL="0" distR="0" wp14:anchorId="34198849" wp14:editId="5F71950F">
            <wp:extent cx="4215539" cy="3268126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026" cy="32824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B23B62" w14:textId="56F3FC84" w:rsidR="00823CA4" w:rsidRDefault="002926C4" w:rsidP="002926C4">
      <w:pPr>
        <w:pStyle w:val="Caption"/>
        <w:jc w:val="center"/>
      </w:pPr>
      <w:bookmarkStart w:id="4" w:name="_Ref458508843"/>
      <w:bookmarkStart w:id="5" w:name="_Ref458508831"/>
      <w:r>
        <w:t xml:space="preserve">Figure </w:t>
      </w:r>
      <w:fldSimple w:instr=" SEQ Figure \* ARABIC ">
        <w:r w:rsidR="00157BAE">
          <w:rPr>
            <w:noProof/>
          </w:rPr>
          <w:t>2</w:t>
        </w:r>
      </w:fldSimple>
      <w:bookmarkEnd w:id="4"/>
      <w:r>
        <w:t xml:space="preserve">. </w:t>
      </w:r>
      <w:r w:rsidR="00B35800">
        <w:t xml:space="preserve">SIMO error </w:t>
      </w:r>
      <w:r>
        <w:t>performance comparison at high SNR</w:t>
      </w:r>
      <w:bookmarkEnd w:id="5"/>
    </w:p>
    <w:p w14:paraId="2E454DB0" w14:textId="77777777" w:rsidR="00823CA4" w:rsidRDefault="00823CA4" w:rsidP="00AF0311">
      <w:pPr>
        <w:jc w:val="both"/>
      </w:pPr>
    </w:p>
    <w:p w14:paraId="501685A8" w14:textId="1A26654A" w:rsidR="00823CA4" w:rsidRDefault="00823CA4" w:rsidP="002926C4">
      <w:pPr>
        <w:jc w:val="center"/>
      </w:pPr>
      <w:r>
        <w:rPr>
          <w:noProof/>
        </w:rPr>
        <w:drawing>
          <wp:inline distT="0" distB="0" distL="0" distR="0" wp14:anchorId="760F6B83" wp14:editId="054EF0C0">
            <wp:extent cx="4439500" cy="3020265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5" cy="3027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77F160" w14:textId="223A11F4" w:rsidR="00823CA4" w:rsidRDefault="002926C4" w:rsidP="002926C4">
      <w:pPr>
        <w:pStyle w:val="Caption"/>
        <w:jc w:val="center"/>
      </w:pPr>
      <w:r>
        <w:t xml:space="preserve">Figure </w:t>
      </w:r>
      <w:fldSimple w:instr=" SEQ Figure \* ARABIC ">
        <w:r w:rsidR="00157BAE">
          <w:rPr>
            <w:noProof/>
          </w:rPr>
          <w:t>3</w:t>
        </w:r>
      </w:fldSimple>
      <w:r>
        <w:t xml:space="preserve">: </w:t>
      </w:r>
      <w:r w:rsidR="00B35800">
        <w:t xml:space="preserve">SIMO error </w:t>
      </w:r>
      <w:r>
        <w:rPr>
          <w:noProof/>
        </w:rPr>
        <w:t>perforamnce comparison at medium SNR</w:t>
      </w:r>
    </w:p>
    <w:p w14:paraId="7A849A13" w14:textId="025E5DFB" w:rsidR="00823CA4" w:rsidRDefault="00AB25DE" w:rsidP="002926C4">
      <w:pPr>
        <w:jc w:val="center"/>
      </w:pPr>
      <w:r>
        <w:rPr>
          <w:noProof/>
        </w:rPr>
        <w:lastRenderedPageBreak/>
        <w:drawing>
          <wp:inline distT="0" distB="0" distL="0" distR="0" wp14:anchorId="527D1683" wp14:editId="6BB65224">
            <wp:extent cx="4360747" cy="3160115"/>
            <wp:effectExtent l="0" t="0" r="1905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522" cy="3174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7A1402" w14:textId="692B30B6" w:rsidR="002926C4" w:rsidRDefault="002926C4" w:rsidP="002926C4">
      <w:pPr>
        <w:pStyle w:val="Caption"/>
        <w:jc w:val="center"/>
      </w:pPr>
      <w:bookmarkStart w:id="6" w:name="_Ref458508848"/>
      <w:r>
        <w:t xml:space="preserve">Figure </w:t>
      </w:r>
      <w:fldSimple w:instr=" SEQ Figure \* ARABIC ">
        <w:r w:rsidR="00157BAE">
          <w:rPr>
            <w:noProof/>
          </w:rPr>
          <w:t>4</w:t>
        </w:r>
      </w:fldSimple>
      <w:bookmarkEnd w:id="6"/>
      <w:r>
        <w:t xml:space="preserve">: </w:t>
      </w:r>
      <w:r w:rsidR="00B35800">
        <w:t>SIMO</w:t>
      </w:r>
      <w:r>
        <w:t xml:space="preserve"> </w:t>
      </w:r>
      <w:r w:rsidR="00B35800">
        <w:t xml:space="preserve">error </w:t>
      </w:r>
      <w:r>
        <w:t>performance com</w:t>
      </w:r>
      <w:r w:rsidR="00A37477">
        <w:t>p</w:t>
      </w:r>
      <w:r>
        <w:t>arison at low SNR</w:t>
      </w:r>
    </w:p>
    <w:p w14:paraId="43A05992" w14:textId="631AD4E0" w:rsidR="00AB25DE" w:rsidRDefault="00AB25DE" w:rsidP="00B35800">
      <w:pPr>
        <w:jc w:val="center"/>
      </w:pPr>
      <w:r>
        <w:rPr>
          <w:noProof/>
        </w:rPr>
        <w:drawing>
          <wp:inline distT="0" distB="0" distL="0" distR="0" wp14:anchorId="6AF1207D" wp14:editId="517B98E6">
            <wp:extent cx="4260118" cy="3965194"/>
            <wp:effectExtent l="0" t="0" r="762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309" cy="39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F8B160" w14:textId="2CFC9DF3" w:rsidR="00B35800" w:rsidRPr="00091F33" w:rsidRDefault="00B35800" w:rsidP="00B35800">
      <w:pPr>
        <w:pStyle w:val="Caption"/>
        <w:jc w:val="center"/>
      </w:pPr>
      <w:bookmarkStart w:id="7" w:name="_Ref458509067"/>
      <w:r>
        <w:t xml:space="preserve">Figure </w:t>
      </w:r>
      <w:fldSimple w:instr=" SEQ Figure \* ARABIC ">
        <w:r w:rsidR="00157BAE">
          <w:rPr>
            <w:noProof/>
          </w:rPr>
          <w:t>5</w:t>
        </w:r>
      </w:fldSimple>
      <w:bookmarkEnd w:id="7"/>
      <w:r>
        <w:t xml:space="preserve">: </w:t>
      </w:r>
      <w:r w:rsidR="00D045C5">
        <w:t>T</w:t>
      </w:r>
      <w:r>
        <w:t>hroughput comparison with estimated channel</w:t>
      </w:r>
    </w:p>
    <w:p w14:paraId="58B58434" w14:textId="26131D56" w:rsidR="00B25461" w:rsidRDefault="00091F33" w:rsidP="00091F33">
      <w:pPr>
        <w:pStyle w:val="Heading1"/>
      </w:pPr>
      <w:bookmarkStart w:id="8" w:name="_Toc424303267"/>
      <w:bookmarkStart w:id="9" w:name="_Toc425248865"/>
      <w:bookmarkStart w:id="10" w:name="_Toc425344835"/>
      <w:bookmarkStart w:id="11" w:name="_Toc425350726"/>
      <w:bookmarkStart w:id="12" w:name="_Toc425501584"/>
      <w:bookmarkStart w:id="13" w:name="_Toc425504168"/>
      <w:r>
        <w:lastRenderedPageBreak/>
        <w:t>SC-FDM and OFDM Multiplexing in Uplink</w:t>
      </w:r>
    </w:p>
    <w:p w14:paraId="74327331" w14:textId="77777777" w:rsidR="008F3E27" w:rsidRDefault="007F6957" w:rsidP="00D96496">
      <w:pPr>
        <w:tabs>
          <w:tab w:val="left" w:pos="3548"/>
        </w:tabs>
      </w:pPr>
      <w:r>
        <w:t>I</w:t>
      </w:r>
      <w:r w:rsidR="002D2854">
        <w:t>n S</w:t>
      </w:r>
      <w:r>
        <w:t>ection 3, we compared PAPR and demodulation performance of OFDM and SC-FDM waveforms for SIMO and MIMO operations at different SNR range</w:t>
      </w:r>
      <w:r w:rsidR="008F3E27">
        <w:t>. We</w:t>
      </w:r>
      <w:r>
        <w:t xml:space="preserve"> observe that SC-FDM offers </w:t>
      </w:r>
      <w:r w:rsidR="008F3E27">
        <w:t xml:space="preserve">significant </w:t>
      </w:r>
      <w:r>
        <w:t xml:space="preserve">performance gain at least for SIMO operations at low SNR. </w:t>
      </w:r>
      <w:r w:rsidR="008F3E27">
        <w:t xml:space="preserve">In a separate contribution, we also </w:t>
      </w:r>
      <w:r w:rsidR="007312C1">
        <w:t xml:space="preserve">studied different companding techniques for OFDM waveform. We observe that even with advanced companding techniques, OFDM performance is still worse than SC-FDM at low SNR. </w:t>
      </w:r>
      <w:r w:rsidR="005C29F8">
        <w:t xml:space="preserve">About 2dB gain is achieved with SC-FDM waveform. </w:t>
      </w:r>
    </w:p>
    <w:p w14:paraId="09FE9A57" w14:textId="66679663" w:rsidR="00B25461" w:rsidRPr="006341FE" w:rsidRDefault="008F3E27" w:rsidP="00D96496">
      <w:pPr>
        <w:tabs>
          <w:tab w:val="left" w:pos="3548"/>
        </w:tabs>
      </w:pPr>
      <w:r>
        <w:t>Based on this analysis, we make</w:t>
      </w:r>
      <w:r w:rsidR="00052922">
        <w:t xml:space="preserve"> the following proposal</w:t>
      </w:r>
      <w:r w:rsidR="005C29F8">
        <w:t>:</w:t>
      </w:r>
    </w:p>
    <w:p w14:paraId="7B4FEEF4" w14:textId="0D3B2C1C" w:rsidR="008F3E27" w:rsidRPr="008F3E27" w:rsidRDefault="005C29F8" w:rsidP="008F3E27">
      <w:pPr>
        <w:tabs>
          <w:tab w:val="left" w:pos="3548"/>
        </w:tabs>
        <w:ind w:left="288"/>
        <w:rPr>
          <w:i/>
        </w:rPr>
      </w:pPr>
      <w:r w:rsidRPr="00A55D38">
        <w:rPr>
          <w:i/>
          <w:u w:val="single"/>
        </w:rPr>
        <w:t>Proposal 1</w:t>
      </w:r>
      <w:r w:rsidRPr="00A55D38">
        <w:rPr>
          <w:i/>
        </w:rPr>
        <w:t xml:space="preserve">: Support SC-FDM waveform </w:t>
      </w:r>
      <w:r w:rsidR="001C1F9C">
        <w:rPr>
          <w:i/>
        </w:rPr>
        <w:t>for eMBB uplink data channel at least for link budget limited users</w:t>
      </w:r>
    </w:p>
    <w:p w14:paraId="0AB92E8C" w14:textId="77777777" w:rsidR="001C1F9C" w:rsidRDefault="00121671" w:rsidP="00D96496">
      <w:pPr>
        <w:tabs>
          <w:tab w:val="left" w:pos="3548"/>
        </w:tabs>
      </w:pPr>
      <w:r>
        <w:t xml:space="preserve">On the other hand, to maintain SC-FDM and enjoy </w:t>
      </w:r>
      <w:r w:rsidR="00F279B7">
        <w:t>it</w:t>
      </w:r>
      <w:r w:rsidR="002D2854">
        <w:t xml:space="preserve">s low PAPR benefit, we need to use either localized or interleaved SC-FDM. Neither is flexible for uplink resource management and </w:t>
      </w:r>
      <w:r w:rsidR="00F279B7">
        <w:t xml:space="preserve">user </w:t>
      </w:r>
      <w:r w:rsidR="002D2854">
        <w:t xml:space="preserve">assignment. It also makes multi-channel multiplexing </w:t>
      </w:r>
      <w:r w:rsidR="00B34E42">
        <w:t xml:space="preserve">from a single UE </w:t>
      </w:r>
      <w:r w:rsidR="002D2854">
        <w:t xml:space="preserve">quite complicated. OFDM waveform on the contrary has more flexibility. As we observe in Section 3, SC-FDM waveform may not offer much benefit in some setting, e.g., high SNR and MIMO operation. </w:t>
      </w:r>
      <w:r w:rsidR="00654793">
        <w:t xml:space="preserve">In such a high SNR MIMO scenario, a UE may use OFDM waveform without much performance degradation. </w:t>
      </w:r>
    </w:p>
    <w:p w14:paraId="58D82935" w14:textId="2BC42989" w:rsidR="001C1F9C" w:rsidRPr="00A55D38" w:rsidRDefault="001C1F9C" w:rsidP="001C1F9C">
      <w:pPr>
        <w:tabs>
          <w:tab w:val="left" w:pos="3548"/>
        </w:tabs>
        <w:ind w:left="288"/>
        <w:rPr>
          <w:i/>
        </w:rPr>
      </w:pPr>
      <w:r w:rsidRPr="00A55D38">
        <w:rPr>
          <w:i/>
          <w:u w:val="single"/>
        </w:rPr>
        <w:t>Proposal 2</w:t>
      </w:r>
      <w:r w:rsidRPr="00A55D38">
        <w:rPr>
          <w:i/>
        </w:rPr>
        <w:t xml:space="preserve">: </w:t>
      </w:r>
      <w:r>
        <w:rPr>
          <w:i/>
        </w:rPr>
        <w:t xml:space="preserve">Support </w:t>
      </w:r>
      <w:r w:rsidRPr="00A55D38">
        <w:rPr>
          <w:i/>
        </w:rPr>
        <w:t xml:space="preserve">OFDM waveform for </w:t>
      </w:r>
      <w:r>
        <w:rPr>
          <w:i/>
        </w:rPr>
        <w:t>eMBB uplink data channel at least for MIMO transmissions</w:t>
      </w:r>
    </w:p>
    <w:p w14:paraId="1E55B4A6" w14:textId="6F2B3D6E" w:rsidR="007D7BD1" w:rsidRDefault="001C1F9C" w:rsidP="001C1F9C">
      <w:pPr>
        <w:tabs>
          <w:tab w:val="left" w:pos="3548"/>
        </w:tabs>
        <w:rPr>
          <w:i/>
        </w:rPr>
      </w:pPr>
      <w:r>
        <w:t>F</w:t>
      </w:r>
      <w:r w:rsidR="000C0F5C">
        <w:t xml:space="preserve">or uplink channels with very small payload, for example, PUCCH ACK channel, to increase efficiency, we may use certain CDM techniques to multiplex </w:t>
      </w:r>
      <w:r w:rsidR="004F343C">
        <w:t xml:space="preserve">different users in the same </w:t>
      </w:r>
      <w:r w:rsidR="00A26771">
        <w:t>freque</w:t>
      </w:r>
      <w:r w:rsidR="006E0689">
        <w:t>ncy</w:t>
      </w:r>
      <w:r w:rsidR="004D764F">
        <w:t xml:space="preserve"> band</w:t>
      </w:r>
      <w:r w:rsidR="006E0689">
        <w:t xml:space="preserve">. </w:t>
      </w:r>
      <w:r w:rsidR="005C1F3B">
        <w:t>T</w:t>
      </w:r>
      <w:r w:rsidR="004D764F">
        <w:t>ime</w:t>
      </w:r>
      <w:r w:rsidR="005C1F3B">
        <w:t xml:space="preserve"> domain CDM with Walsh Cover and DFT matrix</w:t>
      </w:r>
      <w:r w:rsidR="00E832E8">
        <w:t>,</w:t>
      </w:r>
      <w:r w:rsidR="005C1F3B">
        <w:t xml:space="preserve"> and frequency domain CDM with shifted CGS/Chu sequences have been proven to be effective techniques</w:t>
      </w:r>
      <w:r w:rsidR="004D764F">
        <w:t xml:space="preserve"> to multiplex users</w:t>
      </w:r>
      <w:r w:rsidR="00DE0A13">
        <w:t xml:space="preserve">. </w:t>
      </w:r>
    </w:p>
    <w:p w14:paraId="0EE3D7E6" w14:textId="350F46BC" w:rsidR="00853455" w:rsidRDefault="00853455" w:rsidP="001C1F9C">
      <w:pPr>
        <w:ind w:left="288"/>
        <w:jc w:val="both"/>
        <w:rPr>
          <w:i/>
        </w:rPr>
      </w:pPr>
      <w:r w:rsidRPr="001F5925">
        <w:rPr>
          <w:i/>
          <w:u w:val="single"/>
        </w:rPr>
        <w:t xml:space="preserve">Proposal </w:t>
      </w:r>
      <w:r w:rsidR="001C1F9C">
        <w:rPr>
          <w:i/>
          <w:u w:val="single"/>
        </w:rPr>
        <w:t>3</w:t>
      </w:r>
      <w:r w:rsidRPr="001F5925">
        <w:rPr>
          <w:i/>
        </w:rPr>
        <w:t xml:space="preserve">: </w:t>
      </w:r>
      <w:r w:rsidR="001C1F9C">
        <w:rPr>
          <w:i/>
        </w:rPr>
        <w:t>Consider</w:t>
      </w:r>
      <w:r w:rsidR="0074152E">
        <w:rPr>
          <w:i/>
        </w:rPr>
        <w:t xml:space="preserve"> frequency domain CDM based on shifted CGS/Chu sequences</w:t>
      </w:r>
      <w:r w:rsidR="001C1F9C">
        <w:rPr>
          <w:i/>
        </w:rPr>
        <w:t xml:space="preserve"> for uplink control channels</w:t>
      </w:r>
      <w:r w:rsidR="0074152E">
        <w:rPr>
          <w:i/>
        </w:rPr>
        <w:t xml:space="preserve">. </w:t>
      </w:r>
    </w:p>
    <w:p w14:paraId="652AEA60" w14:textId="77777777" w:rsidR="00581871" w:rsidRPr="001F5925" w:rsidRDefault="00581871" w:rsidP="00A7771C">
      <w:pPr>
        <w:jc w:val="both"/>
        <w:rPr>
          <w:i/>
        </w:rPr>
      </w:pPr>
    </w:p>
    <w:p w14:paraId="130A289D" w14:textId="38569ED3" w:rsidR="00E168E5" w:rsidRDefault="006341FE" w:rsidP="00E168E5">
      <w:pPr>
        <w:pStyle w:val="Heading1"/>
      </w:pPr>
      <w:r>
        <w:t>Conclusions</w:t>
      </w:r>
    </w:p>
    <w:bookmarkEnd w:id="3"/>
    <w:bookmarkEnd w:id="8"/>
    <w:bookmarkEnd w:id="9"/>
    <w:bookmarkEnd w:id="10"/>
    <w:bookmarkEnd w:id="11"/>
    <w:bookmarkEnd w:id="12"/>
    <w:bookmarkEnd w:id="13"/>
    <w:p w14:paraId="72B95BD9" w14:textId="12D35D54" w:rsidR="00B04451" w:rsidRDefault="001C1F9C" w:rsidP="00DF34C9">
      <w:pPr>
        <w:rPr>
          <w:lang w:val="en-GB"/>
        </w:rPr>
      </w:pPr>
      <w:r>
        <w:rPr>
          <w:lang w:val="en-GB"/>
        </w:rPr>
        <w:t xml:space="preserve">In this contribution, we provided detailed comparison of SC-FDM vs. OFDM waveform for eMMB UL in terms of PAPR and demod performance. </w:t>
      </w:r>
    </w:p>
    <w:p w14:paraId="51B0196F" w14:textId="5E28B30E" w:rsidR="001C1F9C" w:rsidRPr="00DF34C9" w:rsidRDefault="001C1F9C" w:rsidP="00DF34C9">
      <w:pPr>
        <w:rPr>
          <w:lang w:val="en-GB"/>
        </w:rPr>
      </w:pPr>
      <w:r>
        <w:rPr>
          <w:lang w:val="en-GB"/>
        </w:rPr>
        <w:t xml:space="preserve">We make the following observations: </w:t>
      </w:r>
    </w:p>
    <w:p w14:paraId="338E0942" w14:textId="77777777" w:rsidR="001C1F9C" w:rsidRPr="00623527" w:rsidRDefault="001C1F9C" w:rsidP="00D71BED">
      <w:pPr>
        <w:ind w:firstLine="288"/>
        <w:jc w:val="both"/>
        <w:rPr>
          <w:b/>
          <w:i/>
        </w:rPr>
      </w:pPr>
      <w:r w:rsidRPr="00623527">
        <w:rPr>
          <w:b/>
          <w:i/>
        </w:rPr>
        <w:t xml:space="preserve">Observation 1: SC-FDM provides ~2.5 dB gain over OFDM interms of PAPR.   </w:t>
      </w:r>
    </w:p>
    <w:p w14:paraId="5F8D2A45" w14:textId="77777777" w:rsidR="001C1F9C" w:rsidRPr="00623527" w:rsidRDefault="001C1F9C" w:rsidP="00D71BED">
      <w:pPr>
        <w:ind w:firstLine="288"/>
        <w:jc w:val="both"/>
        <w:rPr>
          <w:b/>
          <w:i/>
        </w:rPr>
      </w:pPr>
      <w:r w:rsidRPr="00623527">
        <w:rPr>
          <w:b/>
          <w:i/>
        </w:rPr>
        <w:t xml:space="preserve">Observation 2: For low SNR SIMO operation with low MCS, SC-FDM transmission offers around 2dB overall gain compared to OFDM taking into account both demolution and PAPR differences.  </w:t>
      </w:r>
    </w:p>
    <w:p w14:paraId="0BEBA7F7" w14:textId="02196A18" w:rsidR="00D66CE6" w:rsidRDefault="00D66CE6" w:rsidP="005C7CB8">
      <w:pPr>
        <w:tabs>
          <w:tab w:val="left" w:pos="3548"/>
        </w:tabs>
        <w:rPr>
          <w:lang w:val="en-GB"/>
        </w:rPr>
      </w:pPr>
      <w:r>
        <w:rPr>
          <w:lang w:val="en-GB"/>
        </w:rPr>
        <w:t>Based on the above observations, we have the following proposal:</w:t>
      </w:r>
    </w:p>
    <w:p w14:paraId="0BF5BDE8" w14:textId="77777777" w:rsidR="00D71BED" w:rsidRPr="00623527" w:rsidRDefault="00D71BED" w:rsidP="00D71BED">
      <w:pPr>
        <w:tabs>
          <w:tab w:val="left" w:pos="3548"/>
        </w:tabs>
        <w:ind w:left="288"/>
        <w:rPr>
          <w:b/>
          <w:i/>
        </w:rPr>
      </w:pPr>
      <w:r w:rsidRPr="00623527">
        <w:rPr>
          <w:b/>
          <w:i/>
          <w:u w:val="single"/>
        </w:rPr>
        <w:t>Proposal 1</w:t>
      </w:r>
      <w:r w:rsidRPr="00623527">
        <w:rPr>
          <w:b/>
          <w:i/>
        </w:rPr>
        <w:t>: Support SC-FDM waveform for eMBB uplink data channel at least for link budget limited users</w:t>
      </w:r>
    </w:p>
    <w:p w14:paraId="5AB4C256" w14:textId="77777777" w:rsidR="00D71BED" w:rsidRPr="00623527" w:rsidRDefault="00D71BED" w:rsidP="00D71BED">
      <w:pPr>
        <w:tabs>
          <w:tab w:val="left" w:pos="3548"/>
        </w:tabs>
        <w:ind w:left="288"/>
        <w:rPr>
          <w:b/>
          <w:i/>
        </w:rPr>
      </w:pPr>
      <w:r w:rsidRPr="00623527">
        <w:rPr>
          <w:b/>
          <w:i/>
          <w:u w:val="single"/>
        </w:rPr>
        <w:t>Proposal 2</w:t>
      </w:r>
      <w:r w:rsidRPr="00623527">
        <w:rPr>
          <w:b/>
          <w:i/>
        </w:rPr>
        <w:t>: Support OFDM waveform for eMBB uplink data channel at least for MIMO transmissions</w:t>
      </w:r>
    </w:p>
    <w:p w14:paraId="3166D23B" w14:textId="77777777" w:rsidR="00D71BED" w:rsidRPr="00623527" w:rsidRDefault="00D71BED" w:rsidP="00D71BED">
      <w:pPr>
        <w:ind w:left="288"/>
        <w:jc w:val="both"/>
        <w:rPr>
          <w:b/>
          <w:i/>
        </w:rPr>
      </w:pPr>
      <w:r w:rsidRPr="00623527">
        <w:rPr>
          <w:b/>
          <w:i/>
          <w:u w:val="single"/>
        </w:rPr>
        <w:t>Proposal 3</w:t>
      </w:r>
      <w:r w:rsidRPr="00623527">
        <w:rPr>
          <w:b/>
          <w:i/>
        </w:rPr>
        <w:t xml:space="preserve">: Consider frequency domain CDM based on shifted CGS/Chu sequences for uplink control channels. </w:t>
      </w:r>
    </w:p>
    <w:p w14:paraId="7F9137E8" w14:textId="77777777" w:rsidR="00A1636F" w:rsidRPr="00D71BED" w:rsidRDefault="00A1636F" w:rsidP="00A1636F">
      <w:pPr>
        <w:rPr>
          <w:lang w:eastAsia="zh-CN"/>
        </w:rPr>
      </w:pPr>
    </w:p>
    <w:p w14:paraId="26881B4C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59AAEE7E" w14:textId="77A40DB6" w:rsidR="00545B46" w:rsidRDefault="00545B46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4" w:name="_Ref457730460"/>
      <w:bookmarkStart w:id="15" w:name="_Ref450735844"/>
      <w:bookmarkStart w:id="16" w:name="_Ref450342757"/>
      <w:r>
        <w:rPr>
          <w:rFonts w:ascii="Times New Roman" w:eastAsia="SimSun" w:hAnsi="Times New Roman"/>
          <w:sz w:val="20"/>
        </w:rPr>
        <w:t>3GPP RP-160351 “New SID proposal: study on next generation new radio access technology”, NTT Docomo, CMCC</w:t>
      </w:r>
      <w:r w:rsidR="00715CC6">
        <w:rPr>
          <w:rFonts w:ascii="Times New Roman" w:eastAsia="SimSun" w:hAnsi="Times New Roman"/>
          <w:sz w:val="20"/>
        </w:rPr>
        <w:t>, Ericsson, Huawei, Intel, Nokia Networks, Qualcomm, Samsung. Sweden, March 7-11, 2016</w:t>
      </w:r>
      <w:bookmarkEnd w:id="14"/>
    </w:p>
    <w:p w14:paraId="14A47C31" w14:textId="463491C3" w:rsidR="00FC20A0" w:rsidRDefault="00FC20A0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7" w:name="_Ref457730304"/>
      <w:r w:rsidRPr="00132440">
        <w:rPr>
          <w:rFonts w:ascii="Times New Roman" w:eastAsia="SimSun" w:hAnsi="Times New Roman"/>
          <w:sz w:val="20"/>
        </w:rPr>
        <w:t>3GPP R1-162199 “Waveform candidates”</w:t>
      </w:r>
      <w:bookmarkEnd w:id="15"/>
      <w:r w:rsidR="00715CC6">
        <w:rPr>
          <w:rFonts w:ascii="Times New Roman" w:eastAsia="SimSun" w:hAnsi="Times New Roman"/>
          <w:sz w:val="20"/>
        </w:rPr>
        <w:t>, Qualcomm.</w:t>
      </w:r>
      <w:bookmarkEnd w:id="17"/>
    </w:p>
    <w:p w14:paraId="347173EF" w14:textId="5645DE2F" w:rsidR="00715CC6" w:rsidRPr="00132440" w:rsidRDefault="00715CC6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8" w:name="_Ref457730928"/>
      <w:r>
        <w:rPr>
          <w:rFonts w:ascii="Times New Roman" w:eastAsia="SimSun" w:hAnsi="Times New Roman"/>
          <w:sz w:val="20"/>
        </w:rPr>
        <w:t>3GPP R1-162177 “Waveform and multiple access for 5G new radio interface”, Samsung.</w:t>
      </w:r>
      <w:bookmarkEnd w:id="18"/>
    </w:p>
    <w:p w14:paraId="12FB4197" w14:textId="2276BF12" w:rsidR="00C83CA7" w:rsidRDefault="00C83CA7" w:rsidP="00B65D2F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9" w:name="_Ref458422100"/>
      <w:bookmarkStart w:id="20" w:name="_Ref450736090"/>
      <w:r>
        <w:rPr>
          <w:rFonts w:ascii="Times New Roman" w:eastAsia="SimSun" w:hAnsi="Times New Roman"/>
          <w:sz w:val="20"/>
        </w:rPr>
        <w:t>3GPP RAN1 “Chairman’s notes RAN1_85”, Nanjing, May, 2016.</w:t>
      </w:r>
      <w:bookmarkEnd w:id="19"/>
    </w:p>
    <w:p w14:paraId="6EEBECA5" w14:textId="077AF571" w:rsidR="00132440" w:rsidRPr="00132440" w:rsidRDefault="00132440" w:rsidP="00132440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21" w:name="_Ref450877691"/>
      <w:bookmarkEnd w:id="16"/>
      <w:bookmarkEnd w:id="20"/>
      <w:r w:rsidRPr="00132440">
        <w:rPr>
          <w:rFonts w:ascii="Times New Roman" w:hAnsi="Times New Roman"/>
          <w:sz w:val="20"/>
        </w:rPr>
        <w:lastRenderedPageBreak/>
        <w:t xml:space="preserve">Abdoli, Javad, Ming Jia, and Jianglei Ma. "Filtered OFDM: A new waveform for future wireless systems." </w:t>
      </w:r>
      <w:r w:rsidRPr="00132440">
        <w:rPr>
          <w:rFonts w:ascii="Times New Roman" w:hAnsi="Times New Roman"/>
          <w:i/>
          <w:iCs/>
          <w:sz w:val="20"/>
        </w:rPr>
        <w:t>Signal Processing Advances in Wireless Communications (SPAWC), 2015 IEEE 16th International Workshop on</w:t>
      </w:r>
      <w:r w:rsidRPr="00132440">
        <w:rPr>
          <w:rFonts w:ascii="Times New Roman" w:hAnsi="Times New Roman"/>
          <w:sz w:val="20"/>
        </w:rPr>
        <w:t>. IEEE, 2015.</w:t>
      </w:r>
      <w:bookmarkEnd w:id="21"/>
    </w:p>
    <w:p w14:paraId="7F4719C3" w14:textId="77777777" w:rsidR="00132440" w:rsidRPr="00132440" w:rsidRDefault="00132440" w:rsidP="00132440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22" w:name="_Ref450877760"/>
      <w:r w:rsidRPr="00132440">
        <w:rPr>
          <w:rFonts w:ascii="Times New Roman" w:hAnsi="Times New Roman"/>
          <w:sz w:val="20"/>
        </w:rPr>
        <w:t xml:space="preserve">Vakilian, Vida, et al. "Universal-filtered multi-carrier technique for wireless systems beyond LTE." </w:t>
      </w:r>
      <w:r w:rsidRPr="00132440">
        <w:rPr>
          <w:rFonts w:ascii="Times New Roman" w:hAnsi="Times New Roman"/>
          <w:i/>
          <w:iCs/>
          <w:sz w:val="20"/>
        </w:rPr>
        <w:t>Globecom Workshops (GC Wkshps), 2013 IEEE</w:t>
      </w:r>
      <w:r w:rsidRPr="00132440">
        <w:rPr>
          <w:rFonts w:ascii="Times New Roman" w:hAnsi="Times New Roman"/>
          <w:sz w:val="20"/>
        </w:rPr>
        <w:t>. IEEE, 2013.</w:t>
      </w:r>
      <w:bookmarkEnd w:id="22"/>
    </w:p>
    <w:p w14:paraId="26881B4F" w14:textId="5601B2E6" w:rsidR="00F7219A" w:rsidRDefault="007C0AE9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3" w:name="_Ref450877762"/>
      <w:r w:rsidRPr="00132440">
        <w:rPr>
          <w:rFonts w:ascii="Times New Roman" w:hAnsi="Times New Roman"/>
        </w:rPr>
        <w:t xml:space="preserve">Wild, Thorsten, and Frank Schaich. "A Reduced Complexity Transmitter for UF-OFDM." </w:t>
      </w:r>
      <w:r w:rsidRPr="00132440">
        <w:rPr>
          <w:rFonts w:ascii="Times New Roman" w:hAnsi="Times New Roman"/>
          <w:i/>
        </w:rPr>
        <w:t>Vehicular Technology Conference (VTC Spring)</w:t>
      </w:r>
      <w:r w:rsidRPr="00132440">
        <w:rPr>
          <w:rFonts w:ascii="Times New Roman" w:hAnsi="Times New Roman"/>
        </w:rPr>
        <w:t>, 2015 IEEE 81st. IEEE, 2015.</w:t>
      </w:r>
      <w:bookmarkEnd w:id="23"/>
    </w:p>
    <w:p w14:paraId="013968C0" w14:textId="7749A854" w:rsidR="00960321" w:rsidRPr="00960321" w:rsidRDefault="00960321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4" w:name="_Ref458516581"/>
      <w:r w:rsidRPr="003A1B27">
        <w:rPr>
          <w:rFonts w:ascii="Times New Roman" w:eastAsia="SimSun" w:hAnsi="Times New Roman"/>
          <w:sz w:val="20"/>
        </w:rPr>
        <w:t>Y. Jiang, "New companding transform for PAPR reduction in OFDM</w:t>
      </w:r>
      <w:r>
        <w:t xml:space="preserve">," </w:t>
      </w:r>
      <w:r w:rsidRPr="003A1B27">
        <w:rPr>
          <w:rFonts w:ascii="Times New Roman" w:hAnsi="Times New Roman"/>
          <w:i/>
          <w:iCs/>
        </w:rPr>
        <w:t>IEEE Communications Letters</w:t>
      </w:r>
      <w:r w:rsidRPr="003A1B27">
        <w:rPr>
          <w:rFonts w:ascii="Times New Roman" w:hAnsi="Times New Roman"/>
          <w:i/>
        </w:rPr>
        <w:t>, vol. 14, no. 4, pp. 282-284, April 2010.</w:t>
      </w:r>
      <w:bookmarkEnd w:id="24"/>
    </w:p>
    <w:p w14:paraId="56222747" w14:textId="5B25C57D" w:rsidR="00960321" w:rsidRPr="006A7BDA" w:rsidRDefault="00960321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5" w:name="_Ref458516768"/>
      <w:r>
        <w:t>H</w:t>
      </w:r>
      <w:r w:rsidRPr="003A1B27">
        <w:rPr>
          <w:rFonts w:ascii="Times New Roman" w:eastAsia="SimSun" w:hAnsi="Times New Roman"/>
          <w:sz w:val="20"/>
        </w:rPr>
        <w:t>. Sakran, M. Shokair and A. Abou Elazm, "A new peak-to-average power reduction technique in the OFDM system using μ-law compander,"</w:t>
      </w:r>
      <w:r>
        <w:t xml:space="preserve"> </w:t>
      </w:r>
      <w:r w:rsidRPr="003A1B27">
        <w:rPr>
          <w:rFonts w:ascii="Times New Roman" w:hAnsi="Times New Roman"/>
          <w:i/>
          <w:iCs/>
        </w:rPr>
        <w:t>2008 IEEE International Symposium on Wireless Communication Systems</w:t>
      </w:r>
      <w:r w:rsidRPr="003A1B27">
        <w:rPr>
          <w:rFonts w:ascii="Times New Roman" w:hAnsi="Times New Roman"/>
          <w:i/>
        </w:rPr>
        <w:t>, Reykjavik, 2008, pp. 386-390.</w:t>
      </w:r>
      <w:bookmarkEnd w:id="25"/>
    </w:p>
    <w:sectPr w:rsidR="00960321" w:rsidRPr="006A7BDA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63097" w14:textId="77777777" w:rsidR="00AC2473" w:rsidRDefault="00AC2473">
      <w:r>
        <w:separator/>
      </w:r>
    </w:p>
  </w:endnote>
  <w:endnote w:type="continuationSeparator" w:id="0">
    <w:p w14:paraId="7D9172C5" w14:textId="77777777" w:rsidR="00AC2473" w:rsidRDefault="00AC2473">
      <w:r>
        <w:continuationSeparator/>
      </w:r>
    </w:p>
  </w:endnote>
  <w:endnote w:type="continuationNotice" w:id="1">
    <w:p w14:paraId="4F0AB212" w14:textId="77777777" w:rsidR="00AC2473" w:rsidRDefault="00AC2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960321" w:rsidRDefault="0096032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0321" w:rsidRDefault="0096032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960321" w:rsidRDefault="0096032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1FB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1FBA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2BE7F" w14:textId="77777777" w:rsidR="00AC2473" w:rsidRDefault="00AC2473">
      <w:r>
        <w:separator/>
      </w:r>
    </w:p>
  </w:footnote>
  <w:footnote w:type="continuationSeparator" w:id="0">
    <w:p w14:paraId="48490AF9" w14:textId="77777777" w:rsidR="00AC2473" w:rsidRDefault="00AC2473">
      <w:r>
        <w:continuationSeparator/>
      </w:r>
    </w:p>
  </w:footnote>
  <w:footnote w:type="continuationNotice" w:id="1">
    <w:p w14:paraId="12B2AC80" w14:textId="77777777" w:rsidR="00AC2473" w:rsidRDefault="00AC247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960321" w:rsidRDefault="009603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92E72"/>
    <w:multiLevelType w:val="hybridMultilevel"/>
    <w:tmpl w:val="EEB6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D324EB0"/>
    <w:multiLevelType w:val="hybridMultilevel"/>
    <w:tmpl w:val="C5C4800A"/>
    <w:lvl w:ilvl="0" w:tplc="7BD63D3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86D74"/>
    <w:multiLevelType w:val="hybridMultilevel"/>
    <w:tmpl w:val="930E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6654C"/>
    <w:multiLevelType w:val="hybridMultilevel"/>
    <w:tmpl w:val="A756F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B308F"/>
    <w:multiLevelType w:val="hybridMultilevel"/>
    <w:tmpl w:val="4F2A72B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5CB24FA5"/>
    <w:multiLevelType w:val="hybridMultilevel"/>
    <w:tmpl w:val="4CBAFEC2"/>
    <w:lvl w:ilvl="0" w:tplc="DC72C4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06C7A6">
      <w:start w:val="4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7C600A">
      <w:start w:val="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CC804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8C9B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D0AE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62F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7EFB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FCF0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21C28A5"/>
    <w:multiLevelType w:val="hybridMultilevel"/>
    <w:tmpl w:val="FD5E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7"/>
  </w:num>
  <w:num w:numId="5">
    <w:abstractNumId w:val="5"/>
  </w:num>
  <w:num w:numId="6">
    <w:abstractNumId w:val="7"/>
  </w:num>
  <w:num w:numId="7">
    <w:abstractNumId w:val="11"/>
  </w:num>
  <w:num w:numId="8">
    <w:abstractNumId w:val="1"/>
  </w:num>
  <w:num w:numId="9">
    <w:abstractNumId w:val="10"/>
  </w:num>
  <w:num w:numId="10">
    <w:abstractNumId w:val="15"/>
  </w:num>
  <w:num w:numId="11">
    <w:abstractNumId w:val="6"/>
  </w:num>
  <w:num w:numId="12">
    <w:abstractNumId w:val="21"/>
  </w:num>
  <w:num w:numId="13">
    <w:abstractNumId w:val="26"/>
  </w:num>
  <w:num w:numId="14">
    <w:abstractNumId w:val="12"/>
  </w:num>
  <w:num w:numId="15">
    <w:abstractNumId w:val="2"/>
  </w:num>
  <w:num w:numId="16">
    <w:abstractNumId w:val="18"/>
  </w:num>
  <w:num w:numId="17">
    <w:abstractNumId w:val="27"/>
  </w:num>
  <w:num w:numId="18">
    <w:abstractNumId w:val="25"/>
  </w:num>
  <w:num w:numId="19">
    <w:abstractNumId w:val="28"/>
  </w:num>
  <w:num w:numId="20">
    <w:abstractNumId w:val="20"/>
  </w:num>
  <w:num w:numId="21">
    <w:abstractNumId w:val="16"/>
  </w:num>
  <w:num w:numId="22">
    <w:abstractNumId w:val="19"/>
  </w:num>
  <w:num w:numId="23">
    <w:abstractNumId w:val="13"/>
  </w:num>
  <w:num w:numId="24">
    <w:abstractNumId w:val="24"/>
  </w:num>
  <w:num w:numId="25">
    <w:abstractNumId w:val="9"/>
  </w:num>
  <w:num w:numId="26">
    <w:abstractNumId w:val="3"/>
  </w:num>
  <w:num w:numId="27">
    <w:abstractNumId w:val="8"/>
  </w:num>
  <w:num w:numId="28">
    <w:abstractNumId w:val="23"/>
  </w:num>
  <w:num w:numId="2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E87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D42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13C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532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4FE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922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9FB"/>
    <w:rsid w:val="00055B8E"/>
    <w:rsid w:val="0005602E"/>
    <w:rsid w:val="00056057"/>
    <w:rsid w:val="000566B9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7E1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3E4"/>
    <w:rsid w:val="000A64BF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F5C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9E5"/>
    <w:rsid w:val="000F34C7"/>
    <w:rsid w:val="000F3A62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1F9A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022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671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7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57BAE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58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3F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C1C"/>
    <w:rsid w:val="001C1E53"/>
    <w:rsid w:val="001C1F9C"/>
    <w:rsid w:val="001C211D"/>
    <w:rsid w:val="001C2A8B"/>
    <w:rsid w:val="001C3434"/>
    <w:rsid w:val="001C3474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925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8E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35F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549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C63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4F81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2A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6C4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854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F1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C74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27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A21"/>
    <w:rsid w:val="003F0AB9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6DB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5A5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6D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03"/>
    <w:rsid w:val="00427E67"/>
    <w:rsid w:val="00430178"/>
    <w:rsid w:val="0043042C"/>
    <w:rsid w:val="00430495"/>
    <w:rsid w:val="0043063B"/>
    <w:rsid w:val="00430733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8A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A7D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0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64F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43C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2D5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EC0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B08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84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4FFE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67F30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D9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71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46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BBB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172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3B"/>
    <w:rsid w:val="005C2144"/>
    <w:rsid w:val="005C247C"/>
    <w:rsid w:val="005C2557"/>
    <w:rsid w:val="005C29F8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07A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000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C7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9C2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527"/>
    <w:rsid w:val="00623AEB"/>
    <w:rsid w:val="00623E4E"/>
    <w:rsid w:val="00624C2C"/>
    <w:rsid w:val="00624C6E"/>
    <w:rsid w:val="00624FB3"/>
    <w:rsid w:val="00625B24"/>
    <w:rsid w:val="0062657C"/>
    <w:rsid w:val="00626739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75C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793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79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6FC0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89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559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376"/>
    <w:rsid w:val="0072650B"/>
    <w:rsid w:val="00726537"/>
    <w:rsid w:val="0072665F"/>
    <w:rsid w:val="007273EC"/>
    <w:rsid w:val="007279F1"/>
    <w:rsid w:val="00727E9F"/>
    <w:rsid w:val="0073128B"/>
    <w:rsid w:val="007312C1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2E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C2"/>
    <w:rsid w:val="00752FE7"/>
    <w:rsid w:val="007531D3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0D1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0D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A71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22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957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CA4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55B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191"/>
    <w:rsid w:val="00850AE8"/>
    <w:rsid w:val="00850B13"/>
    <w:rsid w:val="00851B22"/>
    <w:rsid w:val="00852338"/>
    <w:rsid w:val="00852AA6"/>
    <w:rsid w:val="00853455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82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D92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7B2"/>
    <w:rsid w:val="00890BCD"/>
    <w:rsid w:val="00890E0D"/>
    <w:rsid w:val="00890F04"/>
    <w:rsid w:val="00890FBE"/>
    <w:rsid w:val="008919B2"/>
    <w:rsid w:val="00891F63"/>
    <w:rsid w:val="00892253"/>
    <w:rsid w:val="008922DF"/>
    <w:rsid w:val="0089249D"/>
    <w:rsid w:val="00893024"/>
    <w:rsid w:val="00893B3B"/>
    <w:rsid w:val="00893BA4"/>
    <w:rsid w:val="00893DB3"/>
    <w:rsid w:val="008948A0"/>
    <w:rsid w:val="00894A2E"/>
    <w:rsid w:val="00894ADC"/>
    <w:rsid w:val="008950DE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2D9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3E27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1B4B"/>
    <w:rsid w:val="009022BC"/>
    <w:rsid w:val="0090255A"/>
    <w:rsid w:val="00902686"/>
    <w:rsid w:val="00902734"/>
    <w:rsid w:val="00903281"/>
    <w:rsid w:val="009036BA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1FBA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37FF9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4CFB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21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2C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C1E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5F18"/>
    <w:rsid w:val="009E641D"/>
    <w:rsid w:val="009E6A64"/>
    <w:rsid w:val="009E6FBA"/>
    <w:rsid w:val="009E6FC8"/>
    <w:rsid w:val="009E7789"/>
    <w:rsid w:val="009E7E9B"/>
    <w:rsid w:val="009F0258"/>
    <w:rsid w:val="009F02E1"/>
    <w:rsid w:val="009F046B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2B7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E7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6F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771"/>
    <w:rsid w:val="00A2688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68E3"/>
    <w:rsid w:val="00A37413"/>
    <w:rsid w:val="00A37477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BB7"/>
    <w:rsid w:val="00A55D38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65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4B0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779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5DE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73"/>
    <w:rsid w:val="00AC24A1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A8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BA1"/>
    <w:rsid w:val="00AF7363"/>
    <w:rsid w:val="00AF738A"/>
    <w:rsid w:val="00AF7F09"/>
    <w:rsid w:val="00AF7F0E"/>
    <w:rsid w:val="00B002BA"/>
    <w:rsid w:val="00B00306"/>
    <w:rsid w:val="00B00D62"/>
    <w:rsid w:val="00B00E66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21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E42"/>
    <w:rsid w:val="00B3539A"/>
    <w:rsid w:val="00B35800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AA"/>
    <w:rsid w:val="00BC16BF"/>
    <w:rsid w:val="00BC18E1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B1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3B5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3C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49"/>
    <w:rsid w:val="00C3208A"/>
    <w:rsid w:val="00C32BB7"/>
    <w:rsid w:val="00C32CCE"/>
    <w:rsid w:val="00C337EC"/>
    <w:rsid w:val="00C339DE"/>
    <w:rsid w:val="00C33AA7"/>
    <w:rsid w:val="00C33DCE"/>
    <w:rsid w:val="00C3422F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772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CA7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583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157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5C5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1BED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CB7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27E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A13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6F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8DD"/>
    <w:rsid w:val="00E049EC"/>
    <w:rsid w:val="00E05639"/>
    <w:rsid w:val="00E05721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A48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11"/>
    <w:rsid w:val="00E826C8"/>
    <w:rsid w:val="00E82819"/>
    <w:rsid w:val="00E82EE0"/>
    <w:rsid w:val="00E83280"/>
    <w:rsid w:val="00E832C9"/>
    <w:rsid w:val="00E832E8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6F5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8B5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64F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269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336"/>
    <w:rsid w:val="00EF57F7"/>
    <w:rsid w:val="00EF5861"/>
    <w:rsid w:val="00EF61C2"/>
    <w:rsid w:val="00EF63F8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27E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9B7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992"/>
    <w:rsid w:val="00F56D31"/>
    <w:rsid w:val="00F57183"/>
    <w:rsid w:val="00F5765A"/>
    <w:rsid w:val="00F57C72"/>
    <w:rsid w:val="00F57E51"/>
    <w:rsid w:val="00F57E75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71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5A8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BBC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B72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  <w:rsid w:val="0866A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styleId="Emphasis">
    <w:name w:val="Emphasis"/>
    <w:basedOn w:val="DefaultParagraphFont"/>
    <w:uiPriority w:val="20"/>
    <w:qFormat/>
    <w:rsid w:val="009603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HR33RHYHUWRF-13-111071</_dlc_DocId>
    <_dlc_DocIdUrl xmlns="c06861ca-3f08-4d07-bff7-bb15bac121f4">
      <Url>https://projects.qualcomm.com/sites/pentari/_layouts/15/DocIdRedir.aspx?ID=HR33RHYHUWRF-13-111071</Url>
      <Description>HR33RHYHUWRF-13-111071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2DED6-504A-458F-A921-E314D98D1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55EC7E8-FD9E-4A4B-A8D4-700044DA7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Zeng, Wei</cp:lastModifiedBy>
  <cp:revision>2</cp:revision>
  <cp:lastPrinted>2016-08-10T23:51:00Z</cp:lastPrinted>
  <dcterms:created xsi:type="dcterms:W3CDTF">2016-08-13T03:25:00Z</dcterms:created>
  <dcterms:modified xsi:type="dcterms:W3CDTF">2016-08-13T03:25:00Z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707377805</vt:i4>
  </property>
  <property fmtid="{D5CDD505-2E9C-101B-9397-08002B2CF9AE}" pid="3" name="_NewReviewCycle">
    <vt:lpwstr/>
  </property>
  <property fmtid="{D5CDD505-2E9C-101B-9397-08002B2CF9AE}" pid="4" name="_EmailSubject">
    <vt:lpwstr>Ran1-86 contributions</vt:lpwstr>
  </property>
  <property fmtid="{D5CDD505-2E9C-101B-9397-08002B2CF9AE}" pid="5" name="_AuthorEmail">
    <vt:lpwstr>hxu@qti.qualcomm.com</vt:lpwstr>
  </property>
  <property fmtid="{D5CDD505-2E9C-101B-9397-08002B2CF9AE}" pid="6" name="_AuthorEmailDisplayName">
    <vt:lpwstr>Xu, Hao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0x010100E148108D9109C944B70D5C8707C65226</vt:lpwstr>
  </property>
  <property fmtid="{D5CDD505-2E9C-101B-9397-08002B2CF9AE}" pid="9" name="_dlc_DocIdItemGuid">
    <vt:lpwstr>44648a24-79d3-4d63-8a51-ae925107adea</vt:lpwstr>
  </property>
  <property fmtid="{D5CDD505-2E9C-101B-9397-08002B2CF9AE}" pid="10" name="_ReviewingToolsShownOnce">
    <vt:lpwstr/>
  </property>
</Properties>
</file>