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94" w:rsidRDefault="00710094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  <w:bookmarkStart w:id="0" w:name="_GoBack"/>
      <w:bookmarkEnd w:id="0"/>
    </w:p>
    <w:p w:rsidR="00B91176" w:rsidRPr="00B91176" w:rsidRDefault="00B91176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3GPP TSG-RAN WG1#8</w:t>
      </w:r>
      <w:r w:rsidR="00B40DDB">
        <w:rPr>
          <w:rFonts w:ascii="Arial" w:eastAsia="MS Mincho" w:hAnsi="Arial"/>
          <w:b/>
          <w:lang w:val="de-DE"/>
        </w:rPr>
        <w:t>5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5A3773">
        <w:rPr>
          <w:rFonts w:ascii="Arial" w:eastAsia="MS Mincho" w:hAnsi="Arial"/>
          <w:b/>
          <w:lang w:val="de-DE"/>
        </w:rPr>
        <w:tab/>
      </w:r>
      <w:r w:rsidRPr="00710094">
        <w:rPr>
          <w:rFonts w:ascii="Arial" w:eastAsia="MS Mincho" w:hAnsi="Arial"/>
          <w:b/>
          <w:lang w:val="de-DE"/>
        </w:rPr>
        <w:t>R1-16</w:t>
      </w:r>
      <w:r w:rsidR="00B65DDF">
        <w:rPr>
          <w:rFonts w:ascii="Arial" w:eastAsia="MS Mincho" w:hAnsi="Arial"/>
          <w:b/>
          <w:lang w:val="de-DE"/>
        </w:rPr>
        <w:t>5321</w:t>
      </w:r>
    </w:p>
    <w:p w:rsidR="00B91176" w:rsidRPr="00B91176" w:rsidRDefault="00B40DDB" w:rsidP="00B91176">
      <w:pPr>
        <w:pBdr>
          <w:bottom w:val="single" w:sz="4" w:space="1" w:color="auto"/>
        </w:pBdr>
        <w:tabs>
          <w:tab w:val="left" w:pos="2552"/>
        </w:tabs>
        <w:rPr>
          <w:rFonts w:ascii="Arial" w:eastAsia="MS Mincho" w:hAnsi="Arial"/>
          <w:b/>
          <w:lang w:val="de-DE"/>
        </w:rPr>
      </w:pPr>
      <w:r w:rsidRPr="00B40DDB">
        <w:rPr>
          <w:rFonts w:ascii="Arial" w:eastAsia="MS Mincho" w:hAnsi="Arial"/>
          <w:b/>
          <w:lang w:val="de-DE"/>
        </w:rPr>
        <w:t>Nanjing, China 23rd - 27th May 2016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Source: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Ericsson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>
        <w:rPr>
          <w:rFonts w:ascii="Arial" w:eastAsia="MS Mincho" w:hAnsi="Arial"/>
          <w:b/>
          <w:lang w:val="de-DE"/>
        </w:rPr>
        <w:t>Title:</w:t>
      </w:r>
      <w:r w:rsidR="00021240">
        <w:rPr>
          <w:rFonts w:ascii="Arial" w:eastAsia="MS Mincho" w:hAnsi="Arial"/>
          <w:b/>
          <w:lang w:val="de-DE"/>
        </w:rPr>
        <w:tab/>
      </w:r>
      <w:r w:rsidR="001F35B2" w:rsidRPr="001F35B2">
        <w:rPr>
          <w:rFonts w:ascii="Arial" w:eastAsia="MS Mincho" w:hAnsi="Arial"/>
          <w:b/>
          <w:lang w:val="de-DE"/>
        </w:rPr>
        <w:t xml:space="preserve">Design Principles for </w:t>
      </w:r>
      <w:r w:rsidR="001A6CC9">
        <w:rPr>
          <w:rFonts w:ascii="Arial" w:eastAsia="MS Mincho" w:hAnsi="Arial"/>
          <w:b/>
          <w:lang w:val="de-DE"/>
        </w:rPr>
        <w:t xml:space="preserve">New </w:t>
      </w:r>
      <w:r w:rsidR="001F35B2" w:rsidRPr="001F35B2">
        <w:rPr>
          <w:rFonts w:ascii="Arial" w:eastAsia="MS Mincho" w:hAnsi="Arial"/>
          <w:b/>
          <w:lang w:val="de-DE"/>
        </w:rPr>
        <w:t>UL 256 QAM</w:t>
      </w:r>
      <w:r w:rsidR="001A6CC9">
        <w:rPr>
          <w:rFonts w:ascii="Arial" w:eastAsia="MS Mincho" w:hAnsi="Arial"/>
          <w:b/>
          <w:lang w:val="de-DE"/>
        </w:rPr>
        <w:t xml:space="preserve"> MCS Entries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>
        <w:rPr>
          <w:rFonts w:ascii="Arial" w:eastAsia="MS Mincho" w:hAnsi="Arial"/>
          <w:b/>
          <w:lang w:val="de-DE"/>
        </w:rPr>
        <w:t>Agenda Item:</w:t>
      </w:r>
      <w:r w:rsidR="00021240">
        <w:rPr>
          <w:rFonts w:ascii="Arial" w:eastAsia="MS Mincho" w:hAnsi="Arial"/>
          <w:b/>
          <w:lang w:val="de-DE"/>
        </w:rPr>
        <w:tab/>
      </w:r>
      <w:r w:rsidR="00B40DDB">
        <w:rPr>
          <w:rFonts w:ascii="Arial" w:eastAsia="MS Mincho" w:hAnsi="Arial"/>
          <w:b/>
          <w:lang w:val="de-DE"/>
        </w:rPr>
        <w:t>6</w:t>
      </w:r>
      <w:r>
        <w:rPr>
          <w:rFonts w:ascii="Arial" w:eastAsia="MS Mincho" w:hAnsi="Arial"/>
          <w:b/>
          <w:lang w:val="de-DE"/>
        </w:rPr>
        <w:t>.</w:t>
      </w:r>
      <w:r w:rsidR="00B40DDB">
        <w:rPr>
          <w:rFonts w:ascii="Arial" w:eastAsia="MS Mincho" w:hAnsi="Arial"/>
          <w:b/>
          <w:lang w:val="de-DE"/>
        </w:rPr>
        <w:t>2</w:t>
      </w:r>
      <w:r>
        <w:rPr>
          <w:rFonts w:ascii="Arial" w:eastAsia="MS Mincho" w:hAnsi="Arial"/>
          <w:b/>
          <w:lang w:val="de-DE"/>
        </w:rPr>
        <w:t>.8</w:t>
      </w:r>
    </w:p>
    <w:p w:rsidR="00795DB8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Document for: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Discussion and Decision</w:t>
      </w:r>
    </w:p>
    <w:p w:rsidR="004E3F86" w:rsidRDefault="00AF1102" w:rsidP="00A60380">
      <w:pPr>
        <w:pStyle w:val="Heading1"/>
      </w:pPr>
      <w:r w:rsidRPr="003178F4">
        <w:t>Introduction</w:t>
      </w:r>
    </w:p>
    <w:p w:rsidR="00B40DDB" w:rsidRDefault="00CD2849" w:rsidP="00037A33">
      <w:pPr>
        <w:pStyle w:val="BodyText"/>
      </w:pPr>
      <w:r>
        <w:t xml:space="preserve">The </w:t>
      </w:r>
      <w:r w:rsidRPr="00037A33">
        <w:rPr>
          <w:lang w:val="en-GB" w:eastAsia="ja-JP"/>
        </w:rPr>
        <w:t>Uplink Capacity Enhancements for LTE</w:t>
      </w:r>
      <w:r w:rsidRPr="00037A33">
        <w:t xml:space="preserve"> </w:t>
      </w:r>
      <w:r w:rsidR="00E4016A">
        <w:t xml:space="preserve">Work Item </w:t>
      </w:r>
      <w:r w:rsidR="00835A15">
        <w:fldChar w:fldCharType="begin"/>
      </w:r>
      <w:r w:rsidR="00835A15">
        <w:instrText xml:space="preserve"> REF _Ref446666069 \r \h </w:instrText>
      </w:r>
      <w:r w:rsidR="00835A15">
        <w:fldChar w:fldCharType="separate"/>
      </w:r>
      <w:r w:rsidR="00924C95">
        <w:t>[1]</w:t>
      </w:r>
      <w:r w:rsidR="00835A15">
        <w:fldChar w:fldCharType="end"/>
      </w:r>
      <w:r w:rsidR="00835A15">
        <w:t xml:space="preserve"> </w:t>
      </w:r>
      <w:r>
        <w:t xml:space="preserve">specifies the introduction of 256QAM support for the PUSCH. </w:t>
      </w:r>
      <w:r w:rsidR="00037A33">
        <w:t xml:space="preserve">The support of 256QAM shall be specified in a generic manner for both licensed and unlicensed spectrum. Focus of the work should be specific to the support of small cell deployments or deployments with eNB with many receive antennas. </w:t>
      </w:r>
      <w:r w:rsidR="00B40DDB">
        <w:t xml:space="preserve">We provided our input in </w:t>
      </w:r>
      <w:r w:rsidR="00004213">
        <w:fldChar w:fldCharType="begin"/>
      </w:r>
      <w:r w:rsidR="00004213">
        <w:instrText xml:space="preserve"> REF _Ref450202938 \r \h </w:instrText>
      </w:r>
      <w:r w:rsidR="00004213">
        <w:fldChar w:fldCharType="separate"/>
      </w:r>
      <w:r w:rsidR="00924C95">
        <w:t>[2]</w:t>
      </w:r>
      <w:r w:rsidR="00004213">
        <w:fldChar w:fldCharType="end"/>
      </w:r>
      <w:r w:rsidR="00004213">
        <w:t xml:space="preserve"> and </w:t>
      </w:r>
      <w:r w:rsidR="00004213">
        <w:fldChar w:fldCharType="begin"/>
      </w:r>
      <w:r w:rsidR="00004213">
        <w:instrText xml:space="preserve"> REF _Ref446589656 \r \h </w:instrText>
      </w:r>
      <w:r w:rsidR="00004213">
        <w:fldChar w:fldCharType="separate"/>
      </w:r>
      <w:r w:rsidR="00924C95">
        <w:t>[3]</w:t>
      </w:r>
      <w:r w:rsidR="00004213">
        <w:fldChar w:fldCharType="end"/>
      </w:r>
      <w:r w:rsidR="00B40DDB">
        <w:t xml:space="preserve"> toward the objective of </w:t>
      </w:r>
    </w:p>
    <w:p w:rsidR="00037A33" w:rsidRDefault="00037A33" w:rsidP="00037A33">
      <w:pPr>
        <w:pStyle w:val="BodyText"/>
        <w:numPr>
          <w:ilvl w:val="0"/>
          <w:numId w:val="21"/>
        </w:numPr>
      </w:pPr>
      <w:r>
        <w:t xml:space="preserve">Introduce new MCS table and </w:t>
      </w:r>
      <w:r w:rsidR="00EF63DA">
        <w:t>signaling</w:t>
      </w:r>
      <w:r>
        <w:t xml:space="preserve"> to support 256QAM in UL [RAN1]</w:t>
      </w:r>
    </w:p>
    <w:p w:rsidR="00004213" w:rsidRDefault="00004213" w:rsidP="00037A33">
      <w:pPr>
        <w:pStyle w:val="BodyText"/>
      </w:pPr>
      <w:r>
        <w:t xml:space="preserve">The essential features of the design were agreed in RAN1 #84b </w:t>
      </w:r>
      <w:r>
        <w:fldChar w:fldCharType="begin"/>
      </w:r>
      <w:r>
        <w:instrText xml:space="preserve"> REF _Ref450203431 \r \h </w:instrText>
      </w:r>
      <w:r>
        <w:fldChar w:fldCharType="separate"/>
      </w:r>
      <w:r w:rsidR="00924C95">
        <w:t>[4]</w:t>
      </w:r>
      <w:r>
        <w:fldChar w:fldCharType="end"/>
      </w:r>
      <w:r>
        <w:t>:</w:t>
      </w:r>
    </w:p>
    <w:p w:rsidR="00004213" w:rsidRPr="00004213" w:rsidRDefault="00004213" w:rsidP="00580516">
      <w:pPr>
        <w:ind w:left="1800" w:hanging="1440"/>
        <w:rPr>
          <w:rFonts w:ascii="Times" w:eastAsia="MS Mincho" w:hAnsi="Times"/>
          <w:b/>
          <w:highlight w:val="green"/>
          <w:u w:val="single"/>
          <w:lang w:val="en-GB" w:eastAsia="ja-JP"/>
        </w:rPr>
      </w:pPr>
      <w:r w:rsidRPr="00004213">
        <w:rPr>
          <w:rFonts w:ascii="Times" w:eastAsia="MS Mincho" w:hAnsi="Times"/>
          <w:b/>
          <w:highlight w:val="green"/>
          <w:u w:val="single"/>
          <w:lang w:val="en-GB" w:eastAsia="ja-JP"/>
        </w:rPr>
        <w:t>Agreements:</w:t>
      </w:r>
    </w:p>
    <w:p w:rsidR="00004213" w:rsidRPr="00004213" w:rsidRDefault="00004213" w:rsidP="00580516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16QAM is 11</w:t>
      </w:r>
    </w:p>
    <w:p w:rsidR="00004213" w:rsidRPr="00004213" w:rsidRDefault="00004213" w:rsidP="00580516">
      <w:pPr>
        <w:numPr>
          <w:ilvl w:val="0"/>
          <w:numId w:val="25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64QAM is 20</w:t>
      </w:r>
    </w:p>
    <w:p w:rsidR="00004213" w:rsidRPr="00004213" w:rsidRDefault="00004213" w:rsidP="00580516">
      <w:pPr>
        <w:numPr>
          <w:ilvl w:val="0"/>
          <w:numId w:val="25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256QAM is 30</w:t>
      </w:r>
    </w:p>
    <w:p w:rsidR="00004213" w:rsidRPr="00004213" w:rsidRDefault="00004213" w:rsidP="00580516">
      <w:pPr>
        <w:numPr>
          <w:ilvl w:val="0"/>
          <w:numId w:val="25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3 entries are reserved for retransmissions</w:t>
      </w:r>
    </w:p>
    <w:p w:rsidR="00004213" w:rsidRPr="00004213" w:rsidRDefault="00004213" w:rsidP="00580516">
      <w:pPr>
        <w:numPr>
          <w:ilvl w:val="0"/>
          <w:numId w:val="25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iCs/>
          <w:lang w:eastAsia="ja-JP"/>
        </w:rPr>
        <w:t>The number of PUSCH MCS entries to support 256QAM is down-selected between</w:t>
      </w:r>
    </w:p>
    <w:p w:rsidR="00004213" w:rsidRPr="00004213" w:rsidRDefault="00004213" w:rsidP="00580516">
      <w:pPr>
        <w:numPr>
          <w:ilvl w:val="1"/>
          <w:numId w:val="25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1: 6</w:t>
      </w:r>
    </w:p>
    <w:p w:rsidR="00004213" w:rsidRPr="00004213" w:rsidRDefault="00004213" w:rsidP="00580516">
      <w:pPr>
        <w:numPr>
          <w:ilvl w:val="1"/>
          <w:numId w:val="25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2: 5</w:t>
      </w:r>
    </w:p>
    <w:p w:rsidR="00004213" w:rsidRPr="00004213" w:rsidRDefault="00004213" w:rsidP="00580516">
      <w:pPr>
        <w:numPr>
          <w:ilvl w:val="1"/>
          <w:numId w:val="25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3: 4</w:t>
      </w:r>
    </w:p>
    <w:p w:rsidR="00004213" w:rsidRPr="00CB6027" w:rsidRDefault="00004213" w:rsidP="00580516">
      <w:pPr>
        <w:ind w:left="360"/>
        <w:rPr>
          <w:rFonts w:eastAsia="MS Mincho"/>
          <w:b/>
          <w:highlight w:val="green"/>
          <w:u w:val="single"/>
          <w:lang w:eastAsia="ja-JP"/>
        </w:rPr>
      </w:pPr>
      <w:r w:rsidRPr="00CB6027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004213" w:rsidRPr="009715A7" w:rsidRDefault="00004213" w:rsidP="00580516">
      <w:pPr>
        <w:numPr>
          <w:ilvl w:val="0"/>
          <w:numId w:val="26"/>
        </w:numPr>
        <w:ind w:left="1080"/>
        <w:rPr>
          <w:rFonts w:eastAsia="MS Mincho"/>
          <w:lang w:eastAsia="ja-JP"/>
        </w:rPr>
      </w:pPr>
      <w:r w:rsidRPr="009715A7">
        <w:rPr>
          <w:rFonts w:eastAsia="MS Mincho"/>
          <w:lang w:eastAsia="ja-JP"/>
        </w:rPr>
        <w:t>Reference number of REs available in PUSCH for UL 256QAM TBS design is 144 REs/PRB</w:t>
      </w:r>
    </w:p>
    <w:p w:rsidR="00004213" w:rsidRPr="009715A7" w:rsidRDefault="00004213" w:rsidP="00580516">
      <w:pPr>
        <w:numPr>
          <w:ilvl w:val="0"/>
          <w:numId w:val="26"/>
        </w:numPr>
        <w:ind w:left="1080"/>
        <w:rPr>
          <w:rFonts w:eastAsia="MS Mincho"/>
          <w:lang w:eastAsia="ja-JP"/>
        </w:rPr>
      </w:pPr>
      <w:r w:rsidRPr="009715A7">
        <w:rPr>
          <w:rFonts w:eastAsia="MS Mincho"/>
          <w:lang w:eastAsia="ja-JP"/>
        </w:rPr>
        <w:t>The maximum coding rate for PUSCH with 256QAM should not exceed 0.931</w:t>
      </w:r>
    </w:p>
    <w:p w:rsidR="00004213" w:rsidRDefault="00004213" w:rsidP="00580516">
      <w:pPr>
        <w:numPr>
          <w:ilvl w:val="0"/>
          <w:numId w:val="26"/>
        </w:numPr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or not to i</w:t>
      </w:r>
      <w:r w:rsidRPr="009715A7">
        <w:rPr>
          <w:rFonts w:eastAsia="MS Mincho"/>
          <w:lang w:eastAsia="ja-JP"/>
        </w:rPr>
        <w:t>ntroduce new TBS index(</w:t>
      </w:r>
      <w:proofErr w:type="spellStart"/>
      <w:r w:rsidRPr="009715A7">
        <w:rPr>
          <w:rFonts w:eastAsia="MS Mincho"/>
          <w:lang w:eastAsia="ja-JP"/>
        </w:rPr>
        <w:t>es</w:t>
      </w:r>
      <w:proofErr w:type="spellEnd"/>
      <w:r w:rsidRPr="009715A7">
        <w:rPr>
          <w:rFonts w:eastAsia="MS Mincho"/>
          <w:lang w:eastAsia="ja-JP"/>
        </w:rPr>
        <w:t>) for PUSCH with 256QAM</w:t>
      </w:r>
    </w:p>
    <w:p w:rsidR="00004213" w:rsidRPr="009715A7" w:rsidRDefault="00004213" w:rsidP="00580516">
      <w:pPr>
        <w:numPr>
          <w:ilvl w:val="1"/>
          <w:numId w:val="26"/>
        </w:numPr>
        <w:spacing w:after="120"/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Companies are encouraged to submit evaluations to RAN1#85</w:t>
      </w:r>
    </w:p>
    <w:p w:rsidR="00037A33" w:rsidRDefault="00CD2849" w:rsidP="00037A33">
      <w:pPr>
        <w:pStyle w:val="BodyText"/>
      </w:pPr>
      <w:r>
        <w:t xml:space="preserve">In this document, we provide </w:t>
      </w:r>
      <w:r w:rsidR="003726AE">
        <w:t xml:space="preserve">further discussion on </w:t>
      </w:r>
      <w:r>
        <w:t>the design for Rel-14 PUSCH MCS table with 256QAM support.</w:t>
      </w:r>
    </w:p>
    <w:p w:rsidR="00A32509" w:rsidRDefault="001E7EB8" w:rsidP="00A32509">
      <w:pPr>
        <w:pStyle w:val="Heading1"/>
      </w:pPr>
      <w:r>
        <w:rPr>
          <w:rFonts w:ascii="Arial" w:hAnsi="Arial"/>
          <w:lang w:val="de-DE"/>
        </w:rPr>
        <w:t>MCS</w:t>
      </w:r>
      <w:r w:rsidR="00304BA9" w:rsidRPr="001F35B2">
        <w:rPr>
          <w:rFonts w:ascii="Arial" w:hAnsi="Arial"/>
          <w:lang w:val="de-DE"/>
        </w:rPr>
        <w:t xml:space="preserve"> Design Principles for UL 256 QAM</w:t>
      </w:r>
    </w:p>
    <w:p w:rsidR="00D63149" w:rsidRDefault="00852394" w:rsidP="00852394">
      <w:pPr>
        <w:pStyle w:val="Heading2"/>
      </w:pPr>
      <w:r>
        <w:t xml:space="preserve">Number of </w:t>
      </w:r>
      <w:r w:rsidRPr="00004213">
        <w:rPr>
          <w:rFonts w:ascii="Times" w:hAnsi="Times"/>
          <w:lang w:eastAsia="ja-JP"/>
        </w:rPr>
        <w:t>PUSCH MCS entries to support 256QAM</w:t>
      </w:r>
    </w:p>
    <w:p w:rsidR="0059653C" w:rsidRPr="00A74CC1" w:rsidRDefault="0059653C" w:rsidP="0059653C">
      <w:pPr>
        <w:pStyle w:val="BodyText"/>
      </w:pPr>
      <w:r w:rsidRPr="00A74CC1">
        <w:t xml:space="preserve">The Rel-8 PUSCH MCS table was designed via the following principle </w:t>
      </w:r>
      <w:r w:rsidRPr="00A74CC1">
        <w:fldChar w:fldCharType="begin"/>
      </w:r>
      <w:r w:rsidRPr="00A74CC1">
        <w:instrText xml:space="preserve"> REF _Ref450202948 \r \h  \* MERGEFORMAT </w:instrText>
      </w:r>
      <w:r w:rsidRPr="00A74CC1">
        <w:fldChar w:fldCharType="separate"/>
      </w:r>
      <w:r w:rsidRPr="00A74CC1">
        <w:t>[5]</w:t>
      </w:r>
      <w:r w:rsidRPr="00A74CC1">
        <w:fldChar w:fldCharType="end"/>
      </w:r>
      <w:r w:rsidRPr="00A74CC1">
        <w:t>:</w:t>
      </w:r>
    </w:p>
    <w:p w:rsidR="0059653C" w:rsidRPr="00A74CC1" w:rsidRDefault="0059653C" w:rsidP="0059653C">
      <w:pPr>
        <w:pStyle w:val="BodyText"/>
        <w:ind w:left="720"/>
      </w:pPr>
      <w:r w:rsidRPr="00A74CC1">
        <w:t>The Rel-8 PUSCH MCS table was designed by adjusting the modulation switching points of the Rel-8 PDSCH MCS table and completely reusing the TBS designed for the PDSCH.</w:t>
      </w:r>
    </w:p>
    <w:p w:rsidR="0059653C" w:rsidRPr="00A74CC1" w:rsidRDefault="0059653C" w:rsidP="0059653C">
      <w:pPr>
        <w:pStyle w:val="BodyText"/>
      </w:pPr>
      <w:r w:rsidRPr="00A74CC1">
        <w:t>The Rel-12 PDSCH MCS table with 256QAM support was designed with the following guidelines:</w:t>
      </w:r>
    </w:p>
    <w:p w:rsidR="0059653C" w:rsidRPr="00A74CC1" w:rsidRDefault="0059653C" w:rsidP="0059653C">
      <w:pPr>
        <w:pStyle w:val="BodyText"/>
        <w:numPr>
          <w:ilvl w:val="0"/>
          <w:numId w:val="24"/>
        </w:numPr>
      </w:pPr>
      <w:r w:rsidRPr="00A74CC1">
        <w:t>The MCS density for lower order modulations is reduced.</w:t>
      </w:r>
    </w:p>
    <w:p w:rsidR="0059653C" w:rsidRPr="00A74CC1" w:rsidRDefault="0059653C" w:rsidP="0059653C">
      <w:pPr>
        <w:pStyle w:val="BodyText"/>
        <w:numPr>
          <w:ilvl w:val="0"/>
          <w:numId w:val="24"/>
        </w:numPr>
      </w:pPr>
      <w:r w:rsidRPr="00A74CC1">
        <w:t>Duplicates of spectral efficiency using different modulation orders are removed.</w:t>
      </w:r>
    </w:p>
    <w:p w:rsidR="0059653C" w:rsidRPr="00A74CC1" w:rsidRDefault="0059653C" w:rsidP="0059653C">
      <w:pPr>
        <w:pStyle w:val="BodyText"/>
        <w:numPr>
          <w:ilvl w:val="0"/>
          <w:numId w:val="24"/>
        </w:numPr>
      </w:pPr>
      <w:r w:rsidRPr="00A74CC1">
        <w:t>Existing TBS rows are used as much as possible and new rows are created to support data rates not reachable by existing TBS.</w:t>
      </w:r>
    </w:p>
    <w:p w:rsidR="0059653C" w:rsidRPr="00A74CC1" w:rsidRDefault="0059653C" w:rsidP="0059653C">
      <w:pPr>
        <w:pStyle w:val="BodyText"/>
      </w:pPr>
      <w:r w:rsidRPr="00A74CC1">
        <w:t xml:space="preserve">Extensive efforts were contributed by many companies to reach the consensus design for Rel-12 MCS table for PDSCH with 256QAM support. It is our view that duplicating such efforts should be avoided for the design of the MCS table for Rel-14 PUSCH with 256QAM support. </w:t>
      </w:r>
    </w:p>
    <w:p w:rsidR="005B4129" w:rsidRDefault="0059653C" w:rsidP="005B4129">
      <w:pPr>
        <w:pStyle w:val="BodyText"/>
        <w:rPr>
          <w:b/>
        </w:rPr>
      </w:pPr>
      <w:r w:rsidRPr="00A74CC1">
        <w:t xml:space="preserve">The approach adopted for Rel-8 PUSCH MCS table design should be followed to the maximum extent possible. </w:t>
      </w:r>
      <w:r w:rsidRPr="00A74CC1">
        <w:rPr>
          <w:b/>
        </w:rPr>
        <w:t>No changes should be made to the TBS indices supporting modulation orders lower than 256QAM.</w:t>
      </w:r>
      <w:r w:rsidRPr="00A74CC1">
        <w:t xml:space="preserve"> As shown in </w:t>
      </w:r>
      <w:r w:rsidRPr="00A74CC1">
        <w:fldChar w:fldCharType="begin"/>
      </w:r>
      <w:r w:rsidRPr="00A74CC1">
        <w:instrText xml:space="preserve"> REF _Ref450202938 \r \h </w:instrText>
      </w:r>
      <w:r w:rsidRPr="00A74CC1">
        <w:fldChar w:fldCharType="separate"/>
      </w:r>
      <w:r w:rsidRPr="00A74CC1">
        <w:t>[2]</w:t>
      </w:r>
      <w:r w:rsidRPr="00A74CC1">
        <w:fldChar w:fldCharType="end"/>
      </w:r>
      <w:r w:rsidRPr="00A74CC1">
        <w:t>, this leaves 5 MCS entries for UL 256QAM support.</w:t>
      </w:r>
    </w:p>
    <w:p w:rsidR="005B4129" w:rsidRPr="00C23BAB" w:rsidRDefault="005B4129" w:rsidP="005B4129">
      <w:pPr>
        <w:pStyle w:val="BodyText"/>
        <w:rPr>
          <w:b/>
        </w:rPr>
      </w:pPr>
      <w:r>
        <w:rPr>
          <w:b/>
        </w:rPr>
        <w:lastRenderedPageBreak/>
        <w:t>Proposal 1</w:t>
      </w:r>
    </w:p>
    <w:p w:rsidR="005B4129" w:rsidRPr="005B4129" w:rsidRDefault="005B4129" w:rsidP="005B4129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5 MCS entries </w:t>
      </w:r>
      <w:r>
        <w:rPr>
          <w:b/>
        </w:rPr>
        <w:t>are used for UL 256QAM.</w:t>
      </w:r>
    </w:p>
    <w:p w:rsidR="00A22E34" w:rsidRPr="00C23BAB" w:rsidRDefault="00A22E34" w:rsidP="00A22E34">
      <w:pPr>
        <w:pStyle w:val="BodyText"/>
        <w:rPr>
          <w:b/>
        </w:rPr>
      </w:pPr>
      <w:r>
        <w:rPr>
          <w:b/>
        </w:rPr>
        <w:t>Proposal 2</w:t>
      </w:r>
    </w:p>
    <w:p w:rsidR="00A22E34" w:rsidRPr="00A22E34" w:rsidRDefault="00A22E34" w:rsidP="00A22E34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MCS </w:t>
      </w:r>
      <w:r w:rsidR="00112071">
        <w:rPr>
          <w:b/>
        </w:rPr>
        <w:t>#0-23</w:t>
      </w:r>
      <w:r>
        <w:rPr>
          <w:b/>
        </w:rPr>
        <w:t xml:space="preserve"> are given in the following: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  <w:gridCol w:w="1049"/>
        <w:gridCol w:w="1049"/>
      </w:tblGrid>
      <w:tr w:rsidR="00E47AE2" w:rsidRPr="005143C8" w:rsidTr="00CF71F9"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 xml:space="preserve">MCS 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E47AE2" w:rsidRPr="005143C8" w:rsidRDefault="00E47AE2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Default="00E47AE2" w:rsidP="002C0577">
            <w:pPr>
              <w:jc w:val="center"/>
              <w:rPr>
                <w:rFonts w:eastAsia="MS Mincho"/>
                <w:i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E47AE2" w:rsidRDefault="00E47AE2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E47AE2" w:rsidRPr="00824327" w:rsidTr="00CF71F9"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E47AE2" w:rsidRPr="00486666" w:rsidRDefault="00E47AE2" w:rsidP="002C0577">
            <w:pPr>
              <w:jc w:val="center"/>
            </w:pPr>
            <w:r w:rsidRPr="00486666">
              <w:t>100.0000</w:t>
            </w: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E47AE2" w:rsidRPr="00A73414" w:rsidRDefault="00E47AE2" w:rsidP="002C0577">
            <w:pPr>
              <w:jc w:val="center"/>
            </w:pPr>
            <w:r w:rsidRPr="00A73414">
              <w:t>0.1953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160.8333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0.3141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256.6667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0.5013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374.1667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0.7308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501.6667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0.9798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630.0000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1.2305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11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361.6667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1.4128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408.3333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1.5951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E47AE2" w:rsidRPr="00486666" w:rsidRDefault="00E47AE2" w:rsidP="002C0577">
            <w:pPr>
              <w:jc w:val="center"/>
            </w:pPr>
            <w:r w:rsidRPr="00486666">
              <w:t>460.8333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E47AE2" w:rsidRPr="00A73414" w:rsidRDefault="00E47AE2" w:rsidP="002C0577">
            <w:pPr>
              <w:jc w:val="center"/>
            </w:pPr>
            <w:r w:rsidRPr="00A73414">
              <w:t>1.8001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513.3333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2.0052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548.3333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2.1419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16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582.5000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2.2754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17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646.2500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2.5244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708.7500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2.7686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19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770.0000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3.0078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E47AE2" w:rsidRPr="00486666" w:rsidRDefault="00E47AE2" w:rsidP="002C0577">
            <w:pPr>
              <w:jc w:val="center"/>
            </w:pPr>
            <w:r w:rsidRPr="00486666">
              <w:t>555.0000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E47AE2" w:rsidRPr="00A73414" w:rsidRDefault="00E47AE2" w:rsidP="002C0577">
            <w:pPr>
              <w:jc w:val="center"/>
            </w:pPr>
            <w:r w:rsidRPr="00A73414">
              <w:t>3.2520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21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599.1667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3.5107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643.3333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3.7695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685.0000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4.0137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727.5000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4.2627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758.3333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4.4434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27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790.0000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4.6289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Pr="00486666" w:rsidRDefault="00E47AE2" w:rsidP="002C0577">
            <w:pPr>
              <w:jc w:val="center"/>
            </w:pPr>
            <w:r w:rsidRPr="00486666">
              <w:t>837.7778</w:t>
            </w:r>
          </w:p>
        </w:tc>
        <w:tc>
          <w:tcPr>
            <w:tcW w:w="1049" w:type="dxa"/>
          </w:tcPr>
          <w:p w:rsidR="00E47AE2" w:rsidRPr="00A73414" w:rsidRDefault="00E47AE2" w:rsidP="002C0577">
            <w:pPr>
              <w:jc w:val="center"/>
            </w:pPr>
            <w:r w:rsidRPr="00A73414">
              <w:t>4.9089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>
              <w:t>6</w:t>
            </w:r>
          </w:p>
        </w:tc>
        <w:tc>
          <w:tcPr>
            <w:tcW w:w="1049" w:type="dxa"/>
            <w:shd w:val="clear" w:color="auto" w:fill="auto"/>
          </w:tcPr>
          <w:p w:rsidR="00E47AE2" w:rsidRPr="00824327" w:rsidRDefault="00E47AE2" w:rsidP="002C0577">
            <w:pPr>
              <w:jc w:val="center"/>
            </w:pPr>
            <w:r w:rsidRPr="00824327">
              <w:t>29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486666" w:rsidRDefault="00E47AE2" w:rsidP="002C0577">
            <w:pPr>
              <w:jc w:val="center"/>
            </w:pPr>
          </w:p>
        </w:tc>
        <w:tc>
          <w:tcPr>
            <w:tcW w:w="1049" w:type="dxa"/>
          </w:tcPr>
          <w:p w:rsidR="00E47AE2" w:rsidRDefault="00E47AE2" w:rsidP="002C0577">
            <w:pPr>
              <w:jc w:val="center"/>
            </w:pPr>
            <w:r w:rsidRPr="00486666">
              <w:t>885.5556</w:t>
            </w:r>
          </w:p>
        </w:tc>
        <w:tc>
          <w:tcPr>
            <w:tcW w:w="1049" w:type="dxa"/>
          </w:tcPr>
          <w:p w:rsidR="00E47AE2" w:rsidRDefault="00E47AE2" w:rsidP="002C0577">
            <w:pPr>
              <w:jc w:val="center"/>
            </w:pPr>
            <w:r w:rsidRPr="00A73414">
              <w:t>5.1888</w:t>
            </w:r>
          </w:p>
        </w:tc>
      </w:tr>
    </w:tbl>
    <w:p w:rsidR="008B36C2" w:rsidRDefault="008B36C2" w:rsidP="008B36C2">
      <w:pPr>
        <w:pStyle w:val="Heading2"/>
        <w:numPr>
          <w:ilvl w:val="0"/>
          <w:numId w:val="0"/>
        </w:numPr>
        <w:ind w:left="576"/>
      </w:pPr>
    </w:p>
    <w:p w:rsidR="00D63149" w:rsidRDefault="00065840" w:rsidP="00A32509">
      <w:pPr>
        <w:pStyle w:val="Heading2"/>
      </w:pPr>
      <w:r>
        <w:t>New TBS target code rates for 256QAM UL support</w:t>
      </w:r>
    </w:p>
    <w:p w:rsidR="00304BA9" w:rsidRDefault="00C23BAB" w:rsidP="00A32509">
      <w:pPr>
        <w:pStyle w:val="BodyText"/>
      </w:pPr>
      <w:r>
        <w:t xml:space="preserve">The Rel-12 DL 256QAM MCS table is </w:t>
      </w:r>
      <w:r w:rsidR="00065840">
        <w:t xml:space="preserve">further </w:t>
      </w:r>
      <w:r>
        <w:t>designed based on the following principles:</w:t>
      </w:r>
    </w:p>
    <w:p w:rsidR="00C23BAB" w:rsidRDefault="00C23BAB" w:rsidP="00C23BAB">
      <w:pPr>
        <w:pStyle w:val="BodyText"/>
        <w:numPr>
          <w:ilvl w:val="0"/>
          <w:numId w:val="24"/>
        </w:numPr>
      </w:pPr>
      <w:r w:rsidRPr="00C23BAB">
        <w:t>Existing TBS rows are used as much as possible and new rows are created to support data rates not reachable by existing TBS.</w:t>
      </w:r>
    </w:p>
    <w:p w:rsidR="00C23BAB" w:rsidRPr="00C23BAB" w:rsidRDefault="00C23BAB" w:rsidP="00C23BAB">
      <w:pPr>
        <w:pStyle w:val="BodyText"/>
        <w:numPr>
          <w:ilvl w:val="0"/>
          <w:numId w:val="24"/>
        </w:numPr>
      </w:pPr>
      <w:r>
        <w:t>The highest code rate is set to 948/1024.</w:t>
      </w:r>
    </w:p>
    <w:p w:rsidR="00C23BAB" w:rsidRDefault="00C23BAB" w:rsidP="00A32509">
      <w:pPr>
        <w:pStyle w:val="BodyText"/>
      </w:pPr>
      <w:r>
        <w:t>These design principles should also be followed for the Rel-14 PUSCH MCS table with 256QAM support.</w:t>
      </w:r>
    </w:p>
    <w:p w:rsidR="00C23BAB" w:rsidRDefault="00C23BAB" w:rsidP="00A32509">
      <w:pPr>
        <w:pStyle w:val="BodyText"/>
      </w:pPr>
    </w:p>
    <w:p w:rsidR="00C23BAB" w:rsidRPr="00C23BAB" w:rsidRDefault="00065840" w:rsidP="00A32509">
      <w:pPr>
        <w:pStyle w:val="BodyText"/>
        <w:rPr>
          <w:b/>
        </w:rPr>
      </w:pPr>
      <w:r>
        <w:rPr>
          <w:b/>
        </w:rPr>
        <w:t>Proposal 3</w:t>
      </w:r>
    </w:p>
    <w:p w:rsidR="00C23BAB" w:rsidRPr="00C23BAB" w:rsidRDefault="00C23BAB" w:rsidP="00C23BAB">
      <w:pPr>
        <w:pStyle w:val="BodyText"/>
        <w:ind w:left="720"/>
        <w:rPr>
          <w:b/>
        </w:rPr>
      </w:pPr>
      <w:r w:rsidRPr="00C23BAB">
        <w:rPr>
          <w:b/>
        </w:rPr>
        <w:t>The highest code rate for 256QAM UL is set to 948/1024.</w:t>
      </w:r>
      <w:r w:rsidR="00065840">
        <w:rPr>
          <w:b/>
        </w:rPr>
        <w:t xml:space="preserve"> </w:t>
      </w:r>
      <w:r w:rsidR="00065840" w:rsidRPr="00C23BAB">
        <w:rPr>
          <w:b/>
        </w:rPr>
        <w:t xml:space="preserve">Existing TBS rows are </w:t>
      </w:r>
      <w:r w:rsidR="00272B2A">
        <w:rPr>
          <w:b/>
        </w:rPr>
        <w:t>re</w:t>
      </w:r>
      <w:r w:rsidR="00065840" w:rsidRPr="00C23BAB">
        <w:rPr>
          <w:b/>
        </w:rPr>
        <w:t>used as much as possible.</w:t>
      </w:r>
    </w:p>
    <w:p w:rsidR="00304BA9" w:rsidRDefault="00304BA9" w:rsidP="00A32509">
      <w:pPr>
        <w:pStyle w:val="BodyText"/>
      </w:pPr>
    </w:p>
    <w:p w:rsidR="00304BA9" w:rsidRDefault="00D63149" w:rsidP="00A32509">
      <w:pPr>
        <w:pStyle w:val="BodyText"/>
      </w:pPr>
      <w:r>
        <w:t xml:space="preserve">The existing TBS </w:t>
      </w:r>
      <w:r w:rsidR="003028DB">
        <w:t>#</w:t>
      </w:r>
      <w:r>
        <w:t>30 supports a code rate of r=700.8333/1024 for UL 256QAM</w:t>
      </w:r>
      <w:r w:rsidR="003028DB">
        <w:t xml:space="preserve"> MCS #24</w:t>
      </w:r>
      <w:r>
        <w:t xml:space="preserve">. </w:t>
      </w:r>
      <w:r w:rsidR="003028DB">
        <w:t xml:space="preserve">Given the target code rate of 948/1024 for MCS #28, </w:t>
      </w:r>
      <w:r w:rsidR="003028DB" w:rsidRPr="003028DB">
        <w:rPr>
          <w:b/>
        </w:rPr>
        <w:t xml:space="preserve">preliminary </w:t>
      </w:r>
      <w:r w:rsidR="00D25278" w:rsidRPr="00D25278">
        <w:t xml:space="preserve">equally-spaced </w:t>
      </w:r>
      <w:r w:rsidR="003028DB" w:rsidRPr="00D25278">
        <w:t>target code rate</w:t>
      </w:r>
      <w:r w:rsidR="00D25278" w:rsidRPr="00D25278">
        <w:t>s</w:t>
      </w:r>
      <w:r w:rsidR="003028DB" w:rsidRPr="003028DB">
        <w:rPr>
          <w:b/>
        </w:rPr>
        <w:t xml:space="preserve"> </w:t>
      </w:r>
      <w:r w:rsidR="003028DB">
        <w:t>for MCS #2</w:t>
      </w:r>
      <w:r w:rsidR="0079052E">
        <w:t>5</w:t>
      </w:r>
      <w:r w:rsidR="003028DB">
        <w:t>-2</w:t>
      </w:r>
      <w:r w:rsidR="0079052E">
        <w:t>7</w:t>
      </w:r>
      <w:r w:rsidR="003028DB">
        <w:t xml:space="preserve"> </w:t>
      </w:r>
      <w:r w:rsidR="0079052E">
        <w:t xml:space="preserve">are </w:t>
      </w:r>
      <w:r w:rsidR="003028DB">
        <w:t>given in the following: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14"/>
        <w:gridCol w:w="966"/>
      </w:tblGrid>
      <w:tr w:rsidR="003028DB" w:rsidRPr="008260E5" w:rsidTr="00CF71F9">
        <w:tc>
          <w:tcPr>
            <w:tcW w:w="67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lastRenderedPageBreak/>
              <w:t xml:space="preserve">MCS 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1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028DB" w:rsidRPr="005143C8" w:rsidRDefault="003028DB" w:rsidP="00352FDA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96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28DB" w:rsidRPr="008260E5" w:rsidRDefault="003028DB" w:rsidP="00E817DD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</w:tr>
      <w:tr w:rsidR="003028DB" w:rsidRPr="00855008" w:rsidTr="00CF71F9">
        <w:tc>
          <w:tcPr>
            <w:tcW w:w="672" w:type="dxa"/>
            <w:tcBorders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24</w:t>
            </w:r>
          </w:p>
        </w:tc>
        <w:tc>
          <w:tcPr>
            <w:tcW w:w="1150" w:type="dxa"/>
            <w:tcBorders>
              <w:left w:val="doub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  <w:r w:rsidRPr="007E6117">
              <w:t>8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auto"/>
          </w:tcPr>
          <w:p w:rsidR="003028DB" w:rsidRPr="00780179" w:rsidRDefault="003028DB" w:rsidP="00352FDA">
            <w:pPr>
              <w:jc w:val="center"/>
              <w:rPr>
                <w:b/>
              </w:rPr>
            </w:pPr>
            <w:r w:rsidRPr="00780179">
              <w:rPr>
                <w:b/>
              </w:rPr>
              <w:t>30</w:t>
            </w:r>
          </w:p>
        </w:tc>
        <w:tc>
          <w:tcPr>
            <w:tcW w:w="966" w:type="dxa"/>
            <w:tcBorders>
              <w:left w:val="single" w:sz="4" w:space="0" w:color="auto"/>
              <w:right w:val="double" w:sz="4" w:space="0" w:color="auto"/>
            </w:tcBorders>
          </w:tcPr>
          <w:p w:rsidR="003028DB" w:rsidRPr="00780179" w:rsidRDefault="003028DB" w:rsidP="00E817DD">
            <w:pPr>
              <w:jc w:val="center"/>
              <w:rPr>
                <w:b/>
              </w:rPr>
            </w:pPr>
            <w:r w:rsidRPr="00780179">
              <w:rPr>
                <w:b/>
              </w:rPr>
              <w:t>700.8333</w:t>
            </w:r>
          </w:p>
        </w:tc>
      </w:tr>
      <w:tr w:rsidR="003028DB" w:rsidRPr="00855008" w:rsidTr="00CF71F9">
        <w:tc>
          <w:tcPr>
            <w:tcW w:w="672" w:type="dxa"/>
            <w:tcBorders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25</w:t>
            </w:r>
          </w:p>
        </w:tc>
        <w:tc>
          <w:tcPr>
            <w:tcW w:w="1150" w:type="dxa"/>
            <w:tcBorders>
              <w:left w:val="doub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  <w:r w:rsidRPr="007E6117">
              <w:t>8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</w:p>
        </w:tc>
        <w:tc>
          <w:tcPr>
            <w:tcW w:w="966" w:type="dxa"/>
            <w:tcBorders>
              <w:left w:val="single" w:sz="4" w:space="0" w:color="auto"/>
              <w:right w:val="double" w:sz="4" w:space="0" w:color="auto"/>
            </w:tcBorders>
          </w:tcPr>
          <w:p w:rsidR="003028DB" w:rsidRPr="001312E9" w:rsidRDefault="003028DB" w:rsidP="00E817DD">
            <w:pPr>
              <w:jc w:val="center"/>
            </w:pPr>
            <w:r w:rsidRPr="001312E9">
              <w:t>762.6250</w:t>
            </w:r>
          </w:p>
        </w:tc>
      </w:tr>
      <w:tr w:rsidR="003028DB" w:rsidRPr="00855008" w:rsidTr="00CF71F9">
        <w:tc>
          <w:tcPr>
            <w:tcW w:w="672" w:type="dxa"/>
            <w:tcBorders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26</w:t>
            </w:r>
          </w:p>
        </w:tc>
        <w:tc>
          <w:tcPr>
            <w:tcW w:w="1150" w:type="dxa"/>
            <w:tcBorders>
              <w:left w:val="doub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  <w:r w:rsidRPr="007E6117">
              <w:t>8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</w:p>
        </w:tc>
        <w:tc>
          <w:tcPr>
            <w:tcW w:w="966" w:type="dxa"/>
            <w:tcBorders>
              <w:left w:val="single" w:sz="4" w:space="0" w:color="auto"/>
              <w:right w:val="double" w:sz="4" w:space="0" w:color="auto"/>
            </w:tcBorders>
          </w:tcPr>
          <w:p w:rsidR="003028DB" w:rsidRPr="001312E9" w:rsidRDefault="003028DB" w:rsidP="00E817DD">
            <w:pPr>
              <w:jc w:val="center"/>
            </w:pPr>
            <w:r w:rsidRPr="001312E9">
              <w:t>824.4167</w:t>
            </w:r>
          </w:p>
        </w:tc>
      </w:tr>
      <w:tr w:rsidR="003028DB" w:rsidTr="00CF71F9">
        <w:tc>
          <w:tcPr>
            <w:tcW w:w="672" w:type="dxa"/>
            <w:tcBorders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27</w:t>
            </w:r>
          </w:p>
        </w:tc>
        <w:tc>
          <w:tcPr>
            <w:tcW w:w="1150" w:type="dxa"/>
            <w:tcBorders>
              <w:left w:val="doub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  <w:r w:rsidRPr="007E6117">
              <w:t>8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</w:p>
        </w:tc>
        <w:tc>
          <w:tcPr>
            <w:tcW w:w="966" w:type="dxa"/>
            <w:tcBorders>
              <w:left w:val="single" w:sz="4" w:space="0" w:color="auto"/>
              <w:right w:val="double" w:sz="4" w:space="0" w:color="auto"/>
            </w:tcBorders>
          </w:tcPr>
          <w:p w:rsidR="003028DB" w:rsidRPr="001312E9" w:rsidRDefault="003028DB" w:rsidP="00E817DD">
            <w:pPr>
              <w:jc w:val="center"/>
            </w:pPr>
            <w:r w:rsidRPr="001312E9">
              <w:t>886.2083</w:t>
            </w:r>
          </w:p>
        </w:tc>
      </w:tr>
      <w:tr w:rsidR="003028DB" w:rsidRPr="00824327" w:rsidTr="00CF71F9">
        <w:tc>
          <w:tcPr>
            <w:tcW w:w="672" w:type="dxa"/>
            <w:tcBorders>
              <w:right w:val="double" w:sz="4" w:space="0" w:color="auto"/>
            </w:tcBorders>
            <w:shd w:val="clear" w:color="auto" w:fill="auto"/>
          </w:tcPr>
          <w:p w:rsidR="003028DB" w:rsidRPr="008260E5" w:rsidRDefault="003028DB" w:rsidP="00352FDA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</w:t>
            </w:r>
            <w:r>
              <w:rPr>
                <w:rFonts w:eastAsia="MS Mincho"/>
                <w:iCs/>
              </w:rPr>
              <w:t>8</w:t>
            </w:r>
          </w:p>
        </w:tc>
        <w:tc>
          <w:tcPr>
            <w:tcW w:w="1150" w:type="dxa"/>
            <w:tcBorders>
              <w:left w:val="double" w:sz="4" w:space="0" w:color="auto"/>
            </w:tcBorders>
            <w:shd w:val="clear" w:color="auto" w:fill="auto"/>
          </w:tcPr>
          <w:p w:rsidR="003028DB" w:rsidRPr="007E6117" w:rsidRDefault="003028DB" w:rsidP="00352FDA">
            <w:pPr>
              <w:jc w:val="center"/>
            </w:pPr>
            <w:r w:rsidRPr="007E6117">
              <w:t>8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shd w:val="clear" w:color="auto" w:fill="auto"/>
          </w:tcPr>
          <w:p w:rsidR="003028DB" w:rsidRDefault="003028DB" w:rsidP="00352FDA">
            <w:pPr>
              <w:jc w:val="center"/>
            </w:pPr>
          </w:p>
        </w:tc>
        <w:tc>
          <w:tcPr>
            <w:tcW w:w="966" w:type="dxa"/>
            <w:tcBorders>
              <w:left w:val="single" w:sz="4" w:space="0" w:color="auto"/>
              <w:right w:val="double" w:sz="4" w:space="0" w:color="auto"/>
            </w:tcBorders>
          </w:tcPr>
          <w:p w:rsidR="003028DB" w:rsidRPr="00780179" w:rsidRDefault="003028DB" w:rsidP="00E817DD">
            <w:pPr>
              <w:jc w:val="center"/>
              <w:rPr>
                <w:b/>
              </w:rPr>
            </w:pPr>
            <w:r w:rsidRPr="00780179">
              <w:rPr>
                <w:b/>
              </w:rPr>
              <w:t>948.0000</w:t>
            </w:r>
          </w:p>
        </w:tc>
      </w:tr>
    </w:tbl>
    <w:p w:rsidR="003028DB" w:rsidRDefault="003028DB" w:rsidP="00A32509">
      <w:pPr>
        <w:pStyle w:val="BodyText"/>
      </w:pPr>
    </w:p>
    <w:p w:rsidR="00C23BAB" w:rsidRDefault="003028DB" w:rsidP="00A32509">
      <w:pPr>
        <w:pStyle w:val="BodyText"/>
      </w:pPr>
      <w:r>
        <w:t>However, the following adjustments should be made to maximize reuse of existing TBS rows:</w:t>
      </w:r>
    </w:p>
    <w:p w:rsidR="003028DB" w:rsidRDefault="003028DB" w:rsidP="003028DB">
      <w:pPr>
        <w:pStyle w:val="BodyText"/>
        <w:numPr>
          <w:ilvl w:val="0"/>
          <w:numId w:val="29"/>
        </w:numPr>
      </w:pPr>
      <w:r>
        <w:t>TBS #32</w:t>
      </w:r>
      <w:r w:rsidRPr="003028DB">
        <w:t xml:space="preserve"> </w:t>
      </w:r>
      <w:r>
        <w:t>supports a code rate of r=</w:t>
      </w:r>
      <w:r w:rsidRPr="003028DB">
        <w:t>763.7500</w:t>
      </w:r>
      <w:r>
        <w:t xml:space="preserve">/1024 for UL 256QAM. This code rate is very close to the preliminary target for MCS #25. Therefore, the target code rate for MCS #25 should be set to </w:t>
      </w:r>
      <w:r w:rsidRPr="003028DB">
        <w:t>763.7500</w:t>
      </w:r>
      <w:r>
        <w:t>/1024 to reuse TBS #32.</w:t>
      </w:r>
    </w:p>
    <w:p w:rsidR="003028DB" w:rsidRDefault="003028DB" w:rsidP="003028DB">
      <w:pPr>
        <w:pStyle w:val="BodyText"/>
        <w:numPr>
          <w:ilvl w:val="0"/>
          <w:numId w:val="29"/>
        </w:numPr>
      </w:pPr>
      <w:r>
        <w:t>TBS #3</w:t>
      </w:r>
      <w:r w:rsidR="00935CC9">
        <w:t>3</w:t>
      </w:r>
      <w:r w:rsidRPr="003028DB">
        <w:t xml:space="preserve"> </w:t>
      </w:r>
      <w:r>
        <w:t>supports a code rate of r=</w:t>
      </w:r>
      <w:r w:rsidRPr="003028DB">
        <w:t>895.3333</w:t>
      </w:r>
      <w:r>
        <w:t xml:space="preserve">/1024 for UL 256QAM. This code rate is close to the preliminary target for MCS #27. Therefore, the target code rate for MCS #27 should be set to </w:t>
      </w:r>
      <w:r w:rsidRPr="003028DB">
        <w:t>895.3333</w:t>
      </w:r>
      <w:r>
        <w:t>/1024 to reuse TBS #3</w:t>
      </w:r>
      <w:r w:rsidR="00935CC9">
        <w:t>3</w:t>
      </w:r>
      <w:r>
        <w:t>.</w:t>
      </w:r>
    </w:p>
    <w:p w:rsidR="00352FDA" w:rsidRDefault="00352FDA" w:rsidP="00CE561F">
      <w:pPr>
        <w:pStyle w:val="BodyText"/>
        <w:numPr>
          <w:ilvl w:val="0"/>
          <w:numId w:val="29"/>
        </w:numPr>
      </w:pPr>
      <w:r>
        <w:t xml:space="preserve">Given the new target code rates for MCS #25 and #27, the target code rate of MCS #26 should consequently be adjusted to the middle point of these two MCS entries: </w:t>
      </w:r>
      <w:r w:rsidR="00CE561F">
        <w:t>r=</w:t>
      </w:r>
      <w:r w:rsidR="00CE561F" w:rsidRPr="00CE561F">
        <w:t xml:space="preserve"> 829.5417</w:t>
      </w:r>
      <w:r w:rsidR="00CE561F">
        <w:t>/1024.</w:t>
      </w:r>
    </w:p>
    <w:p w:rsidR="003028DB" w:rsidRDefault="00112071" w:rsidP="00A32509">
      <w:pPr>
        <w:pStyle w:val="BodyText"/>
      </w:pPr>
      <w:r>
        <w:t xml:space="preserve">Based on the above analysis, the MCS entries </w:t>
      </w:r>
      <w:r w:rsidR="00AC36E3">
        <w:t>for 256QAM support is given in the following proposal</w:t>
      </w:r>
      <w:r w:rsidR="00763812">
        <w:t>s</w:t>
      </w:r>
      <w:r w:rsidR="00AC36E3">
        <w:t>.</w:t>
      </w:r>
    </w:p>
    <w:p w:rsidR="00112071" w:rsidRDefault="00112071" w:rsidP="00A32509">
      <w:pPr>
        <w:pStyle w:val="BodyText"/>
      </w:pPr>
    </w:p>
    <w:p w:rsidR="00763812" w:rsidRPr="00C23BAB" w:rsidRDefault="00763812" w:rsidP="00763812">
      <w:pPr>
        <w:pStyle w:val="BodyText"/>
        <w:rPr>
          <w:b/>
        </w:rPr>
      </w:pPr>
      <w:r>
        <w:rPr>
          <w:b/>
        </w:rPr>
        <w:t>Proposal 4</w:t>
      </w:r>
    </w:p>
    <w:p w:rsidR="00763812" w:rsidRPr="00A22E34" w:rsidRDefault="00763812" w:rsidP="00763812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</w:t>
      </w:r>
      <w:r>
        <w:rPr>
          <w:b/>
        </w:rPr>
        <w:t>two new TBS rows are introduced with the following target code rate</w:t>
      </w:r>
      <w:r w:rsidR="00052C78">
        <w:rPr>
          <w:b/>
        </w:rPr>
        <w:t>s</w:t>
      </w:r>
      <w:r>
        <w:rPr>
          <w:b/>
        </w:rPr>
        <w:t xml:space="preserve"> for 256QAM: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</w:tblGrid>
      <w:tr w:rsidR="002041C5" w:rsidRPr="005143C8" w:rsidTr="00CF71F9"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</w:tcPr>
          <w:p w:rsidR="002041C5" w:rsidRPr="005143C8" w:rsidRDefault="002041C5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041C5" w:rsidRPr="008260E5" w:rsidRDefault="002041C5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2041C5" w:rsidRPr="008260E5" w:rsidRDefault="002041C5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2041C5" w:rsidRDefault="002041C5" w:rsidP="00216BE9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2041C5" w:rsidRPr="00824327" w:rsidTr="00CF71F9">
        <w:tc>
          <w:tcPr>
            <w:tcW w:w="0" w:type="auto"/>
            <w:tcBorders>
              <w:left w:val="single" w:sz="4" w:space="0" w:color="auto"/>
            </w:tcBorders>
          </w:tcPr>
          <w:p w:rsidR="002041C5" w:rsidRPr="002041C5" w:rsidRDefault="002041C5" w:rsidP="002C0577">
            <w:pPr>
              <w:jc w:val="center"/>
            </w:pPr>
            <w:r w:rsidRPr="002041C5">
              <w:t>34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2041C5" w:rsidRPr="002041C5" w:rsidRDefault="002041C5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2041C5" w:rsidRPr="002041C5" w:rsidRDefault="002041C5" w:rsidP="002C0577">
            <w:pPr>
              <w:jc w:val="center"/>
            </w:pPr>
            <w:r w:rsidRPr="002041C5">
              <w:t>829.5417</w:t>
            </w:r>
          </w:p>
        </w:tc>
        <w:tc>
          <w:tcPr>
            <w:tcW w:w="1049" w:type="dxa"/>
          </w:tcPr>
          <w:p w:rsidR="002041C5" w:rsidRPr="002041C5" w:rsidRDefault="002041C5" w:rsidP="002C0577">
            <w:pPr>
              <w:jc w:val="center"/>
            </w:pPr>
            <w:r w:rsidRPr="002041C5">
              <w:t>6.4808</w:t>
            </w:r>
          </w:p>
        </w:tc>
      </w:tr>
      <w:tr w:rsidR="002041C5" w:rsidRPr="00824327" w:rsidTr="00CF71F9">
        <w:tc>
          <w:tcPr>
            <w:tcW w:w="0" w:type="auto"/>
            <w:tcBorders>
              <w:left w:val="single" w:sz="4" w:space="0" w:color="auto"/>
            </w:tcBorders>
          </w:tcPr>
          <w:p w:rsidR="002041C5" w:rsidRPr="002041C5" w:rsidRDefault="002041C5" w:rsidP="002C0577">
            <w:pPr>
              <w:jc w:val="center"/>
            </w:pPr>
            <w:r w:rsidRPr="002041C5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2041C5" w:rsidRPr="002041C5" w:rsidRDefault="002041C5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2041C5" w:rsidRPr="002041C5" w:rsidRDefault="002041C5" w:rsidP="002C0577">
            <w:pPr>
              <w:jc w:val="center"/>
            </w:pPr>
            <w:r w:rsidRPr="002041C5">
              <w:t>948.0000</w:t>
            </w:r>
          </w:p>
        </w:tc>
        <w:tc>
          <w:tcPr>
            <w:tcW w:w="1049" w:type="dxa"/>
          </w:tcPr>
          <w:p w:rsidR="002041C5" w:rsidRPr="002041C5" w:rsidRDefault="002041C5" w:rsidP="002C0577">
            <w:pPr>
              <w:jc w:val="center"/>
            </w:pPr>
            <w:r w:rsidRPr="002041C5">
              <w:t>7.4063</w:t>
            </w:r>
          </w:p>
        </w:tc>
      </w:tr>
    </w:tbl>
    <w:p w:rsidR="00763812" w:rsidRDefault="00763812" w:rsidP="00A32509">
      <w:pPr>
        <w:pStyle w:val="BodyText"/>
      </w:pPr>
    </w:p>
    <w:p w:rsidR="00AC36E3" w:rsidRPr="00C23BAB" w:rsidRDefault="009A0780" w:rsidP="00AC36E3">
      <w:pPr>
        <w:pStyle w:val="BodyText"/>
        <w:rPr>
          <w:b/>
        </w:rPr>
      </w:pPr>
      <w:r>
        <w:rPr>
          <w:b/>
        </w:rPr>
        <w:t>Proposal 5</w:t>
      </w:r>
    </w:p>
    <w:p w:rsidR="00AC36E3" w:rsidRPr="00A22E34" w:rsidRDefault="00AC36E3" w:rsidP="00AC36E3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MCS </w:t>
      </w:r>
      <w:r w:rsidR="00C22C2F">
        <w:rPr>
          <w:b/>
        </w:rPr>
        <w:t>#24-28</w:t>
      </w:r>
      <w:r>
        <w:rPr>
          <w:b/>
        </w:rPr>
        <w:t xml:space="preserve"> are given in the following: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  <w:gridCol w:w="1049"/>
        <w:gridCol w:w="1049"/>
      </w:tblGrid>
      <w:tr w:rsidR="00E47AE2" w:rsidRPr="005143C8" w:rsidTr="00CF71F9"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 xml:space="preserve">MCS 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E47AE2" w:rsidRPr="005143C8" w:rsidRDefault="00E47AE2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Default="00E47AE2" w:rsidP="002C0577">
            <w:pPr>
              <w:jc w:val="center"/>
              <w:rPr>
                <w:rFonts w:eastAsia="MS Mincho"/>
                <w:i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E47AE2" w:rsidRPr="008260E5" w:rsidRDefault="00E47AE2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E47AE2" w:rsidRDefault="00E47AE2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E47AE2" w:rsidRPr="00824327" w:rsidTr="00CF71F9"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24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30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2041C5" w:rsidRDefault="00E47AE2" w:rsidP="002C0577">
            <w:pPr>
              <w:jc w:val="center"/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700.8333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5.4753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32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2041C5" w:rsidRDefault="00E47AE2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763.7500</w:t>
            </w: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5.9668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34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2041C5" w:rsidRDefault="00E47AE2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829.5417</w:t>
            </w: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6.4808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33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2041C5" w:rsidRDefault="00E47AE2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895.3333</w:t>
            </w: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6.9948</w:t>
            </w:r>
          </w:p>
        </w:tc>
      </w:tr>
      <w:tr w:rsidR="00E47AE2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E47AE2" w:rsidRPr="002041C5" w:rsidRDefault="00E47AE2" w:rsidP="002C0577">
            <w:pPr>
              <w:jc w:val="center"/>
            </w:pPr>
            <w:r w:rsidRPr="002041C5">
              <w:t>35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E47AE2" w:rsidRPr="002041C5" w:rsidRDefault="00E47AE2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948.0000</w:t>
            </w:r>
          </w:p>
        </w:tc>
        <w:tc>
          <w:tcPr>
            <w:tcW w:w="1049" w:type="dxa"/>
            <w:vAlign w:val="center"/>
          </w:tcPr>
          <w:p w:rsidR="00E47AE2" w:rsidRPr="002041C5" w:rsidRDefault="00E47AE2" w:rsidP="002C0577">
            <w:pPr>
              <w:jc w:val="center"/>
            </w:pPr>
            <w:r w:rsidRPr="002041C5">
              <w:t>7.4063</w:t>
            </w:r>
          </w:p>
        </w:tc>
      </w:tr>
    </w:tbl>
    <w:p w:rsidR="008B36C2" w:rsidRDefault="008B36C2" w:rsidP="008B36C2">
      <w:pPr>
        <w:pStyle w:val="Heading1"/>
        <w:numPr>
          <w:ilvl w:val="0"/>
          <w:numId w:val="0"/>
        </w:numPr>
        <w:ind w:left="432"/>
        <w:rPr>
          <w:lang w:eastAsia="ja-JP"/>
        </w:rPr>
      </w:pP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4919B6" w:rsidRDefault="006932D3" w:rsidP="006932D3">
      <w:pPr>
        <w:pStyle w:val="BodyText"/>
      </w:pPr>
      <w:r>
        <w:t xml:space="preserve">Based on </w:t>
      </w:r>
      <w:r w:rsidR="009A0780">
        <w:t xml:space="preserve">extensive </w:t>
      </w:r>
      <w:r>
        <w:t>analysis presented in this document</w:t>
      </w:r>
      <w:r w:rsidR="007F041C">
        <w:t>,</w:t>
      </w:r>
      <w:r>
        <w:t xml:space="preserve"> we make the foll</w:t>
      </w:r>
      <w:r w:rsidR="007F041C">
        <w:t>owing proposal</w:t>
      </w:r>
      <w:r w:rsidR="009A0780">
        <w:t>s</w:t>
      </w:r>
      <w:r>
        <w:t>.</w:t>
      </w:r>
    </w:p>
    <w:p w:rsidR="00366273" w:rsidRPr="00C23BAB" w:rsidRDefault="00366273" w:rsidP="00366273">
      <w:pPr>
        <w:pStyle w:val="BodyText"/>
        <w:rPr>
          <w:b/>
        </w:rPr>
      </w:pPr>
      <w:r>
        <w:rPr>
          <w:b/>
        </w:rPr>
        <w:t>Proposal 1</w:t>
      </w:r>
    </w:p>
    <w:p w:rsidR="00366273" w:rsidRPr="005B4129" w:rsidRDefault="00366273" w:rsidP="00366273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5 MCS entries </w:t>
      </w:r>
      <w:r>
        <w:rPr>
          <w:b/>
        </w:rPr>
        <w:t>are used for UL 256QAM.</w:t>
      </w:r>
    </w:p>
    <w:p w:rsidR="00366273" w:rsidRPr="00C23BAB" w:rsidRDefault="00366273" w:rsidP="00366273">
      <w:pPr>
        <w:pStyle w:val="BodyText"/>
        <w:rPr>
          <w:b/>
        </w:rPr>
      </w:pPr>
      <w:r>
        <w:rPr>
          <w:b/>
        </w:rPr>
        <w:t>Proposal 2</w:t>
      </w:r>
    </w:p>
    <w:p w:rsidR="00366273" w:rsidRPr="00A22E34" w:rsidRDefault="00366273" w:rsidP="00366273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MCS </w:t>
      </w:r>
      <w:r>
        <w:rPr>
          <w:b/>
        </w:rPr>
        <w:t>#0-23 are given in the following: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  <w:gridCol w:w="1049"/>
        <w:gridCol w:w="1049"/>
      </w:tblGrid>
      <w:tr w:rsidR="00D61CFC" w:rsidRPr="005143C8" w:rsidTr="00CF71F9"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lastRenderedPageBreak/>
              <w:t xml:space="preserve">MCS 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D61CFC" w:rsidRPr="005143C8" w:rsidRDefault="00D61CFC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Default="00D61CFC" w:rsidP="002C0577">
            <w:pPr>
              <w:jc w:val="center"/>
              <w:rPr>
                <w:rFonts w:eastAsia="MS Mincho"/>
                <w:i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D61CFC" w:rsidRDefault="00D61CFC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D61CFC" w:rsidRPr="00824327" w:rsidTr="00CF71F9"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D61CFC" w:rsidRPr="00486666" w:rsidRDefault="00D61CFC" w:rsidP="00E41ACC">
            <w:pPr>
              <w:jc w:val="center"/>
            </w:pPr>
            <w:r w:rsidRPr="00486666">
              <w:t>100.0000</w:t>
            </w:r>
          </w:p>
        </w:tc>
        <w:tc>
          <w:tcPr>
            <w:tcW w:w="1049" w:type="dxa"/>
            <w:tcBorders>
              <w:top w:val="double" w:sz="4" w:space="0" w:color="auto"/>
            </w:tcBorders>
          </w:tcPr>
          <w:p w:rsidR="00D61CFC" w:rsidRPr="00A73414" w:rsidRDefault="00D61CFC" w:rsidP="00E41ACC">
            <w:pPr>
              <w:jc w:val="center"/>
            </w:pPr>
            <w:r w:rsidRPr="00A73414">
              <w:t>0.1953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160.8333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0.3141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256.6667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0.5013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374.1667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0.7308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501.6667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0.9798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630.0000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1.2305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11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361.6667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1.4128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408.3333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1.5951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D61CFC" w:rsidRPr="00486666" w:rsidRDefault="00D61CFC" w:rsidP="00E41ACC">
            <w:pPr>
              <w:jc w:val="center"/>
            </w:pPr>
            <w:r w:rsidRPr="00486666">
              <w:t>460.8333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D61CFC" w:rsidRPr="00A73414" w:rsidRDefault="00D61CFC" w:rsidP="00E41ACC">
            <w:pPr>
              <w:jc w:val="center"/>
            </w:pPr>
            <w:r w:rsidRPr="00A73414">
              <w:t>1.8001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513.3333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2.0052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548.3333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2.1419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16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582.5000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2.2754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17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646.2500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2.5244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708.7500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2.7686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4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19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770.0000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3.0078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D61CFC" w:rsidRPr="00486666" w:rsidRDefault="00D61CFC" w:rsidP="00E41ACC">
            <w:pPr>
              <w:jc w:val="center"/>
            </w:pPr>
            <w:r w:rsidRPr="00486666">
              <w:t>555.0000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D61CFC" w:rsidRPr="00A73414" w:rsidRDefault="00D61CFC" w:rsidP="00E41ACC">
            <w:pPr>
              <w:jc w:val="center"/>
            </w:pPr>
            <w:r w:rsidRPr="00A73414">
              <w:t>3.2520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21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599.1667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3.5107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643.3333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3.7695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685.0000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4.0137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19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727.5000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4.2627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758.3333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4.4434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27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790.0000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4.6289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28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Pr="00486666" w:rsidRDefault="00D61CFC" w:rsidP="00E41ACC">
            <w:pPr>
              <w:jc w:val="center"/>
            </w:pPr>
            <w:r w:rsidRPr="00486666">
              <w:t>837.7778</w:t>
            </w:r>
          </w:p>
        </w:tc>
        <w:tc>
          <w:tcPr>
            <w:tcW w:w="1049" w:type="dxa"/>
          </w:tcPr>
          <w:p w:rsidR="00D61CFC" w:rsidRPr="00A73414" w:rsidRDefault="00D61CFC" w:rsidP="00E41ACC">
            <w:pPr>
              <w:jc w:val="center"/>
            </w:pPr>
            <w:r w:rsidRPr="00A73414">
              <w:t>4.9089</w:t>
            </w:r>
          </w:p>
        </w:tc>
      </w:tr>
      <w:tr w:rsidR="00D61CF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D61CFC" w:rsidRPr="008260E5" w:rsidRDefault="00D61CF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23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>
              <w:t>6</w:t>
            </w:r>
          </w:p>
        </w:tc>
        <w:tc>
          <w:tcPr>
            <w:tcW w:w="1049" w:type="dxa"/>
            <w:shd w:val="clear" w:color="auto" w:fill="auto"/>
          </w:tcPr>
          <w:p w:rsidR="00D61CFC" w:rsidRPr="00824327" w:rsidRDefault="00D61CFC" w:rsidP="002C0577">
            <w:pPr>
              <w:jc w:val="center"/>
            </w:pPr>
            <w:r w:rsidRPr="00824327">
              <w:t>29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D61CFC" w:rsidRPr="00486666" w:rsidRDefault="00D61CFC" w:rsidP="00E41ACC">
            <w:pPr>
              <w:jc w:val="center"/>
            </w:pPr>
          </w:p>
        </w:tc>
        <w:tc>
          <w:tcPr>
            <w:tcW w:w="1049" w:type="dxa"/>
          </w:tcPr>
          <w:p w:rsidR="00D61CFC" w:rsidRDefault="00D61CFC" w:rsidP="00E41ACC">
            <w:pPr>
              <w:jc w:val="center"/>
            </w:pPr>
            <w:r w:rsidRPr="00486666">
              <w:t>885.5556</w:t>
            </w:r>
          </w:p>
        </w:tc>
        <w:tc>
          <w:tcPr>
            <w:tcW w:w="1049" w:type="dxa"/>
          </w:tcPr>
          <w:p w:rsidR="00D61CFC" w:rsidRDefault="00D61CFC" w:rsidP="00E41ACC">
            <w:pPr>
              <w:jc w:val="center"/>
            </w:pPr>
            <w:r w:rsidRPr="00A73414">
              <w:t>5.1888</w:t>
            </w:r>
          </w:p>
        </w:tc>
      </w:tr>
    </w:tbl>
    <w:p w:rsidR="00366273" w:rsidRDefault="00366273" w:rsidP="00366273">
      <w:pPr>
        <w:pStyle w:val="BodyText"/>
        <w:rPr>
          <w:b/>
        </w:rPr>
      </w:pPr>
    </w:p>
    <w:p w:rsidR="00366273" w:rsidRPr="00C23BAB" w:rsidRDefault="00366273" w:rsidP="00366273">
      <w:pPr>
        <w:pStyle w:val="BodyText"/>
        <w:rPr>
          <w:b/>
        </w:rPr>
      </w:pPr>
      <w:r>
        <w:rPr>
          <w:b/>
        </w:rPr>
        <w:t>Proposal 3</w:t>
      </w:r>
    </w:p>
    <w:p w:rsidR="00F43E63" w:rsidRDefault="00366273" w:rsidP="00366273">
      <w:pPr>
        <w:pStyle w:val="BodyText"/>
        <w:ind w:left="720"/>
      </w:pPr>
      <w:r w:rsidRPr="00C23BAB">
        <w:rPr>
          <w:b/>
        </w:rPr>
        <w:t>The highest code rate for 256QAM UL is set to 948/1024.</w:t>
      </w:r>
      <w:r>
        <w:rPr>
          <w:b/>
        </w:rPr>
        <w:t xml:space="preserve"> </w:t>
      </w:r>
      <w:r w:rsidRPr="00C23BAB">
        <w:rPr>
          <w:b/>
        </w:rPr>
        <w:t xml:space="preserve">Existing TBS rows are </w:t>
      </w:r>
      <w:r>
        <w:rPr>
          <w:b/>
        </w:rPr>
        <w:t>re</w:t>
      </w:r>
      <w:r w:rsidRPr="00C23BAB">
        <w:rPr>
          <w:b/>
        </w:rPr>
        <w:t>used as much as possible.</w:t>
      </w:r>
    </w:p>
    <w:p w:rsidR="00366273" w:rsidRPr="00C23BAB" w:rsidRDefault="00366273" w:rsidP="00366273">
      <w:pPr>
        <w:pStyle w:val="BodyText"/>
        <w:rPr>
          <w:b/>
        </w:rPr>
      </w:pPr>
      <w:r>
        <w:rPr>
          <w:b/>
        </w:rPr>
        <w:t>Proposal 4</w:t>
      </w:r>
    </w:p>
    <w:p w:rsidR="00366273" w:rsidRPr="00A22E34" w:rsidRDefault="00366273" w:rsidP="00366273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</w:t>
      </w:r>
      <w:r>
        <w:rPr>
          <w:b/>
        </w:rPr>
        <w:t>two new TBS rows are introduced with the following target code rates for 256QAM: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</w:tblGrid>
      <w:tr w:rsidR="00366273" w:rsidRPr="005143C8" w:rsidTr="00CF71F9"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</w:tcPr>
          <w:p w:rsidR="00366273" w:rsidRPr="005143C8" w:rsidRDefault="00366273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6273" w:rsidRPr="008260E5" w:rsidRDefault="00366273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366273" w:rsidRPr="008260E5" w:rsidRDefault="00366273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366273" w:rsidRDefault="00366273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366273" w:rsidRPr="00824327" w:rsidTr="00CF71F9">
        <w:tc>
          <w:tcPr>
            <w:tcW w:w="0" w:type="auto"/>
            <w:tcBorders>
              <w:left w:val="single" w:sz="4" w:space="0" w:color="auto"/>
            </w:tcBorders>
          </w:tcPr>
          <w:p w:rsidR="00366273" w:rsidRPr="002041C5" w:rsidRDefault="00366273" w:rsidP="002C0577">
            <w:pPr>
              <w:jc w:val="center"/>
            </w:pPr>
            <w:r w:rsidRPr="002041C5">
              <w:t>34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366273" w:rsidRPr="002041C5" w:rsidRDefault="00366273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366273" w:rsidRPr="002041C5" w:rsidRDefault="00366273" w:rsidP="002C0577">
            <w:pPr>
              <w:jc w:val="center"/>
            </w:pPr>
            <w:r w:rsidRPr="002041C5">
              <w:t>829.5417</w:t>
            </w:r>
          </w:p>
        </w:tc>
        <w:tc>
          <w:tcPr>
            <w:tcW w:w="1049" w:type="dxa"/>
          </w:tcPr>
          <w:p w:rsidR="00366273" w:rsidRPr="002041C5" w:rsidRDefault="00366273" w:rsidP="002C0577">
            <w:pPr>
              <w:jc w:val="center"/>
            </w:pPr>
            <w:r w:rsidRPr="002041C5">
              <w:t>6.4808</w:t>
            </w:r>
          </w:p>
        </w:tc>
      </w:tr>
      <w:tr w:rsidR="00366273" w:rsidRPr="00824327" w:rsidTr="00CF71F9">
        <w:tc>
          <w:tcPr>
            <w:tcW w:w="0" w:type="auto"/>
            <w:tcBorders>
              <w:left w:val="single" w:sz="4" w:space="0" w:color="auto"/>
            </w:tcBorders>
          </w:tcPr>
          <w:p w:rsidR="00366273" w:rsidRPr="002041C5" w:rsidRDefault="00366273" w:rsidP="002C0577">
            <w:pPr>
              <w:jc w:val="center"/>
            </w:pPr>
            <w:r w:rsidRPr="002041C5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366273" w:rsidRPr="002041C5" w:rsidRDefault="00366273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366273" w:rsidRPr="002041C5" w:rsidRDefault="00366273" w:rsidP="002C0577">
            <w:pPr>
              <w:jc w:val="center"/>
            </w:pPr>
            <w:r w:rsidRPr="002041C5">
              <w:t>948.0000</w:t>
            </w:r>
          </w:p>
        </w:tc>
        <w:tc>
          <w:tcPr>
            <w:tcW w:w="1049" w:type="dxa"/>
          </w:tcPr>
          <w:p w:rsidR="00366273" w:rsidRPr="002041C5" w:rsidRDefault="00366273" w:rsidP="002C0577">
            <w:pPr>
              <w:jc w:val="center"/>
            </w:pPr>
            <w:r w:rsidRPr="002041C5">
              <w:t>7.4063</w:t>
            </w:r>
          </w:p>
        </w:tc>
      </w:tr>
    </w:tbl>
    <w:p w:rsidR="00366273" w:rsidRPr="00C23BAB" w:rsidRDefault="00366273" w:rsidP="00366273">
      <w:pPr>
        <w:pStyle w:val="BodyText"/>
        <w:rPr>
          <w:b/>
        </w:rPr>
      </w:pPr>
      <w:r>
        <w:rPr>
          <w:b/>
        </w:rPr>
        <w:t>Proposal 5</w:t>
      </w:r>
    </w:p>
    <w:p w:rsidR="00366273" w:rsidRPr="00A22E34" w:rsidRDefault="00366273" w:rsidP="00366273">
      <w:pPr>
        <w:pStyle w:val="BodyText"/>
        <w:ind w:left="720"/>
        <w:rPr>
          <w:b/>
        </w:rPr>
      </w:pPr>
      <w:r w:rsidRPr="005B4129">
        <w:rPr>
          <w:b/>
        </w:rPr>
        <w:t xml:space="preserve">For Rel-14 PUSCH MCS table with 256QAM support, MCS </w:t>
      </w:r>
      <w:r>
        <w:rPr>
          <w:b/>
        </w:rPr>
        <w:t>#24-28 are given in the following: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  <w:gridCol w:w="1049"/>
        <w:gridCol w:w="1049"/>
      </w:tblGrid>
      <w:tr w:rsidR="00FD4E9C" w:rsidRPr="005143C8" w:rsidTr="00CF71F9"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D4E9C" w:rsidRPr="008260E5" w:rsidRDefault="00FD4E9C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 xml:space="preserve">MCS 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4E9C" w:rsidRPr="008260E5" w:rsidRDefault="00FD4E9C" w:rsidP="002C0577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FD4E9C" w:rsidRPr="005143C8" w:rsidRDefault="00FD4E9C" w:rsidP="002C0577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Default="00FD4E9C" w:rsidP="002C0577">
            <w:pPr>
              <w:jc w:val="center"/>
              <w:rPr>
                <w:rFonts w:eastAsia="MS Mincho"/>
                <w:iCs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FD4E9C" w:rsidRPr="008260E5" w:rsidRDefault="00FD4E9C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FD4E9C" w:rsidRDefault="00FD4E9C" w:rsidP="002C0577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FD4E9C" w:rsidRPr="00824327" w:rsidTr="00CF71F9"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24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30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Pr="002041C5" w:rsidRDefault="00FD4E9C" w:rsidP="002C0577">
            <w:pPr>
              <w:jc w:val="center"/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700.8333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5.4753</w:t>
            </w:r>
          </w:p>
        </w:tc>
      </w:tr>
      <w:tr w:rsidR="00FD4E9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32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Pr="002041C5" w:rsidRDefault="00FD4E9C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763.7500</w:t>
            </w: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5.9668</w:t>
            </w:r>
          </w:p>
        </w:tc>
      </w:tr>
      <w:tr w:rsidR="00FD4E9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34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Pr="002041C5" w:rsidRDefault="00FD4E9C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829.5417</w:t>
            </w: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6.4808</w:t>
            </w:r>
          </w:p>
        </w:tc>
      </w:tr>
      <w:tr w:rsidR="00FD4E9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33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Pr="002041C5" w:rsidRDefault="00FD4E9C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895.3333</w:t>
            </w: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6.9948</w:t>
            </w:r>
          </w:p>
        </w:tc>
      </w:tr>
      <w:tr w:rsidR="00FD4E9C" w:rsidRPr="00824327" w:rsidTr="00CF71F9"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  <w:rPr>
                <w:rFonts w:eastAsia="MS Mincho"/>
                <w:iCs/>
              </w:rPr>
            </w:pPr>
            <w:r w:rsidRPr="002041C5">
              <w:rPr>
                <w:rFonts w:eastAsia="MS Mincho"/>
                <w:iCs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shd w:val="clear" w:color="auto" w:fill="auto"/>
          </w:tcPr>
          <w:p w:rsidR="00FD4E9C" w:rsidRPr="002041C5" w:rsidRDefault="00FD4E9C" w:rsidP="002C0577">
            <w:pPr>
              <w:jc w:val="center"/>
            </w:pPr>
            <w:r w:rsidRPr="002041C5">
              <w:t>35</w:t>
            </w:r>
          </w:p>
        </w:tc>
        <w:tc>
          <w:tcPr>
            <w:tcW w:w="1049" w:type="dxa"/>
            <w:tcBorders>
              <w:top w:val="nil"/>
              <w:bottom w:val="nil"/>
            </w:tcBorders>
          </w:tcPr>
          <w:p w:rsidR="00FD4E9C" w:rsidRPr="002041C5" w:rsidRDefault="00FD4E9C" w:rsidP="002C0577">
            <w:pPr>
              <w:jc w:val="center"/>
            </w:pP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948.0000</w:t>
            </w:r>
          </w:p>
        </w:tc>
        <w:tc>
          <w:tcPr>
            <w:tcW w:w="1049" w:type="dxa"/>
            <w:vAlign w:val="center"/>
          </w:tcPr>
          <w:p w:rsidR="00FD4E9C" w:rsidRPr="002041C5" w:rsidRDefault="00FD4E9C" w:rsidP="002C0577">
            <w:pPr>
              <w:jc w:val="center"/>
            </w:pPr>
            <w:r w:rsidRPr="002041C5">
              <w:t>7.4063</w:t>
            </w:r>
          </w:p>
        </w:tc>
      </w:tr>
    </w:tbl>
    <w:p w:rsidR="00366273" w:rsidRDefault="00366273" w:rsidP="006932D3">
      <w:pPr>
        <w:pStyle w:val="BodyText"/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lastRenderedPageBreak/>
        <w:t>References</w:t>
      </w:r>
    </w:p>
    <w:p w:rsidR="00037A33" w:rsidRPr="0006707C" w:rsidRDefault="00037A33" w:rsidP="0006707C">
      <w:pPr>
        <w:pStyle w:val="BodyText"/>
        <w:numPr>
          <w:ilvl w:val="0"/>
          <w:numId w:val="13"/>
        </w:numPr>
        <w:rPr>
          <w:lang w:val="en-GB" w:eastAsia="ja-JP"/>
        </w:rPr>
      </w:pPr>
      <w:bookmarkStart w:id="1" w:name="_Ref446666069"/>
      <w:bookmarkStart w:id="2" w:name="_Ref442257568"/>
      <w:r w:rsidRPr="00037A33">
        <w:rPr>
          <w:lang w:val="en-GB" w:eastAsia="ja-JP"/>
        </w:rPr>
        <w:t xml:space="preserve">RP-160664 </w:t>
      </w:r>
      <w:r w:rsidR="00407FD5" w:rsidRPr="009303AC">
        <w:t xml:space="preserve">New Work Item on </w:t>
      </w:r>
      <w:r w:rsidR="00407FD5" w:rsidRPr="009303AC">
        <w:rPr>
          <w:rFonts w:eastAsia="Batang"/>
          <w:lang w:eastAsia="zh-CN"/>
        </w:rPr>
        <w:t>Uplink Capacity Enhancements for LTE</w:t>
      </w:r>
      <w:r w:rsidR="00407FD5">
        <w:t xml:space="preserve"> enhanced LAA for LTE, 3GPP RAN WG #71; </w:t>
      </w:r>
      <w:r>
        <w:rPr>
          <w:lang w:val="en-GB" w:eastAsia="ja-JP"/>
        </w:rPr>
        <w:t xml:space="preserve"> Ericsson, CMCC</w:t>
      </w:r>
      <w:bookmarkEnd w:id="1"/>
    </w:p>
    <w:p w:rsidR="00B40DDB" w:rsidRDefault="00B40DDB" w:rsidP="00B40DDB">
      <w:pPr>
        <w:pStyle w:val="BodyText"/>
        <w:numPr>
          <w:ilvl w:val="0"/>
          <w:numId w:val="13"/>
        </w:numPr>
        <w:rPr>
          <w:lang w:val="en-GB" w:eastAsia="ja-JP"/>
        </w:rPr>
      </w:pPr>
      <w:bookmarkStart w:id="3" w:name="_Ref450202938"/>
      <w:bookmarkStart w:id="4" w:name="_Ref446580332"/>
      <w:bookmarkEnd w:id="2"/>
      <w:r>
        <w:rPr>
          <w:lang w:val="en-GB" w:eastAsia="ja-JP"/>
        </w:rPr>
        <w:t xml:space="preserve">R1-163345 MCS Table Design for UL 256QAM, </w:t>
      </w:r>
      <w:r w:rsidRPr="00B40DDB">
        <w:rPr>
          <w:lang w:val="en-GB" w:eastAsia="ja-JP"/>
        </w:rPr>
        <w:t>Ericsson</w:t>
      </w:r>
      <w:bookmarkEnd w:id="3"/>
    </w:p>
    <w:p w:rsidR="0091322A" w:rsidRPr="00004213" w:rsidRDefault="00862204" w:rsidP="00D66031">
      <w:pPr>
        <w:pStyle w:val="BodyText"/>
        <w:numPr>
          <w:ilvl w:val="0"/>
          <w:numId w:val="13"/>
        </w:numPr>
        <w:rPr>
          <w:lang w:eastAsia="ja-JP"/>
        </w:rPr>
      </w:pPr>
      <w:bookmarkStart w:id="5" w:name="_Ref446589656"/>
      <w:bookmarkEnd w:id="4"/>
      <w:r w:rsidRPr="00710094">
        <w:rPr>
          <w:lang w:val="en-GB" w:eastAsia="ja-JP"/>
        </w:rPr>
        <w:t>R1-16</w:t>
      </w:r>
      <w:r w:rsidR="00710094" w:rsidRPr="00710094">
        <w:rPr>
          <w:lang w:val="en-GB" w:eastAsia="ja-JP"/>
        </w:rPr>
        <w:t>3346</w:t>
      </w:r>
      <w:r w:rsidRPr="00710094">
        <w:rPr>
          <w:lang w:val="en-GB" w:eastAsia="ja-JP"/>
        </w:rPr>
        <w:t xml:space="preserve"> On the </w:t>
      </w:r>
      <w:r w:rsidR="00407FD5" w:rsidRPr="00710094">
        <w:rPr>
          <w:lang w:val="en-GB" w:eastAsia="ja-JP"/>
        </w:rPr>
        <w:t>P</w:t>
      </w:r>
      <w:r w:rsidRPr="00710094">
        <w:rPr>
          <w:lang w:val="en-GB" w:eastAsia="ja-JP"/>
        </w:rPr>
        <w:t xml:space="preserve">erformance </w:t>
      </w:r>
      <w:r w:rsidR="003D7666" w:rsidRPr="00710094">
        <w:rPr>
          <w:lang w:val="en-GB" w:eastAsia="ja-JP"/>
        </w:rPr>
        <w:t xml:space="preserve">of </w:t>
      </w:r>
      <w:r w:rsidR="00407FD5" w:rsidRPr="00710094">
        <w:rPr>
          <w:lang w:val="en-GB" w:eastAsia="ja-JP"/>
        </w:rPr>
        <w:t xml:space="preserve">UL </w:t>
      </w:r>
      <w:r w:rsidRPr="00710094">
        <w:rPr>
          <w:lang w:val="en-GB" w:eastAsia="ja-JP"/>
        </w:rPr>
        <w:t>256QAM</w:t>
      </w:r>
      <w:r w:rsidR="00BC1B24">
        <w:rPr>
          <w:lang w:val="en-GB" w:eastAsia="ja-JP"/>
        </w:rPr>
        <w:t>,</w:t>
      </w:r>
      <w:r w:rsidRPr="00710094">
        <w:rPr>
          <w:lang w:val="en-GB" w:eastAsia="ja-JP"/>
        </w:rPr>
        <w:t xml:space="preserve"> Ericsson</w:t>
      </w:r>
      <w:bookmarkEnd w:id="5"/>
    </w:p>
    <w:p w:rsidR="00852394" w:rsidRPr="00710094" w:rsidRDefault="00004213" w:rsidP="00D66031">
      <w:pPr>
        <w:pStyle w:val="BodyText"/>
        <w:numPr>
          <w:ilvl w:val="0"/>
          <w:numId w:val="13"/>
        </w:numPr>
        <w:rPr>
          <w:lang w:eastAsia="ja-JP"/>
        </w:rPr>
      </w:pPr>
      <w:bookmarkStart w:id="6" w:name="_Ref450203431"/>
      <w:r w:rsidRPr="00C75E9F">
        <w:rPr>
          <w:lang w:val="en-GB" w:eastAsia="ja-JP"/>
        </w:rPr>
        <w:t>3GPP RAN1 #84b Chairman’s Notes</w:t>
      </w:r>
      <w:bookmarkEnd w:id="6"/>
    </w:p>
    <w:p w:rsidR="00BC1B24" w:rsidRPr="00710094" w:rsidRDefault="00004213" w:rsidP="00F43E63">
      <w:pPr>
        <w:pStyle w:val="BodyText"/>
        <w:numPr>
          <w:ilvl w:val="0"/>
          <w:numId w:val="13"/>
        </w:numPr>
        <w:rPr>
          <w:lang w:eastAsia="ja-JP"/>
        </w:rPr>
      </w:pPr>
      <w:bookmarkStart w:id="7" w:name="_Ref450202948"/>
      <w:r w:rsidRPr="00F43E63">
        <w:rPr>
          <w:lang w:val="en-GB" w:eastAsia="ja-JP"/>
        </w:rPr>
        <w:t>R1-082091 MCS and TBS Tables for PUSCH; Ericsson, Panasonic, Motorola</w:t>
      </w:r>
      <w:bookmarkEnd w:id="7"/>
    </w:p>
    <w:sectPr w:rsidR="00BC1B24" w:rsidRPr="007100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A41" w:rsidRDefault="006F2A41">
      <w:r>
        <w:separator/>
      </w:r>
    </w:p>
  </w:endnote>
  <w:endnote w:type="continuationSeparator" w:id="0">
    <w:p w:rsidR="006F2A41" w:rsidRDefault="006F2A41">
      <w:r>
        <w:continuationSeparator/>
      </w:r>
    </w:p>
  </w:endnote>
  <w:endnote w:type="continuationNotice" w:id="1">
    <w:p w:rsidR="006F2A41" w:rsidRDefault="006F2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A41" w:rsidRDefault="006F2A41">
      <w:r>
        <w:separator/>
      </w:r>
    </w:p>
  </w:footnote>
  <w:footnote w:type="continuationSeparator" w:id="0">
    <w:p w:rsidR="006F2A41" w:rsidRDefault="006F2A41">
      <w:r>
        <w:continuationSeparator/>
      </w:r>
    </w:p>
  </w:footnote>
  <w:footnote w:type="continuationNotice" w:id="1">
    <w:p w:rsidR="006F2A41" w:rsidRDefault="006F2A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16"/>
  </w:num>
  <w:num w:numId="4">
    <w:abstractNumId w:val="4"/>
  </w:num>
  <w:num w:numId="5">
    <w:abstractNumId w:val="28"/>
  </w:num>
  <w:num w:numId="6">
    <w:abstractNumId w:val="25"/>
  </w:num>
  <w:num w:numId="7">
    <w:abstractNumId w:val="20"/>
  </w:num>
  <w:num w:numId="8">
    <w:abstractNumId w:val="17"/>
  </w:num>
  <w:num w:numId="9">
    <w:abstractNumId w:val="11"/>
  </w:num>
  <w:num w:numId="10">
    <w:abstractNumId w:val="23"/>
  </w:num>
  <w:num w:numId="11">
    <w:abstractNumId w:val="15"/>
  </w:num>
  <w:num w:numId="12">
    <w:abstractNumId w:val="21"/>
  </w:num>
  <w:num w:numId="13">
    <w:abstractNumId w:val="19"/>
  </w:num>
  <w:num w:numId="14">
    <w:abstractNumId w:val="14"/>
  </w:num>
  <w:num w:numId="15">
    <w:abstractNumId w:val="8"/>
  </w:num>
  <w:num w:numId="16">
    <w:abstractNumId w:val="7"/>
  </w:num>
  <w:num w:numId="17">
    <w:abstractNumId w:val="26"/>
  </w:num>
  <w:num w:numId="18">
    <w:abstractNumId w:val="10"/>
  </w:num>
  <w:num w:numId="19">
    <w:abstractNumId w:val="2"/>
  </w:num>
  <w:num w:numId="20">
    <w:abstractNumId w:val="0"/>
  </w:num>
  <w:num w:numId="21">
    <w:abstractNumId w:val="24"/>
  </w:num>
  <w:num w:numId="22">
    <w:abstractNumId w:val="22"/>
  </w:num>
  <w:num w:numId="23">
    <w:abstractNumId w:val="3"/>
  </w:num>
  <w:num w:numId="24">
    <w:abstractNumId w:val="9"/>
  </w:num>
  <w:num w:numId="25">
    <w:abstractNumId w:val="6"/>
  </w:num>
  <w:num w:numId="26">
    <w:abstractNumId w:val="5"/>
  </w:num>
  <w:num w:numId="27">
    <w:abstractNumId w:val="13"/>
  </w:num>
  <w:num w:numId="28">
    <w:abstractNumId w:val="1"/>
  </w:num>
  <w:num w:numId="2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92E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41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019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F35D9-39F4-4330-8E4E-D851F7B9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Cheng</dc:creator>
  <cp:lastModifiedBy>Sorour Falahati</cp:lastModifiedBy>
  <cp:revision>2</cp:revision>
  <dcterms:created xsi:type="dcterms:W3CDTF">2016-05-13T20:12:00Z</dcterms:created>
  <dcterms:modified xsi:type="dcterms:W3CDTF">2016-05-13T20:12:00Z</dcterms:modified>
</cp:coreProperties>
</file>