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D5580E" w:rsidRPr="007E73AF">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D533F" w:rsidRPr="00DD533F">
        <w:rPr>
          <w:rFonts w:eastAsia="ＭＳ ゴシック" w:cs="Arial"/>
          <w:iCs/>
          <w:noProof w:val="0"/>
          <w:sz w:val="28"/>
          <w:szCs w:val="28"/>
          <w:lang w:val="en-US"/>
        </w:rPr>
        <w:t>R1-162843</w:t>
      </w:r>
    </w:p>
    <w:p w:rsidR="00004B52" w:rsidRPr="006632A6" w:rsidRDefault="00A561FD" w:rsidP="0060799C">
      <w:pPr>
        <w:pStyle w:val="a4"/>
        <w:tabs>
          <w:tab w:val="right" w:pos="9072"/>
          <w:tab w:val="right" w:pos="10206"/>
        </w:tabs>
        <w:spacing w:after="0" w:afterAutospacing="0"/>
        <w:rPr>
          <w:rFonts w:eastAsia="SimSun" w:cs="Arial"/>
          <w:noProof w:val="0"/>
          <w:sz w:val="28"/>
          <w:szCs w:val="28"/>
          <w:lang w:val="en-US" w:eastAsia="zh-CN"/>
        </w:rPr>
      </w:pPr>
      <w:proofErr w:type="spellStart"/>
      <w:r w:rsidRPr="00A561FD">
        <w:rPr>
          <w:rFonts w:eastAsia="SimSun" w:cs="Arial"/>
          <w:noProof w:val="0"/>
          <w:sz w:val="28"/>
          <w:szCs w:val="28"/>
          <w:lang w:val="en-US" w:eastAsia="zh-CN"/>
        </w:rPr>
        <w:t>Busan</w:t>
      </w:r>
      <w:proofErr w:type="spellEnd"/>
      <w:r w:rsidRPr="00A561FD">
        <w:rPr>
          <w:rFonts w:eastAsia="SimSun" w:cs="Arial"/>
          <w:noProof w:val="0"/>
          <w:sz w:val="28"/>
          <w:szCs w:val="28"/>
          <w:lang w:val="en-US" w:eastAsia="zh-CN"/>
        </w:rPr>
        <w:t>,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561FD">
        <w:rPr>
          <w:rFonts w:ascii="Arial" w:eastAsiaTheme="minorEastAsia" w:hAnsi="Arial" w:cs="Arial" w:hint="eastAsia"/>
          <w:b/>
          <w:sz w:val="28"/>
          <w:szCs w:val="28"/>
          <w:lang w:val="en-US"/>
        </w:rPr>
        <w:t xml:space="preserve">Link level evaluation results </w:t>
      </w:r>
      <w:r w:rsidR="002D1A41">
        <w:rPr>
          <w:rFonts w:ascii="Arial" w:hAnsi="Arial" w:cs="Arial" w:hint="eastAsia"/>
          <w:b/>
          <w:sz w:val="28"/>
          <w:szCs w:val="28"/>
          <w:lang w:val="en-US"/>
        </w:rPr>
        <w:t>of shortened TTI for DM-RS based PDSCH</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48542F">
        <w:rPr>
          <w:rFonts w:ascii="Arial" w:eastAsiaTheme="minorEastAsia" w:hAnsi="Arial" w:cs="Arial"/>
          <w:b/>
          <w:sz w:val="28"/>
          <w:szCs w:val="28"/>
          <w:lang w:val="pt-BR"/>
        </w:rPr>
        <w:t>10.1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00A47CC8">
        <w:rPr>
          <w:rFonts w:eastAsia="ＭＳ 明朝"/>
          <w:lang w:val="en-US"/>
        </w:rPr>
        <w:t>SID</w:t>
      </w:r>
      <w:r w:rsidRPr="001C731F">
        <w:rPr>
          <w:rFonts w:eastAsia="ＭＳ 明朝"/>
          <w:lang w:val="en-US"/>
        </w:rPr>
        <w:t xml:space="preserve">, </w:t>
      </w:r>
      <w:r w:rsidR="00B023BB">
        <w:rPr>
          <w:rFonts w:eastAsia="ＭＳ 明朝"/>
          <w:lang w:val="en-US"/>
        </w:rPr>
        <w:t xml:space="preserve">the following </w:t>
      </w:r>
      <w:r w:rsidR="00A47CC8">
        <w:rPr>
          <w:rFonts w:eastAsia="ＭＳ 明朝"/>
          <w:lang w:val="en-US"/>
        </w:rPr>
        <w:t xml:space="preserve">objectives were captured </w:t>
      </w:r>
      <w:r w:rsidR="00B023BB">
        <w:rPr>
          <w:rFonts w:eastAsia="ＭＳ 明朝"/>
          <w:lang w:val="en-US"/>
        </w:rPr>
        <w:t xml:space="preserve">on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DC7EC4" w:rsidTr="00D54E15">
        <w:tc>
          <w:tcPr>
            <w:tcW w:w="9954" w:type="dxa"/>
          </w:tcPr>
          <w:p w:rsidR="007D5781" w:rsidRDefault="007D5781" w:rsidP="007D5781">
            <w:pPr>
              <w:numPr>
                <w:ilvl w:val="1"/>
                <w:numId w:val="46"/>
              </w:numPr>
              <w:tabs>
                <w:tab w:val="num" w:pos="1440"/>
              </w:tabs>
              <w:rPr>
                <w:rFonts w:eastAsia="ＭＳ 明朝"/>
                <w:lang w:val="en-US"/>
              </w:rPr>
            </w:pPr>
            <w:r w:rsidRPr="00153119">
              <w:rPr>
                <w:rFonts w:eastAsia="ＭＳ 明朝"/>
                <w:lang w:val="en-US"/>
              </w:rPr>
              <w:t>From RAN1#83: TTI shortening and reduced processing times [RAN1]:</w:t>
            </w:r>
          </w:p>
          <w:p w:rsidR="007D5781" w:rsidRDefault="007D5781" w:rsidP="007D5781">
            <w:pPr>
              <w:numPr>
                <w:ilvl w:val="2"/>
                <w:numId w:val="46"/>
              </w:numPr>
              <w:tabs>
                <w:tab w:val="num" w:pos="2160"/>
              </w:tabs>
              <w:rPr>
                <w:rFonts w:eastAsia="ＭＳ 明朝"/>
                <w:lang w:val="en-US"/>
              </w:rPr>
            </w:pPr>
            <w:r w:rsidRPr="00153119">
              <w:rPr>
                <w:rFonts w:eastAsia="ＭＳ 明朝"/>
                <w:i/>
                <w:iCs/>
                <w:lang w:val="en-US"/>
              </w:rPr>
              <w:t xml:space="preserve">Assess specification impact and study feasibility and performance of TTI lengths between 0.5ms and one OFDM symbol, taking into account impact on reference signals and physical layer control signaling </w:t>
            </w:r>
          </w:p>
          <w:p w:rsidR="00D5580E" w:rsidRPr="007E73AF" w:rsidRDefault="007D5781" w:rsidP="00EA2709">
            <w:pPr>
              <w:numPr>
                <w:ilvl w:val="2"/>
                <w:numId w:val="46"/>
              </w:numPr>
              <w:tabs>
                <w:tab w:val="num" w:pos="2160"/>
              </w:tabs>
              <w:rPr>
                <w:rFonts w:eastAsia="ＭＳ 明朝"/>
                <w:lang w:val="en-US"/>
              </w:rPr>
            </w:pPr>
            <w:r w:rsidRPr="00153119">
              <w:rPr>
                <w:rFonts w:eastAsia="ＭＳ 明朝"/>
                <w:i/>
                <w:iCs/>
                <w:lang w:val="en-US"/>
              </w:rPr>
              <w:t>backwards compatibility shall be preserved (thus allowing normal operation of pre-</w:t>
            </w:r>
            <w:proofErr w:type="spellStart"/>
            <w:r w:rsidRPr="00153119">
              <w:rPr>
                <w:rFonts w:eastAsia="ＭＳ 明朝"/>
                <w:i/>
                <w:iCs/>
                <w:lang w:val="en-US"/>
              </w:rPr>
              <w:t>Rel</w:t>
            </w:r>
            <w:proofErr w:type="spellEnd"/>
            <w:r w:rsidRPr="00153119">
              <w:rPr>
                <w:rFonts w:eastAsia="ＭＳ 明朝"/>
                <w:i/>
                <w:iCs/>
                <w:lang w:val="en-US"/>
              </w:rPr>
              <w:t xml:space="preserve"> 13 UEs on the same carrier); </w:t>
            </w:r>
            <w:r w:rsidR="00DE449C" w:rsidRPr="00DE449C">
              <w:rPr>
                <w:rFonts w:eastAsia="ＭＳ 明朝"/>
                <w:i/>
                <w:lang w:val="en-US"/>
              </w:rPr>
              <w:t xml:space="preserve">RAN1 should perform evaluations in order to understand the feasibility and performance of TTI shortening </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t>
      </w:r>
      <w:r w:rsidR="007D5781" w:rsidRPr="00816836">
        <w:rPr>
          <w:rFonts w:eastAsia="ＭＳ 明朝"/>
          <w:lang w:val="en-US"/>
        </w:rPr>
        <w:t xml:space="preserve">we </w:t>
      </w:r>
      <w:r w:rsidR="007D5781">
        <w:rPr>
          <w:rFonts w:eastAsiaTheme="minorEastAsia" w:hint="eastAsia"/>
          <w:lang w:val="en-US"/>
        </w:rPr>
        <w:t xml:space="preserve">show </w:t>
      </w:r>
      <w:r w:rsidR="00EA2709">
        <w:rPr>
          <w:rFonts w:eastAsiaTheme="minorEastAsia"/>
          <w:lang w:val="en-US"/>
        </w:rPr>
        <w:t xml:space="preserve">the </w:t>
      </w:r>
      <w:r w:rsidR="007D5781">
        <w:rPr>
          <w:rFonts w:eastAsiaTheme="minorEastAsia" w:hint="eastAsia"/>
          <w:lang w:val="en-US"/>
        </w:rPr>
        <w:t>evaluation results of DM-RS based PDSCH transmission.</w:t>
      </w:r>
    </w:p>
    <w:p w:rsidR="00773B0E" w:rsidRPr="00773B0E" w:rsidRDefault="00B60744" w:rsidP="001719E7">
      <w:pPr>
        <w:pStyle w:val="10"/>
        <w:spacing w:after="180"/>
      </w:pPr>
      <w:r>
        <w:rPr>
          <w:rFonts w:hint="eastAsia"/>
        </w:rPr>
        <w:t>Performance</w:t>
      </w:r>
      <w:r>
        <w:t xml:space="preserve"> evaluations</w:t>
      </w:r>
    </w:p>
    <w:p w:rsidR="002877C2" w:rsidRDefault="001A68CE" w:rsidP="00773B0E">
      <w:pPr>
        <w:pStyle w:val="20"/>
      </w:pPr>
      <w:r>
        <w:rPr>
          <w:rFonts w:eastAsiaTheme="minorEastAsia" w:hint="eastAsia"/>
        </w:rPr>
        <w:t>DM-RS</w:t>
      </w:r>
      <w:r w:rsidR="00CE4500">
        <w:rPr>
          <w:rFonts w:eastAsiaTheme="minorEastAsia"/>
        </w:rPr>
        <w:t xml:space="preserve"> design</w:t>
      </w:r>
      <w:r w:rsidR="00F76DB2">
        <w:rPr>
          <w:rFonts w:eastAsiaTheme="minorEastAsia"/>
        </w:rPr>
        <w:t xml:space="preserve"> for </w:t>
      </w:r>
      <w:proofErr w:type="spellStart"/>
      <w:r w:rsidR="00F76DB2">
        <w:rPr>
          <w:rFonts w:eastAsiaTheme="minorEastAsia"/>
        </w:rPr>
        <w:t>sPDSCH</w:t>
      </w:r>
      <w:proofErr w:type="spellEnd"/>
    </w:p>
    <w:p w:rsidR="0074576C" w:rsidRDefault="00B60744" w:rsidP="001634B5">
      <w:pPr>
        <w:rPr>
          <w:rFonts w:eastAsiaTheme="minorEastAsia"/>
        </w:rPr>
      </w:pPr>
      <w:bookmarkStart w:id="3" w:name="OLE_LINK1"/>
      <w:r>
        <w:rPr>
          <w:rFonts w:eastAsiaTheme="minorEastAsia"/>
        </w:rPr>
        <w:t xml:space="preserve">Figure 1 </w:t>
      </w:r>
      <w:proofErr w:type="gramStart"/>
      <w:r>
        <w:rPr>
          <w:rFonts w:eastAsiaTheme="minorEastAsia"/>
        </w:rPr>
        <w:t>shows</w:t>
      </w:r>
      <w:proofErr w:type="gramEnd"/>
      <w:r>
        <w:rPr>
          <w:rFonts w:eastAsiaTheme="minorEastAsia"/>
        </w:rPr>
        <w:t xml:space="preserve"> DM-RS patterns for (a) slot TTI, (b) 3/4-symbol TTI, and (c) 2-symbol TTI for link-level evaluation.</w:t>
      </w:r>
      <w:r w:rsidR="002D1A41">
        <w:rPr>
          <w:rFonts w:eastAsiaTheme="minorEastAsia" w:hint="eastAsia"/>
        </w:rPr>
        <w:t xml:space="preserve"> In this contribution, we assume slot TTI, 4-symbol TTI, 2-symbol TTI as </w:t>
      </w:r>
      <w:proofErr w:type="spellStart"/>
      <w:r w:rsidR="002D1A41">
        <w:rPr>
          <w:rFonts w:eastAsiaTheme="minorEastAsia" w:hint="eastAsia"/>
        </w:rPr>
        <w:t>sTTI</w:t>
      </w:r>
      <w:proofErr w:type="spellEnd"/>
      <w:r w:rsidR="002D1A41">
        <w:rPr>
          <w:rFonts w:eastAsiaTheme="minorEastAsia" w:hint="eastAsia"/>
        </w:rPr>
        <w:t>.</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4"/>
      </w:tblGrid>
      <w:tr w:rsidR="00C457E8" w:rsidTr="00745350">
        <w:trPr>
          <w:jc w:val="center"/>
        </w:trPr>
        <w:tc>
          <w:tcPr>
            <w:tcW w:w="10162" w:type="dxa"/>
          </w:tcPr>
          <w:p w:rsidR="00C457E8" w:rsidRDefault="00773157" w:rsidP="00745350">
            <w:pPr>
              <w:jc w:val="center"/>
              <w:rPr>
                <w:rFonts w:eastAsiaTheme="minorEastAsia"/>
              </w:rPr>
            </w:pPr>
            <w:r>
              <w:rPr>
                <w:rFonts w:eastAsiaTheme="minorEastAsia"/>
                <w:noProof/>
                <w:lang w:val="en-US"/>
              </w:rPr>
              <w:drawing>
                <wp:inline distT="0" distB="0" distL="0" distR="0">
                  <wp:extent cx="6323330" cy="17513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23330" cy="1751330"/>
                          </a:xfrm>
                          <a:prstGeom prst="rect">
                            <a:avLst/>
                          </a:prstGeom>
                          <a:noFill/>
                          <a:ln w="9525">
                            <a:noFill/>
                            <a:miter lim="800000"/>
                            <a:headEnd/>
                            <a:tailEnd/>
                          </a:ln>
                        </pic:spPr>
                      </pic:pic>
                    </a:graphicData>
                  </a:graphic>
                </wp:inline>
              </w:drawing>
            </w:r>
          </w:p>
        </w:tc>
      </w:tr>
      <w:tr w:rsidR="00C457E8" w:rsidTr="00745350">
        <w:trPr>
          <w:jc w:val="center"/>
        </w:trPr>
        <w:tc>
          <w:tcPr>
            <w:tcW w:w="10162" w:type="dxa"/>
          </w:tcPr>
          <w:p w:rsidR="002479A4" w:rsidRDefault="00C457E8">
            <w:pPr>
              <w:jc w:val="center"/>
              <w:rPr>
                <w:rFonts w:eastAsiaTheme="minorEastAsia"/>
              </w:rPr>
            </w:pPr>
            <w:r>
              <w:rPr>
                <w:rFonts w:eastAsiaTheme="minorEastAsia"/>
              </w:rPr>
              <w:t xml:space="preserve">Figure 1. </w:t>
            </w:r>
            <w:proofErr w:type="spellStart"/>
            <w:r>
              <w:rPr>
                <w:rFonts w:eastAsiaTheme="minorEastAsia"/>
              </w:rPr>
              <w:t>sPDSCH</w:t>
            </w:r>
            <w:proofErr w:type="spellEnd"/>
            <w:r>
              <w:rPr>
                <w:rFonts w:eastAsiaTheme="minorEastAsia"/>
              </w:rPr>
              <w:t xml:space="preserve"> design with DM-RS</w:t>
            </w:r>
          </w:p>
        </w:tc>
      </w:tr>
    </w:tbl>
    <w:p w:rsidR="00CF78F4" w:rsidRDefault="00CF78F4" w:rsidP="00CF78F4">
      <w:pPr>
        <w:rPr>
          <w:rFonts w:eastAsiaTheme="minorEastAsia"/>
        </w:rPr>
      </w:pPr>
    </w:p>
    <w:p w:rsidR="00CF78F4" w:rsidRDefault="00B60744" w:rsidP="00CF78F4">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rFonts w:eastAsiaTheme="minorEastAsia"/>
        </w:rPr>
        <w:t xml:space="preserve">the DM-RS based transmission scheme, UE-specific </w:t>
      </w:r>
      <w:proofErr w:type="spellStart"/>
      <w:r>
        <w:rPr>
          <w:rFonts w:eastAsiaTheme="minorEastAsia"/>
        </w:rPr>
        <w:t>precoding</w:t>
      </w:r>
      <w:proofErr w:type="spellEnd"/>
      <w:r w:rsidR="0039043E">
        <w:rPr>
          <w:rFonts w:eastAsiaTheme="minorEastAsia" w:hint="eastAsia"/>
        </w:rPr>
        <w:t xml:space="preserve"> applies to the DM-RS</w:t>
      </w:r>
      <w:r>
        <w:rPr>
          <w:rFonts w:eastAsiaTheme="minorEastAsia"/>
        </w:rPr>
        <w:t xml:space="preserve">. Therefore, the shared DM-RS is not </w:t>
      </w:r>
      <w:r w:rsidR="0039043E">
        <w:rPr>
          <w:rFonts w:eastAsiaTheme="minorEastAsia" w:hint="eastAsia"/>
        </w:rPr>
        <w:t>assumed</w:t>
      </w:r>
      <w:r w:rsidR="0039043E">
        <w:rPr>
          <w:rFonts w:eastAsiaTheme="minorEastAsia"/>
        </w:rPr>
        <w:t xml:space="preserve"> </w:t>
      </w:r>
      <w:r>
        <w:rPr>
          <w:rFonts w:eastAsiaTheme="minorEastAsia"/>
        </w:rPr>
        <w:t xml:space="preserve">in our evaluations. </w:t>
      </w:r>
    </w:p>
    <w:p w:rsidR="00CF78F4" w:rsidRDefault="00B60744" w:rsidP="00CF78F4">
      <w:pPr>
        <w:rPr>
          <w:rFonts w:eastAsiaTheme="minorEastAsia"/>
        </w:rPr>
      </w:pPr>
      <w:r>
        <w:rPr>
          <w:rFonts w:eastAsiaTheme="minorEastAsia" w:hint="eastAsia"/>
        </w:rPr>
        <w:lastRenderedPageBreak/>
        <w:t xml:space="preserve">In slot TTI case shown in (a), the </w:t>
      </w:r>
      <w:r w:rsidR="00BF1E81">
        <w:rPr>
          <w:rFonts w:eastAsiaTheme="minorEastAsia" w:hint="eastAsia"/>
        </w:rPr>
        <w:t xml:space="preserve">legacy </w:t>
      </w:r>
      <w:r>
        <w:rPr>
          <w:rFonts w:eastAsiaTheme="minorEastAsia" w:hint="eastAsia"/>
        </w:rPr>
        <w:t xml:space="preserve">DM-RS pattern </w:t>
      </w:r>
      <w:r>
        <w:rPr>
          <w:rFonts w:eastAsiaTheme="minorEastAsia"/>
        </w:rPr>
        <w:t xml:space="preserve">can be reused because DM-RS is included in each </w:t>
      </w:r>
      <w:proofErr w:type="spellStart"/>
      <w:r>
        <w:rPr>
          <w:rFonts w:eastAsiaTheme="minorEastAsia"/>
        </w:rPr>
        <w:t>sTTI</w:t>
      </w:r>
      <w:proofErr w:type="spellEnd"/>
      <w:r>
        <w:rPr>
          <w:rFonts w:eastAsiaTheme="minorEastAsia"/>
        </w:rPr>
        <w:t>. However, in 3/4-symbol TTI and 2-symbol TTI</w:t>
      </w:r>
      <w:r w:rsidR="0059240F">
        <w:rPr>
          <w:rFonts w:eastAsiaTheme="minorEastAsia"/>
        </w:rPr>
        <w:t xml:space="preserve"> shown in (b) and (c)</w:t>
      </w:r>
      <w:r>
        <w:rPr>
          <w:rFonts w:eastAsiaTheme="minorEastAsia"/>
        </w:rPr>
        <w:t xml:space="preserve">, </w:t>
      </w:r>
      <w:r w:rsidR="00BF1E81">
        <w:rPr>
          <w:rFonts w:eastAsiaTheme="minorEastAsia" w:hint="eastAsia"/>
        </w:rPr>
        <w:t xml:space="preserve">the legacy </w:t>
      </w:r>
      <w:r w:rsidR="0059240F">
        <w:rPr>
          <w:rFonts w:eastAsiaTheme="minorEastAsia"/>
        </w:rPr>
        <w:t xml:space="preserve">DM-RS is not included in some </w:t>
      </w:r>
      <w:proofErr w:type="spellStart"/>
      <w:r w:rsidR="0059240F">
        <w:rPr>
          <w:rFonts w:eastAsiaTheme="minorEastAsia"/>
        </w:rPr>
        <w:t>sTTIs</w:t>
      </w:r>
      <w:proofErr w:type="spellEnd"/>
      <w:r w:rsidR="0059240F">
        <w:rPr>
          <w:rFonts w:eastAsiaTheme="minorEastAsia"/>
        </w:rPr>
        <w:t xml:space="preserve">. </w:t>
      </w:r>
      <w:r w:rsidR="00BF1E81">
        <w:rPr>
          <w:rFonts w:eastAsiaTheme="minorEastAsia" w:hint="eastAsia"/>
        </w:rPr>
        <w:t>Therefore, additional DM-RSs are needed. In this instance, e</w:t>
      </w:r>
      <w:r w:rsidR="00BF1E81">
        <w:rPr>
          <w:rFonts w:eastAsiaTheme="minorEastAsia"/>
        </w:rPr>
        <w:t>specially</w:t>
      </w:r>
      <w:r w:rsidR="0059240F">
        <w:rPr>
          <w:rFonts w:eastAsiaTheme="minorEastAsia"/>
        </w:rPr>
        <w:t xml:space="preserve"> in 2-symbol TTI case, </w:t>
      </w:r>
      <w:r w:rsidR="00BF1E81">
        <w:rPr>
          <w:rFonts w:eastAsiaTheme="minorEastAsia" w:hint="eastAsia"/>
        </w:rPr>
        <w:t xml:space="preserve">the additional </w:t>
      </w:r>
      <w:r w:rsidR="0059240F">
        <w:rPr>
          <w:rFonts w:eastAsiaTheme="minorEastAsia"/>
        </w:rPr>
        <w:t xml:space="preserve">DM-RS should </w:t>
      </w:r>
      <w:r w:rsidR="00BF1E81">
        <w:rPr>
          <w:rFonts w:eastAsiaTheme="minorEastAsia" w:hint="eastAsia"/>
        </w:rPr>
        <w:t xml:space="preserve">be mapped to </w:t>
      </w:r>
      <w:r w:rsidR="0059240F">
        <w:rPr>
          <w:rFonts w:eastAsiaTheme="minorEastAsia"/>
        </w:rPr>
        <w:t>avoid collision with CRS.</w:t>
      </w:r>
    </w:p>
    <w:p w:rsidR="00CF78F4" w:rsidRPr="00CF78F4" w:rsidRDefault="00CF78F4" w:rsidP="00CF78F4">
      <w:pPr>
        <w:rPr>
          <w:rFonts w:eastAsiaTheme="minorEastAsia"/>
          <w:b/>
          <w:u w:val="single"/>
        </w:rPr>
      </w:pPr>
      <w:r w:rsidRPr="00CF78F4">
        <w:rPr>
          <w:rFonts w:eastAsiaTheme="minorEastAsia"/>
          <w:b/>
          <w:u w:val="single"/>
        </w:rPr>
        <w:t>Observation 1:</w:t>
      </w:r>
    </w:p>
    <w:p w:rsidR="00CF78F4" w:rsidRDefault="0059240F" w:rsidP="00CF78F4">
      <w:pPr>
        <w:pStyle w:val="aff9"/>
        <w:numPr>
          <w:ilvl w:val="0"/>
          <w:numId w:val="53"/>
        </w:numPr>
        <w:ind w:firstLineChars="0"/>
        <w:rPr>
          <w:rFonts w:eastAsiaTheme="minorEastAsia"/>
        </w:rPr>
      </w:pPr>
      <w:r>
        <w:rPr>
          <w:rFonts w:eastAsiaTheme="minorEastAsia" w:hint="eastAsia"/>
        </w:rPr>
        <w:t>In short TTI</w:t>
      </w:r>
      <w:r>
        <w:rPr>
          <w:rFonts w:eastAsiaTheme="minorEastAsia"/>
        </w:rPr>
        <w:t xml:space="preserve"> such as 3/4</w:t>
      </w:r>
      <w:r w:rsidR="004713F1">
        <w:rPr>
          <w:rFonts w:eastAsiaTheme="minorEastAsia" w:hint="eastAsia"/>
        </w:rPr>
        <w:t xml:space="preserve"> </w:t>
      </w:r>
      <w:r>
        <w:rPr>
          <w:rFonts w:eastAsiaTheme="minorEastAsia"/>
        </w:rPr>
        <w:t>symbols or 2</w:t>
      </w:r>
      <w:r w:rsidR="00A00A2F">
        <w:rPr>
          <w:rFonts w:eastAsiaTheme="minorEastAsia" w:hint="eastAsia"/>
        </w:rPr>
        <w:t xml:space="preserve"> </w:t>
      </w:r>
      <w:r>
        <w:rPr>
          <w:rFonts w:eastAsiaTheme="minorEastAsia"/>
        </w:rPr>
        <w:t>symbols</w:t>
      </w:r>
      <w:r>
        <w:rPr>
          <w:rFonts w:eastAsiaTheme="minorEastAsia" w:hint="eastAsia"/>
        </w:rPr>
        <w:t xml:space="preserve">, </w:t>
      </w:r>
      <w:r>
        <w:rPr>
          <w:rFonts w:eastAsiaTheme="minorEastAsia"/>
        </w:rPr>
        <w:t xml:space="preserve">DM-RS pattern needs to be redesigned </w:t>
      </w:r>
      <w:r w:rsidR="00C3685E">
        <w:rPr>
          <w:rFonts w:eastAsiaTheme="minorEastAsia"/>
        </w:rPr>
        <w:t>so that DM-RS</w:t>
      </w:r>
      <w:r>
        <w:rPr>
          <w:rFonts w:eastAsiaTheme="minorEastAsia"/>
        </w:rPr>
        <w:t xml:space="preserve"> </w:t>
      </w:r>
      <w:r w:rsidR="00C3685E">
        <w:rPr>
          <w:rFonts w:eastAsiaTheme="minorEastAsia"/>
        </w:rPr>
        <w:t xml:space="preserve">is </w:t>
      </w:r>
      <w:r>
        <w:rPr>
          <w:rFonts w:eastAsiaTheme="minorEastAsia"/>
        </w:rPr>
        <w:t>include</w:t>
      </w:r>
      <w:r w:rsidR="00C3685E">
        <w:rPr>
          <w:rFonts w:eastAsiaTheme="minorEastAsia"/>
        </w:rPr>
        <w:t>d</w:t>
      </w:r>
      <w:r>
        <w:rPr>
          <w:rFonts w:eastAsiaTheme="minorEastAsia"/>
        </w:rPr>
        <w:t xml:space="preserve"> in each </w:t>
      </w:r>
      <w:proofErr w:type="spellStart"/>
      <w:r>
        <w:rPr>
          <w:rFonts w:eastAsiaTheme="minorEastAsia"/>
        </w:rPr>
        <w:t>sTTI</w:t>
      </w:r>
      <w:proofErr w:type="spellEnd"/>
      <w:r>
        <w:rPr>
          <w:rFonts w:eastAsiaTheme="minorEastAsia"/>
        </w:rPr>
        <w:t>.</w:t>
      </w:r>
    </w:p>
    <w:p w:rsidR="00CF78F4" w:rsidRPr="00CF78F4" w:rsidRDefault="0059240F" w:rsidP="00CF78F4">
      <w:pPr>
        <w:pStyle w:val="aff9"/>
        <w:numPr>
          <w:ilvl w:val="0"/>
          <w:numId w:val="53"/>
        </w:numPr>
        <w:ind w:firstLineChars="0"/>
        <w:rPr>
          <w:rFonts w:eastAsiaTheme="minorEastAsia"/>
        </w:rPr>
      </w:pPr>
      <w:r>
        <w:rPr>
          <w:rFonts w:eastAsiaTheme="minorEastAsia"/>
        </w:rPr>
        <w:t xml:space="preserve">In very short TTI, e.g. 2-symbol TTI, </w:t>
      </w:r>
      <w:r w:rsidR="00BF1E81">
        <w:rPr>
          <w:rFonts w:eastAsiaTheme="minorEastAsia"/>
        </w:rPr>
        <w:t>additional</w:t>
      </w:r>
      <w:r w:rsidR="00BF1E81">
        <w:rPr>
          <w:rFonts w:eastAsiaTheme="minorEastAsia" w:hint="eastAsia"/>
        </w:rPr>
        <w:t xml:space="preserve"> </w:t>
      </w:r>
      <w:r>
        <w:rPr>
          <w:rFonts w:eastAsiaTheme="minorEastAsia"/>
        </w:rPr>
        <w:t xml:space="preserve">DM-RS pattern needs to be redesigned not to </w:t>
      </w:r>
      <w:r w:rsidR="00BF1E81">
        <w:rPr>
          <w:rFonts w:eastAsiaTheme="minorEastAsia"/>
        </w:rPr>
        <w:t>colli</w:t>
      </w:r>
      <w:r w:rsidR="00BF1E81">
        <w:rPr>
          <w:rFonts w:eastAsiaTheme="minorEastAsia" w:hint="eastAsia"/>
        </w:rPr>
        <w:t>de</w:t>
      </w:r>
      <w:r w:rsidR="00BF1E81">
        <w:rPr>
          <w:rFonts w:eastAsiaTheme="minorEastAsia"/>
        </w:rPr>
        <w:t xml:space="preserve"> </w:t>
      </w:r>
      <w:r>
        <w:rPr>
          <w:rFonts w:eastAsiaTheme="minorEastAsia"/>
        </w:rPr>
        <w:t>with CRS</w:t>
      </w:r>
      <w:r w:rsidR="004713F1">
        <w:rPr>
          <w:rFonts w:eastAsiaTheme="minorEastAsia" w:hint="eastAsia"/>
        </w:rPr>
        <w:t>.</w:t>
      </w:r>
    </w:p>
    <w:p w:rsidR="0059240F" w:rsidRDefault="0059240F" w:rsidP="0059240F">
      <w:pPr>
        <w:pStyle w:val="20"/>
      </w:pPr>
      <w:r>
        <w:rPr>
          <w:rFonts w:hint="eastAsia"/>
        </w:rPr>
        <w:t>Performance results</w:t>
      </w:r>
    </w:p>
    <w:p w:rsidR="008F2081" w:rsidRDefault="00862C54" w:rsidP="003971A1">
      <w:pPr>
        <w:rPr>
          <w:rFonts w:eastAsiaTheme="minorEastAsia"/>
        </w:rPr>
      </w:pPr>
      <w:r>
        <w:rPr>
          <w:rFonts w:eastAsiaTheme="minorEastAsia" w:hint="eastAsia"/>
        </w:rPr>
        <w:t>We evaluated BLER and throughput performances accord</w:t>
      </w:r>
      <w:r w:rsidR="004F5F26">
        <w:rPr>
          <w:rFonts w:eastAsiaTheme="minorEastAsia" w:hint="eastAsia"/>
        </w:rPr>
        <w:t>ing to the agreed assumptions [</w:t>
      </w:r>
      <w:r w:rsidR="00D0501F">
        <w:rPr>
          <w:rFonts w:eastAsiaTheme="minorEastAsia"/>
        </w:rPr>
        <w:t>3</w:t>
      </w:r>
      <w:r>
        <w:rPr>
          <w:rFonts w:eastAsiaTheme="minorEastAsia" w:hint="eastAsia"/>
        </w:rPr>
        <w:t xml:space="preserve">]. </w:t>
      </w:r>
      <w:r w:rsidR="00E231E1">
        <w:rPr>
          <w:rFonts w:eastAsiaTheme="minorEastAsia"/>
        </w:rPr>
        <w:t xml:space="preserve">We </w:t>
      </w:r>
      <w:r w:rsidR="00BF1E81">
        <w:rPr>
          <w:rFonts w:eastAsiaTheme="minorEastAsia" w:hint="eastAsia"/>
        </w:rPr>
        <w:t>assume</w:t>
      </w:r>
      <w:r w:rsidR="00E231E1">
        <w:rPr>
          <w:rFonts w:eastAsiaTheme="minorEastAsia"/>
        </w:rPr>
        <w:t xml:space="preserve"> rank-1 transmission. </w:t>
      </w:r>
      <w:r>
        <w:rPr>
          <w:rFonts w:eastAsiaTheme="minorEastAsia" w:hint="eastAsia"/>
        </w:rPr>
        <w:t>The detailed simulation assumptions are listed in Annex.</w:t>
      </w:r>
    </w:p>
    <w:p w:rsidR="00CF78F4" w:rsidRDefault="0059240F" w:rsidP="00CF78F4">
      <w:pPr>
        <w:pStyle w:val="30"/>
      </w:pPr>
      <w:r>
        <w:t>L</w:t>
      </w:r>
      <w:r w:rsidR="00697A73">
        <w:rPr>
          <w:rFonts w:hint="eastAsia"/>
        </w:rPr>
        <w:t>ow mobility case</w:t>
      </w:r>
    </w:p>
    <w:p w:rsidR="0072344D" w:rsidRPr="005B4B57" w:rsidRDefault="008B05D6" w:rsidP="00E36F35">
      <w:pPr>
        <w:rPr>
          <w:rFonts w:eastAsiaTheme="minorEastAsia"/>
        </w:rPr>
      </w:pPr>
      <w:r>
        <w:rPr>
          <w:rFonts w:eastAsiaTheme="minorEastAsia" w:hint="eastAsia"/>
        </w:rPr>
        <w:t xml:space="preserve">Figure </w:t>
      </w:r>
      <w:r w:rsidR="00DC288D">
        <w:rPr>
          <w:rFonts w:eastAsiaTheme="minorEastAsia" w:hint="eastAsia"/>
        </w:rPr>
        <w:t>2</w:t>
      </w:r>
      <w:r w:rsidR="006E7D61">
        <w:rPr>
          <w:rFonts w:eastAsiaTheme="minorEastAsia"/>
        </w:rPr>
        <w:t xml:space="preserve"> and 3</w:t>
      </w:r>
      <w:r>
        <w:rPr>
          <w:rFonts w:eastAsiaTheme="minorEastAsia" w:hint="eastAsia"/>
        </w:rPr>
        <w:t xml:space="preserve"> show </w:t>
      </w:r>
      <w:r w:rsidR="006E7D61">
        <w:rPr>
          <w:rFonts w:eastAsiaTheme="minorEastAsia"/>
        </w:rPr>
        <w:t xml:space="preserve">the </w:t>
      </w:r>
      <w:r w:rsidR="00C3685E">
        <w:rPr>
          <w:rFonts w:eastAsiaTheme="minorEastAsia"/>
        </w:rPr>
        <w:t xml:space="preserve">average </w:t>
      </w:r>
      <w:r w:rsidR="006B0862">
        <w:rPr>
          <w:rFonts w:eastAsiaTheme="minorEastAsia" w:hint="eastAsia"/>
        </w:rPr>
        <w:t>BLER</w:t>
      </w:r>
      <w:r w:rsidR="00DC288D">
        <w:rPr>
          <w:rFonts w:eastAsiaTheme="minorEastAsia" w:hint="eastAsia"/>
        </w:rPr>
        <w:t xml:space="preserve"> </w:t>
      </w:r>
      <w:r w:rsidR="006E7D61">
        <w:rPr>
          <w:rFonts w:eastAsiaTheme="minorEastAsia"/>
        </w:rPr>
        <w:t xml:space="preserve">performances </w:t>
      </w:r>
      <w:r w:rsidR="00DC288D">
        <w:rPr>
          <w:rFonts w:eastAsiaTheme="minorEastAsia" w:hint="eastAsia"/>
        </w:rPr>
        <w:t>and throughput</w:t>
      </w:r>
      <w:r w:rsidR="006B0862">
        <w:rPr>
          <w:rFonts w:eastAsiaTheme="minorEastAsia" w:hint="eastAsia"/>
        </w:rPr>
        <w:t xml:space="preserve"> performance</w:t>
      </w:r>
      <w:r w:rsidR="00C3685E">
        <w:rPr>
          <w:rFonts w:eastAsiaTheme="minorEastAsia"/>
        </w:rPr>
        <w:t>s</w:t>
      </w:r>
      <w:r w:rsidR="006B0862">
        <w:rPr>
          <w:rFonts w:eastAsiaTheme="minorEastAsia" w:hint="eastAsia"/>
        </w:rPr>
        <w:t xml:space="preserve"> </w:t>
      </w:r>
      <w:r w:rsidR="00DC288D">
        <w:rPr>
          <w:rFonts w:eastAsiaTheme="minorEastAsia" w:hint="eastAsia"/>
        </w:rPr>
        <w:t>within one subframe</w:t>
      </w:r>
      <w:r w:rsidR="00697A73">
        <w:rPr>
          <w:rFonts w:eastAsiaTheme="minorEastAsia" w:hint="eastAsia"/>
        </w:rPr>
        <w:t xml:space="preserve"> in low mobility case</w:t>
      </w:r>
      <w:r w:rsidR="00EA54B3">
        <w:rPr>
          <w:rFonts w:eastAsiaTheme="minorEastAsia"/>
        </w:rPr>
        <w:t>, respectively</w:t>
      </w:r>
      <w:r w:rsidR="006B0862">
        <w:rPr>
          <w:rFonts w:eastAsiaTheme="minorEastAsia" w:hint="eastAsia"/>
        </w:rPr>
        <w:t xml:space="preserve">. </w:t>
      </w:r>
      <w:r w:rsidR="0068509C">
        <w:rPr>
          <w:rFonts w:eastAsiaTheme="minorEastAsia"/>
        </w:rPr>
        <w:t>We evaluated</w:t>
      </w:r>
      <w:r w:rsidR="00DC288D">
        <w:rPr>
          <w:rFonts w:eastAsiaTheme="minorEastAsia" w:hint="eastAsia"/>
        </w:rPr>
        <w:t xml:space="preserve"> QPSK with code rate 1/3</w:t>
      </w:r>
      <w:r w:rsidR="002C14F9">
        <w:rPr>
          <w:rFonts w:eastAsiaTheme="minorEastAsia" w:hint="eastAsia"/>
        </w:rPr>
        <w:t xml:space="preserve">, </w:t>
      </w:r>
      <w:r w:rsidR="00DC288D">
        <w:rPr>
          <w:rFonts w:eastAsiaTheme="minorEastAsia" w:hint="eastAsia"/>
        </w:rPr>
        <w:t>16QAM with code rate 3/4</w:t>
      </w:r>
      <w:r w:rsidR="002C14F9">
        <w:rPr>
          <w:rFonts w:eastAsiaTheme="minorEastAsia" w:hint="eastAsia"/>
        </w:rPr>
        <w:t xml:space="preserve">, </w:t>
      </w:r>
      <w:r w:rsidR="00DC288D">
        <w:rPr>
          <w:rFonts w:eastAsiaTheme="minorEastAsia" w:hint="eastAsia"/>
        </w:rPr>
        <w:t>64QAM with code rate 5/6.</w:t>
      </w:r>
      <w:r w:rsidR="00AD1A97">
        <w:rPr>
          <w:rFonts w:eastAsiaTheme="minorEastAsia" w:hint="eastAsia"/>
        </w:rPr>
        <w:t xml:space="preserve"> </w:t>
      </w:r>
      <w:r w:rsidR="00DA379B">
        <w:rPr>
          <w:rFonts w:eastAsiaTheme="minorEastAsia"/>
        </w:rPr>
        <w:t xml:space="preserve">In each figure, </w:t>
      </w:r>
      <w:r w:rsidR="00AD1A97">
        <w:rPr>
          <w:rFonts w:eastAsiaTheme="minorEastAsia" w:hint="eastAsia"/>
        </w:rPr>
        <w:t xml:space="preserve">(a) </w:t>
      </w:r>
      <w:r w:rsidR="00DA379B">
        <w:rPr>
          <w:rFonts w:eastAsiaTheme="minorEastAsia"/>
        </w:rPr>
        <w:t xml:space="preserve">represents the performances in EPA 3km/h, </w:t>
      </w:r>
      <w:r w:rsidR="00AD1A97">
        <w:rPr>
          <w:rFonts w:eastAsiaTheme="minorEastAsia" w:hint="eastAsia"/>
        </w:rPr>
        <w:t xml:space="preserve">and (b) </w:t>
      </w:r>
      <w:r w:rsidR="00DA379B">
        <w:rPr>
          <w:rFonts w:eastAsiaTheme="minorEastAsia"/>
        </w:rPr>
        <w:t>represents</w:t>
      </w:r>
      <w:r w:rsidR="00DA379B">
        <w:rPr>
          <w:rFonts w:eastAsiaTheme="minorEastAsia" w:hint="eastAsia"/>
        </w:rPr>
        <w:t xml:space="preserve"> </w:t>
      </w:r>
      <w:r w:rsidR="00DA379B">
        <w:rPr>
          <w:rFonts w:eastAsiaTheme="minorEastAsia"/>
        </w:rPr>
        <w:t>the performances in ETU 3 km/h</w:t>
      </w:r>
      <w:r w:rsidR="002C14F9">
        <w:rPr>
          <w:rFonts w:eastAsiaTheme="minorEastAsia" w:hint="eastAsia"/>
        </w:rPr>
        <w:t>.</w:t>
      </w:r>
    </w:p>
    <w:p w:rsidR="00CA07CB" w:rsidRDefault="008F1792" w:rsidP="00E36F35">
      <w:pPr>
        <w:rPr>
          <w:rFonts w:eastAsiaTheme="minorEastAsia"/>
        </w:rPr>
      </w:pPr>
      <w:r>
        <w:rPr>
          <w:rFonts w:eastAsiaTheme="minorEastAsia" w:hint="eastAsia"/>
        </w:rPr>
        <w:t xml:space="preserve">In low mobility case, </w:t>
      </w:r>
      <w:r w:rsidR="0072344D">
        <w:rPr>
          <w:rFonts w:eastAsiaTheme="minorEastAsia" w:hint="eastAsia"/>
        </w:rPr>
        <w:t>BLER performance for each</w:t>
      </w:r>
      <w:r w:rsidR="00EA19BE">
        <w:rPr>
          <w:rFonts w:eastAsiaTheme="minorEastAsia" w:hint="eastAsia"/>
        </w:rPr>
        <w:t xml:space="preserve"> TTI </w:t>
      </w:r>
      <w:r w:rsidR="00967926">
        <w:rPr>
          <w:rFonts w:eastAsiaTheme="minorEastAsia"/>
        </w:rPr>
        <w:t xml:space="preserve">length </w:t>
      </w:r>
      <w:r w:rsidR="00EA19BE">
        <w:rPr>
          <w:rFonts w:eastAsiaTheme="minorEastAsia" w:hint="eastAsia"/>
        </w:rPr>
        <w:t xml:space="preserve">is almost </w:t>
      </w:r>
      <w:r w:rsidR="00967926">
        <w:rPr>
          <w:rFonts w:eastAsiaTheme="minorEastAsia"/>
        </w:rPr>
        <w:t>same as the performances of legacy TTI</w:t>
      </w:r>
      <w:r w:rsidR="0072344D">
        <w:rPr>
          <w:rFonts w:eastAsiaTheme="minorEastAsia" w:hint="eastAsia"/>
        </w:rPr>
        <w:t xml:space="preserve">. </w:t>
      </w:r>
      <w:r w:rsidR="00967926">
        <w:rPr>
          <w:rFonts w:eastAsiaTheme="minorEastAsia"/>
        </w:rPr>
        <w:t xml:space="preserve">On the other hand, as for the throughput performances, peak throughput </w:t>
      </w:r>
      <w:r w:rsidR="006E7D61">
        <w:rPr>
          <w:rFonts w:eastAsiaTheme="minorEastAsia"/>
        </w:rPr>
        <w:t xml:space="preserve">in 2-symbol TTI </w:t>
      </w:r>
      <w:r w:rsidR="00967926">
        <w:rPr>
          <w:rFonts w:eastAsiaTheme="minorEastAsia"/>
        </w:rPr>
        <w:t xml:space="preserve">is </w:t>
      </w:r>
      <w:r w:rsidR="006E7D61">
        <w:rPr>
          <w:rFonts w:eastAsiaTheme="minorEastAsia"/>
        </w:rPr>
        <w:t xml:space="preserve">reduced by </w:t>
      </w:r>
      <w:r w:rsidR="00DA379B">
        <w:rPr>
          <w:rFonts w:eastAsiaTheme="minorEastAsia"/>
        </w:rPr>
        <w:t xml:space="preserve">around </w:t>
      </w:r>
      <w:r w:rsidR="006E7D61">
        <w:rPr>
          <w:rFonts w:eastAsiaTheme="minorEastAsia"/>
        </w:rPr>
        <w:t>10% compared with that of the legacy TTI</w:t>
      </w:r>
      <w:r w:rsidR="00967926">
        <w:rPr>
          <w:rFonts w:eastAsiaTheme="minorEastAsia"/>
        </w:rPr>
        <w:t xml:space="preserve">. This is because DM-RS overhead </w:t>
      </w:r>
      <w:r w:rsidR="006E7D61">
        <w:rPr>
          <w:rFonts w:eastAsiaTheme="minorEastAsia"/>
        </w:rPr>
        <w:t>is getting</w:t>
      </w:r>
      <w:r w:rsidR="00C03EB6">
        <w:rPr>
          <w:rFonts w:eastAsiaTheme="minorEastAsia"/>
        </w:rPr>
        <w:t xml:space="preserve"> </w:t>
      </w:r>
      <w:r w:rsidR="00967926">
        <w:rPr>
          <w:rFonts w:eastAsiaTheme="minorEastAsia"/>
        </w:rPr>
        <w:t xml:space="preserve">larger when the TTI length </w:t>
      </w:r>
      <w:r w:rsidR="00EA3909">
        <w:rPr>
          <w:rFonts w:eastAsiaTheme="minorEastAsia"/>
        </w:rPr>
        <w:t>is</w:t>
      </w:r>
      <w:r w:rsidR="00967926">
        <w:rPr>
          <w:rFonts w:eastAsiaTheme="minorEastAsia"/>
        </w:rPr>
        <w:t xml:space="preserve"> </w:t>
      </w:r>
      <w:r w:rsidR="006E7D61">
        <w:rPr>
          <w:rFonts w:eastAsiaTheme="minorEastAsia"/>
        </w:rPr>
        <w:t xml:space="preserve">getting </w:t>
      </w:r>
      <w:r w:rsidR="00967926">
        <w:rPr>
          <w:rFonts w:eastAsiaTheme="minorEastAsia"/>
        </w:rPr>
        <w:t>shorter.</w:t>
      </w:r>
      <w:r w:rsidR="006E64A1">
        <w:rPr>
          <w:rFonts w:eastAsiaTheme="minorEastAsia" w:hint="eastAsia"/>
        </w:rPr>
        <w:t xml:space="preserve"> However, throughput performance should be evaluated by system level simulation, since shorter HARQ cycles may improve throughput performance when the packet size is very small.</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0"/>
        <w:gridCol w:w="5090"/>
      </w:tblGrid>
      <w:tr w:rsidR="00006158" w:rsidTr="00C03EB6">
        <w:trPr>
          <w:trHeight w:val="285"/>
          <w:jc w:val="center"/>
        </w:trPr>
        <w:tc>
          <w:tcPr>
            <w:tcW w:w="5081" w:type="dxa"/>
          </w:tcPr>
          <w:p w:rsidR="00CF78F4" w:rsidRDefault="00FD270E" w:rsidP="00CF78F4">
            <w:pPr>
              <w:spacing w:after="0" w:afterAutospacing="0"/>
              <w:jc w:val="center"/>
              <w:rPr>
                <w:rFonts w:eastAsiaTheme="minorEastAsia"/>
              </w:rPr>
            </w:pPr>
            <w:r>
              <w:rPr>
                <w:rFonts w:eastAsiaTheme="minorEastAsia"/>
                <w:noProof/>
                <w:lang w:val="en-US"/>
              </w:rPr>
              <w:drawing>
                <wp:inline distT="0" distB="0" distL="0" distR="0">
                  <wp:extent cx="3141450" cy="1888177"/>
                  <wp:effectExtent l="19050" t="0" r="1800" b="0"/>
                  <wp:docPr id="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143146" cy="1889196"/>
                          </a:xfrm>
                          <a:prstGeom prst="rect">
                            <a:avLst/>
                          </a:prstGeom>
                          <a:noFill/>
                          <a:ln w="9525">
                            <a:noFill/>
                            <a:miter lim="800000"/>
                            <a:headEnd/>
                            <a:tailEnd/>
                          </a:ln>
                        </pic:spPr>
                      </pic:pic>
                    </a:graphicData>
                  </a:graphic>
                </wp:inline>
              </w:drawing>
            </w:r>
          </w:p>
          <w:p w:rsidR="00CF78F4" w:rsidRPr="00CF78F4" w:rsidRDefault="00F627D9" w:rsidP="00CF78F4">
            <w:pPr>
              <w:spacing w:after="0" w:afterAutospacing="0"/>
              <w:jc w:val="center"/>
              <w:rPr>
                <w:rFonts w:eastAsiaTheme="minorEastAsia"/>
              </w:rPr>
            </w:pPr>
            <w:r>
              <w:rPr>
                <w:rFonts w:eastAsiaTheme="minorEastAsia"/>
              </w:rPr>
              <w:t xml:space="preserve">(a) </w:t>
            </w:r>
            <w:r w:rsidR="00CF78F4" w:rsidRPr="00CF78F4">
              <w:rPr>
                <w:rFonts w:eastAsiaTheme="minorEastAsia"/>
              </w:rPr>
              <w:t>EPA, 3 km/h</w:t>
            </w:r>
          </w:p>
        </w:tc>
        <w:tc>
          <w:tcPr>
            <w:tcW w:w="5081" w:type="dxa"/>
          </w:tcPr>
          <w:p w:rsidR="00CF78F4" w:rsidRDefault="00FD270E" w:rsidP="00CF78F4">
            <w:pPr>
              <w:spacing w:after="0" w:afterAutospacing="0"/>
              <w:jc w:val="center"/>
              <w:rPr>
                <w:rFonts w:eastAsiaTheme="minorEastAsia"/>
              </w:rPr>
            </w:pPr>
            <w:r>
              <w:rPr>
                <w:rFonts w:eastAsiaTheme="minorEastAsia"/>
                <w:noProof/>
                <w:lang w:val="en-US"/>
              </w:rPr>
              <w:drawing>
                <wp:inline distT="0" distB="0" distL="0" distR="0">
                  <wp:extent cx="3141449" cy="1888177"/>
                  <wp:effectExtent l="19050" t="0" r="1801" b="0"/>
                  <wp:docPr id="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145642" cy="1890697"/>
                          </a:xfrm>
                          <a:prstGeom prst="rect">
                            <a:avLst/>
                          </a:prstGeom>
                          <a:noFill/>
                          <a:ln w="9525">
                            <a:noFill/>
                            <a:miter lim="800000"/>
                            <a:headEnd/>
                            <a:tailEnd/>
                          </a:ln>
                        </pic:spPr>
                      </pic:pic>
                    </a:graphicData>
                  </a:graphic>
                </wp:inline>
              </w:drawing>
            </w:r>
          </w:p>
          <w:p w:rsidR="00CF78F4" w:rsidRDefault="00F627D9" w:rsidP="00CF78F4">
            <w:pPr>
              <w:jc w:val="center"/>
              <w:rPr>
                <w:rFonts w:eastAsiaTheme="minorEastAsia"/>
              </w:rPr>
            </w:pPr>
            <w:r>
              <w:rPr>
                <w:rFonts w:eastAsiaTheme="minorEastAsia"/>
              </w:rPr>
              <w:t xml:space="preserve">(b) </w:t>
            </w:r>
            <w:r w:rsidR="00006158">
              <w:rPr>
                <w:rFonts w:eastAsiaTheme="minorEastAsia" w:hint="eastAsia"/>
              </w:rPr>
              <w:t>ETU, 3 km/h</w:t>
            </w:r>
          </w:p>
        </w:tc>
      </w:tr>
      <w:tr w:rsidR="00006158" w:rsidTr="009E3F27">
        <w:trPr>
          <w:jc w:val="center"/>
        </w:trPr>
        <w:tc>
          <w:tcPr>
            <w:tcW w:w="10162" w:type="dxa"/>
            <w:gridSpan w:val="2"/>
          </w:tcPr>
          <w:p w:rsidR="00CF78F4" w:rsidRDefault="009E3F27" w:rsidP="00CF78F4">
            <w:pPr>
              <w:jc w:val="center"/>
              <w:rPr>
                <w:rFonts w:eastAsiaTheme="minorEastAsia"/>
              </w:rPr>
            </w:pPr>
            <w:r>
              <w:rPr>
                <w:rFonts w:eastAsiaTheme="minorEastAsia" w:hint="eastAsia"/>
              </w:rPr>
              <w:t>Figure 2. BLER performance</w:t>
            </w:r>
            <w:r w:rsidR="004713F1">
              <w:rPr>
                <w:rFonts w:eastAsiaTheme="minorEastAsia" w:hint="eastAsia"/>
              </w:rPr>
              <w:t>s</w:t>
            </w:r>
            <w:r>
              <w:rPr>
                <w:rFonts w:eastAsiaTheme="minorEastAsia" w:hint="eastAsia"/>
              </w:rPr>
              <w:t xml:space="preserve"> </w:t>
            </w:r>
            <w:r>
              <w:rPr>
                <w:rFonts w:eastAsiaTheme="minorEastAsia"/>
              </w:rPr>
              <w:t>in low mobility case, rank 1</w:t>
            </w:r>
          </w:p>
        </w:tc>
      </w:tr>
      <w:tr w:rsidR="006B576F" w:rsidTr="000968DD">
        <w:trPr>
          <w:jc w:val="center"/>
        </w:trPr>
        <w:tc>
          <w:tcPr>
            <w:tcW w:w="5081" w:type="dxa"/>
          </w:tcPr>
          <w:p w:rsidR="00CF78F4" w:rsidRDefault="00FD270E" w:rsidP="00CF78F4">
            <w:pPr>
              <w:spacing w:after="0" w:afterAutospacing="0"/>
              <w:jc w:val="center"/>
              <w:rPr>
                <w:rFonts w:eastAsiaTheme="minorEastAsia"/>
              </w:rPr>
            </w:pPr>
            <w:r>
              <w:rPr>
                <w:rFonts w:eastAsiaTheme="minorEastAsia"/>
                <w:noProof/>
                <w:lang w:val="en-US"/>
              </w:rPr>
              <w:lastRenderedPageBreak/>
              <w:drawing>
                <wp:inline distT="0" distB="0" distL="0" distR="0">
                  <wp:extent cx="3141450" cy="1888177"/>
                  <wp:effectExtent l="19050" t="0" r="1800" b="0"/>
                  <wp:docPr id="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143146" cy="1889197"/>
                          </a:xfrm>
                          <a:prstGeom prst="rect">
                            <a:avLst/>
                          </a:prstGeom>
                          <a:noFill/>
                          <a:ln w="9525">
                            <a:noFill/>
                            <a:miter lim="800000"/>
                            <a:headEnd/>
                            <a:tailEnd/>
                          </a:ln>
                        </pic:spPr>
                      </pic:pic>
                    </a:graphicData>
                  </a:graphic>
                </wp:inline>
              </w:drawing>
            </w:r>
          </w:p>
          <w:p w:rsidR="006B576F" w:rsidRDefault="00F627D9" w:rsidP="00006158">
            <w:pPr>
              <w:jc w:val="center"/>
              <w:rPr>
                <w:rFonts w:eastAsiaTheme="minorEastAsia"/>
              </w:rPr>
            </w:pPr>
            <w:r>
              <w:rPr>
                <w:rFonts w:eastAsiaTheme="minorEastAsia"/>
              </w:rPr>
              <w:t xml:space="preserve">(a) </w:t>
            </w:r>
            <w:r w:rsidR="00C35012">
              <w:rPr>
                <w:rFonts w:eastAsiaTheme="minorEastAsia" w:hint="eastAsia"/>
              </w:rPr>
              <w:t>EPA, 3 km/h</w:t>
            </w:r>
          </w:p>
        </w:tc>
        <w:tc>
          <w:tcPr>
            <w:tcW w:w="5081" w:type="dxa"/>
          </w:tcPr>
          <w:p w:rsidR="00CF78F4" w:rsidRDefault="00FD270E" w:rsidP="00CF78F4">
            <w:pPr>
              <w:spacing w:after="0" w:afterAutospacing="0"/>
              <w:jc w:val="center"/>
              <w:rPr>
                <w:rFonts w:eastAsiaTheme="minorEastAsia"/>
              </w:rPr>
            </w:pPr>
            <w:r>
              <w:rPr>
                <w:rFonts w:eastAsiaTheme="minorEastAsia"/>
                <w:noProof/>
                <w:lang w:val="en-US"/>
              </w:rPr>
              <w:drawing>
                <wp:inline distT="0" distB="0" distL="0" distR="0">
                  <wp:extent cx="3104160" cy="1865765"/>
                  <wp:effectExtent l="19050" t="0" r="990" b="0"/>
                  <wp:docPr id="2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111401" cy="1870117"/>
                          </a:xfrm>
                          <a:prstGeom prst="rect">
                            <a:avLst/>
                          </a:prstGeom>
                          <a:noFill/>
                          <a:ln w="9525">
                            <a:noFill/>
                            <a:miter lim="800000"/>
                            <a:headEnd/>
                            <a:tailEnd/>
                          </a:ln>
                        </pic:spPr>
                      </pic:pic>
                    </a:graphicData>
                  </a:graphic>
                </wp:inline>
              </w:drawing>
            </w:r>
          </w:p>
          <w:p w:rsidR="006B576F" w:rsidRDefault="00F627D9" w:rsidP="00006158">
            <w:pPr>
              <w:jc w:val="center"/>
              <w:rPr>
                <w:rFonts w:eastAsiaTheme="minorEastAsia"/>
              </w:rPr>
            </w:pPr>
            <w:r>
              <w:rPr>
                <w:rFonts w:eastAsiaTheme="minorEastAsia"/>
              </w:rPr>
              <w:t xml:space="preserve">(b) </w:t>
            </w:r>
            <w:r w:rsidR="00C35012">
              <w:rPr>
                <w:rFonts w:eastAsiaTheme="minorEastAsia" w:hint="eastAsia"/>
              </w:rPr>
              <w:t>ETU, 3 km/h</w:t>
            </w:r>
          </w:p>
        </w:tc>
      </w:tr>
      <w:tr w:rsidR="006B576F" w:rsidTr="009E3F27">
        <w:trPr>
          <w:jc w:val="center"/>
        </w:trPr>
        <w:tc>
          <w:tcPr>
            <w:tcW w:w="10162" w:type="dxa"/>
            <w:gridSpan w:val="2"/>
          </w:tcPr>
          <w:p w:rsidR="006B576F" w:rsidRDefault="006B576F" w:rsidP="00006158">
            <w:pPr>
              <w:jc w:val="center"/>
              <w:rPr>
                <w:rFonts w:eastAsiaTheme="minorEastAsia"/>
              </w:rPr>
            </w:pPr>
            <w:r>
              <w:rPr>
                <w:rFonts w:eastAsiaTheme="minorEastAsia" w:hint="eastAsia"/>
              </w:rPr>
              <w:t>Figure 3. Throughput performances in low mobility case, rank 1</w:t>
            </w:r>
          </w:p>
        </w:tc>
      </w:tr>
    </w:tbl>
    <w:p w:rsidR="00CF78F4" w:rsidRDefault="00CF78F4" w:rsidP="00CF78F4">
      <w:pPr>
        <w:rPr>
          <w:rFonts w:eastAsiaTheme="minorEastAsia"/>
        </w:rPr>
      </w:pPr>
    </w:p>
    <w:p w:rsidR="00DA379B" w:rsidRPr="00CA07CB" w:rsidRDefault="00DA379B" w:rsidP="00DA379B">
      <w:pPr>
        <w:rPr>
          <w:rFonts w:eastAsiaTheme="minorEastAsia"/>
          <w:b/>
          <w:u w:val="single"/>
        </w:rPr>
      </w:pPr>
      <w:r w:rsidRPr="00871F29">
        <w:rPr>
          <w:rFonts w:eastAsiaTheme="minorEastAsia"/>
          <w:b/>
          <w:u w:val="single"/>
        </w:rPr>
        <w:t xml:space="preserve">Observation </w:t>
      </w:r>
      <w:r>
        <w:rPr>
          <w:rFonts w:eastAsiaTheme="minorEastAsia" w:hint="eastAsia"/>
          <w:b/>
          <w:u w:val="single"/>
        </w:rPr>
        <w:t>2</w:t>
      </w:r>
      <w:r w:rsidRPr="00871F29">
        <w:rPr>
          <w:rFonts w:eastAsiaTheme="minorEastAsia"/>
          <w:b/>
          <w:u w:val="single"/>
        </w:rPr>
        <w:t xml:space="preserve">: </w:t>
      </w:r>
    </w:p>
    <w:p w:rsidR="00CF78F4" w:rsidRDefault="00DA379B" w:rsidP="00CF78F4">
      <w:pPr>
        <w:pStyle w:val="aff9"/>
        <w:numPr>
          <w:ilvl w:val="0"/>
          <w:numId w:val="50"/>
        </w:numPr>
        <w:ind w:firstLineChars="0"/>
        <w:rPr>
          <w:rFonts w:eastAsiaTheme="minorEastAsia"/>
        </w:rPr>
      </w:pPr>
      <w:r w:rsidRPr="00DA379B">
        <w:rPr>
          <w:rFonts w:eastAsiaTheme="minorEastAsia"/>
        </w:rPr>
        <w:t xml:space="preserve">In low mobility case, </w:t>
      </w:r>
      <w:r w:rsidR="00696D6B">
        <w:rPr>
          <w:rFonts w:eastAsiaTheme="minorEastAsia" w:hint="eastAsia"/>
        </w:rPr>
        <w:t>all of slot</w:t>
      </w:r>
      <w:r w:rsidR="00696D6B" w:rsidRPr="00DA379B">
        <w:rPr>
          <w:rFonts w:eastAsiaTheme="minorEastAsia"/>
        </w:rPr>
        <w:t xml:space="preserve"> </w:t>
      </w:r>
      <w:r w:rsidRPr="00DA379B">
        <w:rPr>
          <w:rFonts w:eastAsiaTheme="minorEastAsia"/>
        </w:rPr>
        <w:t>TTI</w:t>
      </w:r>
      <w:r w:rsidR="00696D6B">
        <w:rPr>
          <w:rFonts w:eastAsiaTheme="minorEastAsia" w:hint="eastAsia"/>
        </w:rPr>
        <w:t xml:space="preserve">, </w:t>
      </w:r>
      <w:r w:rsidR="00696D6B" w:rsidRPr="00586832">
        <w:rPr>
          <w:rFonts w:eastAsiaTheme="minorEastAsia"/>
        </w:rPr>
        <w:t>3/4-symbol TTI</w:t>
      </w:r>
      <w:r w:rsidR="00696D6B">
        <w:rPr>
          <w:rFonts w:eastAsiaTheme="minorEastAsia" w:hint="eastAsia"/>
        </w:rPr>
        <w:t xml:space="preserve"> and 2-symbol TTI</w:t>
      </w:r>
      <w:r w:rsidRPr="00DA379B">
        <w:rPr>
          <w:rFonts w:eastAsiaTheme="minorEastAsia"/>
        </w:rPr>
        <w:t xml:space="preserve"> </w:t>
      </w:r>
      <w:r w:rsidR="00696D6B">
        <w:rPr>
          <w:rFonts w:eastAsiaTheme="minorEastAsia" w:hint="eastAsia"/>
        </w:rPr>
        <w:t>achieve</w:t>
      </w:r>
      <w:r w:rsidRPr="00DA379B">
        <w:rPr>
          <w:rFonts w:eastAsiaTheme="minorEastAsia"/>
        </w:rPr>
        <w:t xml:space="preserve"> </w:t>
      </w:r>
      <w:r w:rsidR="00696D6B">
        <w:rPr>
          <w:rFonts w:eastAsiaTheme="minorEastAsia" w:hint="eastAsia"/>
        </w:rPr>
        <w:t xml:space="preserve">good </w:t>
      </w:r>
      <w:r w:rsidRPr="00DA379B">
        <w:rPr>
          <w:rFonts w:eastAsiaTheme="minorEastAsia"/>
        </w:rPr>
        <w:t xml:space="preserve">BLER </w:t>
      </w:r>
      <w:r w:rsidR="00696D6B">
        <w:rPr>
          <w:rFonts w:eastAsiaTheme="minorEastAsia" w:hint="eastAsia"/>
        </w:rPr>
        <w:t>performance.</w:t>
      </w:r>
    </w:p>
    <w:p w:rsidR="00CF78F4" w:rsidRDefault="00DA379B" w:rsidP="00CF78F4">
      <w:pPr>
        <w:rPr>
          <w:rFonts w:eastAsiaTheme="minorEastAsia"/>
          <w:lang w:val="en-US"/>
        </w:rPr>
      </w:pPr>
      <w:r>
        <w:rPr>
          <w:rFonts w:eastAsiaTheme="minorEastAsia" w:hint="eastAsia"/>
        </w:rPr>
        <w:t>T</w:t>
      </w:r>
      <w:r>
        <w:rPr>
          <w:rFonts w:eastAsiaTheme="minorEastAsia"/>
        </w:rPr>
        <w:t>able 1 - 4 show the</w:t>
      </w:r>
      <w:r w:rsidRPr="00DA379B">
        <w:rPr>
          <w:rFonts w:eastAsiaTheme="minorEastAsia"/>
          <w:lang w:val="en-US"/>
        </w:rPr>
        <w:t xml:space="preserve"> SINR at 10% BLER and the throughput at 10% BLER</w:t>
      </w:r>
      <w:r w:rsidR="005760E8">
        <w:rPr>
          <w:rFonts w:eastAsiaTheme="minorEastAsia"/>
          <w:lang w:val="en-US"/>
        </w:rPr>
        <w:t xml:space="preserve"> </w:t>
      </w:r>
      <w:r>
        <w:rPr>
          <w:rFonts w:eastAsiaTheme="minorEastAsia"/>
          <w:lang w:val="en-US"/>
        </w:rPr>
        <w:t>in low mobility</w:t>
      </w:r>
      <w:r w:rsidR="00D0501F">
        <w:rPr>
          <w:rFonts w:eastAsiaTheme="minorEastAsia"/>
          <w:lang w:val="en-US"/>
        </w:rPr>
        <w:t xml:space="preserve"> using the format in [4]</w:t>
      </w:r>
    </w:p>
    <w:p w:rsidR="006666A0" w:rsidDel="006666A0" w:rsidRDefault="00515DE1" w:rsidP="006666A0">
      <w:pPr>
        <w:jc w:val="center"/>
        <w:rPr>
          <w:rFonts w:eastAsiaTheme="minorEastAsia"/>
        </w:rPr>
      </w:pPr>
      <w:proofErr w:type="gramStart"/>
      <w:r>
        <w:rPr>
          <w:rFonts w:eastAsiaTheme="minorEastAsia" w:hint="eastAsia"/>
        </w:rPr>
        <w:t xml:space="preserve">Table </w:t>
      </w:r>
      <w:r w:rsidR="003A3BD1">
        <w:rPr>
          <w:rFonts w:eastAsiaTheme="minorEastAsia"/>
        </w:rPr>
        <w:t>1</w:t>
      </w:r>
      <w:r>
        <w:rPr>
          <w:rFonts w:eastAsiaTheme="minorEastAsia"/>
        </w:rPr>
        <w:t>.</w:t>
      </w:r>
      <w:proofErr w:type="gramEnd"/>
      <w:r>
        <w:rPr>
          <w:rFonts w:eastAsiaTheme="minorEastAsia"/>
        </w:rPr>
        <w:t xml:space="preserve"> </w:t>
      </w:r>
      <w:r w:rsidR="00DA379B">
        <w:rPr>
          <w:rFonts w:eastAsiaTheme="minorEastAsia"/>
        </w:rPr>
        <w:t xml:space="preserve">SINR at 10% BLER </w:t>
      </w:r>
      <w:r>
        <w:rPr>
          <w:rFonts w:eastAsiaTheme="minorEastAsia"/>
        </w:rPr>
        <w:t>in EPA 3 km/h</w:t>
      </w:r>
      <w:r w:rsidR="009F5B77">
        <w:rPr>
          <w:rFonts w:eastAsiaTheme="minorEastAsia"/>
        </w:rPr>
        <w:t>,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14 symbols</w:t>
            </w:r>
          </w:p>
        </w:tc>
      </w:tr>
      <w:tr w:rsidR="006666A0" w:rsidRPr="00FE1393"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1.72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1.73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1.83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1.93 dB</w:t>
            </w:r>
          </w:p>
        </w:tc>
      </w:tr>
      <w:tr w:rsidR="006666A0" w:rsidRPr="00D4158C"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13.26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13.11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13.13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13.51 dB</w:t>
            </w:r>
          </w:p>
        </w:tc>
      </w:tr>
      <w:tr w:rsidR="006666A0" w:rsidRPr="00D4158C"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20.54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20.29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19.98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20.41 dB</w:t>
            </w:r>
          </w:p>
        </w:tc>
      </w:tr>
    </w:tbl>
    <w:p w:rsidR="00CF78F4" w:rsidRDefault="00DA379B" w:rsidP="00CF78F4">
      <w:pPr>
        <w:spacing w:before="100" w:beforeAutospacing="1"/>
        <w:jc w:val="center"/>
        <w:rPr>
          <w:rFonts w:eastAsiaTheme="minorEastAsia"/>
        </w:rPr>
      </w:pPr>
      <w:proofErr w:type="gramStart"/>
      <w:r>
        <w:rPr>
          <w:rFonts w:eastAsiaTheme="minorEastAsia" w:hint="eastAsia"/>
        </w:rPr>
        <w:t xml:space="preserve">Table </w:t>
      </w:r>
      <w:r>
        <w:rPr>
          <w:rFonts w:eastAsiaTheme="minorEastAsia"/>
        </w:rPr>
        <w:t>2</w:t>
      </w:r>
      <w:r w:rsidR="009F5B77">
        <w:rPr>
          <w:rFonts w:eastAsiaTheme="minorEastAsia"/>
        </w:rPr>
        <w:t>.</w:t>
      </w:r>
      <w:proofErr w:type="gramEnd"/>
      <w:r w:rsidR="009F5B77">
        <w:rPr>
          <w:rFonts w:eastAsiaTheme="minorEastAsia"/>
        </w:rPr>
        <w:t xml:space="preserve"> Throughput at 10% BLER in EPA</w:t>
      </w:r>
      <w:r>
        <w:rPr>
          <w:rFonts w:eastAsiaTheme="minorEastAsia"/>
        </w:rPr>
        <w:t xml:space="preserve"> 3 km/h</w:t>
      </w:r>
      <w:r w:rsidR="009F5B77">
        <w:rPr>
          <w:rFonts w:eastAsiaTheme="minorEastAsia"/>
        </w:rPr>
        <w:t>,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DA379B" w:rsidRPr="00515DE1" w:rsidTr="00BF3399">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A379B" w:rsidRPr="00515DE1" w:rsidRDefault="00DA379B" w:rsidP="000968DD">
            <w:pPr>
              <w:jc w:val="center"/>
              <w:rPr>
                <w:rFonts w:eastAsiaTheme="minorEastAsia"/>
                <w:lang w:val="en-US"/>
              </w:rPr>
            </w:pPr>
            <w:r w:rsidRPr="00515DE1">
              <w:rPr>
                <w:rFonts w:eastAsiaTheme="minorEastAsia"/>
                <w:lang w:val="en-US"/>
              </w:rPr>
              <w:t>14 symbols</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A714F4">
            <w:pPr>
              <w:jc w:val="center"/>
              <w:rPr>
                <w:rFonts w:eastAsiaTheme="minorEastAsia"/>
                <w:lang w:val="en-US"/>
              </w:rPr>
            </w:pPr>
            <w:r>
              <w:rPr>
                <w:rFonts w:hint="eastAsia"/>
                <w:color w:val="000000"/>
                <w:sz w:val="22"/>
                <w:szCs w:val="22"/>
              </w:rPr>
              <w:t>2.64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BF3399">
            <w:pPr>
              <w:jc w:val="center"/>
              <w:rPr>
                <w:rFonts w:eastAsiaTheme="minorEastAsia"/>
                <w:lang w:val="en-US"/>
              </w:rPr>
            </w:pPr>
            <w:r>
              <w:rPr>
                <w:rFonts w:hint="eastAsia"/>
                <w:color w:val="000000"/>
                <w:sz w:val="22"/>
                <w:szCs w:val="22"/>
              </w:rPr>
              <w:t>3.29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BF3399">
            <w:pPr>
              <w:jc w:val="center"/>
              <w:rPr>
                <w:rFonts w:eastAsiaTheme="minorEastAsia"/>
                <w:lang w:val="en-US"/>
              </w:rPr>
            </w:pPr>
            <w:r>
              <w:rPr>
                <w:rFonts w:hint="eastAsia"/>
                <w:color w:val="000000"/>
                <w:sz w:val="22"/>
                <w:szCs w:val="22"/>
              </w:rPr>
              <w:t>3.47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BF3399">
            <w:pPr>
              <w:jc w:val="center"/>
              <w:rPr>
                <w:rFonts w:eastAsiaTheme="minorEastAsia"/>
                <w:lang w:val="en-US"/>
              </w:rPr>
            </w:pPr>
            <w:r>
              <w:rPr>
                <w:rFonts w:hint="eastAsia"/>
                <w:color w:val="000000"/>
                <w:sz w:val="22"/>
                <w:szCs w:val="22"/>
              </w:rPr>
              <w:t>3.50 Mbps</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BF3399">
            <w:pPr>
              <w:jc w:val="center"/>
              <w:rPr>
                <w:rFonts w:eastAsiaTheme="minorEastAsia"/>
                <w:lang w:val="en-US"/>
              </w:rPr>
            </w:pPr>
            <w:r>
              <w:rPr>
                <w:rFonts w:hint="eastAsia"/>
                <w:color w:val="000000"/>
                <w:sz w:val="22"/>
                <w:szCs w:val="22"/>
              </w:rPr>
              <w:t>12.35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8A5B98" w:rsidRDefault="00E21497" w:rsidP="00BF3399">
            <w:pPr>
              <w:jc w:val="center"/>
              <w:rPr>
                <w:rFonts w:eastAsiaTheme="minorEastAsia"/>
                <w:lang w:val="en-US"/>
              </w:rPr>
            </w:pPr>
            <w:r>
              <w:rPr>
                <w:rFonts w:hint="eastAsia"/>
                <w:color w:val="000000"/>
                <w:sz w:val="22"/>
                <w:szCs w:val="22"/>
              </w:rPr>
              <w:t>14.98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903127" w:rsidRDefault="00E21497" w:rsidP="00BF3399">
            <w:pPr>
              <w:jc w:val="center"/>
              <w:rPr>
                <w:rFonts w:eastAsiaTheme="minorEastAsia"/>
                <w:lang w:val="en-US"/>
              </w:rPr>
            </w:pPr>
            <w:r>
              <w:rPr>
                <w:rFonts w:hint="eastAsia"/>
                <w:color w:val="000000"/>
                <w:sz w:val="22"/>
                <w:szCs w:val="22"/>
              </w:rPr>
              <w:t>15.49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D4158C" w:rsidRDefault="00E21497" w:rsidP="00BF3399">
            <w:pPr>
              <w:jc w:val="center"/>
              <w:rPr>
                <w:rFonts w:eastAsiaTheme="minorEastAsia"/>
                <w:lang w:val="en-US"/>
              </w:rPr>
            </w:pPr>
            <w:r>
              <w:rPr>
                <w:rFonts w:hint="eastAsia"/>
                <w:color w:val="000000"/>
                <w:sz w:val="22"/>
                <w:szCs w:val="22"/>
              </w:rPr>
              <w:t>15.70 Mbps</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BF3399">
            <w:pPr>
              <w:jc w:val="center"/>
              <w:rPr>
                <w:rFonts w:eastAsiaTheme="minorEastAsia"/>
                <w:lang w:val="en-US"/>
              </w:rPr>
            </w:pPr>
            <w:r>
              <w:rPr>
                <w:rFonts w:hint="eastAsia"/>
                <w:color w:val="000000"/>
                <w:sz w:val="22"/>
                <w:szCs w:val="22"/>
              </w:rPr>
              <w:t>20.78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8A5B98" w:rsidRDefault="00E21497" w:rsidP="00BF3399">
            <w:pPr>
              <w:jc w:val="center"/>
              <w:rPr>
                <w:rFonts w:eastAsiaTheme="minorEastAsia"/>
                <w:lang w:val="en-US"/>
              </w:rPr>
            </w:pPr>
            <w:r>
              <w:rPr>
                <w:rFonts w:hint="eastAsia"/>
                <w:color w:val="000000"/>
                <w:sz w:val="22"/>
                <w:szCs w:val="22"/>
              </w:rPr>
              <w:t>25.27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903127" w:rsidRDefault="00E21497" w:rsidP="00BF3399">
            <w:pPr>
              <w:jc w:val="center"/>
              <w:rPr>
                <w:rFonts w:eastAsiaTheme="minorEastAsia"/>
                <w:lang w:val="en-US"/>
              </w:rPr>
            </w:pPr>
            <w:r>
              <w:rPr>
                <w:rFonts w:hint="eastAsia"/>
                <w:color w:val="000000"/>
                <w:sz w:val="22"/>
                <w:szCs w:val="22"/>
              </w:rPr>
              <w:t>26.33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D4158C" w:rsidRDefault="00E21497" w:rsidP="00BF3399">
            <w:pPr>
              <w:jc w:val="center"/>
              <w:rPr>
                <w:rFonts w:eastAsiaTheme="minorEastAsia"/>
                <w:lang w:val="en-US"/>
              </w:rPr>
            </w:pPr>
            <w:r>
              <w:rPr>
                <w:rFonts w:hint="eastAsia"/>
                <w:color w:val="000000"/>
                <w:sz w:val="22"/>
                <w:szCs w:val="22"/>
              </w:rPr>
              <w:t>26.27 Mbps</w:t>
            </w:r>
          </w:p>
        </w:tc>
      </w:tr>
    </w:tbl>
    <w:p w:rsidR="00CF78F4" w:rsidRDefault="006666A0" w:rsidP="00CF78F4">
      <w:pPr>
        <w:tabs>
          <w:tab w:val="center" w:pos="4982"/>
          <w:tab w:val="left" w:pos="8808"/>
        </w:tabs>
        <w:spacing w:before="100" w:beforeAutospacing="1"/>
        <w:jc w:val="left"/>
        <w:rPr>
          <w:rFonts w:eastAsiaTheme="minorEastAsia"/>
        </w:rPr>
      </w:pPr>
      <w:r>
        <w:rPr>
          <w:rFonts w:eastAsiaTheme="minorEastAsia"/>
        </w:rPr>
        <w:tab/>
      </w:r>
      <w:proofErr w:type="gramStart"/>
      <w:r w:rsidR="00515DE1">
        <w:rPr>
          <w:rFonts w:eastAsiaTheme="minorEastAsia" w:hint="eastAsia"/>
        </w:rPr>
        <w:t xml:space="preserve">Table </w:t>
      </w:r>
      <w:r w:rsidR="00FE1393">
        <w:rPr>
          <w:rFonts w:eastAsiaTheme="minorEastAsia"/>
        </w:rPr>
        <w:t>3</w:t>
      </w:r>
      <w:r w:rsidR="00515DE1">
        <w:rPr>
          <w:rFonts w:eastAsiaTheme="minorEastAsia"/>
        </w:rPr>
        <w:t>.</w:t>
      </w:r>
      <w:proofErr w:type="gramEnd"/>
      <w:r w:rsidR="00515DE1">
        <w:rPr>
          <w:rFonts w:eastAsiaTheme="minorEastAsia"/>
        </w:rPr>
        <w:t xml:space="preserve"> </w:t>
      </w:r>
      <w:r w:rsidR="00FE1393">
        <w:rPr>
          <w:rFonts w:eastAsiaTheme="minorEastAsia"/>
        </w:rPr>
        <w:t xml:space="preserve">SINR at 10% BLER </w:t>
      </w:r>
      <w:r w:rsidR="00515DE1">
        <w:rPr>
          <w:rFonts w:eastAsiaTheme="minorEastAsia"/>
        </w:rPr>
        <w:t>in ETU 3 km/h</w:t>
      </w:r>
      <w:r w:rsidR="009F5B77">
        <w:rPr>
          <w:rFonts w:eastAsiaTheme="minorEastAsia"/>
        </w:rPr>
        <w:t>, rank 1</w:t>
      </w:r>
      <w:r>
        <w:rPr>
          <w:rFonts w:eastAsiaTheme="minorEastAsia"/>
        </w:rPr>
        <w:tab/>
      </w:r>
    </w:p>
    <w:tbl>
      <w:tblPr>
        <w:tblW w:w="10088" w:type="dxa"/>
        <w:tblCellMar>
          <w:left w:w="0" w:type="dxa"/>
          <w:right w:w="0" w:type="dxa"/>
        </w:tblCellMar>
        <w:tblLook w:val="04A0"/>
      </w:tblPr>
      <w:tblGrid>
        <w:gridCol w:w="1819"/>
        <w:gridCol w:w="1378"/>
        <w:gridCol w:w="1378"/>
        <w:gridCol w:w="1378"/>
        <w:gridCol w:w="1378"/>
        <w:gridCol w:w="1378"/>
        <w:gridCol w:w="1379"/>
      </w:tblGrid>
      <w:tr w:rsidR="00E21497" w:rsidRPr="00515DE1" w:rsidTr="00E21497">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E21497">
            <w:pPr>
              <w:spacing w:before="100" w:beforeAutospacing="1"/>
              <w:jc w:val="center"/>
              <w:rPr>
                <w:rFonts w:eastAsiaTheme="minorEastAsia"/>
                <w:lang w:val="en-US"/>
              </w:rPr>
            </w:pPr>
            <w:r w:rsidRPr="00515DE1">
              <w:rPr>
                <w:rFonts w:eastAsiaTheme="minorEastAsia"/>
                <w:lang w:val="en-US"/>
              </w:rPr>
              <w:t>14 symbols</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-0.13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-0.2</w:t>
            </w:r>
            <w:r w:rsidR="006666A0">
              <w:rPr>
                <w:rFonts w:hint="eastAsia"/>
                <w:color w:val="000000"/>
                <w:sz w:val="22"/>
                <w:szCs w:val="22"/>
              </w:rPr>
              <w:t>0</w:t>
            </w:r>
            <w:r>
              <w:rPr>
                <w:rFonts w:hint="eastAsia"/>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-0.05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-0.12 dB</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11.65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8A5B98" w:rsidRDefault="00E21497" w:rsidP="000968DD">
            <w:pPr>
              <w:jc w:val="center"/>
              <w:rPr>
                <w:rFonts w:eastAsiaTheme="minorEastAsia"/>
                <w:lang w:val="en-US"/>
              </w:rPr>
            </w:pPr>
            <w:r>
              <w:rPr>
                <w:rFonts w:hint="eastAsia"/>
                <w:color w:val="000000"/>
                <w:sz w:val="22"/>
                <w:szCs w:val="22"/>
              </w:rPr>
              <w:t>11.63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903127" w:rsidRDefault="00E21497" w:rsidP="000968DD">
            <w:pPr>
              <w:jc w:val="center"/>
              <w:rPr>
                <w:rFonts w:eastAsiaTheme="minorEastAsia"/>
                <w:lang w:val="en-US"/>
              </w:rPr>
            </w:pPr>
            <w:r>
              <w:rPr>
                <w:rFonts w:hint="eastAsia"/>
                <w:color w:val="000000"/>
                <w:sz w:val="22"/>
                <w:szCs w:val="22"/>
              </w:rPr>
              <w:t>11.66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D4158C" w:rsidRDefault="00E21497" w:rsidP="000968DD">
            <w:pPr>
              <w:jc w:val="center"/>
              <w:rPr>
                <w:rFonts w:eastAsiaTheme="minorEastAsia"/>
                <w:lang w:val="en-US"/>
              </w:rPr>
            </w:pPr>
            <w:r>
              <w:rPr>
                <w:rFonts w:hint="eastAsia"/>
                <w:color w:val="000000"/>
                <w:sz w:val="22"/>
                <w:szCs w:val="22"/>
              </w:rPr>
              <w:t>11.6</w:t>
            </w:r>
            <w:r w:rsidR="006666A0">
              <w:rPr>
                <w:rFonts w:hint="eastAsia"/>
                <w:color w:val="000000"/>
                <w:sz w:val="22"/>
                <w:szCs w:val="22"/>
              </w:rPr>
              <w:t>0</w:t>
            </w:r>
            <w:r>
              <w:rPr>
                <w:rFonts w:hint="eastAsia"/>
                <w:color w:val="000000"/>
                <w:sz w:val="22"/>
                <w:szCs w:val="22"/>
              </w:rPr>
              <w:t xml:space="preserve"> dB</w:t>
            </w:r>
          </w:p>
        </w:tc>
      </w:tr>
      <w:tr w:rsidR="00E21497" w:rsidRPr="00515DE1"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1497" w:rsidRPr="00515DE1" w:rsidRDefault="00E21497"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FE1393" w:rsidRDefault="00E21497" w:rsidP="000968DD">
            <w:pPr>
              <w:jc w:val="center"/>
              <w:rPr>
                <w:rFonts w:eastAsiaTheme="minorEastAsia"/>
                <w:lang w:val="en-US"/>
              </w:rPr>
            </w:pPr>
            <w:r>
              <w:rPr>
                <w:rFonts w:hint="eastAsia"/>
                <w:color w:val="000000"/>
                <w:sz w:val="22"/>
                <w:szCs w:val="22"/>
              </w:rPr>
              <w:t>18.67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8A5B98" w:rsidRDefault="00E21497" w:rsidP="000968DD">
            <w:pPr>
              <w:jc w:val="center"/>
              <w:rPr>
                <w:rFonts w:eastAsiaTheme="minorEastAsia"/>
                <w:lang w:val="en-US"/>
              </w:rPr>
            </w:pPr>
            <w:r>
              <w:rPr>
                <w:rFonts w:hint="eastAsia"/>
                <w:color w:val="000000"/>
                <w:sz w:val="22"/>
                <w:szCs w:val="22"/>
              </w:rPr>
              <w:t>18.77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903127" w:rsidRDefault="00E21497" w:rsidP="000968DD">
            <w:pPr>
              <w:jc w:val="center"/>
              <w:rPr>
                <w:rFonts w:eastAsiaTheme="minorEastAsia"/>
                <w:lang w:val="en-US"/>
              </w:rPr>
            </w:pPr>
            <w:r>
              <w:rPr>
                <w:rFonts w:hint="eastAsia"/>
                <w:color w:val="000000"/>
                <w:sz w:val="22"/>
                <w:szCs w:val="22"/>
              </w:rPr>
              <w:t>18.86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21497" w:rsidRPr="00D4158C" w:rsidRDefault="00E21497" w:rsidP="000968DD">
            <w:pPr>
              <w:jc w:val="center"/>
              <w:rPr>
                <w:rFonts w:eastAsiaTheme="minorEastAsia"/>
                <w:lang w:val="en-US"/>
              </w:rPr>
            </w:pPr>
            <w:r>
              <w:rPr>
                <w:rFonts w:hint="eastAsia"/>
                <w:color w:val="000000"/>
                <w:sz w:val="22"/>
                <w:szCs w:val="22"/>
              </w:rPr>
              <w:t>19</w:t>
            </w:r>
            <w:r w:rsidR="006666A0">
              <w:rPr>
                <w:rFonts w:hint="eastAsia"/>
                <w:color w:val="000000"/>
                <w:sz w:val="22"/>
                <w:szCs w:val="22"/>
              </w:rPr>
              <w:t>.00</w:t>
            </w:r>
            <w:r>
              <w:rPr>
                <w:rFonts w:hint="eastAsia"/>
                <w:color w:val="000000"/>
                <w:sz w:val="22"/>
                <w:szCs w:val="22"/>
              </w:rPr>
              <w:t xml:space="preserve"> dB</w:t>
            </w:r>
          </w:p>
        </w:tc>
      </w:tr>
    </w:tbl>
    <w:p w:rsidR="00FE1393" w:rsidRDefault="00FE1393" w:rsidP="00FE1393">
      <w:pPr>
        <w:spacing w:before="100" w:beforeAutospacing="1"/>
        <w:jc w:val="center"/>
        <w:rPr>
          <w:rFonts w:eastAsiaTheme="minorEastAsia"/>
        </w:rPr>
      </w:pPr>
      <w:proofErr w:type="gramStart"/>
      <w:r>
        <w:rPr>
          <w:rFonts w:eastAsiaTheme="minorEastAsia" w:hint="eastAsia"/>
        </w:rPr>
        <w:lastRenderedPageBreak/>
        <w:t xml:space="preserve">Table </w:t>
      </w:r>
      <w:r>
        <w:rPr>
          <w:rFonts w:eastAsiaTheme="minorEastAsia"/>
        </w:rPr>
        <w:t>4</w:t>
      </w:r>
      <w:r w:rsidR="009F5B77">
        <w:rPr>
          <w:rFonts w:eastAsiaTheme="minorEastAsia"/>
        </w:rPr>
        <w:t>.</w:t>
      </w:r>
      <w:proofErr w:type="gramEnd"/>
      <w:r w:rsidR="009F5B77">
        <w:rPr>
          <w:rFonts w:eastAsiaTheme="minorEastAsia"/>
        </w:rPr>
        <w:t xml:space="preserve"> Throughput at 10% BLER in ETU</w:t>
      </w:r>
      <w:r>
        <w:rPr>
          <w:rFonts w:eastAsiaTheme="minorEastAsia"/>
        </w:rPr>
        <w:t xml:space="preserve"> 3 km/h</w:t>
      </w:r>
      <w:r w:rsidR="009F5B77">
        <w:rPr>
          <w:rFonts w:eastAsiaTheme="minorEastAsia"/>
        </w:rPr>
        <w:t>,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14 symbols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2.61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3.22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3.45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3.44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12.10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14.59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15.16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14.94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19.70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24.00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24.64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24.77 Mbps</w:t>
            </w:r>
          </w:p>
        </w:tc>
      </w:tr>
    </w:tbl>
    <w:p w:rsidR="00CF78F4" w:rsidRDefault="006666A0" w:rsidP="00CF78F4">
      <w:pPr>
        <w:rPr>
          <w:rFonts w:eastAsiaTheme="minorEastAsia"/>
        </w:rPr>
      </w:pPr>
      <w:r>
        <w:rPr>
          <w:rFonts w:eastAsiaTheme="minorEastAsia"/>
        </w:rPr>
        <w:tab/>
      </w:r>
    </w:p>
    <w:p w:rsidR="00CF78F4" w:rsidRDefault="00C3685E" w:rsidP="00CF78F4">
      <w:pPr>
        <w:pStyle w:val="30"/>
      </w:pPr>
      <w:r>
        <w:t>H</w:t>
      </w:r>
      <w:r w:rsidR="00697A73">
        <w:rPr>
          <w:rFonts w:hint="eastAsia"/>
        </w:rPr>
        <w:t>igh mobility case</w:t>
      </w:r>
    </w:p>
    <w:p w:rsidR="00697A73" w:rsidRDefault="008F1792" w:rsidP="00697A73">
      <w:pPr>
        <w:rPr>
          <w:rFonts w:eastAsiaTheme="minorEastAsia"/>
        </w:rPr>
      </w:pPr>
      <w:r>
        <w:rPr>
          <w:rFonts w:eastAsiaTheme="minorEastAsia" w:hint="eastAsia"/>
        </w:rPr>
        <w:t xml:space="preserve">Figure </w:t>
      </w:r>
      <w:r w:rsidR="008A5B98">
        <w:rPr>
          <w:rFonts w:eastAsiaTheme="minorEastAsia"/>
        </w:rPr>
        <w:t>4 and 5</w:t>
      </w:r>
      <w:r>
        <w:rPr>
          <w:rFonts w:eastAsiaTheme="minorEastAsia" w:hint="eastAsia"/>
        </w:rPr>
        <w:t xml:space="preserve"> show </w:t>
      </w:r>
      <w:r w:rsidR="008A5B98">
        <w:rPr>
          <w:rFonts w:eastAsiaTheme="minorEastAsia"/>
        </w:rPr>
        <w:t xml:space="preserve">average </w:t>
      </w:r>
      <w:r>
        <w:rPr>
          <w:rFonts w:eastAsiaTheme="minorEastAsia" w:hint="eastAsia"/>
        </w:rPr>
        <w:t xml:space="preserve">BLER and throughput performance for each </w:t>
      </w:r>
      <w:r w:rsidR="008A5B98">
        <w:rPr>
          <w:rFonts w:eastAsiaTheme="minorEastAsia"/>
        </w:rPr>
        <w:t>TTI length</w:t>
      </w:r>
      <w:r>
        <w:rPr>
          <w:rFonts w:eastAsiaTheme="minorEastAsia" w:hint="eastAsia"/>
        </w:rPr>
        <w:t xml:space="preserve"> within one subframe in high mobility case. </w:t>
      </w:r>
      <w:r w:rsidR="008A5B98">
        <w:rPr>
          <w:rFonts w:eastAsiaTheme="minorEastAsia"/>
        </w:rPr>
        <w:t>We evaluated</w:t>
      </w:r>
      <w:r>
        <w:rPr>
          <w:rFonts w:eastAsiaTheme="minorEastAsia" w:hint="eastAsia"/>
        </w:rPr>
        <w:t xml:space="preserve"> QPSK with code rate 1/3, 16QAM with code rate 3/4, 64QAM with code rate 5/6. </w:t>
      </w:r>
      <w:r w:rsidR="008A5B98">
        <w:rPr>
          <w:rFonts w:eastAsiaTheme="minorEastAsia"/>
        </w:rPr>
        <w:t xml:space="preserve">In each figure, </w:t>
      </w:r>
      <w:r w:rsidR="008A5B98">
        <w:rPr>
          <w:rFonts w:eastAsiaTheme="minorEastAsia" w:hint="eastAsia"/>
        </w:rPr>
        <w:t xml:space="preserve">(a) </w:t>
      </w:r>
      <w:r w:rsidR="008A5B98">
        <w:rPr>
          <w:rFonts w:eastAsiaTheme="minorEastAsia"/>
        </w:rPr>
        <w:t xml:space="preserve">represents the performances in EVA 60km/h, </w:t>
      </w:r>
      <w:r w:rsidR="008A5B98">
        <w:rPr>
          <w:rFonts w:eastAsiaTheme="minorEastAsia" w:hint="eastAsia"/>
        </w:rPr>
        <w:t xml:space="preserve">and (b) </w:t>
      </w:r>
      <w:r w:rsidR="008A5B98">
        <w:rPr>
          <w:rFonts w:eastAsiaTheme="minorEastAsia"/>
        </w:rPr>
        <w:t>represents</w:t>
      </w:r>
      <w:r w:rsidR="008A5B98">
        <w:rPr>
          <w:rFonts w:eastAsiaTheme="minorEastAsia" w:hint="eastAsia"/>
        </w:rPr>
        <w:t xml:space="preserve"> </w:t>
      </w:r>
      <w:r w:rsidR="008A5B98">
        <w:rPr>
          <w:rFonts w:eastAsiaTheme="minorEastAsia"/>
        </w:rPr>
        <w:t>the performances in ETU 60 km/h</w:t>
      </w:r>
      <w:r w:rsidR="008A5B98">
        <w:rPr>
          <w:rFonts w:eastAsiaTheme="minorEastAsia" w:hint="eastAsia"/>
        </w:rPr>
        <w:t>.</w:t>
      </w:r>
    </w:p>
    <w:p w:rsidR="00944143" w:rsidRDefault="008F1792" w:rsidP="00697A73">
      <w:pPr>
        <w:rPr>
          <w:rFonts w:eastAsiaTheme="minorEastAsia"/>
        </w:rPr>
      </w:pPr>
      <w:r>
        <w:rPr>
          <w:rFonts w:eastAsiaTheme="minorEastAsia" w:hint="eastAsia"/>
        </w:rPr>
        <w:t xml:space="preserve">In high mobility case, </w:t>
      </w:r>
      <w:r w:rsidR="008A5B98">
        <w:rPr>
          <w:rFonts w:eastAsiaTheme="minorEastAsia"/>
        </w:rPr>
        <w:t>performances of 2-symbol TTI and 3/4</w:t>
      </w:r>
      <w:r w:rsidR="004713F1">
        <w:rPr>
          <w:rFonts w:eastAsiaTheme="minorEastAsia" w:hint="eastAsia"/>
        </w:rPr>
        <w:t>-</w:t>
      </w:r>
      <w:r w:rsidR="008A5B98">
        <w:rPr>
          <w:rFonts w:eastAsiaTheme="minorEastAsia"/>
        </w:rPr>
        <w:t xml:space="preserve">symbol TTI are similar to that of the legacy TTI. However, BLER performance </w:t>
      </w:r>
      <w:r w:rsidR="00BF1E81">
        <w:rPr>
          <w:rFonts w:eastAsiaTheme="minorEastAsia" w:hint="eastAsia"/>
        </w:rPr>
        <w:t>of the</w:t>
      </w:r>
      <w:r w:rsidR="00BF1E81">
        <w:rPr>
          <w:rFonts w:eastAsiaTheme="minorEastAsia"/>
        </w:rPr>
        <w:t xml:space="preserve"> </w:t>
      </w:r>
      <w:r w:rsidR="008A5B98">
        <w:rPr>
          <w:rFonts w:eastAsiaTheme="minorEastAsia"/>
        </w:rPr>
        <w:t xml:space="preserve">slot TTI especially in 64QAM case is significantly worse than </w:t>
      </w:r>
      <w:r w:rsidR="00BF1E81">
        <w:rPr>
          <w:rFonts w:eastAsiaTheme="minorEastAsia" w:hint="eastAsia"/>
        </w:rPr>
        <w:t xml:space="preserve">the </w:t>
      </w:r>
      <w:r w:rsidR="008A5B98">
        <w:rPr>
          <w:rFonts w:eastAsiaTheme="minorEastAsia"/>
        </w:rPr>
        <w:t xml:space="preserve">legacy TTI. This is because time-domain interpolation of estimated channel cannot be performed, and the channel </w:t>
      </w:r>
      <w:r w:rsidR="006E64A1">
        <w:rPr>
          <w:rFonts w:eastAsiaTheme="minorEastAsia"/>
        </w:rPr>
        <w:t>estimat</w:t>
      </w:r>
      <w:r w:rsidR="006E64A1">
        <w:rPr>
          <w:rFonts w:eastAsiaTheme="minorEastAsia" w:hint="eastAsia"/>
        </w:rPr>
        <w:t>ion accuracy</w:t>
      </w:r>
      <w:r w:rsidR="006E64A1">
        <w:rPr>
          <w:rFonts w:eastAsiaTheme="minorEastAsia"/>
        </w:rPr>
        <w:t xml:space="preserve"> </w:t>
      </w:r>
      <w:r w:rsidR="006E64A1">
        <w:rPr>
          <w:rFonts w:eastAsiaTheme="minorEastAsia" w:hint="eastAsia"/>
        </w:rPr>
        <w:t>of</w:t>
      </w:r>
      <w:r w:rsidR="006E64A1">
        <w:rPr>
          <w:rFonts w:eastAsiaTheme="minorEastAsia"/>
        </w:rPr>
        <w:t xml:space="preserve"> </w:t>
      </w:r>
      <w:r w:rsidR="008A5B98">
        <w:rPr>
          <w:rFonts w:eastAsiaTheme="minorEastAsia"/>
        </w:rPr>
        <w:t>the first symbol(s)</w:t>
      </w:r>
      <w:r w:rsidR="006E64A1">
        <w:rPr>
          <w:rFonts w:eastAsiaTheme="minorEastAsia" w:hint="eastAsia"/>
        </w:rPr>
        <w:t xml:space="preserve"> in each slot</w:t>
      </w:r>
      <w:r w:rsidR="008A5B98">
        <w:rPr>
          <w:rFonts w:eastAsiaTheme="minorEastAsia"/>
        </w:rPr>
        <w:t xml:space="preserve"> </w:t>
      </w:r>
      <w:r w:rsidR="006E64A1">
        <w:rPr>
          <w:rFonts w:eastAsiaTheme="minorEastAsia"/>
        </w:rPr>
        <w:t>degrade</w:t>
      </w:r>
      <w:r w:rsidR="006E64A1">
        <w:rPr>
          <w:rFonts w:eastAsiaTheme="minorEastAsia" w:hint="eastAsia"/>
        </w:rPr>
        <w:t>s</w:t>
      </w:r>
      <w:r w:rsidR="006E64A1" w:rsidRPr="006E64A1">
        <w:rPr>
          <w:rFonts w:eastAsiaTheme="minorEastAsia"/>
        </w:rPr>
        <w:t xml:space="preserve"> </w:t>
      </w:r>
      <w:r w:rsidR="006E64A1">
        <w:rPr>
          <w:rFonts w:eastAsiaTheme="minorEastAsia"/>
        </w:rPr>
        <w:t>significantly</w:t>
      </w:r>
      <w:r w:rsidR="008A5B98">
        <w:rPr>
          <w:rFonts w:eastAsiaTheme="minorEastAsia"/>
        </w:rPr>
        <w:t>.</w:t>
      </w:r>
    </w:p>
    <w:p w:rsidR="00515DE1" w:rsidRPr="00CA07CB" w:rsidRDefault="00515DE1" w:rsidP="00515DE1">
      <w:pPr>
        <w:rPr>
          <w:rFonts w:eastAsiaTheme="minorEastAsia"/>
          <w:b/>
          <w:u w:val="single"/>
        </w:rPr>
      </w:pPr>
      <w:r w:rsidRPr="00871F29">
        <w:rPr>
          <w:rFonts w:eastAsiaTheme="minorEastAsia"/>
          <w:b/>
          <w:u w:val="single"/>
        </w:rPr>
        <w:t xml:space="preserve">Observation </w:t>
      </w:r>
      <w:r w:rsidR="006E64A1">
        <w:rPr>
          <w:rFonts w:eastAsiaTheme="minorEastAsia" w:hint="eastAsia"/>
          <w:b/>
          <w:u w:val="single"/>
        </w:rPr>
        <w:t>3</w:t>
      </w:r>
      <w:r w:rsidRPr="00871F29">
        <w:rPr>
          <w:rFonts w:eastAsiaTheme="minorEastAsia"/>
          <w:b/>
          <w:u w:val="single"/>
        </w:rPr>
        <w:t xml:space="preserve">: </w:t>
      </w:r>
    </w:p>
    <w:p w:rsidR="00515DE1" w:rsidRPr="00586832" w:rsidRDefault="00696D6B" w:rsidP="00515DE1">
      <w:pPr>
        <w:pStyle w:val="aff9"/>
        <w:numPr>
          <w:ilvl w:val="0"/>
          <w:numId w:val="46"/>
        </w:numPr>
        <w:ind w:firstLineChars="0"/>
        <w:rPr>
          <w:rFonts w:eastAsiaTheme="minorEastAsia"/>
        </w:rPr>
      </w:pPr>
      <w:r>
        <w:rPr>
          <w:rFonts w:eastAsiaTheme="minorEastAsia" w:hint="eastAsia"/>
        </w:rPr>
        <w:t>In high mobility case</w:t>
      </w:r>
      <w:r w:rsidR="00515DE1" w:rsidRPr="00586832">
        <w:rPr>
          <w:rFonts w:eastAsiaTheme="minorEastAsia"/>
        </w:rPr>
        <w:t xml:space="preserve">, </w:t>
      </w:r>
    </w:p>
    <w:p w:rsidR="00515DE1" w:rsidRPr="00586832" w:rsidRDefault="00515DE1" w:rsidP="00515DE1">
      <w:pPr>
        <w:pStyle w:val="aff9"/>
        <w:numPr>
          <w:ilvl w:val="1"/>
          <w:numId w:val="46"/>
        </w:numPr>
        <w:ind w:firstLineChars="0"/>
        <w:rPr>
          <w:rFonts w:eastAsiaTheme="minorEastAsia"/>
        </w:rPr>
      </w:pPr>
      <w:r w:rsidRPr="00586832">
        <w:rPr>
          <w:rFonts w:eastAsiaTheme="minorEastAsia"/>
        </w:rPr>
        <w:t>3/4-symbol TTI and 2-symbol</w:t>
      </w:r>
      <w:r w:rsidR="004713F1">
        <w:rPr>
          <w:rFonts w:eastAsiaTheme="minorEastAsia" w:hint="eastAsia"/>
        </w:rPr>
        <w:t xml:space="preserve"> </w:t>
      </w:r>
      <w:r w:rsidRPr="00586832">
        <w:rPr>
          <w:rFonts w:eastAsiaTheme="minorEastAsia"/>
        </w:rPr>
        <w:t>TTI</w:t>
      </w:r>
      <w:r w:rsidR="00696D6B">
        <w:rPr>
          <w:rFonts w:eastAsiaTheme="minorEastAsia" w:hint="eastAsia"/>
        </w:rPr>
        <w:t xml:space="preserve"> achieve good BLER performances.</w:t>
      </w:r>
    </w:p>
    <w:p w:rsidR="00515DE1" w:rsidRPr="00586832" w:rsidRDefault="00515DE1" w:rsidP="00515DE1">
      <w:pPr>
        <w:pStyle w:val="aff9"/>
        <w:numPr>
          <w:ilvl w:val="1"/>
          <w:numId w:val="46"/>
        </w:numPr>
        <w:ind w:firstLineChars="0"/>
        <w:rPr>
          <w:rFonts w:eastAsiaTheme="minorEastAsia"/>
        </w:rPr>
      </w:pPr>
      <w:r>
        <w:rPr>
          <w:rFonts w:eastAsiaTheme="minorEastAsia"/>
        </w:rPr>
        <w:t xml:space="preserve">For slot TTI, </w:t>
      </w:r>
      <w:r w:rsidRPr="00586832">
        <w:rPr>
          <w:rFonts w:eastAsiaTheme="minorEastAsia" w:hint="eastAsia"/>
        </w:rPr>
        <w:t>DM</w:t>
      </w:r>
      <w:r>
        <w:rPr>
          <w:rFonts w:eastAsiaTheme="minorEastAsia"/>
        </w:rPr>
        <w:t>-</w:t>
      </w:r>
      <w:r w:rsidRPr="00586832">
        <w:rPr>
          <w:rFonts w:eastAsiaTheme="minorEastAsia" w:hint="eastAsia"/>
        </w:rPr>
        <w:t xml:space="preserve">RS </w:t>
      </w:r>
      <w:r w:rsidRPr="00586832">
        <w:rPr>
          <w:rFonts w:eastAsiaTheme="minorEastAsia"/>
        </w:rPr>
        <w:t>pattern</w:t>
      </w:r>
      <w:r w:rsidRPr="00586832">
        <w:rPr>
          <w:rFonts w:eastAsiaTheme="minorEastAsia" w:hint="eastAsia"/>
        </w:rPr>
        <w:t xml:space="preserve"> </w:t>
      </w:r>
      <w:r w:rsidRPr="00586832">
        <w:rPr>
          <w:rFonts w:eastAsiaTheme="minorEastAsia"/>
        </w:rPr>
        <w:t xml:space="preserve">needs to be redesigned </w:t>
      </w:r>
      <w:r>
        <w:rPr>
          <w:rFonts w:eastAsiaTheme="minorEastAsia"/>
        </w:rPr>
        <w:t xml:space="preserve">to </w:t>
      </w:r>
      <w:r w:rsidRPr="00515DE1">
        <w:rPr>
          <w:rFonts w:eastAsiaTheme="minorEastAsia"/>
        </w:rPr>
        <w:t>avoid performance degradation</w:t>
      </w:r>
      <w:r>
        <w:rPr>
          <w:rFonts w:eastAsiaTheme="minorEastAsia"/>
        </w:rPr>
        <w:t>.</w:t>
      </w:r>
    </w:p>
    <w:p w:rsidR="00DE449C" w:rsidRDefault="00DE449C" w:rsidP="00DE449C">
      <w:pPr>
        <w:pStyle w:val="aff9"/>
        <w:ind w:left="360" w:firstLineChars="0" w:firstLine="0"/>
        <w:rPr>
          <w:rFonts w:eastAsiaTheme="minorEastAsi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81"/>
        <w:gridCol w:w="5081"/>
      </w:tblGrid>
      <w:tr w:rsidR="008A5B98" w:rsidTr="000968DD">
        <w:trPr>
          <w:trHeight w:val="285"/>
          <w:jc w:val="center"/>
        </w:trPr>
        <w:tc>
          <w:tcPr>
            <w:tcW w:w="5081" w:type="dxa"/>
          </w:tcPr>
          <w:p w:rsidR="008A5B98" w:rsidRDefault="00FD270E" w:rsidP="000968DD">
            <w:pPr>
              <w:spacing w:after="0" w:afterAutospacing="0"/>
              <w:jc w:val="center"/>
              <w:rPr>
                <w:rFonts w:eastAsiaTheme="minorEastAsia"/>
              </w:rPr>
            </w:pPr>
            <w:r>
              <w:rPr>
                <w:rFonts w:eastAsiaTheme="minorEastAsia"/>
                <w:noProof/>
                <w:lang w:val="en-US"/>
              </w:rPr>
              <w:drawing>
                <wp:inline distT="0" distB="0" distL="0" distR="0">
                  <wp:extent cx="2993335" cy="1800000"/>
                  <wp:effectExtent l="19050" t="0" r="0" b="0"/>
                  <wp:docPr id="2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2993335" cy="1800000"/>
                          </a:xfrm>
                          <a:prstGeom prst="rect">
                            <a:avLst/>
                          </a:prstGeom>
                          <a:noFill/>
                          <a:ln w="9525">
                            <a:noFill/>
                            <a:miter lim="800000"/>
                            <a:headEnd/>
                            <a:tailEnd/>
                          </a:ln>
                        </pic:spPr>
                      </pic:pic>
                    </a:graphicData>
                  </a:graphic>
                </wp:inline>
              </w:drawing>
            </w:r>
          </w:p>
          <w:p w:rsidR="008A5B98" w:rsidRPr="00096E59" w:rsidRDefault="008A5B98" w:rsidP="00903127">
            <w:pPr>
              <w:spacing w:after="0" w:afterAutospacing="0"/>
              <w:jc w:val="center"/>
              <w:rPr>
                <w:rFonts w:eastAsiaTheme="minorEastAsia"/>
              </w:rPr>
            </w:pPr>
            <w:r>
              <w:rPr>
                <w:rFonts w:eastAsiaTheme="minorEastAsia"/>
              </w:rPr>
              <w:t xml:space="preserve">(a) </w:t>
            </w:r>
            <w:r w:rsidRPr="00096E59">
              <w:rPr>
                <w:rFonts w:eastAsiaTheme="minorEastAsia" w:hint="eastAsia"/>
              </w:rPr>
              <w:t>E</w:t>
            </w:r>
            <w:r w:rsidR="00903127">
              <w:rPr>
                <w:rFonts w:eastAsiaTheme="minorEastAsia"/>
              </w:rPr>
              <w:t>V</w:t>
            </w:r>
            <w:r w:rsidRPr="00096E59">
              <w:rPr>
                <w:rFonts w:eastAsiaTheme="minorEastAsia" w:hint="eastAsia"/>
              </w:rPr>
              <w:t xml:space="preserve">A, </w:t>
            </w:r>
            <w:r w:rsidR="00903127">
              <w:rPr>
                <w:rFonts w:eastAsiaTheme="minorEastAsia"/>
              </w:rPr>
              <w:t xml:space="preserve">60 </w:t>
            </w:r>
            <w:r w:rsidRPr="00096E59">
              <w:rPr>
                <w:rFonts w:eastAsiaTheme="minorEastAsia" w:hint="eastAsia"/>
              </w:rPr>
              <w:t>km/h</w:t>
            </w:r>
          </w:p>
        </w:tc>
        <w:tc>
          <w:tcPr>
            <w:tcW w:w="5081" w:type="dxa"/>
          </w:tcPr>
          <w:p w:rsidR="008A5B98" w:rsidRDefault="00FD270E" w:rsidP="000968DD">
            <w:pPr>
              <w:spacing w:after="0" w:afterAutospacing="0"/>
              <w:jc w:val="center"/>
              <w:rPr>
                <w:rFonts w:eastAsiaTheme="minorEastAsia"/>
              </w:rPr>
            </w:pPr>
            <w:r>
              <w:rPr>
                <w:rFonts w:eastAsiaTheme="minorEastAsia"/>
                <w:noProof/>
                <w:lang w:val="en-US"/>
              </w:rPr>
              <w:drawing>
                <wp:inline distT="0" distB="0" distL="0" distR="0">
                  <wp:extent cx="2993335" cy="1800000"/>
                  <wp:effectExtent l="19050" t="0" r="0" b="0"/>
                  <wp:docPr id="2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993335" cy="1800000"/>
                          </a:xfrm>
                          <a:prstGeom prst="rect">
                            <a:avLst/>
                          </a:prstGeom>
                          <a:noFill/>
                          <a:ln w="9525">
                            <a:noFill/>
                            <a:miter lim="800000"/>
                            <a:headEnd/>
                            <a:tailEnd/>
                          </a:ln>
                        </pic:spPr>
                      </pic:pic>
                    </a:graphicData>
                  </a:graphic>
                </wp:inline>
              </w:drawing>
            </w:r>
          </w:p>
          <w:p w:rsidR="008A5B98" w:rsidRDefault="008A5B98" w:rsidP="000968DD">
            <w:pPr>
              <w:jc w:val="center"/>
              <w:rPr>
                <w:rFonts w:eastAsiaTheme="minorEastAsia"/>
              </w:rPr>
            </w:pPr>
            <w:r>
              <w:rPr>
                <w:rFonts w:eastAsiaTheme="minorEastAsia"/>
              </w:rPr>
              <w:t xml:space="preserve">(b) </w:t>
            </w:r>
            <w:r w:rsidR="00903127">
              <w:rPr>
                <w:rFonts w:eastAsiaTheme="minorEastAsia" w:hint="eastAsia"/>
              </w:rPr>
              <w:t>ETU, 60</w:t>
            </w:r>
            <w:r>
              <w:rPr>
                <w:rFonts w:eastAsiaTheme="minorEastAsia" w:hint="eastAsia"/>
              </w:rPr>
              <w:t xml:space="preserve"> km/h</w:t>
            </w:r>
          </w:p>
        </w:tc>
      </w:tr>
      <w:tr w:rsidR="008A5B98" w:rsidTr="000968DD">
        <w:trPr>
          <w:jc w:val="center"/>
        </w:trPr>
        <w:tc>
          <w:tcPr>
            <w:tcW w:w="10162" w:type="dxa"/>
            <w:gridSpan w:val="2"/>
          </w:tcPr>
          <w:p w:rsidR="008A5B98" w:rsidRDefault="008A5B98" w:rsidP="00903127">
            <w:pPr>
              <w:jc w:val="center"/>
              <w:rPr>
                <w:rFonts w:eastAsiaTheme="minorEastAsia"/>
              </w:rPr>
            </w:pPr>
            <w:r>
              <w:rPr>
                <w:rFonts w:eastAsiaTheme="minorEastAsia" w:hint="eastAsia"/>
              </w:rPr>
              <w:t xml:space="preserve">Figure </w:t>
            </w:r>
            <w:r w:rsidR="00903127">
              <w:rPr>
                <w:rFonts w:eastAsiaTheme="minorEastAsia"/>
              </w:rPr>
              <w:t>4</w:t>
            </w:r>
            <w:r>
              <w:rPr>
                <w:rFonts w:eastAsiaTheme="minorEastAsia" w:hint="eastAsia"/>
              </w:rPr>
              <w:t>. BLER performance</w:t>
            </w:r>
            <w:r w:rsidR="004713F1">
              <w:rPr>
                <w:rFonts w:eastAsiaTheme="minorEastAsia" w:hint="eastAsia"/>
              </w:rPr>
              <w:t>s</w:t>
            </w:r>
            <w:r>
              <w:rPr>
                <w:rFonts w:eastAsiaTheme="minorEastAsia" w:hint="eastAsia"/>
              </w:rPr>
              <w:t xml:space="preserve"> </w:t>
            </w:r>
            <w:r>
              <w:rPr>
                <w:rFonts w:eastAsiaTheme="minorEastAsia"/>
              </w:rPr>
              <w:t xml:space="preserve">in </w:t>
            </w:r>
            <w:r w:rsidR="00903127">
              <w:rPr>
                <w:rFonts w:eastAsiaTheme="minorEastAsia"/>
              </w:rPr>
              <w:t>high</w:t>
            </w:r>
            <w:r>
              <w:rPr>
                <w:rFonts w:eastAsiaTheme="minorEastAsia"/>
              </w:rPr>
              <w:t xml:space="preserve"> mobility case, rank 1</w:t>
            </w:r>
          </w:p>
        </w:tc>
      </w:tr>
      <w:tr w:rsidR="008A5B98" w:rsidTr="000968DD">
        <w:trPr>
          <w:jc w:val="center"/>
        </w:trPr>
        <w:tc>
          <w:tcPr>
            <w:tcW w:w="5081" w:type="dxa"/>
          </w:tcPr>
          <w:p w:rsidR="008A5B98" w:rsidRDefault="00FD270E" w:rsidP="000968DD">
            <w:pPr>
              <w:spacing w:after="0" w:afterAutospacing="0"/>
              <w:jc w:val="center"/>
              <w:rPr>
                <w:rFonts w:eastAsiaTheme="minorEastAsia"/>
              </w:rPr>
            </w:pPr>
            <w:r>
              <w:rPr>
                <w:rFonts w:eastAsiaTheme="minorEastAsia"/>
                <w:noProof/>
                <w:lang w:val="en-US"/>
              </w:rPr>
              <w:lastRenderedPageBreak/>
              <w:drawing>
                <wp:inline distT="0" distB="0" distL="0" distR="0">
                  <wp:extent cx="2993335" cy="1800000"/>
                  <wp:effectExtent l="19050" t="0" r="0" b="0"/>
                  <wp:docPr id="2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2993335" cy="1800000"/>
                          </a:xfrm>
                          <a:prstGeom prst="rect">
                            <a:avLst/>
                          </a:prstGeom>
                          <a:noFill/>
                          <a:ln w="9525">
                            <a:noFill/>
                            <a:miter lim="800000"/>
                            <a:headEnd/>
                            <a:tailEnd/>
                          </a:ln>
                        </pic:spPr>
                      </pic:pic>
                    </a:graphicData>
                  </a:graphic>
                </wp:inline>
              </w:drawing>
            </w:r>
          </w:p>
          <w:p w:rsidR="008A5B98" w:rsidRDefault="008A5B98" w:rsidP="000968DD">
            <w:pPr>
              <w:jc w:val="center"/>
              <w:rPr>
                <w:rFonts w:eastAsiaTheme="minorEastAsia"/>
              </w:rPr>
            </w:pPr>
            <w:r>
              <w:rPr>
                <w:rFonts w:eastAsiaTheme="minorEastAsia"/>
              </w:rPr>
              <w:t xml:space="preserve">(a) </w:t>
            </w:r>
            <w:r w:rsidR="00903127">
              <w:rPr>
                <w:rFonts w:eastAsiaTheme="minorEastAsia" w:hint="eastAsia"/>
              </w:rPr>
              <w:t>EVA, 60</w:t>
            </w:r>
            <w:r>
              <w:rPr>
                <w:rFonts w:eastAsiaTheme="minorEastAsia" w:hint="eastAsia"/>
              </w:rPr>
              <w:t xml:space="preserve"> km/h</w:t>
            </w:r>
          </w:p>
        </w:tc>
        <w:tc>
          <w:tcPr>
            <w:tcW w:w="5081" w:type="dxa"/>
          </w:tcPr>
          <w:p w:rsidR="008A5B98" w:rsidRDefault="00FD270E" w:rsidP="000968DD">
            <w:pPr>
              <w:spacing w:after="0" w:afterAutospacing="0"/>
              <w:jc w:val="center"/>
              <w:rPr>
                <w:rFonts w:eastAsiaTheme="minorEastAsia"/>
              </w:rPr>
            </w:pPr>
            <w:r>
              <w:rPr>
                <w:rFonts w:eastAsiaTheme="minorEastAsia"/>
                <w:noProof/>
                <w:lang w:val="en-US"/>
              </w:rPr>
              <w:drawing>
                <wp:inline distT="0" distB="0" distL="0" distR="0">
                  <wp:extent cx="2993335" cy="1800000"/>
                  <wp:effectExtent l="19050" t="0" r="0" b="0"/>
                  <wp:docPr id="2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2993335" cy="1800000"/>
                          </a:xfrm>
                          <a:prstGeom prst="rect">
                            <a:avLst/>
                          </a:prstGeom>
                          <a:noFill/>
                          <a:ln w="9525">
                            <a:noFill/>
                            <a:miter lim="800000"/>
                            <a:headEnd/>
                            <a:tailEnd/>
                          </a:ln>
                        </pic:spPr>
                      </pic:pic>
                    </a:graphicData>
                  </a:graphic>
                </wp:inline>
              </w:drawing>
            </w:r>
          </w:p>
          <w:p w:rsidR="008A5B98" w:rsidRDefault="008A5B98" w:rsidP="00903127">
            <w:pPr>
              <w:jc w:val="center"/>
              <w:rPr>
                <w:rFonts w:eastAsiaTheme="minorEastAsia"/>
              </w:rPr>
            </w:pPr>
            <w:r>
              <w:rPr>
                <w:rFonts w:eastAsiaTheme="minorEastAsia"/>
              </w:rPr>
              <w:t xml:space="preserve">(b) </w:t>
            </w:r>
            <w:r>
              <w:rPr>
                <w:rFonts w:eastAsiaTheme="minorEastAsia" w:hint="eastAsia"/>
              </w:rPr>
              <w:t xml:space="preserve">ETU, </w:t>
            </w:r>
            <w:r w:rsidR="00903127">
              <w:rPr>
                <w:rFonts w:eastAsiaTheme="minorEastAsia"/>
              </w:rPr>
              <w:t>60</w:t>
            </w:r>
            <w:r>
              <w:rPr>
                <w:rFonts w:eastAsiaTheme="minorEastAsia" w:hint="eastAsia"/>
              </w:rPr>
              <w:t xml:space="preserve"> km/h</w:t>
            </w:r>
          </w:p>
        </w:tc>
      </w:tr>
      <w:tr w:rsidR="008A5B98" w:rsidTr="000968DD">
        <w:trPr>
          <w:jc w:val="center"/>
        </w:trPr>
        <w:tc>
          <w:tcPr>
            <w:tcW w:w="10162" w:type="dxa"/>
            <w:gridSpan w:val="2"/>
          </w:tcPr>
          <w:p w:rsidR="008A5B98" w:rsidRDefault="00903127" w:rsidP="00903127">
            <w:pPr>
              <w:jc w:val="center"/>
              <w:rPr>
                <w:rFonts w:eastAsiaTheme="minorEastAsia"/>
              </w:rPr>
            </w:pPr>
            <w:r>
              <w:rPr>
                <w:rFonts w:eastAsiaTheme="minorEastAsia" w:hint="eastAsia"/>
              </w:rPr>
              <w:t xml:space="preserve">Figure 5. Throughput performances in </w:t>
            </w:r>
            <w:r>
              <w:rPr>
                <w:rFonts w:eastAsiaTheme="minorEastAsia"/>
              </w:rPr>
              <w:t>high</w:t>
            </w:r>
            <w:r w:rsidR="008A5B98">
              <w:rPr>
                <w:rFonts w:eastAsiaTheme="minorEastAsia" w:hint="eastAsia"/>
              </w:rPr>
              <w:t xml:space="preserve"> mobility case, rank 1</w:t>
            </w:r>
          </w:p>
        </w:tc>
      </w:tr>
    </w:tbl>
    <w:p w:rsidR="00CF78F4" w:rsidRDefault="00CF78F4" w:rsidP="00CF78F4">
      <w:pPr>
        <w:pStyle w:val="aff9"/>
        <w:ind w:firstLineChars="0" w:firstLine="0"/>
        <w:rPr>
          <w:rFonts w:eastAsiaTheme="minorEastAsia"/>
        </w:rPr>
      </w:pPr>
    </w:p>
    <w:p w:rsidR="00CF78F4" w:rsidRDefault="00D4158C" w:rsidP="00CF78F4">
      <w:pPr>
        <w:pStyle w:val="aff9"/>
        <w:ind w:firstLineChars="0" w:firstLine="0"/>
        <w:rPr>
          <w:rFonts w:eastAsiaTheme="minorEastAsia"/>
          <w:lang w:val="en-US"/>
        </w:rPr>
      </w:pPr>
      <w:r>
        <w:rPr>
          <w:rFonts w:eastAsiaTheme="minorEastAsia" w:hint="eastAsia"/>
        </w:rPr>
        <w:t>T</w:t>
      </w:r>
      <w:r>
        <w:rPr>
          <w:rFonts w:eastAsiaTheme="minorEastAsia"/>
        </w:rPr>
        <w:t xml:space="preserve">able 5 - 8 show </w:t>
      </w:r>
      <w:r w:rsidRPr="00DA379B">
        <w:rPr>
          <w:rFonts w:eastAsiaTheme="minorEastAsia"/>
          <w:lang w:val="en-US"/>
        </w:rPr>
        <w:t>the SINR at 10% BLER and the throughput at 10% BLER</w:t>
      </w:r>
      <w:r>
        <w:rPr>
          <w:rFonts w:eastAsiaTheme="minorEastAsia"/>
          <w:lang w:val="en-US"/>
        </w:rPr>
        <w:t xml:space="preserve"> in low mobility</w:t>
      </w:r>
      <w:r w:rsidR="00D0501F">
        <w:rPr>
          <w:rFonts w:eastAsiaTheme="minorEastAsia"/>
          <w:lang w:val="en-US"/>
        </w:rPr>
        <w:t xml:space="preserve"> based on the format in [4]</w:t>
      </w:r>
      <w:r w:rsidR="004713F1">
        <w:rPr>
          <w:rFonts w:eastAsiaTheme="minorEastAsia" w:hint="eastAsia"/>
          <w:lang w:val="en-US"/>
        </w:rPr>
        <w:t>.</w:t>
      </w:r>
    </w:p>
    <w:p w:rsidR="00CF78F4" w:rsidRDefault="00CF78F4" w:rsidP="00CF78F4">
      <w:pPr>
        <w:pStyle w:val="aff9"/>
        <w:ind w:firstLineChars="0" w:firstLine="0"/>
        <w:rPr>
          <w:rFonts w:eastAsiaTheme="minorEastAsia"/>
          <w:lang w:val="en-US"/>
        </w:rPr>
      </w:pPr>
    </w:p>
    <w:p w:rsidR="006666A0" w:rsidDel="006666A0" w:rsidRDefault="006666A0" w:rsidP="006666A0">
      <w:pPr>
        <w:jc w:val="center"/>
        <w:rPr>
          <w:rFonts w:eastAsiaTheme="minorEastAsia"/>
        </w:rPr>
      </w:pPr>
      <w:proofErr w:type="gramStart"/>
      <w:r>
        <w:rPr>
          <w:rFonts w:eastAsiaTheme="minorEastAsia" w:hint="eastAsia"/>
        </w:rPr>
        <w:t>Table 5</w:t>
      </w:r>
      <w:r>
        <w:rPr>
          <w:rFonts w:eastAsiaTheme="minorEastAsia"/>
        </w:rPr>
        <w:t>.</w:t>
      </w:r>
      <w:proofErr w:type="gramEnd"/>
      <w:r>
        <w:rPr>
          <w:rFonts w:eastAsiaTheme="minorEastAsia"/>
        </w:rPr>
        <w:t xml:space="preserve"> SINR at 10% BLER in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14 symbols</w:t>
            </w:r>
          </w:p>
        </w:tc>
      </w:tr>
      <w:tr w:rsidR="006666A0" w:rsidRPr="00FE1393"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0.26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0.46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0.39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0.41 dB</w:t>
            </w:r>
          </w:p>
        </w:tc>
      </w:tr>
      <w:tr w:rsidR="006666A0" w:rsidRPr="00D4158C"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11.95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12.18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12.53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12.12 dB</w:t>
            </w:r>
          </w:p>
        </w:tc>
      </w:tr>
      <w:tr w:rsidR="006666A0" w:rsidRPr="00D4158C"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19.2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20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proofErr w:type="spellStart"/>
            <w:r>
              <w:rPr>
                <w:rFonts w:hint="eastAsia"/>
                <w:color w:val="000000"/>
                <w:sz w:val="22"/>
                <w:szCs w:val="22"/>
              </w:rPr>
              <w:t>Inf</w:t>
            </w:r>
            <w:proofErr w:type="spellEnd"/>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19.13 dB</w:t>
            </w:r>
          </w:p>
        </w:tc>
      </w:tr>
    </w:tbl>
    <w:p w:rsidR="006666A0" w:rsidRDefault="006666A0" w:rsidP="006666A0">
      <w:pPr>
        <w:spacing w:before="100" w:beforeAutospacing="1"/>
        <w:jc w:val="center"/>
        <w:rPr>
          <w:rFonts w:eastAsiaTheme="minorEastAsia"/>
        </w:rPr>
      </w:pPr>
      <w:proofErr w:type="gramStart"/>
      <w:r>
        <w:rPr>
          <w:rFonts w:eastAsiaTheme="minorEastAsia" w:hint="eastAsia"/>
        </w:rPr>
        <w:t>Table 6</w:t>
      </w:r>
      <w:r>
        <w:rPr>
          <w:rFonts w:eastAsiaTheme="minorEastAsia"/>
        </w:rPr>
        <w:t>.</w:t>
      </w:r>
      <w:proofErr w:type="gramEnd"/>
      <w:r>
        <w:rPr>
          <w:rFonts w:eastAsiaTheme="minorEastAsia"/>
        </w:rPr>
        <w:t xml:space="preserve"> Throughput at 10% BLER in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14 symbols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2.61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3.21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3.35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3.42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12.51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15.02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15.33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15.76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20.27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25.17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0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25.19 Mbps</w:t>
            </w:r>
          </w:p>
        </w:tc>
      </w:tr>
    </w:tbl>
    <w:p w:rsidR="006666A0" w:rsidRDefault="006666A0" w:rsidP="006666A0">
      <w:pPr>
        <w:tabs>
          <w:tab w:val="center" w:pos="4982"/>
          <w:tab w:val="left" w:pos="8808"/>
        </w:tabs>
        <w:spacing w:before="100" w:beforeAutospacing="1"/>
        <w:jc w:val="left"/>
        <w:rPr>
          <w:rFonts w:eastAsiaTheme="minorEastAsia"/>
        </w:rPr>
      </w:pPr>
      <w:r>
        <w:rPr>
          <w:rFonts w:eastAsiaTheme="minorEastAsia"/>
        </w:rPr>
        <w:tab/>
      </w:r>
      <w:proofErr w:type="gramStart"/>
      <w:r>
        <w:rPr>
          <w:rFonts w:eastAsiaTheme="minorEastAsia" w:hint="eastAsia"/>
        </w:rPr>
        <w:t>Table 7</w:t>
      </w:r>
      <w:r>
        <w:rPr>
          <w:rFonts w:eastAsiaTheme="minorEastAsia"/>
        </w:rPr>
        <w:t>.</w:t>
      </w:r>
      <w:proofErr w:type="gramEnd"/>
      <w:r>
        <w:rPr>
          <w:rFonts w:eastAsiaTheme="minorEastAsia"/>
        </w:rPr>
        <w:t xml:space="preserve"> SINR at 10% BLER in ETU </w:t>
      </w:r>
      <w:r>
        <w:rPr>
          <w:rFonts w:eastAsiaTheme="minorEastAsia" w:hint="eastAsia"/>
        </w:rPr>
        <w:t>60</w:t>
      </w:r>
      <w:r>
        <w:rPr>
          <w:rFonts w:eastAsiaTheme="minorEastAsia"/>
        </w:rPr>
        <w:t xml:space="preserve"> km/h, rank 1</w:t>
      </w:r>
      <w:r>
        <w:rPr>
          <w:rFonts w:eastAsiaTheme="minorEastAsia"/>
        </w:rPr>
        <w:tab/>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proofErr w:type="spellStart"/>
            <w:r w:rsidRPr="00515DE1">
              <w:rPr>
                <w:rFonts w:eastAsiaTheme="minorEastAsia"/>
                <w:lang w:val="en-US"/>
              </w:rPr>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spacing w:before="100" w:beforeAutospacing="1"/>
              <w:jc w:val="center"/>
              <w:rPr>
                <w:rFonts w:eastAsiaTheme="minorEastAsia"/>
                <w:lang w:val="en-US"/>
              </w:rPr>
            </w:pPr>
            <w:r w:rsidRPr="00515DE1">
              <w:rPr>
                <w:rFonts w:eastAsiaTheme="minorEastAsia"/>
                <w:lang w:val="en-US"/>
              </w:rPr>
              <w:t>14 symbols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-0.19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-0.19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0.11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0.04 dB</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11.53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11.74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12.12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11.77 dB</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18.76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19.51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proofErr w:type="spellStart"/>
            <w:r>
              <w:rPr>
                <w:rFonts w:hint="eastAsia"/>
                <w:color w:val="000000"/>
                <w:sz w:val="22"/>
                <w:szCs w:val="22"/>
              </w:rPr>
              <w:t>Inf</w:t>
            </w:r>
            <w:proofErr w:type="spellEnd"/>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18.98 dB</w:t>
            </w:r>
          </w:p>
        </w:tc>
      </w:tr>
    </w:tbl>
    <w:p w:rsidR="006666A0" w:rsidRDefault="006666A0" w:rsidP="006666A0">
      <w:pPr>
        <w:spacing w:before="100" w:beforeAutospacing="1"/>
        <w:jc w:val="center"/>
        <w:rPr>
          <w:rFonts w:eastAsiaTheme="minorEastAsia"/>
        </w:rPr>
      </w:pPr>
      <w:proofErr w:type="gramStart"/>
      <w:r>
        <w:rPr>
          <w:rFonts w:eastAsiaTheme="minorEastAsia" w:hint="eastAsia"/>
        </w:rPr>
        <w:t>Table 8</w:t>
      </w:r>
      <w:r>
        <w:rPr>
          <w:rFonts w:eastAsiaTheme="minorEastAsia"/>
        </w:rPr>
        <w:t>.</w:t>
      </w:r>
      <w:proofErr w:type="gramEnd"/>
      <w:r>
        <w:rPr>
          <w:rFonts w:eastAsiaTheme="minorEastAsia"/>
        </w:rPr>
        <w:t xml:space="preserve"> Throughput at 10% BLER in ETU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tblPr>
      <w:tblGrid>
        <w:gridCol w:w="1819"/>
        <w:gridCol w:w="1378"/>
        <w:gridCol w:w="1378"/>
        <w:gridCol w:w="1378"/>
        <w:gridCol w:w="1378"/>
        <w:gridCol w:w="1378"/>
        <w:gridCol w:w="1379"/>
      </w:tblGrid>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roofErr w:type="spellStart"/>
            <w:r w:rsidRPr="00515DE1">
              <w:rPr>
                <w:rFonts w:eastAsiaTheme="minorEastAsia"/>
                <w:lang w:val="en-US"/>
              </w:rPr>
              <w:lastRenderedPageBreak/>
              <w:t>sTTI</w:t>
            </w:r>
            <w:proofErr w:type="spellEnd"/>
            <w:r w:rsidRPr="00515DE1">
              <w:rPr>
                <w:rFonts w:eastAsiaTheme="minorEastAsia"/>
                <w:lang w:val="en-US"/>
              </w:rPr>
              <w:t xml:space="preserve">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14 symbols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2.59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3.22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3.44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3.50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11.89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14.72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15.59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15.36 Mbps</w:t>
            </w:r>
          </w:p>
        </w:tc>
      </w:tr>
      <w:tr w:rsidR="006666A0" w:rsidRPr="00515DE1"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6A0" w:rsidRPr="00515DE1" w:rsidRDefault="006666A0"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FE1393" w:rsidRDefault="006666A0" w:rsidP="00500992">
            <w:pPr>
              <w:jc w:val="center"/>
              <w:rPr>
                <w:rFonts w:eastAsiaTheme="minorEastAsia"/>
                <w:lang w:val="en-US"/>
              </w:rPr>
            </w:pPr>
            <w:r>
              <w:rPr>
                <w:rFonts w:hint="eastAsia"/>
                <w:color w:val="000000"/>
                <w:sz w:val="22"/>
                <w:szCs w:val="22"/>
              </w:rPr>
              <w:t>19.82 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8A5B98" w:rsidRDefault="006666A0" w:rsidP="00500992">
            <w:pPr>
              <w:jc w:val="center"/>
              <w:rPr>
                <w:rFonts w:eastAsiaTheme="minorEastAsia"/>
                <w:lang w:val="en-US"/>
              </w:rPr>
            </w:pPr>
            <w:r>
              <w:rPr>
                <w:rFonts w:hint="eastAsia"/>
                <w:color w:val="000000"/>
                <w:sz w:val="22"/>
                <w:szCs w:val="22"/>
              </w:rPr>
              <w:t>24.13 Mbps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903127" w:rsidRDefault="006666A0" w:rsidP="00500992">
            <w:pPr>
              <w:jc w:val="center"/>
              <w:rPr>
                <w:rFonts w:eastAsiaTheme="minorEastAsia"/>
                <w:lang w:val="en-US"/>
              </w:rPr>
            </w:pPr>
            <w:r>
              <w:rPr>
                <w:rFonts w:hint="eastAsia"/>
                <w:color w:val="000000"/>
                <w:sz w:val="22"/>
                <w:szCs w:val="22"/>
              </w:rPr>
              <w:t>0 Mbps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666A0" w:rsidRPr="00D4158C" w:rsidRDefault="006666A0" w:rsidP="00500992">
            <w:pPr>
              <w:jc w:val="center"/>
              <w:rPr>
                <w:rFonts w:eastAsiaTheme="minorEastAsia"/>
                <w:lang w:val="en-US"/>
              </w:rPr>
            </w:pPr>
            <w:r>
              <w:rPr>
                <w:rFonts w:hint="eastAsia"/>
                <w:color w:val="000000"/>
                <w:sz w:val="22"/>
                <w:szCs w:val="22"/>
              </w:rPr>
              <w:t>24.76 Mbps</w:t>
            </w:r>
          </w:p>
        </w:tc>
      </w:tr>
    </w:tbl>
    <w:p w:rsidR="00CF78F4" w:rsidRDefault="00CF78F4" w:rsidP="00CF78F4">
      <w:pPr>
        <w:pStyle w:val="aff9"/>
        <w:ind w:firstLineChars="0" w:firstLine="0"/>
        <w:rPr>
          <w:rFonts w:eastAsiaTheme="minorEastAsia"/>
          <w:lang w:val="en-US"/>
        </w:rPr>
      </w:pPr>
    </w:p>
    <w:p w:rsidR="00CF78F4" w:rsidRDefault="00CF78F4" w:rsidP="00CF78F4">
      <w:pPr>
        <w:rPr>
          <w:rFonts w:eastAsiaTheme="minorEastAsia"/>
        </w:rPr>
      </w:pPr>
    </w:p>
    <w:p w:rsidR="00CF78F4" w:rsidRDefault="00CF78F4" w:rsidP="00CF78F4">
      <w:pPr>
        <w:rPr>
          <w:rFonts w:eastAsiaTheme="minorEastAsia"/>
        </w:rPr>
      </w:pPr>
    </w:p>
    <w:p w:rsidR="00332CF5" w:rsidRDefault="00332CF5" w:rsidP="00332CF5">
      <w:pPr>
        <w:pStyle w:val="10"/>
        <w:spacing w:after="180"/>
        <w:rPr>
          <w:lang w:val="en-US"/>
        </w:rPr>
      </w:pPr>
      <w:r>
        <w:rPr>
          <w:lang w:val="en-US"/>
        </w:rPr>
        <w:t>Conclusion</w:t>
      </w:r>
    </w:p>
    <w:p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p>
    <w:bookmarkEnd w:id="3"/>
    <w:p w:rsidR="0070779F" w:rsidRPr="00CF78F4" w:rsidRDefault="0070779F" w:rsidP="0070779F">
      <w:pPr>
        <w:rPr>
          <w:rFonts w:eastAsiaTheme="minorEastAsia"/>
          <w:b/>
          <w:u w:val="single"/>
        </w:rPr>
      </w:pPr>
      <w:r w:rsidRPr="00CF78F4">
        <w:rPr>
          <w:rFonts w:eastAsiaTheme="minorEastAsia"/>
          <w:b/>
          <w:u w:val="single"/>
        </w:rPr>
        <w:t>Observation 1:</w:t>
      </w:r>
    </w:p>
    <w:p w:rsidR="0070779F" w:rsidRDefault="0070779F" w:rsidP="0070779F">
      <w:pPr>
        <w:pStyle w:val="aff9"/>
        <w:numPr>
          <w:ilvl w:val="0"/>
          <w:numId w:val="53"/>
        </w:numPr>
        <w:ind w:firstLineChars="0"/>
        <w:rPr>
          <w:rFonts w:eastAsiaTheme="minorEastAsia"/>
        </w:rPr>
      </w:pPr>
      <w:r>
        <w:rPr>
          <w:rFonts w:eastAsiaTheme="minorEastAsia" w:hint="eastAsia"/>
        </w:rPr>
        <w:t>In short TTI</w:t>
      </w:r>
      <w:r>
        <w:rPr>
          <w:rFonts w:eastAsiaTheme="minorEastAsia"/>
        </w:rPr>
        <w:t xml:space="preserve"> such as 3/4 symbols or 2</w:t>
      </w:r>
      <w:r w:rsidR="00A00A2F">
        <w:rPr>
          <w:rFonts w:eastAsiaTheme="minorEastAsia" w:hint="eastAsia"/>
        </w:rPr>
        <w:t xml:space="preserve"> </w:t>
      </w:r>
      <w:r>
        <w:rPr>
          <w:rFonts w:eastAsiaTheme="minorEastAsia"/>
        </w:rPr>
        <w:t>symbols</w:t>
      </w:r>
      <w:r>
        <w:rPr>
          <w:rFonts w:eastAsiaTheme="minorEastAsia" w:hint="eastAsia"/>
        </w:rPr>
        <w:t xml:space="preserve">, </w:t>
      </w:r>
      <w:r>
        <w:rPr>
          <w:rFonts w:eastAsiaTheme="minorEastAsia"/>
        </w:rPr>
        <w:t xml:space="preserve">DM-RS pattern needs to be redesigned so that DM-RS is included in each </w:t>
      </w:r>
      <w:proofErr w:type="spellStart"/>
      <w:r>
        <w:rPr>
          <w:rFonts w:eastAsiaTheme="minorEastAsia"/>
        </w:rPr>
        <w:t>sTTI</w:t>
      </w:r>
      <w:proofErr w:type="spellEnd"/>
      <w:r>
        <w:rPr>
          <w:rFonts w:eastAsiaTheme="minorEastAsia"/>
        </w:rPr>
        <w:t>.</w:t>
      </w:r>
    </w:p>
    <w:p w:rsidR="0070779F" w:rsidRPr="00CF78F4" w:rsidRDefault="0070779F" w:rsidP="0070779F">
      <w:pPr>
        <w:pStyle w:val="aff9"/>
        <w:numPr>
          <w:ilvl w:val="0"/>
          <w:numId w:val="53"/>
        </w:numPr>
        <w:ind w:firstLineChars="0"/>
        <w:rPr>
          <w:rFonts w:eastAsiaTheme="minorEastAsia"/>
        </w:rPr>
      </w:pPr>
      <w:r>
        <w:rPr>
          <w:rFonts w:eastAsiaTheme="minorEastAsia"/>
        </w:rPr>
        <w:t>In very short TTI, e.g. 2-symbol TTI, additional</w:t>
      </w:r>
      <w:r>
        <w:rPr>
          <w:rFonts w:eastAsiaTheme="minorEastAsia" w:hint="eastAsia"/>
        </w:rPr>
        <w:t xml:space="preserve"> </w:t>
      </w:r>
      <w:r>
        <w:rPr>
          <w:rFonts w:eastAsiaTheme="minorEastAsia"/>
        </w:rPr>
        <w:t>DM-RS pattern needs to be redesigned not to colli</w:t>
      </w:r>
      <w:r>
        <w:rPr>
          <w:rFonts w:eastAsiaTheme="minorEastAsia" w:hint="eastAsia"/>
        </w:rPr>
        <w:t>de</w:t>
      </w:r>
      <w:r>
        <w:rPr>
          <w:rFonts w:eastAsiaTheme="minorEastAsia"/>
        </w:rPr>
        <w:t xml:space="preserve"> with CRS</w:t>
      </w:r>
      <w:r w:rsidR="00A00A2F">
        <w:rPr>
          <w:rFonts w:eastAsiaTheme="minorEastAsia" w:hint="eastAsia"/>
        </w:rPr>
        <w:t>.</w:t>
      </w:r>
    </w:p>
    <w:p w:rsidR="0070779F" w:rsidRPr="00CA07CB" w:rsidRDefault="0070779F" w:rsidP="0070779F">
      <w:pPr>
        <w:rPr>
          <w:rFonts w:eastAsiaTheme="minorEastAsia"/>
          <w:b/>
          <w:u w:val="single"/>
        </w:rPr>
      </w:pPr>
      <w:r w:rsidRPr="00871F29">
        <w:rPr>
          <w:rFonts w:eastAsiaTheme="minorEastAsia"/>
          <w:b/>
          <w:u w:val="single"/>
        </w:rPr>
        <w:t xml:space="preserve">Observation </w:t>
      </w:r>
      <w:r>
        <w:rPr>
          <w:rFonts w:eastAsiaTheme="minorEastAsia" w:hint="eastAsia"/>
          <w:b/>
          <w:u w:val="single"/>
        </w:rPr>
        <w:t>2</w:t>
      </w:r>
      <w:r w:rsidRPr="00871F29">
        <w:rPr>
          <w:rFonts w:eastAsiaTheme="minorEastAsia"/>
          <w:b/>
          <w:u w:val="single"/>
        </w:rPr>
        <w:t xml:space="preserve">: </w:t>
      </w:r>
    </w:p>
    <w:p w:rsidR="0070779F" w:rsidRDefault="0070779F" w:rsidP="0070779F">
      <w:pPr>
        <w:pStyle w:val="aff9"/>
        <w:numPr>
          <w:ilvl w:val="0"/>
          <w:numId w:val="50"/>
        </w:numPr>
        <w:ind w:firstLineChars="0"/>
        <w:rPr>
          <w:rFonts w:eastAsiaTheme="minorEastAsia"/>
        </w:rPr>
      </w:pPr>
      <w:r w:rsidRPr="00DA379B">
        <w:rPr>
          <w:rFonts w:eastAsiaTheme="minorEastAsia"/>
        </w:rPr>
        <w:t xml:space="preserve">In low mobility case, </w:t>
      </w:r>
      <w:r>
        <w:rPr>
          <w:rFonts w:eastAsiaTheme="minorEastAsia" w:hint="eastAsia"/>
        </w:rPr>
        <w:t>all of slot</w:t>
      </w:r>
      <w:r w:rsidRPr="00DA379B">
        <w:rPr>
          <w:rFonts w:eastAsiaTheme="minorEastAsia"/>
        </w:rPr>
        <w:t xml:space="preserve"> TTI</w:t>
      </w:r>
      <w:r>
        <w:rPr>
          <w:rFonts w:eastAsiaTheme="minorEastAsia" w:hint="eastAsia"/>
        </w:rPr>
        <w:t xml:space="preserve">, </w:t>
      </w:r>
      <w:r w:rsidRPr="00586832">
        <w:rPr>
          <w:rFonts w:eastAsiaTheme="minorEastAsia"/>
        </w:rPr>
        <w:t>3/4-symbol TTI</w:t>
      </w:r>
      <w:r>
        <w:rPr>
          <w:rFonts w:eastAsiaTheme="minorEastAsia" w:hint="eastAsia"/>
        </w:rPr>
        <w:t xml:space="preserve"> and 2-symbol TTI</w:t>
      </w:r>
      <w:r w:rsidRPr="00DA379B">
        <w:rPr>
          <w:rFonts w:eastAsiaTheme="minorEastAsia"/>
        </w:rPr>
        <w:t xml:space="preserve"> </w:t>
      </w:r>
      <w:r>
        <w:rPr>
          <w:rFonts w:eastAsiaTheme="minorEastAsia" w:hint="eastAsia"/>
        </w:rPr>
        <w:t>achieve</w:t>
      </w:r>
      <w:r w:rsidRPr="00DA379B">
        <w:rPr>
          <w:rFonts w:eastAsiaTheme="minorEastAsia"/>
        </w:rPr>
        <w:t xml:space="preserve"> </w:t>
      </w:r>
      <w:r>
        <w:rPr>
          <w:rFonts w:eastAsiaTheme="minorEastAsia" w:hint="eastAsia"/>
        </w:rPr>
        <w:t xml:space="preserve">good </w:t>
      </w:r>
      <w:r w:rsidRPr="00DA379B">
        <w:rPr>
          <w:rFonts w:eastAsiaTheme="minorEastAsia"/>
        </w:rPr>
        <w:t xml:space="preserve">BLER </w:t>
      </w:r>
      <w:r>
        <w:rPr>
          <w:rFonts w:eastAsiaTheme="minorEastAsia" w:hint="eastAsia"/>
        </w:rPr>
        <w:t>performance.</w:t>
      </w:r>
    </w:p>
    <w:p w:rsidR="0070779F" w:rsidRPr="00CA07CB" w:rsidRDefault="0070779F" w:rsidP="0070779F">
      <w:pPr>
        <w:rPr>
          <w:rFonts w:eastAsiaTheme="minorEastAsia"/>
          <w:b/>
          <w:u w:val="single"/>
        </w:rPr>
      </w:pPr>
      <w:r w:rsidRPr="00871F29">
        <w:rPr>
          <w:rFonts w:eastAsiaTheme="minorEastAsia"/>
          <w:b/>
          <w:u w:val="single"/>
        </w:rPr>
        <w:t xml:space="preserve">Observation </w:t>
      </w:r>
      <w:r>
        <w:rPr>
          <w:rFonts w:eastAsiaTheme="minorEastAsia" w:hint="eastAsia"/>
          <w:b/>
          <w:u w:val="single"/>
        </w:rPr>
        <w:t>3</w:t>
      </w:r>
      <w:r w:rsidRPr="00871F29">
        <w:rPr>
          <w:rFonts w:eastAsiaTheme="minorEastAsia"/>
          <w:b/>
          <w:u w:val="single"/>
        </w:rPr>
        <w:t xml:space="preserve">: </w:t>
      </w:r>
    </w:p>
    <w:p w:rsidR="0070779F" w:rsidRPr="00586832" w:rsidRDefault="0070779F" w:rsidP="0070779F">
      <w:pPr>
        <w:pStyle w:val="aff9"/>
        <w:numPr>
          <w:ilvl w:val="0"/>
          <w:numId w:val="46"/>
        </w:numPr>
        <w:ind w:firstLineChars="0"/>
        <w:rPr>
          <w:rFonts w:eastAsiaTheme="minorEastAsia"/>
        </w:rPr>
      </w:pPr>
      <w:r>
        <w:rPr>
          <w:rFonts w:eastAsiaTheme="minorEastAsia" w:hint="eastAsia"/>
        </w:rPr>
        <w:t>In high mobility case</w:t>
      </w:r>
      <w:r w:rsidRPr="00586832">
        <w:rPr>
          <w:rFonts w:eastAsiaTheme="minorEastAsia"/>
        </w:rPr>
        <w:t xml:space="preserve">, </w:t>
      </w:r>
    </w:p>
    <w:p w:rsidR="0070779F" w:rsidRPr="00586832" w:rsidRDefault="0070779F" w:rsidP="0070779F">
      <w:pPr>
        <w:pStyle w:val="aff9"/>
        <w:numPr>
          <w:ilvl w:val="1"/>
          <w:numId w:val="46"/>
        </w:numPr>
        <w:ind w:firstLineChars="0"/>
        <w:rPr>
          <w:rFonts w:eastAsiaTheme="minorEastAsia"/>
        </w:rPr>
      </w:pPr>
      <w:r w:rsidRPr="00586832">
        <w:rPr>
          <w:rFonts w:eastAsiaTheme="minorEastAsia"/>
        </w:rPr>
        <w:t>3/4-symbol TTI and 2-symbol TTI</w:t>
      </w:r>
      <w:r>
        <w:rPr>
          <w:rFonts w:eastAsiaTheme="minorEastAsia" w:hint="eastAsia"/>
        </w:rPr>
        <w:t xml:space="preserve"> achieve good BLER performance.</w:t>
      </w:r>
    </w:p>
    <w:p w:rsidR="0070779F" w:rsidRPr="00586832" w:rsidRDefault="0070779F" w:rsidP="0070779F">
      <w:pPr>
        <w:pStyle w:val="aff9"/>
        <w:numPr>
          <w:ilvl w:val="1"/>
          <w:numId w:val="46"/>
        </w:numPr>
        <w:ind w:firstLineChars="0"/>
        <w:rPr>
          <w:rFonts w:eastAsiaTheme="minorEastAsia"/>
        </w:rPr>
      </w:pPr>
      <w:r>
        <w:rPr>
          <w:rFonts w:eastAsiaTheme="minorEastAsia"/>
        </w:rPr>
        <w:t xml:space="preserve">For slot TTI, </w:t>
      </w:r>
      <w:r w:rsidRPr="00586832">
        <w:rPr>
          <w:rFonts w:eastAsiaTheme="minorEastAsia" w:hint="eastAsia"/>
        </w:rPr>
        <w:t>DM</w:t>
      </w:r>
      <w:r>
        <w:rPr>
          <w:rFonts w:eastAsiaTheme="minorEastAsia"/>
        </w:rPr>
        <w:t>-</w:t>
      </w:r>
      <w:r w:rsidRPr="00586832">
        <w:rPr>
          <w:rFonts w:eastAsiaTheme="minorEastAsia" w:hint="eastAsia"/>
        </w:rPr>
        <w:t xml:space="preserve">RS </w:t>
      </w:r>
      <w:r w:rsidRPr="00586832">
        <w:rPr>
          <w:rFonts w:eastAsiaTheme="minorEastAsia"/>
        </w:rPr>
        <w:t>pattern</w:t>
      </w:r>
      <w:r w:rsidRPr="00586832">
        <w:rPr>
          <w:rFonts w:eastAsiaTheme="minorEastAsia" w:hint="eastAsia"/>
        </w:rPr>
        <w:t xml:space="preserve"> </w:t>
      </w:r>
      <w:r w:rsidRPr="00586832">
        <w:rPr>
          <w:rFonts w:eastAsiaTheme="minorEastAsia"/>
        </w:rPr>
        <w:t xml:space="preserve">needs to be redesigned </w:t>
      </w:r>
      <w:r>
        <w:rPr>
          <w:rFonts w:eastAsiaTheme="minorEastAsia"/>
        </w:rPr>
        <w:t xml:space="preserve">to </w:t>
      </w:r>
      <w:r w:rsidRPr="00515DE1">
        <w:rPr>
          <w:rFonts w:eastAsiaTheme="minorEastAsia"/>
        </w:rPr>
        <w:t>avoid performance degradation</w:t>
      </w:r>
      <w:r>
        <w:rPr>
          <w:rFonts w:eastAsiaTheme="minorEastAsia"/>
        </w:rPr>
        <w:t>.</w:t>
      </w:r>
    </w:p>
    <w:p w:rsidR="00CF78F4" w:rsidRPr="00CF78F4" w:rsidRDefault="00CF78F4" w:rsidP="00CF78F4"/>
    <w:p w:rsidR="00D521DD" w:rsidRDefault="00D521DD" w:rsidP="00D521DD">
      <w:pPr>
        <w:pStyle w:val="10"/>
        <w:spacing w:after="180"/>
        <w:rPr>
          <w:rStyle w:val="af7"/>
          <w:lang w:val="en-US"/>
        </w:rPr>
      </w:pPr>
      <w:r>
        <w:rPr>
          <w:lang w:val="en-US"/>
        </w:rPr>
        <w:t>References</w:t>
      </w:r>
    </w:p>
    <w:p w:rsidR="00D0501F" w:rsidRDefault="00A47CC8" w:rsidP="00D73500">
      <w:pPr>
        <w:pStyle w:val="textintend2"/>
        <w:rPr>
          <w:szCs w:val="24"/>
        </w:rPr>
      </w:pPr>
      <w:bookmarkStart w:id="4" w:name="_Ref366767693"/>
      <w:bookmarkStart w:id="5" w:name="_Ref275976890"/>
      <w:bookmarkStart w:id="6" w:name="_Ref302982356"/>
      <w:bookmarkStart w:id="7" w:name="_Ref314143987"/>
      <w:bookmarkStart w:id="8" w:name="_Ref318668252"/>
      <w:bookmarkStart w:id="9" w:name="_Ref319185883"/>
      <w:r>
        <w:rPr>
          <w:szCs w:val="24"/>
          <w:lang w:eastAsia="ja-JP"/>
        </w:rPr>
        <w:t>RP-150</w:t>
      </w:r>
      <w:r w:rsidR="00D73500">
        <w:rPr>
          <w:szCs w:val="24"/>
          <w:lang w:eastAsia="ja-JP"/>
        </w:rPr>
        <w:t>465, “</w:t>
      </w:r>
      <w:r w:rsidR="00D73500" w:rsidRPr="00D73500">
        <w:rPr>
          <w:szCs w:val="24"/>
          <w:lang w:eastAsia="ja-JP"/>
        </w:rPr>
        <w:t>New SI proposal: Study on Latency reduction techniques for LTE</w:t>
      </w:r>
      <w:r w:rsidR="00D73500">
        <w:rPr>
          <w:szCs w:val="24"/>
          <w:lang w:eastAsia="ja-JP"/>
        </w:rPr>
        <w:t>,”</w:t>
      </w:r>
      <w:r w:rsidR="00D0501F">
        <w:rPr>
          <w:szCs w:val="24"/>
          <w:lang w:eastAsia="ja-JP"/>
        </w:rPr>
        <w:t xml:space="preserve"> RAN#</w:t>
      </w:r>
      <w:r w:rsidR="00D73500">
        <w:rPr>
          <w:szCs w:val="24"/>
          <w:lang w:eastAsia="ja-JP"/>
        </w:rPr>
        <w:t>67</w:t>
      </w:r>
      <w:r w:rsidR="00D0501F">
        <w:rPr>
          <w:szCs w:val="24"/>
          <w:lang w:eastAsia="ja-JP"/>
        </w:rPr>
        <w:t xml:space="preserve">, </w:t>
      </w:r>
      <w:r w:rsidR="00D73500">
        <w:rPr>
          <w:szCs w:val="24"/>
          <w:lang w:eastAsia="ja-JP"/>
        </w:rPr>
        <w:t>March, 2015</w:t>
      </w:r>
      <w:r w:rsidR="00D0501F">
        <w:rPr>
          <w:szCs w:val="24"/>
          <w:lang w:eastAsia="ja-JP"/>
        </w:rPr>
        <w:t>.</w:t>
      </w:r>
    </w:p>
    <w:p w:rsidR="00DD4774" w:rsidRPr="007E73AF" w:rsidRDefault="00DD4774" w:rsidP="00A41BA8">
      <w:pPr>
        <w:pStyle w:val="textintend2"/>
        <w:rPr>
          <w:szCs w:val="24"/>
        </w:rPr>
      </w:pPr>
      <w:r>
        <w:rPr>
          <w:rFonts w:hint="eastAsia"/>
          <w:szCs w:val="24"/>
          <w:lang w:eastAsia="ja-JP"/>
        </w:rPr>
        <w:t>R1-160933</w:t>
      </w:r>
      <w:r w:rsidR="00367DD1">
        <w:rPr>
          <w:rFonts w:hint="eastAsia"/>
          <w:szCs w:val="24"/>
          <w:lang w:eastAsia="ja-JP"/>
        </w:rPr>
        <w:t xml:space="preserve">, </w:t>
      </w:r>
      <w:r w:rsidR="00DA379B">
        <w:rPr>
          <w:szCs w:val="24"/>
          <w:lang w:eastAsia="ja-JP"/>
        </w:rPr>
        <w:t>“</w:t>
      </w:r>
      <w:r w:rsidR="00367DD1">
        <w:rPr>
          <w:rFonts w:hint="eastAsia"/>
          <w:szCs w:val="24"/>
          <w:lang w:eastAsia="ja-JP"/>
        </w:rPr>
        <w:t>Link level evaluation of PDSCH for short TTI</w:t>
      </w:r>
      <w:r w:rsidR="00DA379B">
        <w:rPr>
          <w:szCs w:val="24"/>
          <w:lang w:eastAsia="ja-JP"/>
        </w:rPr>
        <w:t>,”</w:t>
      </w:r>
      <w:r w:rsidR="00367DD1">
        <w:rPr>
          <w:rFonts w:hint="eastAsia"/>
          <w:szCs w:val="24"/>
          <w:lang w:eastAsia="ja-JP"/>
        </w:rPr>
        <w:t xml:space="preserve"> RAN1#84, February 2016</w:t>
      </w:r>
      <w:r w:rsidR="00DA379B">
        <w:rPr>
          <w:szCs w:val="24"/>
          <w:lang w:eastAsia="ja-JP"/>
        </w:rPr>
        <w:t>.</w:t>
      </w:r>
    </w:p>
    <w:p w:rsidR="000D287E" w:rsidRPr="00DA379B" w:rsidRDefault="008D331E" w:rsidP="008D331E">
      <w:pPr>
        <w:pStyle w:val="textintend2"/>
      </w:pPr>
      <w:bookmarkStart w:id="10" w:name="_Ref442269031"/>
      <w:bookmarkEnd w:id="4"/>
      <w:r>
        <w:rPr>
          <w:rFonts w:cs="Arial"/>
          <w:bCs/>
          <w:noProof/>
          <w:szCs w:val="18"/>
        </w:rPr>
        <w:t xml:space="preserve">R1-157806, </w:t>
      </w:r>
      <w:r w:rsidR="00DA379B">
        <w:rPr>
          <w:rFonts w:cs="Arial"/>
          <w:bCs/>
          <w:noProof/>
          <w:szCs w:val="18"/>
        </w:rPr>
        <w:t>“</w:t>
      </w:r>
      <w:r w:rsidRPr="0097369A">
        <w:rPr>
          <w:rFonts w:cs="Arial"/>
          <w:bCs/>
          <w:noProof/>
          <w:szCs w:val="18"/>
        </w:rPr>
        <w:t>WF on evaluation methodology for latency reduction</w:t>
      </w:r>
      <w:r>
        <w:rPr>
          <w:rFonts w:cs="Arial"/>
          <w:bCs/>
          <w:noProof/>
          <w:szCs w:val="18"/>
        </w:rPr>
        <w:t>,</w:t>
      </w:r>
      <w:r w:rsidR="00DA379B">
        <w:rPr>
          <w:rFonts w:cs="Arial"/>
          <w:bCs/>
          <w:noProof/>
          <w:szCs w:val="18"/>
        </w:rPr>
        <w:t>”</w:t>
      </w:r>
      <w:r>
        <w:rPr>
          <w:rFonts w:cs="Arial"/>
          <w:bCs/>
          <w:noProof/>
          <w:szCs w:val="18"/>
        </w:rPr>
        <w:t xml:space="preserve"> RAN1#83, November 2015</w:t>
      </w:r>
      <w:bookmarkEnd w:id="10"/>
      <w:r>
        <w:rPr>
          <w:rFonts w:eastAsiaTheme="minorEastAsia" w:cs="Arial" w:hint="eastAsia"/>
          <w:bCs/>
          <w:noProof/>
          <w:szCs w:val="18"/>
          <w:lang w:eastAsia="ja-JP"/>
        </w:rPr>
        <w:t>.</w:t>
      </w:r>
      <w:bookmarkEnd w:id="5"/>
      <w:bookmarkEnd w:id="6"/>
      <w:bookmarkEnd w:id="7"/>
      <w:bookmarkEnd w:id="8"/>
      <w:bookmarkEnd w:id="9"/>
    </w:p>
    <w:p w:rsidR="00DA379B" w:rsidRPr="005C6A03" w:rsidRDefault="00DA379B" w:rsidP="008D331E">
      <w:pPr>
        <w:pStyle w:val="textintend2"/>
      </w:pPr>
      <w:r>
        <w:t>R1-161422, “</w:t>
      </w:r>
      <w:r w:rsidRPr="00DA379B">
        <w:t>Way forward on simulat</w:t>
      </w:r>
      <w:bookmarkStart w:id="11" w:name="_GoBack"/>
      <w:bookmarkEnd w:id="11"/>
      <w:r w:rsidRPr="00DA379B">
        <w:t xml:space="preserve">ion results and </w:t>
      </w:r>
      <w:r>
        <w:t xml:space="preserve">methodology”, </w:t>
      </w:r>
      <w:r>
        <w:rPr>
          <w:rFonts w:hint="eastAsia"/>
          <w:szCs w:val="24"/>
          <w:lang w:eastAsia="ja-JP"/>
        </w:rPr>
        <w:t>RAN1#84, February 2016</w:t>
      </w:r>
      <w:r>
        <w:rPr>
          <w:szCs w:val="24"/>
          <w:lang w:eastAsia="ja-JP"/>
        </w:rPr>
        <w:t>.</w:t>
      </w:r>
    </w:p>
    <w:p w:rsidR="005C6A03" w:rsidRDefault="005C6A03" w:rsidP="005C6A03">
      <w:pPr>
        <w:pStyle w:val="10"/>
        <w:spacing w:after="180"/>
        <w:rPr>
          <w:rStyle w:val="af7"/>
          <w:lang w:val="en-US"/>
        </w:rPr>
      </w:pPr>
      <w:r>
        <w:rPr>
          <w:rFonts w:hint="eastAsia"/>
          <w:lang w:val="en-US"/>
        </w:rPr>
        <w:lastRenderedPageBreak/>
        <w:t>Annex</w:t>
      </w:r>
    </w:p>
    <w:p w:rsidR="005C6A03" w:rsidRDefault="00DF3B41" w:rsidP="00DF3B41">
      <w:pPr>
        <w:pStyle w:val="20"/>
      </w:pPr>
      <w:r>
        <w:rPr>
          <w:rFonts w:eastAsiaTheme="minorEastAsia" w:hint="eastAsia"/>
        </w:rPr>
        <w:t>Evaluation assumptions table</w:t>
      </w:r>
    </w:p>
    <w:p w:rsidR="004F1787" w:rsidRDefault="004F1787" w:rsidP="00DF3B41">
      <w:pPr>
        <w:jc w:val="center"/>
        <w:rPr>
          <w:rFonts w:eastAsiaTheme="minorEastAsia"/>
        </w:rPr>
      </w:pPr>
    </w:p>
    <w:p w:rsidR="00DF3B41" w:rsidRDefault="00DF3B41" w:rsidP="00DF3B41">
      <w:pPr>
        <w:jc w:val="center"/>
        <w:rPr>
          <w:rFonts w:eastAsiaTheme="minorEastAsia"/>
        </w:rPr>
      </w:pPr>
      <w:r>
        <w:rPr>
          <w:rFonts w:eastAsiaTheme="minorEastAsia" w:hint="eastAsia"/>
        </w:rPr>
        <w:t>Table 1: Evaluation assumptions</w:t>
      </w:r>
    </w:p>
    <w:tbl>
      <w:tblPr>
        <w:tblW w:w="8405" w:type="dxa"/>
        <w:jc w:val="center"/>
        <w:tblCellMar>
          <w:left w:w="0" w:type="dxa"/>
          <w:right w:w="0" w:type="dxa"/>
        </w:tblCellMar>
        <w:tblLook w:val="04A0"/>
      </w:tblPr>
      <w:tblGrid>
        <w:gridCol w:w="2805"/>
        <w:gridCol w:w="5600"/>
      </w:tblGrid>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7F7F7F"/>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Parameter</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7F7F7F"/>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Value</w:t>
            </w:r>
            <w:r w:rsidRPr="00BD7B75">
              <w:rPr>
                <w:lang w:val="en-US"/>
              </w:rPr>
              <w:t xml:space="preserve">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Carrier frequency</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2 GHz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TTI length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235A89">
            <w:pPr>
              <w:jc w:val="center"/>
              <w:rPr>
                <w:lang w:val="en-US"/>
              </w:rPr>
            </w:pPr>
            <w:r w:rsidRPr="00BD7B75">
              <w:rPr>
                <w:lang w:val="en-US"/>
              </w:rPr>
              <w:t>2</w:t>
            </w:r>
            <w:r w:rsidR="00235A89">
              <w:rPr>
                <w:lang w:val="en-US"/>
              </w:rPr>
              <w:t>, 3/</w:t>
            </w:r>
            <w:r w:rsidRPr="00BD7B75">
              <w:rPr>
                <w:lang w:val="en-US"/>
              </w:rPr>
              <w:t>4</w:t>
            </w:r>
            <w:r w:rsidR="00235A89">
              <w:rPr>
                <w:lang w:val="en-US"/>
              </w:rPr>
              <w:t xml:space="preserve">, </w:t>
            </w:r>
            <w:r w:rsidRPr="00BD7B75">
              <w:rPr>
                <w:lang w:val="en-US"/>
              </w:rPr>
              <w:t xml:space="preserve">7 symbols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Allocated bandwidth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50 PRBs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 xml:space="preserve">Channel model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EPA</w:t>
            </w:r>
            <w:r w:rsidR="001200AE">
              <w:rPr>
                <w:lang w:val="en-US"/>
              </w:rPr>
              <w:t>, EVA, ETU</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UE speed</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3km/h, 60km/h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Antenna configuration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2Tx (eNB), 2Rx (UE)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Antenna correlation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Uncorrelated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Legacy PDCCH region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2 OFDM symbols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CP length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Normal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Transmission mode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TM9 </w:t>
            </w:r>
          </w:p>
        </w:tc>
      </w:tr>
      <w:tr w:rsidR="00BD7B75" w:rsidRPr="00BD7B75" w:rsidTr="00BD7B75">
        <w:trPr>
          <w:trHeight w:val="392"/>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RS configuration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See figure 1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Receiver type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MMSE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Channel estimation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Practical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Rank adaptation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Fixed Rank 1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Link adaptation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Disabled </w:t>
            </w:r>
          </w:p>
        </w:tc>
      </w:tr>
      <w:tr w:rsidR="00BD7B75" w:rsidRPr="00BD7B75" w:rsidTr="00BD7B75">
        <w:trPr>
          <w:trHeight w:val="397"/>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Modulation and code rate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64QAM 5/6, 16QAM 3/4, QPSK 1/3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proofErr w:type="spellStart"/>
            <w:r w:rsidRPr="00BD7B75">
              <w:rPr>
                <w:b/>
                <w:bCs/>
                <w:lang w:val="en-US"/>
              </w:rPr>
              <w:t>Precoding</w:t>
            </w:r>
            <w:proofErr w:type="spellEnd"/>
            <w:r w:rsidRPr="00BD7B75">
              <w:rPr>
                <w:b/>
                <w:bCs/>
                <w:lang w:val="en-US"/>
              </w:rPr>
              <w:t xml:space="preserve"> codebook</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Fixed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HARQ retransmission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Disabled </w:t>
            </w:r>
          </w:p>
        </w:tc>
      </w:tr>
      <w:tr w:rsidR="00BD7B75" w:rsidRPr="00BD7B75"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Performance metrics</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BLER, Throughput </w:t>
            </w:r>
          </w:p>
        </w:tc>
      </w:tr>
      <w:tr w:rsidR="00BD7B75" w:rsidRPr="00BD7B75" w:rsidTr="00BD7B75">
        <w:trPr>
          <w:trHeight w:val="397"/>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b/>
                <w:bCs/>
                <w:lang w:val="en-US"/>
              </w:rPr>
              <w:t>Control channel overhead</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F65A13" w:rsidRPr="00BD7B75" w:rsidRDefault="00BD7B75" w:rsidP="00BD7B75">
            <w:pPr>
              <w:jc w:val="center"/>
              <w:rPr>
                <w:lang w:val="en-US"/>
              </w:rPr>
            </w:pPr>
            <w:r w:rsidRPr="00BD7B75">
              <w:rPr>
                <w:lang w:val="en-US"/>
              </w:rPr>
              <w:t xml:space="preserve">2CCE (72RE) reserved for short PDCCH transmission each short TTI </w:t>
            </w:r>
          </w:p>
        </w:tc>
      </w:tr>
    </w:tbl>
    <w:p w:rsidR="00DF3B41" w:rsidRDefault="00DF3B41" w:rsidP="00DF3B41">
      <w:pPr>
        <w:jc w:val="center"/>
      </w:pPr>
    </w:p>
    <w:p w:rsidR="00624CD2" w:rsidRDefault="00624CD2" w:rsidP="00DF3B41">
      <w:pPr>
        <w:jc w:val="center"/>
      </w:pPr>
    </w:p>
    <w:p w:rsidR="00624CD2" w:rsidRDefault="00624CD2" w:rsidP="00DF3B41">
      <w:pPr>
        <w:jc w:val="center"/>
      </w:pPr>
    </w:p>
    <w:p w:rsidR="00624CD2" w:rsidRDefault="00624CD2" w:rsidP="00DF3B41">
      <w:pPr>
        <w:jc w:val="center"/>
      </w:pPr>
    </w:p>
    <w:sectPr w:rsidR="00624CD2" w:rsidSect="00F542AD">
      <w:footerReference w:type="default" r:id="rId1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1AF89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157" w:rsidRDefault="00773157">
      <w:r>
        <w:separator/>
      </w:r>
    </w:p>
  </w:endnote>
  <w:endnote w:type="continuationSeparator" w:id="0">
    <w:p w:rsidR="00773157" w:rsidRDefault="0077315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8DD" w:rsidRDefault="00DE449C">
    <w:pPr>
      <w:pStyle w:val="af"/>
      <w:jc w:val="center"/>
    </w:pPr>
    <w:r>
      <w:rPr>
        <w:b/>
      </w:rPr>
      <w:fldChar w:fldCharType="begin"/>
    </w:r>
    <w:r w:rsidR="000968DD">
      <w:rPr>
        <w:b/>
      </w:rPr>
      <w:instrText>PAGE</w:instrText>
    </w:r>
    <w:r>
      <w:rPr>
        <w:b/>
      </w:rPr>
      <w:fldChar w:fldCharType="separate"/>
    </w:r>
    <w:r w:rsidR="007E1AFF">
      <w:rPr>
        <w:b/>
        <w:noProof/>
      </w:rPr>
      <w:t>1</w:t>
    </w:r>
    <w:r>
      <w:rPr>
        <w:b/>
      </w:rPr>
      <w:fldChar w:fldCharType="end"/>
    </w:r>
  </w:p>
  <w:p w:rsidR="000968DD" w:rsidRDefault="000968DD">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157" w:rsidRDefault="00773157">
      <w:r>
        <w:separator/>
      </w:r>
    </w:p>
  </w:footnote>
  <w:footnote w:type="continuationSeparator" w:id="0">
    <w:p w:rsidR="00773157" w:rsidRDefault="007731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452"/>
    <w:multiLevelType w:val="hybridMultilevel"/>
    <w:tmpl w:val="EF6451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9132A81"/>
    <w:multiLevelType w:val="hybridMultilevel"/>
    <w:tmpl w:val="959C0C0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8">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nsid w:val="273E2FA0"/>
    <w:multiLevelType w:val="hybridMultilevel"/>
    <w:tmpl w:val="A6C45500"/>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C5A2543"/>
    <w:multiLevelType w:val="hybridMultilevel"/>
    <w:tmpl w:val="C9F8ED6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7">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5">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nsid w:val="5AE30362"/>
    <w:multiLevelType w:val="hybridMultilevel"/>
    <w:tmpl w:val="D15E9864"/>
    <w:lvl w:ilvl="0" w:tplc="04090001">
      <w:start w:val="1"/>
      <w:numFmt w:val="bullet"/>
      <w:lvlText w:val=""/>
      <w:lvlJc w:val="left"/>
      <w:pPr>
        <w:ind w:left="902" w:hanging="420"/>
      </w:pPr>
      <w:rPr>
        <w:rFonts w:ascii="Wingdings" w:hAnsi="Wingdings" w:hint="default"/>
      </w:rPr>
    </w:lvl>
    <w:lvl w:ilvl="1" w:tplc="0409000B" w:tentative="1">
      <w:start w:val="1"/>
      <w:numFmt w:val="bullet"/>
      <w:lvlText w:val=""/>
      <w:lvlJc w:val="left"/>
      <w:pPr>
        <w:ind w:left="1322" w:hanging="420"/>
      </w:pPr>
      <w:rPr>
        <w:rFonts w:ascii="Wingdings" w:hAnsi="Wingdings" w:hint="default"/>
      </w:rPr>
    </w:lvl>
    <w:lvl w:ilvl="2" w:tplc="0409000D"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B" w:tentative="1">
      <w:start w:val="1"/>
      <w:numFmt w:val="bullet"/>
      <w:lvlText w:val=""/>
      <w:lvlJc w:val="left"/>
      <w:pPr>
        <w:ind w:left="2582" w:hanging="420"/>
      </w:pPr>
      <w:rPr>
        <w:rFonts w:ascii="Wingdings" w:hAnsi="Wingdings" w:hint="default"/>
      </w:rPr>
    </w:lvl>
    <w:lvl w:ilvl="5" w:tplc="0409000D"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B" w:tentative="1">
      <w:start w:val="1"/>
      <w:numFmt w:val="bullet"/>
      <w:lvlText w:val=""/>
      <w:lvlJc w:val="left"/>
      <w:pPr>
        <w:ind w:left="3842" w:hanging="420"/>
      </w:pPr>
      <w:rPr>
        <w:rFonts w:ascii="Wingdings" w:hAnsi="Wingdings" w:hint="default"/>
      </w:rPr>
    </w:lvl>
    <w:lvl w:ilvl="8" w:tplc="0409000D" w:tentative="1">
      <w:start w:val="1"/>
      <w:numFmt w:val="bullet"/>
      <w:lvlText w:val=""/>
      <w:lvlJc w:val="left"/>
      <w:pPr>
        <w:ind w:left="4262" w:hanging="420"/>
      </w:pPr>
      <w:rPr>
        <w:rFonts w:ascii="Wingdings" w:hAnsi="Wingdings" w:hint="default"/>
      </w:rPr>
    </w:lvl>
  </w:abstractNum>
  <w:abstractNum w:abstractNumId="38">
    <w:nsid w:val="634A5DF3"/>
    <w:multiLevelType w:val="hybridMultilevel"/>
    <w:tmpl w:val="F80806F4"/>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9">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4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41">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4F00BC"/>
    <w:multiLevelType w:val="hybridMultilevel"/>
    <w:tmpl w:val="9E6AC2E8"/>
    <w:lvl w:ilvl="0" w:tplc="D9C63DFA">
      <w:start w:val="1"/>
      <w:numFmt w:val="bullet"/>
      <w:lvlText w:val="•"/>
      <w:lvlJc w:val="left"/>
      <w:pPr>
        <w:ind w:left="902" w:hanging="420"/>
      </w:pPr>
      <w:rPr>
        <w:rFonts w:ascii="Arial" w:hAnsi="Arial" w:hint="default"/>
      </w:rPr>
    </w:lvl>
    <w:lvl w:ilvl="1" w:tplc="0409000B" w:tentative="1">
      <w:start w:val="1"/>
      <w:numFmt w:val="bullet"/>
      <w:lvlText w:val=""/>
      <w:lvlJc w:val="left"/>
      <w:pPr>
        <w:ind w:left="1322" w:hanging="420"/>
      </w:pPr>
      <w:rPr>
        <w:rFonts w:ascii="Wingdings" w:hAnsi="Wingdings" w:hint="default"/>
      </w:rPr>
    </w:lvl>
    <w:lvl w:ilvl="2" w:tplc="0409000D"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B" w:tentative="1">
      <w:start w:val="1"/>
      <w:numFmt w:val="bullet"/>
      <w:lvlText w:val=""/>
      <w:lvlJc w:val="left"/>
      <w:pPr>
        <w:ind w:left="2582" w:hanging="420"/>
      </w:pPr>
      <w:rPr>
        <w:rFonts w:ascii="Wingdings" w:hAnsi="Wingdings" w:hint="default"/>
      </w:rPr>
    </w:lvl>
    <w:lvl w:ilvl="5" w:tplc="0409000D"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B" w:tentative="1">
      <w:start w:val="1"/>
      <w:numFmt w:val="bullet"/>
      <w:lvlText w:val=""/>
      <w:lvlJc w:val="left"/>
      <w:pPr>
        <w:ind w:left="3842" w:hanging="420"/>
      </w:pPr>
      <w:rPr>
        <w:rFonts w:ascii="Wingdings" w:hAnsi="Wingdings" w:hint="default"/>
      </w:rPr>
    </w:lvl>
    <w:lvl w:ilvl="8" w:tplc="0409000D" w:tentative="1">
      <w:start w:val="1"/>
      <w:numFmt w:val="bullet"/>
      <w:lvlText w:val=""/>
      <w:lvlJc w:val="left"/>
      <w:pPr>
        <w:ind w:left="4262" w:hanging="420"/>
      </w:pPr>
      <w:rPr>
        <w:rFonts w:ascii="Wingdings" w:hAnsi="Wingdings" w:hint="default"/>
      </w:rPr>
    </w:lvl>
  </w:abstractNum>
  <w:abstractNum w:abstractNumId="43">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4">
    <w:nsid w:val="6A505223"/>
    <w:multiLevelType w:val="hybridMultilevel"/>
    <w:tmpl w:val="BCD48A3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nsid w:val="753012FB"/>
    <w:multiLevelType w:val="hybridMultilevel"/>
    <w:tmpl w:val="98068534"/>
    <w:lvl w:ilvl="0" w:tplc="D01C4D3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nsid w:val="753949EC"/>
    <w:multiLevelType w:val="hybridMultilevel"/>
    <w:tmpl w:val="29B8FDB6"/>
    <w:lvl w:ilvl="0" w:tplc="CDDC17EC">
      <w:start w:val="1"/>
      <w:numFmt w:val="bullet"/>
      <w:lvlText w:val="•"/>
      <w:lvlJc w:val="left"/>
      <w:pPr>
        <w:tabs>
          <w:tab w:val="num" w:pos="360"/>
        </w:tabs>
        <w:ind w:left="360" w:hanging="360"/>
      </w:pPr>
      <w:rPr>
        <w:rFonts w:ascii="Arial" w:hAnsi="Arial" w:hint="default"/>
      </w:rPr>
    </w:lvl>
    <w:lvl w:ilvl="1" w:tplc="2F706270" w:tentative="1">
      <w:start w:val="1"/>
      <w:numFmt w:val="bullet"/>
      <w:lvlText w:val="•"/>
      <w:lvlJc w:val="left"/>
      <w:pPr>
        <w:tabs>
          <w:tab w:val="num" w:pos="1080"/>
        </w:tabs>
        <w:ind w:left="1080" w:hanging="360"/>
      </w:pPr>
      <w:rPr>
        <w:rFonts w:ascii="Arial" w:hAnsi="Arial" w:hint="default"/>
      </w:rPr>
    </w:lvl>
    <w:lvl w:ilvl="2" w:tplc="B8E00E0E" w:tentative="1">
      <w:start w:val="1"/>
      <w:numFmt w:val="bullet"/>
      <w:lvlText w:val="•"/>
      <w:lvlJc w:val="left"/>
      <w:pPr>
        <w:tabs>
          <w:tab w:val="num" w:pos="1800"/>
        </w:tabs>
        <w:ind w:left="1800" w:hanging="360"/>
      </w:pPr>
      <w:rPr>
        <w:rFonts w:ascii="Arial" w:hAnsi="Arial" w:hint="default"/>
      </w:rPr>
    </w:lvl>
    <w:lvl w:ilvl="3" w:tplc="6BE8FDBC" w:tentative="1">
      <w:start w:val="1"/>
      <w:numFmt w:val="bullet"/>
      <w:lvlText w:val="•"/>
      <w:lvlJc w:val="left"/>
      <w:pPr>
        <w:tabs>
          <w:tab w:val="num" w:pos="2520"/>
        </w:tabs>
        <w:ind w:left="2520" w:hanging="360"/>
      </w:pPr>
      <w:rPr>
        <w:rFonts w:ascii="Arial" w:hAnsi="Arial" w:hint="default"/>
      </w:rPr>
    </w:lvl>
    <w:lvl w:ilvl="4" w:tplc="D690CF74" w:tentative="1">
      <w:start w:val="1"/>
      <w:numFmt w:val="bullet"/>
      <w:lvlText w:val="•"/>
      <w:lvlJc w:val="left"/>
      <w:pPr>
        <w:tabs>
          <w:tab w:val="num" w:pos="3240"/>
        </w:tabs>
        <w:ind w:left="3240" w:hanging="360"/>
      </w:pPr>
      <w:rPr>
        <w:rFonts w:ascii="Arial" w:hAnsi="Arial" w:hint="default"/>
      </w:rPr>
    </w:lvl>
    <w:lvl w:ilvl="5" w:tplc="16DE9A3C" w:tentative="1">
      <w:start w:val="1"/>
      <w:numFmt w:val="bullet"/>
      <w:lvlText w:val="•"/>
      <w:lvlJc w:val="left"/>
      <w:pPr>
        <w:tabs>
          <w:tab w:val="num" w:pos="3960"/>
        </w:tabs>
        <w:ind w:left="3960" w:hanging="360"/>
      </w:pPr>
      <w:rPr>
        <w:rFonts w:ascii="Arial" w:hAnsi="Arial" w:hint="default"/>
      </w:rPr>
    </w:lvl>
    <w:lvl w:ilvl="6" w:tplc="5D82BD22" w:tentative="1">
      <w:start w:val="1"/>
      <w:numFmt w:val="bullet"/>
      <w:lvlText w:val="•"/>
      <w:lvlJc w:val="left"/>
      <w:pPr>
        <w:tabs>
          <w:tab w:val="num" w:pos="4680"/>
        </w:tabs>
        <w:ind w:left="4680" w:hanging="360"/>
      </w:pPr>
      <w:rPr>
        <w:rFonts w:ascii="Arial" w:hAnsi="Arial" w:hint="default"/>
      </w:rPr>
    </w:lvl>
    <w:lvl w:ilvl="7" w:tplc="7BD038E4" w:tentative="1">
      <w:start w:val="1"/>
      <w:numFmt w:val="bullet"/>
      <w:lvlText w:val="•"/>
      <w:lvlJc w:val="left"/>
      <w:pPr>
        <w:tabs>
          <w:tab w:val="num" w:pos="5400"/>
        </w:tabs>
        <w:ind w:left="5400" w:hanging="360"/>
      </w:pPr>
      <w:rPr>
        <w:rFonts w:ascii="Arial" w:hAnsi="Arial" w:hint="default"/>
      </w:rPr>
    </w:lvl>
    <w:lvl w:ilvl="8" w:tplc="FD9AA96C" w:tentative="1">
      <w:start w:val="1"/>
      <w:numFmt w:val="bullet"/>
      <w:lvlText w:val="•"/>
      <w:lvlJc w:val="left"/>
      <w:pPr>
        <w:tabs>
          <w:tab w:val="num" w:pos="6120"/>
        </w:tabs>
        <w:ind w:left="6120" w:hanging="360"/>
      </w:pPr>
      <w:rPr>
        <w:rFonts w:ascii="Arial" w:hAnsi="Arial" w:hint="default"/>
      </w:rPr>
    </w:lvl>
  </w:abstractNum>
  <w:abstractNum w:abstractNumId="51">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3">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4">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7"/>
  </w:num>
  <w:num w:numId="2">
    <w:abstractNumId w:val="7"/>
  </w:num>
  <w:num w:numId="3">
    <w:abstractNumId w:val="13"/>
  </w:num>
  <w:num w:numId="4">
    <w:abstractNumId w:val="48"/>
  </w:num>
  <w:num w:numId="5">
    <w:abstractNumId w:val="29"/>
  </w:num>
  <w:num w:numId="6">
    <w:abstractNumId w:val="30"/>
  </w:num>
  <w:num w:numId="7">
    <w:abstractNumId w:val="28"/>
  </w:num>
  <w:num w:numId="8">
    <w:abstractNumId w:val="6"/>
  </w:num>
  <w:num w:numId="9">
    <w:abstractNumId w:val="52"/>
  </w:num>
  <w:num w:numId="10">
    <w:abstractNumId w:val="26"/>
  </w:num>
  <w:num w:numId="11">
    <w:abstractNumId w:val="18"/>
  </w:num>
  <w:num w:numId="1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5"/>
  </w:num>
  <w:num w:numId="14">
    <w:abstractNumId w:val="24"/>
  </w:num>
  <w:num w:numId="15">
    <w:abstractNumId w:val="43"/>
  </w:num>
  <w:num w:numId="16">
    <w:abstractNumId w:val="16"/>
  </w:num>
  <w:num w:numId="17">
    <w:abstractNumId w:val="1"/>
  </w:num>
  <w:num w:numId="18">
    <w:abstractNumId w:val="39"/>
  </w:num>
  <w:num w:numId="19">
    <w:abstractNumId w:val="32"/>
  </w:num>
  <w:num w:numId="20">
    <w:abstractNumId w:val="36"/>
  </w:num>
  <w:num w:numId="21">
    <w:abstractNumId w:val="45"/>
  </w:num>
  <w:num w:numId="22">
    <w:abstractNumId w:val="20"/>
  </w:num>
  <w:num w:numId="23">
    <w:abstractNumId w:val="8"/>
  </w:num>
  <w:num w:numId="24">
    <w:abstractNumId w:val="31"/>
  </w:num>
  <w:num w:numId="25">
    <w:abstractNumId w:val="21"/>
  </w:num>
  <w:num w:numId="26">
    <w:abstractNumId w:val="41"/>
  </w:num>
  <w:num w:numId="27">
    <w:abstractNumId w:val="12"/>
  </w:num>
  <w:num w:numId="28">
    <w:abstractNumId w:val="27"/>
  </w:num>
  <w:num w:numId="29">
    <w:abstractNumId w:val="53"/>
  </w:num>
  <w:num w:numId="30">
    <w:abstractNumId w:val="4"/>
  </w:num>
  <w:num w:numId="31">
    <w:abstractNumId w:val="5"/>
  </w:num>
  <w:num w:numId="32">
    <w:abstractNumId w:val="22"/>
  </w:num>
  <w:num w:numId="33">
    <w:abstractNumId w:val="15"/>
  </w:num>
  <w:num w:numId="34">
    <w:abstractNumId w:val="33"/>
  </w:num>
  <w:num w:numId="35">
    <w:abstractNumId w:val="14"/>
  </w:num>
  <w:num w:numId="36">
    <w:abstractNumId w:val="17"/>
  </w:num>
  <w:num w:numId="37">
    <w:abstractNumId w:val="11"/>
  </w:num>
  <w:num w:numId="38">
    <w:abstractNumId w:val="10"/>
  </w:num>
  <w:num w:numId="39">
    <w:abstractNumId w:val="2"/>
  </w:num>
  <w:num w:numId="40">
    <w:abstractNumId w:val="40"/>
  </w:num>
  <w:num w:numId="41">
    <w:abstractNumId w:val="46"/>
  </w:num>
  <w:num w:numId="42">
    <w:abstractNumId w:val="51"/>
  </w:num>
  <w:num w:numId="43">
    <w:abstractNumId w:val="35"/>
  </w:num>
  <w:num w:numId="44">
    <w:abstractNumId w:val="34"/>
  </w:num>
  <w:num w:numId="45">
    <w:abstractNumId w:val="54"/>
  </w:num>
  <w:num w:numId="46">
    <w:abstractNumId w:val="38"/>
  </w:num>
  <w:num w:numId="47">
    <w:abstractNumId w:val="19"/>
  </w:num>
  <w:num w:numId="48">
    <w:abstractNumId w:val="37"/>
  </w:num>
  <w:num w:numId="49">
    <w:abstractNumId w:val="42"/>
  </w:num>
  <w:num w:numId="50">
    <w:abstractNumId w:val="23"/>
  </w:num>
  <w:num w:numId="51">
    <w:abstractNumId w:val="44"/>
  </w:num>
  <w:num w:numId="52">
    <w:abstractNumId w:val="0"/>
  </w:num>
  <w:num w:numId="53">
    <w:abstractNumId w:val="9"/>
  </w:num>
  <w:num w:numId="54">
    <w:abstractNumId w:val="49"/>
  </w:num>
  <w:num w:numId="55">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2048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3522"/>
    <w:rsid w:val="00003DDB"/>
    <w:rsid w:val="00004B52"/>
    <w:rsid w:val="00006158"/>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2966"/>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8DD"/>
    <w:rsid w:val="00096A39"/>
    <w:rsid w:val="00097063"/>
    <w:rsid w:val="000972B8"/>
    <w:rsid w:val="00097969"/>
    <w:rsid w:val="00097F5A"/>
    <w:rsid w:val="000A0275"/>
    <w:rsid w:val="000A0483"/>
    <w:rsid w:val="000A0D50"/>
    <w:rsid w:val="000A0FBB"/>
    <w:rsid w:val="000A177D"/>
    <w:rsid w:val="000A19D8"/>
    <w:rsid w:val="000A1F34"/>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B7489"/>
    <w:rsid w:val="000C00BB"/>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5731"/>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1B0"/>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AE"/>
    <w:rsid w:val="001200D8"/>
    <w:rsid w:val="0012091F"/>
    <w:rsid w:val="0012153D"/>
    <w:rsid w:val="00121A95"/>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86E"/>
    <w:rsid w:val="00141907"/>
    <w:rsid w:val="00141D89"/>
    <w:rsid w:val="00141E74"/>
    <w:rsid w:val="00142050"/>
    <w:rsid w:val="001421CA"/>
    <w:rsid w:val="00142611"/>
    <w:rsid w:val="0014340C"/>
    <w:rsid w:val="00144E44"/>
    <w:rsid w:val="00145C3D"/>
    <w:rsid w:val="001466A9"/>
    <w:rsid w:val="001468FE"/>
    <w:rsid w:val="00147A95"/>
    <w:rsid w:val="0015092F"/>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317E"/>
    <w:rsid w:val="001634B5"/>
    <w:rsid w:val="00163791"/>
    <w:rsid w:val="00165199"/>
    <w:rsid w:val="001656CF"/>
    <w:rsid w:val="001666A4"/>
    <w:rsid w:val="00166BE3"/>
    <w:rsid w:val="00167842"/>
    <w:rsid w:val="00167956"/>
    <w:rsid w:val="001701FB"/>
    <w:rsid w:val="00171884"/>
    <w:rsid w:val="001719E7"/>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8CE"/>
    <w:rsid w:val="001A743A"/>
    <w:rsid w:val="001B00D7"/>
    <w:rsid w:val="001B12B9"/>
    <w:rsid w:val="001B4022"/>
    <w:rsid w:val="001B62DA"/>
    <w:rsid w:val="001B7221"/>
    <w:rsid w:val="001B7CBE"/>
    <w:rsid w:val="001C0588"/>
    <w:rsid w:val="001C0677"/>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455"/>
    <w:rsid w:val="00206C83"/>
    <w:rsid w:val="00206F20"/>
    <w:rsid w:val="00207AA1"/>
    <w:rsid w:val="00210169"/>
    <w:rsid w:val="0021037B"/>
    <w:rsid w:val="00210898"/>
    <w:rsid w:val="002110A9"/>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5A8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479A4"/>
    <w:rsid w:val="0025082F"/>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A40"/>
    <w:rsid w:val="00263D39"/>
    <w:rsid w:val="00264508"/>
    <w:rsid w:val="00264CEB"/>
    <w:rsid w:val="00265BCB"/>
    <w:rsid w:val="002662A5"/>
    <w:rsid w:val="0026696E"/>
    <w:rsid w:val="00266F07"/>
    <w:rsid w:val="00267A05"/>
    <w:rsid w:val="0027098C"/>
    <w:rsid w:val="0027184B"/>
    <w:rsid w:val="00272AA8"/>
    <w:rsid w:val="002732A4"/>
    <w:rsid w:val="00274332"/>
    <w:rsid w:val="00274564"/>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09A6"/>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4F9"/>
    <w:rsid w:val="002C1AA4"/>
    <w:rsid w:val="002C2478"/>
    <w:rsid w:val="002C457C"/>
    <w:rsid w:val="002C4956"/>
    <w:rsid w:val="002C4BFB"/>
    <w:rsid w:val="002C5B66"/>
    <w:rsid w:val="002C648D"/>
    <w:rsid w:val="002C74EA"/>
    <w:rsid w:val="002C774D"/>
    <w:rsid w:val="002C7ED2"/>
    <w:rsid w:val="002D1A41"/>
    <w:rsid w:val="002D1D2A"/>
    <w:rsid w:val="002D2BB7"/>
    <w:rsid w:val="002D343A"/>
    <w:rsid w:val="002D43C8"/>
    <w:rsid w:val="002D4CE2"/>
    <w:rsid w:val="002D5238"/>
    <w:rsid w:val="002D54C8"/>
    <w:rsid w:val="002D54F8"/>
    <w:rsid w:val="002D5D63"/>
    <w:rsid w:val="002D6137"/>
    <w:rsid w:val="002E0220"/>
    <w:rsid w:val="002E0622"/>
    <w:rsid w:val="002E06F5"/>
    <w:rsid w:val="002E0B30"/>
    <w:rsid w:val="002E0B90"/>
    <w:rsid w:val="002E1075"/>
    <w:rsid w:val="002E3A64"/>
    <w:rsid w:val="002E43EB"/>
    <w:rsid w:val="002E47CA"/>
    <w:rsid w:val="002E49A9"/>
    <w:rsid w:val="002E53A2"/>
    <w:rsid w:val="002E5575"/>
    <w:rsid w:val="002E5B09"/>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2CF5"/>
    <w:rsid w:val="00332E68"/>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36C"/>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DD1"/>
    <w:rsid w:val="00367FD9"/>
    <w:rsid w:val="003706E3"/>
    <w:rsid w:val="00370C98"/>
    <w:rsid w:val="00370E48"/>
    <w:rsid w:val="00370F0D"/>
    <w:rsid w:val="003730F2"/>
    <w:rsid w:val="003739A7"/>
    <w:rsid w:val="00373E0B"/>
    <w:rsid w:val="00374B72"/>
    <w:rsid w:val="00375112"/>
    <w:rsid w:val="003752B2"/>
    <w:rsid w:val="0037558F"/>
    <w:rsid w:val="00375EDD"/>
    <w:rsid w:val="0037617F"/>
    <w:rsid w:val="003770F5"/>
    <w:rsid w:val="00377582"/>
    <w:rsid w:val="003806A7"/>
    <w:rsid w:val="00381A21"/>
    <w:rsid w:val="00383A47"/>
    <w:rsid w:val="00383C24"/>
    <w:rsid w:val="00384394"/>
    <w:rsid w:val="00384F5D"/>
    <w:rsid w:val="00385428"/>
    <w:rsid w:val="00385AD2"/>
    <w:rsid w:val="0038641E"/>
    <w:rsid w:val="003869C1"/>
    <w:rsid w:val="003869DD"/>
    <w:rsid w:val="00386CC7"/>
    <w:rsid w:val="00386DE3"/>
    <w:rsid w:val="00387052"/>
    <w:rsid w:val="0038754F"/>
    <w:rsid w:val="0038796F"/>
    <w:rsid w:val="003902A3"/>
    <w:rsid w:val="0039043E"/>
    <w:rsid w:val="0039072D"/>
    <w:rsid w:val="00390880"/>
    <w:rsid w:val="00390977"/>
    <w:rsid w:val="00391674"/>
    <w:rsid w:val="0039231E"/>
    <w:rsid w:val="00392465"/>
    <w:rsid w:val="003935EB"/>
    <w:rsid w:val="00395C5E"/>
    <w:rsid w:val="00396054"/>
    <w:rsid w:val="0039630B"/>
    <w:rsid w:val="003967C7"/>
    <w:rsid w:val="003971A1"/>
    <w:rsid w:val="003976F9"/>
    <w:rsid w:val="00397A1E"/>
    <w:rsid w:val="00397A2F"/>
    <w:rsid w:val="003A06EB"/>
    <w:rsid w:val="003A18FA"/>
    <w:rsid w:val="003A2212"/>
    <w:rsid w:val="003A31C3"/>
    <w:rsid w:val="003A3AD6"/>
    <w:rsid w:val="003A3BD1"/>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3963"/>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4C28"/>
    <w:rsid w:val="003D54DF"/>
    <w:rsid w:val="003D6EA8"/>
    <w:rsid w:val="003E0003"/>
    <w:rsid w:val="003E116B"/>
    <w:rsid w:val="003E1318"/>
    <w:rsid w:val="003E3002"/>
    <w:rsid w:val="003E316A"/>
    <w:rsid w:val="003E49AA"/>
    <w:rsid w:val="003E5437"/>
    <w:rsid w:val="003E5A2E"/>
    <w:rsid w:val="003E5D66"/>
    <w:rsid w:val="003E7EC0"/>
    <w:rsid w:val="003E7F21"/>
    <w:rsid w:val="003F073C"/>
    <w:rsid w:val="003F09C1"/>
    <w:rsid w:val="003F0B1F"/>
    <w:rsid w:val="003F0B92"/>
    <w:rsid w:val="003F0BD3"/>
    <w:rsid w:val="003F0CFA"/>
    <w:rsid w:val="003F11BC"/>
    <w:rsid w:val="003F289A"/>
    <w:rsid w:val="003F2DDF"/>
    <w:rsid w:val="003F2E06"/>
    <w:rsid w:val="003F3414"/>
    <w:rsid w:val="003F348D"/>
    <w:rsid w:val="003F4D28"/>
    <w:rsid w:val="003F50F9"/>
    <w:rsid w:val="003F5AEC"/>
    <w:rsid w:val="003F5AF3"/>
    <w:rsid w:val="003F69A9"/>
    <w:rsid w:val="003F6A5C"/>
    <w:rsid w:val="003F6BD9"/>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47C52"/>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13F1"/>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177"/>
    <w:rsid w:val="0048542F"/>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A55"/>
    <w:rsid w:val="00496B02"/>
    <w:rsid w:val="00496D14"/>
    <w:rsid w:val="004972C3"/>
    <w:rsid w:val="00497768"/>
    <w:rsid w:val="00497C5E"/>
    <w:rsid w:val="004A0EE8"/>
    <w:rsid w:val="004A1EF5"/>
    <w:rsid w:val="004A24E6"/>
    <w:rsid w:val="004A2E08"/>
    <w:rsid w:val="004A2E25"/>
    <w:rsid w:val="004A2E6C"/>
    <w:rsid w:val="004A519C"/>
    <w:rsid w:val="004A5293"/>
    <w:rsid w:val="004A5944"/>
    <w:rsid w:val="004A62ED"/>
    <w:rsid w:val="004A6E59"/>
    <w:rsid w:val="004A73F1"/>
    <w:rsid w:val="004A75C0"/>
    <w:rsid w:val="004A7B4D"/>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552"/>
    <w:rsid w:val="004D1A9D"/>
    <w:rsid w:val="004D1C92"/>
    <w:rsid w:val="004D28E7"/>
    <w:rsid w:val="004D2BFC"/>
    <w:rsid w:val="004D3B15"/>
    <w:rsid w:val="004D48AE"/>
    <w:rsid w:val="004D4927"/>
    <w:rsid w:val="004D49C1"/>
    <w:rsid w:val="004D5029"/>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835"/>
    <w:rsid w:val="004F0141"/>
    <w:rsid w:val="004F1580"/>
    <w:rsid w:val="004F1787"/>
    <w:rsid w:val="004F1BDF"/>
    <w:rsid w:val="004F2877"/>
    <w:rsid w:val="004F373D"/>
    <w:rsid w:val="004F404D"/>
    <w:rsid w:val="004F46EB"/>
    <w:rsid w:val="004F4DE1"/>
    <w:rsid w:val="004F5954"/>
    <w:rsid w:val="004F59E3"/>
    <w:rsid w:val="004F5B78"/>
    <w:rsid w:val="004F5F26"/>
    <w:rsid w:val="004F6610"/>
    <w:rsid w:val="004F685D"/>
    <w:rsid w:val="004F68E5"/>
    <w:rsid w:val="004F6DBF"/>
    <w:rsid w:val="004F70C2"/>
    <w:rsid w:val="004F7A2B"/>
    <w:rsid w:val="004F7B62"/>
    <w:rsid w:val="004F7BED"/>
    <w:rsid w:val="00501614"/>
    <w:rsid w:val="005016FE"/>
    <w:rsid w:val="00501C23"/>
    <w:rsid w:val="00503546"/>
    <w:rsid w:val="005049B0"/>
    <w:rsid w:val="00506031"/>
    <w:rsid w:val="0050697A"/>
    <w:rsid w:val="0050741B"/>
    <w:rsid w:val="005079E3"/>
    <w:rsid w:val="00510296"/>
    <w:rsid w:val="00510397"/>
    <w:rsid w:val="005106A3"/>
    <w:rsid w:val="00511984"/>
    <w:rsid w:val="0051244E"/>
    <w:rsid w:val="005134E0"/>
    <w:rsid w:val="005134EE"/>
    <w:rsid w:val="005136E6"/>
    <w:rsid w:val="00513FEA"/>
    <w:rsid w:val="00514200"/>
    <w:rsid w:val="005143CA"/>
    <w:rsid w:val="0051457C"/>
    <w:rsid w:val="005149CD"/>
    <w:rsid w:val="00515DE1"/>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804"/>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C6"/>
    <w:rsid w:val="005676E2"/>
    <w:rsid w:val="00570343"/>
    <w:rsid w:val="00571258"/>
    <w:rsid w:val="00571934"/>
    <w:rsid w:val="00571B57"/>
    <w:rsid w:val="00571E86"/>
    <w:rsid w:val="00572A6B"/>
    <w:rsid w:val="00574024"/>
    <w:rsid w:val="0057576A"/>
    <w:rsid w:val="005760E8"/>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40F"/>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B57"/>
    <w:rsid w:val="005B4D2C"/>
    <w:rsid w:val="005B4EA9"/>
    <w:rsid w:val="005B4F49"/>
    <w:rsid w:val="005B59D1"/>
    <w:rsid w:val="005B5AE6"/>
    <w:rsid w:val="005B5E32"/>
    <w:rsid w:val="005B5F3B"/>
    <w:rsid w:val="005B6805"/>
    <w:rsid w:val="005B709E"/>
    <w:rsid w:val="005B79B6"/>
    <w:rsid w:val="005B7A4F"/>
    <w:rsid w:val="005B7E6E"/>
    <w:rsid w:val="005C01A3"/>
    <w:rsid w:val="005C08FD"/>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A03"/>
    <w:rsid w:val="005C6C09"/>
    <w:rsid w:val="005C6F2A"/>
    <w:rsid w:val="005D0E70"/>
    <w:rsid w:val="005D165A"/>
    <w:rsid w:val="005D1DD7"/>
    <w:rsid w:val="005D209C"/>
    <w:rsid w:val="005D3961"/>
    <w:rsid w:val="005D52A9"/>
    <w:rsid w:val="005D5484"/>
    <w:rsid w:val="005D7286"/>
    <w:rsid w:val="005E1816"/>
    <w:rsid w:val="005E250A"/>
    <w:rsid w:val="005E28F1"/>
    <w:rsid w:val="005E3CC6"/>
    <w:rsid w:val="005E3EC0"/>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510F"/>
    <w:rsid w:val="005F58DC"/>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DFD"/>
    <w:rsid w:val="00621FE5"/>
    <w:rsid w:val="00622479"/>
    <w:rsid w:val="00622703"/>
    <w:rsid w:val="0062292D"/>
    <w:rsid w:val="00624BB9"/>
    <w:rsid w:val="00624CD2"/>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50DAF"/>
    <w:rsid w:val="00650DC0"/>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2038"/>
    <w:rsid w:val="006632A6"/>
    <w:rsid w:val="0066477F"/>
    <w:rsid w:val="00665E10"/>
    <w:rsid w:val="00665FC6"/>
    <w:rsid w:val="006666A0"/>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A1C"/>
    <w:rsid w:val="00676DC6"/>
    <w:rsid w:val="00676F7A"/>
    <w:rsid w:val="0067757B"/>
    <w:rsid w:val="00677A4E"/>
    <w:rsid w:val="00677C8A"/>
    <w:rsid w:val="00680E3F"/>
    <w:rsid w:val="00681B8D"/>
    <w:rsid w:val="0068203E"/>
    <w:rsid w:val="0068357C"/>
    <w:rsid w:val="006837EC"/>
    <w:rsid w:val="006839DD"/>
    <w:rsid w:val="00683BA3"/>
    <w:rsid w:val="0068509C"/>
    <w:rsid w:val="00686550"/>
    <w:rsid w:val="006865BF"/>
    <w:rsid w:val="006866D8"/>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6D6B"/>
    <w:rsid w:val="00697A73"/>
    <w:rsid w:val="006A11D9"/>
    <w:rsid w:val="006A145C"/>
    <w:rsid w:val="006A260F"/>
    <w:rsid w:val="006A30CC"/>
    <w:rsid w:val="006A46DF"/>
    <w:rsid w:val="006A514B"/>
    <w:rsid w:val="006A5A3B"/>
    <w:rsid w:val="006A5B5B"/>
    <w:rsid w:val="006A77E3"/>
    <w:rsid w:val="006B0862"/>
    <w:rsid w:val="006B171C"/>
    <w:rsid w:val="006B1D93"/>
    <w:rsid w:val="006B35C0"/>
    <w:rsid w:val="006B3AD7"/>
    <w:rsid w:val="006B3F94"/>
    <w:rsid w:val="006B4043"/>
    <w:rsid w:val="006B4B50"/>
    <w:rsid w:val="006B4B9A"/>
    <w:rsid w:val="006B4F72"/>
    <w:rsid w:val="006B576F"/>
    <w:rsid w:val="006B5C1C"/>
    <w:rsid w:val="006B64AF"/>
    <w:rsid w:val="006B6E03"/>
    <w:rsid w:val="006B7045"/>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228F"/>
    <w:rsid w:val="006D2366"/>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4A1"/>
    <w:rsid w:val="006E6750"/>
    <w:rsid w:val="006E68CF"/>
    <w:rsid w:val="006E7AF5"/>
    <w:rsid w:val="006E7D61"/>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80A"/>
    <w:rsid w:val="00702E74"/>
    <w:rsid w:val="00702FC6"/>
    <w:rsid w:val="00704807"/>
    <w:rsid w:val="00704DFD"/>
    <w:rsid w:val="00705633"/>
    <w:rsid w:val="0070625A"/>
    <w:rsid w:val="00707009"/>
    <w:rsid w:val="007070E9"/>
    <w:rsid w:val="0070779F"/>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44D"/>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3B8"/>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350"/>
    <w:rsid w:val="0074576C"/>
    <w:rsid w:val="007457FA"/>
    <w:rsid w:val="00745F0E"/>
    <w:rsid w:val="00746887"/>
    <w:rsid w:val="00746919"/>
    <w:rsid w:val="00747B98"/>
    <w:rsid w:val="0075048D"/>
    <w:rsid w:val="00750703"/>
    <w:rsid w:val="00750A29"/>
    <w:rsid w:val="00750A5B"/>
    <w:rsid w:val="00750E79"/>
    <w:rsid w:val="007524D3"/>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157"/>
    <w:rsid w:val="007735BD"/>
    <w:rsid w:val="00773B0E"/>
    <w:rsid w:val="00774133"/>
    <w:rsid w:val="007745AB"/>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33"/>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1EB1"/>
    <w:rsid w:val="007B2365"/>
    <w:rsid w:val="007B2587"/>
    <w:rsid w:val="007B2997"/>
    <w:rsid w:val="007B2B22"/>
    <w:rsid w:val="007B2D0E"/>
    <w:rsid w:val="007B3317"/>
    <w:rsid w:val="007B3F0F"/>
    <w:rsid w:val="007B4F2F"/>
    <w:rsid w:val="007B55BA"/>
    <w:rsid w:val="007B6953"/>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781"/>
    <w:rsid w:val="007D5FF2"/>
    <w:rsid w:val="007D6088"/>
    <w:rsid w:val="007E02A2"/>
    <w:rsid w:val="007E02F6"/>
    <w:rsid w:val="007E19F1"/>
    <w:rsid w:val="007E1AFF"/>
    <w:rsid w:val="007E1F2B"/>
    <w:rsid w:val="007E1FE6"/>
    <w:rsid w:val="007E2545"/>
    <w:rsid w:val="007E2A50"/>
    <w:rsid w:val="007E3487"/>
    <w:rsid w:val="007E3CC5"/>
    <w:rsid w:val="007E5310"/>
    <w:rsid w:val="007E53A4"/>
    <w:rsid w:val="007E5ACC"/>
    <w:rsid w:val="007E5EA7"/>
    <w:rsid w:val="007E6635"/>
    <w:rsid w:val="007E7113"/>
    <w:rsid w:val="007E73AF"/>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65A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C54"/>
    <w:rsid w:val="00862D6D"/>
    <w:rsid w:val="00863FAD"/>
    <w:rsid w:val="008640A3"/>
    <w:rsid w:val="008641FB"/>
    <w:rsid w:val="0086435E"/>
    <w:rsid w:val="00864A4C"/>
    <w:rsid w:val="00867B87"/>
    <w:rsid w:val="00870096"/>
    <w:rsid w:val="00871517"/>
    <w:rsid w:val="00871F29"/>
    <w:rsid w:val="00872577"/>
    <w:rsid w:val="00872727"/>
    <w:rsid w:val="00873104"/>
    <w:rsid w:val="00874520"/>
    <w:rsid w:val="0087493F"/>
    <w:rsid w:val="00874E79"/>
    <w:rsid w:val="0087576C"/>
    <w:rsid w:val="0087577D"/>
    <w:rsid w:val="008761FA"/>
    <w:rsid w:val="00877001"/>
    <w:rsid w:val="00877018"/>
    <w:rsid w:val="00877EC8"/>
    <w:rsid w:val="00880004"/>
    <w:rsid w:val="00880164"/>
    <w:rsid w:val="008803E5"/>
    <w:rsid w:val="00880591"/>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D51"/>
    <w:rsid w:val="00897E03"/>
    <w:rsid w:val="008A018E"/>
    <w:rsid w:val="008A02CB"/>
    <w:rsid w:val="008A0BDB"/>
    <w:rsid w:val="008A11A1"/>
    <w:rsid w:val="008A1D25"/>
    <w:rsid w:val="008A2493"/>
    <w:rsid w:val="008A2E6F"/>
    <w:rsid w:val="008A40D1"/>
    <w:rsid w:val="008A41F8"/>
    <w:rsid w:val="008A5240"/>
    <w:rsid w:val="008A5A36"/>
    <w:rsid w:val="008A5B98"/>
    <w:rsid w:val="008A658C"/>
    <w:rsid w:val="008A6A87"/>
    <w:rsid w:val="008A6FA8"/>
    <w:rsid w:val="008A7B27"/>
    <w:rsid w:val="008B03AF"/>
    <w:rsid w:val="008B0541"/>
    <w:rsid w:val="008B05D6"/>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673E"/>
    <w:rsid w:val="008C7147"/>
    <w:rsid w:val="008C72A0"/>
    <w:rsid w:val="008C7CE0"/>
    <w:rsid w:val="008D03D8"/>
    <w:rsid w:val="008D12D6"/>
    <w:rsid w:val="008D2710"/>
    <w:rsid w:val="008D331E"/>
    <w:rsid w:val="008D39C6"/>
    <w:rsid w:val="008D3FDC"/>
    <w:rsid w:val="008D4110"/>
    <w:rsid w:val="008D608A"/>
    <w:rsid w:val="008D68F4"/>
    <w:rsid w:val="008D6CC9"/>
    <w:rsid w:val="008D7B8A"/>
    <w:rsid w:val="008E0947"/>
    <w:rsid w:val="008E1563"/>
    <w:rsid w:val="008E1F17"/>
    <w:rsid w:val="008E21B7"/>
    <w:rsid w:val="008E2558"/>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792"/>
    <w:rsid w:val="008F1A16"/>
    <w:rsid w:val="008F2081"/>
    <w:rsid w:val="008F20AE"/>
    <w:rsid w:val="008F2112"/>
    <w:rsid w:val="008F2D2B"/>
    <w:rsid w:val="008F339E"/>
    <w:rsid w:val="008F376B"/>
    <w:rsid w:val="008F3F8B"/>
    <w:rsid w:val="008F5338"/>
    <w:rsid w:val="008F6F50"/>
    <w:rsid w:val="008F72E8"/>
    <w:rsid w:val="008F77E9"/>
    <w:rsid w:val="008F7BBF"/>
    <w:rsid w:val="008F7F3F"/>
    <w:rsid w:val="00900059"/>
    <w:rsid w:val="00900AE1"/>
    <w:rsid w:val="00901906"/>
    <w:rsid w:val="00901AE0"/>
    <w:rsid w:val="009025A7"/>
    <w:rsid w:val="00902714"/>
    <w:rsid w:val="009029BA"/>
    <w:rsid w:val="00903127"/>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143"/>
    <w:rsid w:val="0094422B"/>
    <w:rsid w:val="00944D15"/>
    <w:rsid w:val="0094547C"/>
    <w:rsid w:val="00945565"/>
    <w:rsid w:val="0094584A"/>
    <w:rsid w:val="0094601D"/>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232"/>
    <w:rsid w:val="00964667"/>
    <w:rsid w:val="009658C9"/>
    <w:rsid w:val="00966BD9"/>
    <w:rsid w:val="00966F3D"/>
    <w:rsid w:val="00967749"/>
    <w:rsid w:val="00967926"/>
    <w:rsid w:val="0096797C"/>
    <w:rsid w:val="00967B7E"/>
    <w:rsid w:val="00971436"/>
    <w:rsid w:val="009734B0"/>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48E"/>
    <w:rsid w:val="00997807"/>
    <w:rsid w:val="00997C59"/>
    <w:rsid w:val="009A0A14"/>
    <w:rsid w:val="009A27AF"/>
    <w:rsid w:val="009A31C8"/>
    <w:rsid w:val="009A35AA"/>
    <w:rsid w:val="009A3DBB"/>
    <w:rsid w:val="009A533C"/>
    <w:rsid w:val="009A545D"/>
    <w:rsid w:val="009A5A55"/>
    <w:rsid w:val="009A6256"/>
    <w:rsid w:val="009A63CB"/>
    <w:rsid w:val="009A6B3E"/>
    <w:rsid w:val="009A72EF"/>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3F27"/>
    <w:rsid w:val="009E40A4"/>
    <w:rsid w:val="009E6AD8"/>
    <w:rsid w:val="009E6B7C"/>
    <w:rsid w:val="009E7A91"/>
    <w:rsid w:val="009F0B93"/>
    <w:rsid w:val="009F0DE7"/>
    <w:rsid w:val="009F145D"/>
    <w:rsid w:val="009F2578"/>
    <w:rsid w:val="009F2C95"/>
    <w:rsid w:val="009F4DD6"/>
    <w:rsid w:val="009F4FAA"/>
    <w:rsid w:val="009F5B77"/>
    <w:rsid w:val="009F5BB2"/>
    <w:rsid w:val="009F5BE4"/>
    <w:rsid w:val="009F6652"/>
    <w:rsid w:val="009F6EC0"/>
    <w:rsid w:val="009F792D"/>
    <w:rsid w:val="00A002D8"/>
    <w:rsid w:val="00A00A2F"/>
    <w:rsid w:val="00A01126"/>
    <w:rsid w:val="00A055E4"/>
    <w:rsid w:val="00A05DCC"/>
    <w:rsid w:val="00A0669B"/>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6073"/>
    <w:rsid w:val="00A27946"/>
    <w:rsid w:val="00A307D1"/>
    <w:rsid w:val="00A30830"/>
    <w:rsid w:val="00A30DBB"/>
    <w:rsid w:val="00A30F08"/>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CC8"/>
    <w:rsid w:val="00A512FE"/>
    <w:rsid w:val="00A51B0B"/>
    <w:rsid w:val="00A51DFE"/>
    <w:rsid w:val="00A529AB"/>
    <w:rsid w:val="00A52F4B"/>
    <w:rsid w:val="00A53738"/>
    <w:rsid w:val="00A53759"/>
    <w:rsid w:val="00A54611"/>
    <w:rsid w:val="00A554B0"/>
    <w:rsid w:val="00A555DB"/>
    <w:rsid w:val="00A561FD"/>
    <w:rsid w:val="00A5646B"/>
    <w:rsid w:val="00A56810"/>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70275"/>
    <w:rsid w:val="00A70935"/>
    <w:rsid w:val="00A714F4"/>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6DE1"/>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1815"/>
    <w:rsid w:val="00AB4479"/>
    <w:rsid w:val="00AB45F9"/>
    <w:rsid w:val="00AB47D8"/>
    <w:rsid w:val="00AB55A5"/>
    <w:rsid w:val="00AB56F4"/>
    <w:rsid w:val="00AB5F48"/>
    <w:rsid w:val="00AB68BE"/>
    <w:rsid w:val="00AB6E3C"/>
    <w:rsid w:val="00AB7F94"/>
    <w:rsid w:val="00AC0380"/>
    <w:rsid w:val="00AC1EE3"/>
    <w:rsid w:val="00AC247B"/>
    <w:rsid w:val="00AC29CD"/>
    <w:rsid w:val="00AC31CA"/>
    <w:rsid w:val="00AC3741"/>
    <w:rsid w:val="00AC3B89"/>
    <w:rsid w:val="00AC3C91"/>
    <w:rsid w:val="00AC5891"/>
    <w:rsid w:val="00AC5C0C"/>
    <w:rsid w:val="00AC5EAB"/>
    <w:rsid w:val="00AC6992"/>
    <w:rsid w:val="00AC6A1A"/>
    <w:rsid w:val="00AC6C60"/>
    <w:rsid w:val="00AC6E95"/>
    <w:rsid w:val="00AD1A97"/>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3F32"/>
    <w:rsid w:val="00AE458B"/>
    <w:rsid w:val="00AE587C"/>
    <w:rsid w:val="00AE6CA1"/>
    <w:rsid w:val="00AE6E44"/>
    <w:rsid w:val="00AE731C"/>
    <w:rsid w:val="00AE74A3"/>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4C60"/>
    <w:rsid w:val="00B2590D"/>
    <w:rsid w:val="00B264D9"/>
    <w:rsid w:val="00B26AE5"/>
    <w:rsid w:val="00B30831"/>
    <w:rsid w:val="00B30935"/>
    <w:rsid w:val="00B3183B"/>
    <w:rsid w:val="00B31C53"/>
    <w:rsid w:val="00B33336"/>
    <w:rsid w:val="00B33BBA"/>
    <w:rsid w:val="00B347FB"/>
    <w:rsid w:val="00B34D6E"/>
    <w:rsid w:val="00B3680A"/>
    <w:rsid w:val="00B416C6"/>
    <w:rsid w:val="00B41E54"/>
    <w:rsid w:val="00B42B98"/>
    <w:rsid w:val="00B433D1"/>
    <w:rsid w:val="00B439BF"/>
    <w:rsid w:val="00B44021"/>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744"/>
    <w:rsid w:val="00B609D5"/>
    <w:rsid w:val="00B611EC"/>
    <w:rsid w:val="00B612F6"/>
    <w:rsid w:val="00B626B7"/>
    <w:rsid w:val="00B6366D"/>
    <w:rsid w:val="00B63AA9"/>
    <w:rsid w:val="00B64E6C"/>
    <w:rsid w:val="00B65120"/>
    <w:rsid w:val="00B6529C"/>
    <w:rsid w:val="00B65332"/>
    <w:rsid w:val="00B6537B"/>
    <w:rsid w:val="00B6546A"/>
    <w:rsid w:val="00B65B9D"/>
    <w:rsid w:val="00B66033"/>
    <w:rsid w:val="00B70B6F"/>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3A3F"/>
    <w:rsid w:val="00BD508A"/>
    <w:rsid w:val="00BD5293"/>
    <w:rsid w:val="00BD5BF5"/>
    <w:rsid w:val="00BD7157"/>
    <w:rsid w:val="00BD790F"/>
    <w:rsid w:val="00BD7A3F"/>
    <w:rsid w:val="00BD7B75"/>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1E81"/>
    <w:rsid w:val="00BF22B8"/>
    <w:rsid w:val="00BF2624"/>
    <w:rsid w:val="00BF3399"/>
    <w:rsid w:val="00BF4099"/>
    <w:rsid w:val="00BF46D7"/>
    <w:rsid w:val="00BF5910"/>
    <w:rsid w:val="00BF5EDD"/>
    <w:rsid w:val="00BF6138"/>
    <w:rsid w:val="00BF675A"/>
    <w:rsid w:val="00C00781"/>
    <w:rsid w:val="00C00ECA"/>
    <w:rsid w:val="00C012F7"/>
    <w:rsid w:val="00C01DE5"/>
    <w:rsid w:val="00C02A57"/>
    <w:rsid w:val="00C02AE9"/>
    <w:rsid w:val="00C03EB6"/>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3834"/>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FB4"/>
    <w:rsid w:val="00C34178"/>
    <w:rsid w:val="00C34B2A"/>
    <w:rsid w:val="00C35012"/>
    <w:rsid w:val="00C351FD"/>
    <w:rsid w:val="00C3589F"/>
    <w:rsid w:val="00C3590B"/>
    <w:rsid w:val="00C35E64"/>
    <w:rsid w:val="00C3601B"/>
    <w:rsid w:val="00C36660"/>
    <w:rsid w:val="00C3685E"/>
    <w:rsid w:val="00C4103E"/>
    <w:rsid w:val="00C4118D"/>
    <w:rsid w:val="00C413EE"/>
    <w:rsid w:val="00C41705"/>
    <w:rsid w:val="00C43453"/>
    <w:rsid w:val="00C4425A"/>
    <w:rsid w:val="00C44865"/>
    <w:rsid w:val="00C457E8"/>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72"/>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7CB"/>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25FB"/>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8F4"/>
    <w:rsid w:val="00CF7D9B"/>
    <w:rsid w:val="00CF7DA4"/>
    <w:rsid w:val="00CF7F1D"/>
    <w:rsid w:val="00D007AC"/>
    <w:rsid w:val="00D008FA"/>
    <w:rsid w:val="00D01BCA"/>
    <w:rsid w:val="00D022E1"/>
    <w:rsid w:val="00D026C1"/>
    <w:rsid w:val="00D03438"/>
    <w:rsid w:val="00D034FD"/>
    <w:rsid w:val="00D0419E"/>
    <w:rsid w:val="00D04AB3"/>
    <w:rsid w:val="00D0501F"/>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B14"/>
    <w:rsid w:val="00D4051E"/>
    <w:rsid w:val="00D409D3"/>
    <w:rsid w:val="00D41294"/>
    <w:rsid w:val="00D4158C"/>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46EA4"/>
    <w:rsid w:val="00D520C1"/>
    <w:rsid w:val="00D521DD"/>
    <w:rsid w:val="00D523DA"/>
    <w:rsid w:val="00D53F26"/>
    <w:rsid w:val="00D549BD"/>
    <w:rsid w:val="00D54E15"/>
    <w:rsid w:val="00D54E80"/>
    <w:rsid w:val="00D5580E"/>
    <w:rsid w:val="00D55D7C"/>
    <w:rsid w:val="00D565A8"/>
    <w:rsid w:val="00D5738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00"/>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D5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2EB5"/>
    <w:rsid w:val="00DA379B"/>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288D"/>
    <w:rsid w:val="00DC57C8"/>
    <w:rsid w:val="00DC61EE"/>
    <w:rsid w:val="00DC70E1"/>
    <w:rsid w:val="00DC7BE2"/>
    <w:rsid w:val="00DD09AF"/>
    <w:rsid w:val="00DD14A6"/>
    <w:rsid w:val="00DD27BC"/>
    <w:rsid w:val="00DD2803"/>
    <w:rsid w:val="00DD28B6"/>
    <w:rsid w:val="00DD2A4A"/>
    <w:rsid w:val="00DD2ABF"/>
    <w:rsid w:val="00DD2BD6"/>
    <w:rsid w:val="00DD4774"/>
    <w:rsid w:val="00DD47C9"/>
    <w:rsid w:val="00DD4AAB"/>
    <w:rsid w:val="00DD4C4A"/>
    <w:rsid w:val="00DD533F"/>
    <w:rsid w:val="00DD58BF"/>
    <w:rsid w:val="00DD7401"/>
    <w:rsid w:val="00DD7410"/>
    <w:rsid w:val="00DD7FE0"/>
    <w:rsid w:val="00DE0B1A"/>
    <w:rsid w:val="00DE1479"/>
    <w:rsid w:val="00DE1990"/>
    <w:rsid w:val="00DE19B5"/>
    <w:rsid w:val="00DE259F"/>
    <w:rsid w:val="00DE39DA"/>
    <w:rsid w:val="00DE3C9C"/>
    <w:rsid w:val="00DE3FAB"/>
    <w:rsid w:val="00DE4189"/>
    <w:rsid w:val="00DE449C"/>
    <w:rsid w:val="00DE4C0B"/>
    <w:rsid w:val="00DE4CEC"/>
    <w:rsid w:val="00DE4DB3"/>
    <w:rsid w:val="00DE5306"/>
    <w:rsid w:val="00DE6163"/>
    <w:rsid w:val="00DE7AA8"/>
    <w:rsid w:val="00DF03FB"/>
    <w:rsid w:val="00DF0B37"/>
    <w:rsid w:val="00DF1582"/>
    <w:rsid w:val="00DF26D7"/>
    <w:rsid w:val="00DF275A"/>
    <w:rsid w:val="00DF2B0D"/>
    <w:rsid w:val="00DF3B17"/>
    <w:rsid w:val="00DF3B41"/>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497"/>
    <w:rsid w:val="00E21764"/>
    <w:rsid w:val="00E21C81"/>
    <w:rsid w:val="00E22094"/>
    <w:rsid w:val="00E22A9E"/>
    <w:rsid w:val="00E231E1"/>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6F35"/>
    <w:rsid w:val="00E371C1"/>
    <w:rsid w:val="00E3761F"/>
    <w:rsid w:val="00E37888"/>
    <w:rsid w:val="00E4010C"/>
    <w:rsid w:val="00E4099C"/>
    <w:rsid w:val="00E40D1E"/>
    <w:rsid w:val="00E40DA9"/>
    <w:rsid w:val="00E40FB0"/>
    <w:rsid w:val="00E40FCF"/>
    <w:rsid w:val="00E41634"/>
    <w:rsid w:val="00E4200F"/>
    <w:rsid w:val="00E424F1"/>
    <w:rsid w:val="00E427A8"/>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3C19"/>
    <w:rsid w:val="00E74163"/>
    <w:rsid w:val="00E747F8"/>
    <w:rsid w:val="00E75E85"/>
    <w:rsid w:val="00E765D9"/>
    <w:rsid w:val="00E76921"/>
    <w:rsid w:val="00E8003F"/>
    <w:rsid w:val="00E80A60"/>
    <w:rsid w:val="00E81831"/>
    <w:rsid w:val="00E82838"/>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19BE"/>
    <w:rsid w:val="00EA1A7E"/>
    <w:rsid w:val="00EA2709"/>
    <w:rsid w:val="00EA2DF8"/>
    <w:rsid w:val="00EA3249"/>
    <w:rsid w:val="00EA3256"/>
    <w:rsid w:val="00EA33D7"/>
    <w:rsid w:val="00EA345A"/>
    <w:rsid w:val="00EA37F3"/>
    <w:rsid w:val="00EA3909"/>
    <w:rsid w:val="00EA3AB1"/>
    <w:rsid w:val="00EA3D98"/>
    <w:rsid w:val="00EA54B3"/>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101D"/>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1B6"/>
    <w:rsid w:val="00ED362E"/>
    <w:rsid w:val="00ED369F"/>
    <w:rsid w:val="00ED3772"/>
    <w:rsid w:val="00ED44F9"/>
    <w:rsid w:val="00ED4E21"/>
    <w:rsid w:val="00ED4FBB"/>
    <w:rsid w:val="00ED5DA8"/>
    <w:rsid w:val="00ED6F83"/>
    <w:rsid w:val="00ED769A"/>
    <w:rsid w:val="00ED7A9B"/>
    <w:rsid w:val="00EE00A0"/>
    <w:rsid w:val="00EE0BA4"/>
    <w:rsid w:val="00EE0BFB"/>
    <w:rsid w:val="00EE2A51"/>
    <w:rsid w:val="00EE2DD9"/>
    <w:rsid w:val="00EE4D3C"/>
    <w:rsid w:val="00EE4D7C"/>
    <w:rsid w:val="00EE57C4"/>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B33"/>
    <w:rsid w:val="00F256B0"/>
    <w:rsid w:val="00F25A5E"/>
    <w:rsid w:val="00F25C4F"/>
    <w:rsid w:val="00F2686E"/>
    <w:rsid w:val="00F27D00"/>
    <w:rsid w:val="00F27E06"/>
    <w:rsid w:val="00F30757"/>
    <w:rsid w:val="00F31DB4"/>
    <w:rsid w:val="00F31E5E"/>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7D9"/>
    <w:rsid w:val="00F62AAE"/>
    <w:rsid w:val="00F6366B"/>
    <w:rsid w:val="00F641C1"/>
    <w:rsid w:val="00F64589"/>
    <w:rsid w:val="00F645BB"/>
    <w:rsid w:val="00F64DAB"/>
    <w:rsid w:val="00F6512E"/>
    <w:rsid w:val="00F65425"/>
    <w:rsid w:val="00F655D6"/>
    <w:rsid w:val="00F65750"/>
    <w:rsid w:val="00F65A13"/>
    <w:rsid w:val="00F65B52"/>
    <w:rsid w:val="00F65D21"/>
    <w:rsid w:val="00F664A0"/>
    <w:rsid w:val="00F66C35"/>
    <w:rsid w:val="00F66FC2"/>
    <w:rsid w:val="00F677A3"/>
    <w:rsid w:val="00F67940"/>
    <w:rsid w:val="00F67B00"/>
    <w:rsid w:val="00F67F72"/>
    <w:rsid w:val="00F700DB"/>
    <w:rsid w:val="00F706D7"/>
    <w:rsid w:val="00F71573"/>
    <w:rsid w:val="00F72342"/>
    <w:rsid w:val="00F7298B"/>
    <w:rsid w:val="00F72ED3"/>
    <w:rsid w:val="00F734C0"/>
    <w:rsid w:val="00F73C7C"/>
    <w:rsid w:val="00F74D54"/>
    <w:rsid w:val="00F74DE9"/>
    <w:rsid w:val="00F767C9"/>
    <w:rsid w:val="00F76DB2"/>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A7D40"/>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0CB"/>
    <w:rsid w:val="00FC150F"/>
    <w:rsid w:val="00FC2079"/>
    <w:rsid w:val="00FC38F6"/>
    <w:rsid w:val="00FC3B08"/>
    <w:rsid w:val="00FC41A9"/>
    <w:rsid w:val="00FC4345"/>
    <w:rsid w:val="00FC478A"/>
    <w:rsid w:val="00FC5ADB"/>
    <w:rsid w:val="00FC6178"/>
    <w:rsid w:val="00FC61FD"/>
    <w:rsid w:val="00FC6309"/>
    <w:rsid w:val="00FD053F"/>
    <w:rsid w:val="00FD0C0B"/>
    <w:rsid w:val="00FD1621"/>
    <w:rsid w:val="00FD1B20"/>
    <w:rsid w:val="00FD24A7"/>
    <w:rsid w:val="00FD270E"/>
    <w:rsid w:val="00FD30A0"/>
    <w:rsid w:val="00FD3815"/>
    <w:rsid w:val="00FD3FE7"/>
    <w:rsid w:val="00FD6CD6"/>
    <w:rsid w:val="00FD73A1"/>
    <w:rsid w:val="00FD7C04"/>
    <w:rsid w:val="00FE1393"/>
    <w:rsid w:val="00FE257C"/>
    <w:rsid w:val="00FE2768"/>
    <w:rsid w:val="00FE4583"/>
    <w:rsid w:val="00FE4FEF"/>
    <w:rsid w:val="00FE5B1A"/>
    <w:rsid w:val="00FE5CAA"/>
    <w:rsid w:val="00FE5D59"/>
    <w:rsid w:val="00FE7232"/>
    <w:rsid w:val="00FE73FC"/>
    <w:rsid w:val="00FE7A41"/>
    <w:rsid w:val="00FF0981"/>
    <w:rsid w:val="00FF0D4F"/>
    <w:rsid w:val="00FF1120"/>
    <w:rsid w:val="00FF170C"/>
    <w:rsid w:val="00FF314C"/>
    <w:rsid w:val="00FF384F"/>
    <w:rsid w:val="00FF3FB9"/>
    <w:rsid w:val="00FF447F"/>
    <w:rsid w:val="00FF5486"/>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739129128">
      <w:bodyDiv w:val="1"/>
      <w:marLeft w:val="0"/>
      <w:marRight w:val="0"/>
      <w:marTop w:val="0"/>
      <w:marBottom w:val="0"/>
      <w:divBdr>
        <w:top w:val="none" w:sz="0" w:space="0" w:color="auto"/>
        <w:left w:val="none" w:sz="0" w:space="0" w:color="auto"/>
        <w:bottom w:val="none" w:sz="0" w:space="0" w:color="auto"/>
        <w:right w:val="none" w:sz="0" w:space="0" w:color="auto"/>
      </w:divBdr>
    </w:div>
    <w:div w:id="1974676708">
      <w:bodyDiv w:val="1"/>
      <w:marLeft w:val="0"/>
      <w:marRight w:val="0"/>
      <w:marTop w:val="0"/>
      <w:marBottom w:val="0"/>
      <w:divBdr>
        <w:top w:val="none" w:sz="0" w:space="0" w:color="auto"/>
        <w:left w:val="none" w:sz="0" w:space="0" w:color="auto"/>
        <w:bottom w:val="none" w:sz="0" w:space="0" w:color="auto"/>
        <w:right w:val="none" w:sz="0" w:space="0" w:color="auto"/>
      </w:divBdr>
    </w:div>
    <w:div w:id="2083023958">
      <w:bodyDiv w:val="1"/>
      <w:marLeft w:val="0"/>
      <w:marRight w:val="0"/>
      <w:marTop w:val="0"/>
      <w:marBottom w:val="0"/>
      <w:divBdr>
        <w:top w:val="none" w:sz="0" w:space="0" w:color="auto"/>
        <w:left w:val="none" w:sz="0" w:space="0" w:color="auto"/>
        <w:bottom w:val="none" w:sz="0" w:space="0" w:color="auto"/>
        <w:right w:val="none" w:sz="0" w:space="0" w:color="auto"/>
      </w:divBdr>
      <w:divsChild>
        <w:div w:id="1369262629">
          <w:marLeft w:val="547"/>
          <w:marRight w:val="0"/>
          <w:marTop w:val="120"/>
          <w:marBottom w:val="0"/>
          <w:divBdr>
            <w:top w:val="none" w:sz="0" w:space="0" w:color="auto"/>
            <w:left w:val="none" w:sz="0" w:space="0" w:color="auto"/>
            <w:bottom w:val="none" w:sz="0" w:space="0" w:color="auto"/>
            <w:right w:val="none" w:sz="0" w:space="0" w:color="auto"/>
          </w:divBdr>
        </w:div>
      </w:divsChild>
    </w:div>
    <w:div w:id="211459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877DA-FD28-4067-B641-9D93AB1C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1304</Words>
  <Characters>7436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3</cp:revision>
  <cp:lastPrinted>2013-09-26T07:23:00Z</cp:lastPrinted>
  <dcterms:created xsi:type="dcterms:W3CDTF">2016-04-01T05:55:00Z</dcterms:created>
  <dcterms:modified xsi:type="dcterms:W3CDTF">2016-04-01T05:57:00Z</dcterms:modified>
</cp:coreProperties>
</file>