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8EE94" w14:textId="798CF998" w:rsidR="0034111C" w:rsidRPr="00AD49F2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r w:rsidRPr="00AD49F2">
        <w:rPr>
          <w:rFonts w:cs="Arial"/>
          <w:bCs/>
          <w:noProof w:val="0"/>
          <w:sz w:val="24"/>
          <w:lang w:val="en-GB"/>
        </w:rPr>
        <w:t>3GPP TSG-RAN WG1 Meeting #</w:t>
      </w:r>
      <w:bookmarkStart w:id="0" w:name="_Ref452454252"/>
      <w:bookmarkEnd w:id="0"/>
      <w:r w:rsidR="00F245AE">
        <w:rPr>
          <w:rFonts w:cs="Arial"/>
          <w:bCs/>
          <w:noProof w:val="0"/>
          <w:sz w:val="24"/>
          <w:lang w:val="en-GB"/>
        </w:rPr>
        <w:t>8</w:t>
      </w:r>
      <w:r w:rsidR="00BD334B">
        <w:rPr>
          <w:rFonts w:cs="Arial"/>
          <w:bCs/>
          <w:noProof w:val="0"/>
          <w:sz w:val="24"/>
          <w:lang w:val="en-GB"/>
        </w:rPr>
        <w:t>4</w:t>
      </w:r>
      <w:r w:rsidR="00274404">
        <w:rPr>
          <w:rFonts w:cs="Arial"/>
          <w:bCs/>
          <w:noProof w:val="0"/>
          <w:sz w:val="24"/>
          <w:lang w:val="en-GB"/>
        </w:rPr>
        <w:t>bis</w:t>
      </w:r>
      <w:r w:rsidR="007823EA">
        <w:rPr>
          <w:rFonts w:cs="Arial"/>
          <w:bCs/>
          <w:noProof w:val="0"/>
          <w:sz w:val="24"/>
          <w:lang w:val="en-GB"/>
        </w:rPr>
        <w:tab/>
      </w:r>
      <w:bookmarkStart w:id="1" w:name="OLE_LINK5"/>
      <w:bookmarkStart w:id="2" w:name="OLE_LINK6"/>
      <w:r w:rsidR="00507F47" w:rsidRPr="00DA52E1">
        <w:rPr>
          <w:rFonts w:cs="Arial"/>
          <w:bCs/>
          <w:noProof w:val="0"/>
          <w:sz w:val="24"/>
          <w:lang w:val="en-GB" w:eastAsia="ja-JP"/>
        </w:rPr>
        <w:t>R1-16</w:t>
      </w:r>
      <w:bookmarkEnd w:id="1"/>
      <w:bookmarkEnd w:id="2"/>
      <w:r w:rsidR="00DA52E1" w:rsidRPr="00DA52E1">
        <w:rPr>
          <w:rFonts w:cs="Arial"/>
          <w:bCs/>
          <w:noProof w:val="0"/>
          <w:sz w:val="24"/>
          <w:lang w:val="en-GB" w:eastAsia="ja-JP"/>
        </w:rPr>
        <w:t>2790</w:t>
      </w:r>
    </w:p>
    <w:p w14:paraId="4FC57F1A" w14:textId="1F5B7A87" w:rsidR="00BC628B" w:rsidRPr="00AD49F2" w:rsidRDefault="00274404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 w:eastAsia="zh-CN"/>
        </w:rPr>
        <w:t>Busan</w:t>
      </w:r>
      <w:r w:rsidRPr="00AD49F2">
        <w:rPr>
          <w:rFonts w:cs="Arial"/>
          <w:bCs/>
          <w:noProof w:val="0"/>
          <w:sz w:val="24"/>
          <w:lang w:val="en-GB"/>
        </w:rPr>
        <w:t>,</w:t>
      </w:r>
      <w:r>
        <w:rPr>
          <w:rFonts w:cs="Arial"/>
          <w:bCs/>
          <w:noProof w:val="0"/>
          <w:sz w:val="24"/>
          <w:lang w:val="en-GB"/>
        </w:rPr>
        <w:t xml:space="preserve"> South Korea</w:t>
      </w:r>
      <w:r w:rsidR="0073655C" w:rsidRPr="00AD49F2">
        <w:rPr>
          <w:rFonts w:cs="Arial"/>
          <w:bCs/>
          <w:noProof w:val="0"/>
          <w:sz w:val="24"/>
          <w:lang w:val="en-GB"/>
        </w:rPr>
        <w:t xml:space="preserve">, </w:t>
      </w:r>
      <w:r w:rsidR="00F245AE">
        <w:rPr>
          <w:rFonts w:cs="Arial"/>
          <w:bCs/>
          <w:noProof w:val="0"/>
          <w:sz w:val="24"/>
          <w:lang w:val="en-GB"/>
        </w:rPr>
        <w:t>1</w:t>
      </w:r>
      <w:r>
        <w:rPr>
          <w:rFonts w:cs="Arial"/>
          <w:bCs/>
          <w:noProof w:val="0"/>
          <w:sz w:val="24"/>
          <w:lang w:val="en-GB"/>
        </w:rPr>
        <w:t>1</w:t>
      </w:r>
      <w:r w:rsidR="00F245AE" w:rsidRPr="00F245AE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F245AE">
        <w:rPr>
          <w:rFonts w:cs="Arial"/>
          <w:bCs/>
          <w:noProof w:val="0"/>
          <w:sz w:val="24"/>
          <w:lang w:val="en-GB"/>
        </w:rPr>
        <w:t xml:space="preserve"> </w:t>
      </w:r>
      <w:r w:rsidR="00D226DD">
        <w:rPr>
          <w:rFonts w:cs="Arial"/>
          <w:bCs/>
          <w:noProof w:val="0"/>
          <w:sz w:val="24"/>
          <w:lang w:val="en-GB"/>
        </w:rPr>
        <w:t xml:space="preserve">– </w:t>
      </w:r>
      <w:r w:rsidR="00BD334B">
        <w:rPr>
          <w:rFonts w:cs="Arial"/>
          <w:bCs/>
          <w:noProof w:val="0"/>
          <w:sz w:val="24"/>
          <w:lang w:val="en-GB"/>
        </w:rPr>
        <w:t>1</w:t>
      </w:r>
      <w:r>
        <w:rPr>
          <w:rFonts w:cs="Arial"/>
          <w:bCs/>
          <w:noProof w:val="0"/>
          <w:sz w:val="24"/>
          <w:lang w:val="en-GB"/>
        </w:rPr>
        <w:t>5</w:t>
      </w:r>
      <w:r w:rsidR="00BD334B" w:rsidRPr="008D095D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BD334B">
        <w:rPr>
          <w:rFonts w:cs="Arial"/>
          <w:bCs/>
          <w:noProof w:val="0"/>
          <w:sz w:val="24"/>
          <w:lang w:val="en-GB"/>
        </w:rPr>
        <w:t xml:space="preserve"> </w:t>
      </w:r>
      <w:r>
        <w:rPr>
          <w:rFonts w:cs="Arial"/>
          <w:bCs/>
          <w:noProof w:val="0"/>
          <w:sz w:val="24"/>
          <w:lang w:val="en-GB"/>
        </w:rPr>
        <w:t>April</w:t>
      </w:r>
      <w:r w:rsidR="00F245AE">
        <w:rPr>
          <w:rFonts w:cs="Arial"/>
          <w:bCs/>
          <w:noProof w:val="0"/>
          <w:sz w:val="24"/>
          <w:lang w:val="en-GB"/>
        </w:rPr>
        <w:t xml:space="preserve"> </w:t>
      </w:r>
      <w:r w:rsidR="00BC628B" w:rsidRPr="00AD49F2">
        <w:rPr>
          <w:rFonts w:cs="Arial"/>
          <w:bCs/>
          <w:noProof w:val="0"/>
          <w:sz w:val="24"/>
          <w:lang w:val="en-GB"/>
        </w:rPr>
        <w:t>201</w:t>
      </w:r>
      <w:r w:rsidR="00BD334B">
        <w:rPr>
          <w:rFonts w:cs="Arial"/>
          <w:bCs/>
          <w:noProof w:val="0"/>
          <w:sz w:val="24"/>
          <w:lang w:val="en-GB"/>
        </w:rPr>
        <w:t>6</w:t>
      </w:r>
      <w:r w:rsidR="007823EA">
        <w:rPr>
          <w:rFonts w:cs="Arial"/>
          <w:bCs/>
          <w:noProof w:val="0"/>
          <w:sz w:val="24"/>
          <w:lang w:val="en-GB"/>
        </w:rPr>
        <w:tab/>
      </w:r>
    </w:p>
    <w:p w14:paraId="66A9F264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/>
        </w:rPr>
      </w:pPr>
    </w:p>
    <w:p w14:paraId="20C4E063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3BE10BAF" w14:textId="0B29F3A2" w:rsidR="0034111C" w:rsidRPr="00006494" w:rsidRDefault="0034111C" w:rsidP="0057103B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AD49F2">
        <w:rPr>
          <w:rFonts w:cs="Arial"/>
          <w:b/>
          <w:bCs/>
          <w:sz w:val="24"/>
        </w:rPr>
        <w:t>Agenda item:</w:t>
      </w:r>
      <w:r w:rsidRPr="00AD49F2">
        <w:rPr>
          <w:rFonts w:cs="Arial"/>
          <w:b/>
          <w:bCs/>
          <w:sz w:val="24"/>
        </w:rPr>
        <w:tab/>
      </w:r>
      <w:r w:rsidRPr="00AD49F2">
        <w:rPr>
          <w:rFonts w:cs="Arial"/>
          <w:b/>
          <w:bCs/>
          <w:sz w:val="24"/>
        </w:rPr>
        <w:tab/>
      </w:r>
      <w:r w:rsidR="00E30ADB" w:rsidRPr="00006494">
        <w:rPr>
          <w:rFonts w:cs="Arial"/>
          <w:b/>
          <w:bCs/>
          <w:sz w:val="24"/>
        </w:rPr>
        <w:t>7</w:t>
      </w:r>
      <w:r w:rsidR="003651C1" w:rsidRPr="00006494">
        <w:rPr>
          <w:rFonts w:cs="Arial"/>
          <w:b/>
          <w:bCs/>
          <w:sz w:val="24"/>
        </w:rPr>
        <w:t>.</w:t>
      </w:r>
      <w:r w:rsidR="00E30ADB" w:rsidRPr="00006494">
        <w:rPr>
          <w:rFonts w:cs="Arial"/>
          <w:b/>
          <w:bCs/>
          <w:sz w:val="24"/>
        </w:rPr>
        <w:t>3</w:t>
      </w:r>
      <w:r w:rsidR="003651C1" w:rsidRPr="00006494">
        <w:rPr>
          <w:rFonts w:cs="Arial"/>
          <w:b/>
          <w:bCs/>
          <w:sz w:val="24"/>
        </w:rPr>
        <w:t>.</w:t>
      </w:r>
      <w:r w:rsidR="00EB24C8">
        <w:rPr>
          <w:rFonts w:cs="Arial"/>
          <w:b/>
          <w:bCs/>
          <w:sz w:val="24"/>
        </w:rPr>
        <w:t>10</w:t>
      </w:r>
      <w:r w:rsidR="00BD334B" w:rsidRPr="00006494">
        <w:rPr>
          <w:rFonts w:cs="Arial"/>
          <w:b/>
          <w:bCs/>
          <w:sz w:val="24"/>
        </w:rPr>
        <w:t>.</w:t>
      </w:r>
      <w:r w:rsidR="00E30ADB" w:rsidRPr="00006494">
        <w:rPr>
          <w:rFonts w:cs="Arial"/>
          <w:b/>
          <w:bCs/>
          <w:sz w:val="24"/>
        </w:rPr>
        <w:t>3</w:t>
      </w:r>
    </w:p>
    <w:p w14:paraId="438A0A9F" w14:textId="709408AC" w:rsidR="0034111C" w:rsidRPr="00AD49F2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AD49F2">
        <w:rPr>
          <w:rFonts w:ascii="Arial" w:hAnsi="Arial" w:cs="Arial"/>
          <w:b/>
          <w:bCs/>
          <w:sz w:val="24"/>
        </w:rPr>
        <w:t>Source:</w:t>
      </w:r>
      <w:r w:rsidRPr="00AD49F2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="00E20EA4" w:rsidRPr="00E20EA4">
        <w:rPr>
          <w:rFonts w:ascii="Arial" w:hAnsi="Arial" w:cs="Arial"/>
          <w:b/>
          <w:bCs/>
          <w:sz w:val="24"/>
        </w:rPr>
        <w:t>Nokia, Alcatel-Lucent Shanghai Bell</w:t>
      </w:r>
      <w:bookmarkEnd w:id="3"/>
      <w:bookmarkEnd w:id="4"/>
    </w:p>
    <w:p w14:paraId="21C64BA2" w14:textId="4B62BBC0" w:rsidR="0034111C" w:rsidRPr="00AD49F2" w:rsidRDefault="008D6E5F" w:rsidP="00D744C4">
      <w:pPr>
        <w:ind w:left="1985" w:hanging="1985"/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Title:</w:t>
      </w:r>
      <w:r w:rsidRPr="00AD49F2">
        <w:rPr>
          <w:rFonts w:ascii="Arial" w:hAnsi="Arial" w:cs="Arial"/>
          <w:b/>
          <w:bCs/>
          <w:sz w:val="24"/>
        </w:rPr>
        <w:tab/>
      </w:r>
      <w:bookmarkStart w:id="5" w:name="OLE_LINK3"/>
      <w:bookmarkStart w:id="6" w:name="OLE_LINK4"/>
      <w:r w:rsidR="00DA52E1">
        <w:rPr>
          <w:rFonts w:ascii="Arial" w:hAnsi="Arial" w:cs="Arial"/>
          <w:b/>
          <w:bCs/>
          <w:sz w:val="24"/>
        </w:rPr>
        <w:t>O</w:t>
      </w:r>
      <w:r w:rsidR="00E30ADB" w:rsidRPr="00006494">
        <w:rPr>
          <w:rFonts w:ascii="Arial" w:hAnsi="Arial" w:cs="Arial"/>
          <w:b/>
          <w:bCs/>
          <w:sz w:val="24"/>
        </w:rPr>
        <w:t>n UL HARQ for Supporting Latency Reduction</w:t>
      </w:r>
      <w:bookmarkEnd w:id="5"/>
      <w:bookmarkEnd w:id="6"/>
    </w:p>
    <w:p w14:paraId="4F503F79" w14:textId="77777777" w:rsidR="0034111C" w:rsidRPr="00AD49F2" w:rsidRDefault="0034111C">
      <w:pPr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Docume</w:t>
      </w:r>
      <w:r w:rsidR="00F023D7">
        <w:rPr>
          <w:rFonts w:ascii="Arial" w:hAnsi="Arial" w:cs="Arial"/>
          <w:b/>
          <w:bCs/>
          <w:sz w:val="24"/>
        </w:rPr>
        <w:t>nt for:</w:t>
      </w:r>
      <w:r w:rsidR="00F023D7">
        <w:rPr>
          <w:rFonts w:ascii="Arial" w:hAnsi="Arial" w:cs="Arial"/>
          <w:b/>
          <w:bCs/>
          <w:sz w:val="24"/>
        </w:rPr>
        <w:tab/>
      </w:r>
      <w:r w:rsidR="00F023D7">
        <w:rPr>
          <w:rFonts w:ascii="Arial" w:hAnsi="Arial" w:cs="Arial"/>
          <w:b/>
          <w:bCs/>
          <w:sz w:val="24"/>
        </w:rPr>
        <w:tab/>
        <w:t>Discussion</w:t>
      </w:r>
      <w:r w:rsidR="00CE089D">
        <w:rPr>
          <w:rFonts w:ascii="Arial" w:hAnsi="Arial" w:cs="Arial"/>
          <w:b/>
          <w:bCs/>
          <w:sz w:val="24"/>
        </w:rPr>
        <w:t xml:space="preserve"> and Decision</w:t>
      </w:r>
    </w:p>
    <w:p w14:paraId="549FD295" w14:textId="77777777" w:rsidR="0034111C" w:rsidRPr="00AD49F2" w:rsidRDefault="0034111C" w:rsidP="00FD0F4A">
      <w:pPr>
        <w:pStyle w:val="Heading1"/>
        <w:rPr>
          <w:rFonts w:cs="Arial"/>
          <w:lang w:eastAsia="zh-CN"/>
        </w:rPr>
      </w:pPr>
      <w:r w:rsidRPr="00AD49F2">
        <w:rPr>
          <w:rFonts w:cs="Arial"/>
        </w:rPr>
        <w:t>1</w:t>
      </w:r>
      <w:r w:rsidR="00FD0F4A" w:rsidRPr="00AD49F2">
        <w:rPr>
          <w:rFonts w:cs="Arial"/>
        </w:rPr>
        <w:t>.</w:t>
      </w:r>
      <w:r w:rsidR="00B4163E" w:rsidRPr="00AD49F2">
        <w:rPr>
          <w:rFonts w:cs="Arial"/>
          <w:lang w:eastAsia="zh-CN"/>
        </w:rPr>
        <w:t xml:space="preserve"> </w:t>
      </w:r>
      <w:r w:rsidR="00B4163E" w:rsidRPr="00AD49F2">
        <w:rPr>
          <w:rFonts w:cs="Arial"/>
        </w:rPr>
        <w:t>Introduction</w:t>
      </w:r>
    </w:p>
    <w:p w14:paraId="7BE8E488" w14:textId="7A1D92A9" w:rsidR="00E356D7" w:rsidRDefault="00F63D2F" w:rsidP="004A337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Based on</w:t>
      </w:r>
      <w:r w:rsidR="007E5CC0">
        <w:rPr>
          <w:sz w:val="22"/>
          <w:szCs w:val="22"/>
          <w:lang w:eastAsia="zh-CN"/>
        </w:rPr>
        <w:t xml:space="preserve"> the outcome of </w:t>
      </w:r>
      <w:r w:rsidR="00D135EF">
        <w:rPr>
          <w:sz w:val="22"/>
          <w:szCs w:val="22"/>
          <w:lang w:eastAsia="zh-CN"/>
        </w:rPr>
        <w:t>RAN</w:t>
      </w:r>
      <w:r w:rsidR="005533FE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#</w:t>
      </w:r>
      <w:r w:rsidR="005533FE">
        <w:rPr>
          <w:sz w:val="22"/>
          <w:szCs w:val="22"/>
          <w:lang w:eastAsia="zh-CN"/>
        </w:rPr>
        <w:t xml:space="preserve">84, the </w:t>
      </w:r>
      <w:r w:rsidR="00EF0D0C">
        <w:rPr>
          <w:sz w:val="22"/>
          <w:szCs w:val="22"/>
          <w:lang w:eastAsia="zh-CN"/>
        </w:rPr>
        <w:t xml:space="preserve">PUSCH HARQ operation for low latency operation is still open and </w:t>
      </w:r>
      <w:r w:rsidR="005533FE">
        <w:rPr>
          <w:sz w:val="22"/>
          <w:szCs w:val="22"/>
          <w:lang w:eastAsia="zh-CN"/>
        </w:rPr>
        <w:t>will be further studied in the next RAN1 meeting</w:t>
      </w:r>
      <w:r w:rsidR="00EF0D0C">
        <w:rPr>
          <w:sz w:val="22"/>
          <w:szCs w:val="22"/>
          <w:lang w:eastAsia="zh-CN"/>
        </w:rPr>
        <w:t xml:space="preserve"> as noted in [1]</w:t>
      </w:r>
      <w:r w:rsidR="005533FE">
        <w:rPr>
          <w:sz w:val="22"/>
          <w:szCs w:val="22"/>
          <w:lang w:eastAsia="zh-CN"/>
        </w:rPr>
        <w:t xml:space="preserve">: </w:t>
      </w:r>
    </w:p>
    <w:p w14:paraId="25C76E40" w14:textId="77777777" w:rsidR="005533FE" w:rsidRPr="004A3379" w:rsidRDefault="005533FE" w:rsidP="004A3379">
      <w:pPr>
        <w:pStyle w:val="ListParagraph"/>
        <w:numPr>
          <w:ilvl w:val="0"/>
          <w:numId w:val="45"/>
        </w:numPr>
        <w:jc w:val="both"/>
        <w:rPr>
          <w:rFonts w:eastAsia="SimSun"/>
          <w:i/>
          <w:lang w:eastAsia="zh-CN"/>
        </w:rPr>
      </w:pPr>
      <w:r w:rsidRPr="004A3379">
        <w:rPr>
          <w:rFonts w:eastAsia="SimSun"/>
          <w:i/>
          <w:lang w:eastAsia="zh-CN"/>
        </w:rPr>
        <w:t>HARQ for sPUSCH</w:t>
      </w:r>
    </w:p>
    <w:p w14:paraId="6EDD601E" w14:textId="77777777" w:rsidR="005533FE" w:rsidRPr="004A3379" w:rsidRDefault="005533FE" w:rsidP="004A3379">
      <w:pPr>
        <w:pStyle w:val="ListParagraph"/>
        <w:numPr>
          <w:ilvl w:val="1"/>
          <w:numId w:val="45"/>
        </w:numPr>
        <w:jc w:val="both"/>
        <w:rPr>
          <w:rFonts w:eastAsia="SimSun"/>
          <w:i/>
          <w:lang w:eastAsia="zh-CN"/>
        </w:rPr>
      </w:pPr>
      <w:r w:rsidRPr="004A3379">
        <w:rPr>
          <w:rFonts w:eastAsia="SimSun"/>
          <w:i/>
          <w:lang w:eastAsia="zh-CN"/>
        </w:rPr>
        <w:t>Whether/how to realize asynchronous and/or synchronous HARQ</w:t>
      </w:r>
    </w:p>
    <w:p w14:paraId="3E866E1D" w14:textId="52B9F5DD" w:rsidR="00E20EA4" w:rsidRDefault="008379F3" w:rsidP="00D109CE">
      <w:pPr>
        <w:jc w:val="both"/>
        <w:rPr>
          <w:sz w:val="22"/>
          <w:szCs w:val="22"/>
          <w:lang w:eastAsia="zh-CN"/>
        </w:rPr>
      </w:pPr>
      <w:r w:rsidRPr="00006494">
        <w:rPr>
          <w:sz w:val="22"/>
          <w:szCs w:val="22"/>
          <w:lang w:eastAsia="zh-CN"/>
        </w:rPr>
        <w:t>I</w:t>
      </w:r>
      <w:r w:rsidR="00F02926" w:rsidRPr="00006494">
        <w:rPr>
          <w:sz w:val="22"/>
          <w:szCs w:val="22"/>
          <w:lang w:eastAsia="zh-CN"/>
        </w:rPr>
        <w:t xml:space="preserve">n this contribution, </w:t>
      </w:r>
      <w:r w:rsidR="004C4553" w:rsidRPr="00006494">
        <w:rPr>
          <w:sz w:val="22"/>
          <w:szCs w:val="22"/>
          <w:lang w:eastAsia="zh-CN"/>
        </w:rPr>
        <w:t xml:space="preserve">we present </w:t>
      </w:r>
      <w:r w:rsidR="000B5D7E" w:rsidRPr="00006494">
        <w:rPr>
          <w:sz w:val="22"/>
          <w:szCs w:val="22"/>
          <w:lang w:eastAsia="zh-CN"/>
        </w:rPr>
        <w:t>our design considerations on UL HARQ for supporting latency reduction.</w:t>
      </w:r>
      <w:r w:rsidR="00E20EA4">
        <w:rPr>
          <w:sz w:val="22"/>
          <w:szCs w:val="22"/>
          <w:lang w:eastAsia="zh-CN"/>
        </w:rPr>
        <w:t xml:space="preserve"> </w:t>
      </w:r>
    </w:p>
    <w:p w14:paraId="463B30FE" w14:textId="77777777" w:rsidR="00CC5F32" w:rsidRPr="00AD49F2" w:rsidRDefault="00105197" w:rsidP="004C6DA3">
      <w:pPr>
        <w:pStyle w:val="Heading1"/>
        <w:rPr>
          <w:rFonts w:cs="Arial"/>
          <w:lang w:eastAsia="zh-CN"/>
        </w:rPr>
      </w:pPr>
      <w:r w:rsidRPr="00387BBC">
        <w:rPr>
          <w:rFonts w:cs="Arial"/>
          <w:lang w:eastAsia="zh-CN"/>
        </w:rPr>
        <w:t>2</w:t>
      </w:r>
      <w:r w:rsidR="00FD0F4A" w:rsidRPr="00387BBC">
        <w:rPr>
          <w:rFonts w:cs="Arial"/>
          <w:lang w:eastAsia="zh-CN"/>
        </w:rPr>
        <w:t xml:space="preserve">. </w:t>
      </w:r>
      <w:r w:rsidR="0095278A">
        <w:rPr>
          <w:rFonts w:cs="Arial"/>
          <w:lang w:eastAsia="zh-CN"/>
        </w:rPr>
        <w:t>UL HARQ</w:t>
      </w:r>
      <w:r w:rsidR="008565D2">
        <w:rPr>
          <w:rFonts w:cs="Arial"/>
          <w:lang w:eastAsia="zh-CN"/>
        </w:rPr>
        <w:t xml:space="preserve"> </w:t>
      </w:r>
      <w:r w:rsidR="00117990">
        <w:rPr>
          <w:rFonts w:cs="Arial"/>
          <w:lang w:eastAsia="zh-CN"/>
        </w:rPr>
        <w:t xml:space="preserve"> </w:t>
      </w:r>
    </w:p>
    <w:p w14:paraId="67D34DAC" w14:textId="25A35B3E" w:rsidR="0095278A" w:rsidRDefault="0095278A" w:rsidP="0095278A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Considering the shorter TTI, one of the issues relate</w:t>
      </w:r>
      <w:r w:rsidR="007E725B">
        <w:rPr>
          <w:sz w:val="22"/>
          <w:szCs w:val="22"/>
          <w:lang w:eastAsia="zh-CN"/>
        </w:rPr>
        <w:t>d</w:t>
      </w:r>
      <w:r>
        <w:rPr>
          <w:sz w:val="22"/>
          <w:szCs w:val="22"/>
          <w:lang w:eastAsia="zh-CN"/>
        </w:rPr>
        <w:t xml:space="preserve"> to PUSCH </w:t>
      </w:r>
      <w:r w:rsidR="007E725B">
        <w:rPr>
          <w:sz w:val="22"/>
          <w:szCs w:val="22"/>
          <w:lang w:eastAsia="zh-CN"/>
        </w:rPr>
        <w:t xml:space="preserve">operation </w:t>
      </w:r>
      <w:r>
        <w:rPr>
          <w:sz w:val="22"/>
          <w:szCs w:val="22"/>
          <w:lang w:eastAsia="zh-CN"/>
        </w:rPr>
        <w:t xml:space="preserve">is the </w:t>
      </w:r>
      <w:r w:rsidR="00610A48">
        <w:rPr>
          <w:sz w:val="22"/>
          <w:szCs w:val="22"/>
          <w:lang w:eastAsia="zh-CN"/>
        </w:rPr>
        <w:t>UL</w:t>
      </w:r>
      <w:r>
        <w:rPr>
          <w:sz w:val="22"/>
          <w:szCs w:val="22"/>
          <w:lang w:eastAsia="zh-CN"/>
        </w:rPr>
        <w:t xml:space="preserve"> HARQ procedure. </w:t>
      </w:r>
      <w:r w:rsidR="00E5753B">
        <w:rPr>
          <w:sz w:val="22"/>
          <w:szCs w:val="22"/>
          <w:lang w:eastAsia="zh-CN"/>
        </w:rPr>
        <w:t xml:space="preserve">The </w:t>
      </w:r>
      <w:r w:rsidRPr="0095278A">
        <w:rPr>
          <w:sz w:val="22"/>
          <w:szCs w:val="22"/>
          <w:lang w:eastAsia="zh-CN"/>
        </w:rPr>
        <w:t>legacy UL HARQ is operated in a synchronous manner</w:t>
      </w:r>
      <w:r w:rsidR="00786473">
        <w:rPr>
          <w:sz w:val="22"/>
          <w:szCs w:val="22"/>
          <w:lang w:eastAsia="zh-CN"/>
        </w:rPr>
        <w:t xml:space="preserve"> as shown in Figure-1</w:t>
      </w:r>
      <w:r w:rsidRPr="0095278A">
        <w:rPr>
          <w:sz w:val="22"/>
          <w:szCs w:val="22"/>
          <w:lang w:eastAsia="zh-CN"/>
        </w:rPr>
        <w:t xml:space="preserve">, where </w:t>
      </w:r>
      <w:r w:rsidR="00786473">
        <w:rPr>
          <w:sz w:val="22"/>
          <w:szCs w:val="22"/>
          <w:lang w:eastAsia="zh-CN"/>
        </w:rPr>
        <w:t xml:space="preserve">both </w:t>
      </w:r>
      <w:r w:rsidRPr="0095278A">
        <w:rPr>
          <w:sz w:val="22"/>
          <w:szCs w:val="22"/>
          <w:lang w:eastAsia="zh-CN"/>
        </w:rPr>
        <w:t xml:space="preserve">the </w:t>
      </w:r>
      <w:r w:rsidR="00610A48">
        <w:rPr>
          <w:sz w:val="22"/>
          <w:szCs w:val="22"/>
          <w:lang w:eastAsia="zh-CN"/>
        </w:rPr>
        <w:t xml:space="preserve">DL feedback </w:t>
      </w:r>
      <w:r w:rsidRPr="0095278A">
        <w:rPr>
          <w:sz w:val="22"/>
          <w:szCs w:val="22"/>
          <w:lang w:eastAsia="zh-CN"/>
        </w:rPr>
        <w:t xml:space="preserve">transmission </w:t>
      </w:r>
      <w:r w:rsidR="007E725B">
        <w:rPr>
          <w:sz w:val="22"/>
          <w:szCs w:val="22"/>
          <w:lang w:eastAsia="zh-CN"/>
        </w:rPr>
        <w:t>(on PHICH</w:t>
      </w:r>
      <w:r w:rsidR="006D42A0">
        <w:rPr>
          <w:sz w:val="22"/>
          <w:szCs w:val="22"/>
          <w:lang w:eastAsia="zh-CN"/>
        </w:rPr>
        <w:t xml:space="preserve"> or implicitly with an UL grant</w:t>
      </w:r>
      <w:r w:rsidR="007E725B">
        <w:rPr>
          <w:sz w:val="22"/>
          <w:szCs w:val="22"/>
          <w:lang w:eastAsia="zh-CN"/>
        </w:rPr>
        <w:t xml:space="preserve">) </w:t>
      </w:r>
      <w:r w:rsidR="00610A48">
        <w:rPr>
          <w:sz w:val="22"/>
          <w:szCs w:val="22"/>
          <w:lang w:eastAsia="zh-CN"/>
        </w:rPr>
        <w:t>and the PUSCH re-transmission</w:t>
      </w:r>
      <w:r w:rsidR="00786473">
        <w:rPr>
          <w:sz w:val="22"/>
          <w:szCs w:val="22"/>
          <w:lang w:eastAsia="zh-CN"/>
        </w:rPr>
        <w:t xml:space="preserve"> are received at </w:t>
      </w:r>
      <w:r w:rsidR="007E725B">
        <w:rPr>
          <w:sz w:val="22"/>
          <w:szCs w:val="22"/>
          <w:lang w:eastAsia="zh-CN"/>
        </w:rPr>
        <w:t xml:space="preserve">a </w:t>
      </w:r>
      <w:r w:rsidR="00462C4B">
        <w:rPr>
          <w:sz w:val="22"/>
          <w:szCs w:val="22"/>
          <w:lang w:eastAsia="zh-CN"/>
        </w:rPr>
        <w:t xml:space="preserve">fixed </w:t>
      </w:r>
      <w:r w:rsidR="007E725B">
        <w:rPr>
          <w:sz w:val="22"/>
          <w:szCs w:val="22"/>
          <w:lang w:eastAsia="zh-CN"/>
        </w:rPr>
        <w:t>tim</w:t>
      </w:r>
      <w:r w:rsidR="00E5753B">
        <w:rPr>
          <w:sz w:val="22"/>
          <w:szCs w:val="22"/>
          <w:lang w:eastAsia="zh-CN"/>
        </w:rPr>
        <w:t>ing</w:t>
      </w:r>
      <w:r w:rsidR="00413CD1">
        <w:rPr>
          <w:sz w:val="22"/>
          <w:szCs w:val="22"/>
          <w:lang w:eastAsia="zh-CN"/>
        </w:rPr>
        <w:t>,</w:t>
      </w:r>
      <w:r w:rsidR="007E725B">
        <w:rPr>
          <w:sz w:val="22"/>
          <w:szCs w:val="22"/>
          <w:lang w:eastAsia="zh-CN"/>
        </w:rPr>
        <w:t xml:space="preserve"> </w:t>
      </w:r>
      <w:r w:rsidR="00786473">
        <w:rPr>
          <w:sz w:val="22"/>
          <w:szCs w:val="22"/>
          <w:lang w:eastAsia="zh-CN"/>
        </w:rPr>
        <w:t>4 s</w:t>
      </w:r>
      <w:r w:rsidR="00462C4B">
        <w:rPr>
          <w:sz w:val="22"/>
          <w:szCs w:val="22"/>
          <w:lang w:eastAsia="zh-CN"/>
        </w:rPr>
        <w:t>ubframes</w:t>
      </w:r>
      <w:r w:rsidR="00413CD1">
        <w:rPr>
          <w:sz w:val="22"/>
          <w:szCs w:val="22"/>
          <w:lang w:eastAsia="zh-CN"/>
        </w:rPr>
        <w:t>,</w:t>
      </w:r>
      <w:r w:rsidR="00462C4B">
        <w:rPr>
          <w:sz w:val="22"/>
          <w:szCs w:val="22"/>
          <w:lang w:eastAsia="zh-CN"/>
        </w:rPr>
        <w:t xml:space="preserve"> after </w:t>
      </w:r>
      <w:r w:rsidR="007E2B13">
        <w:rPr>
          <w:sz w:val="22"/>
          <w:szCs w:val="22"/>
          <w:lang w:eastAsia="zh-CN"/>
        </w:rPr>
        <w:t>the corresponding</w:t>
      </w:r>
      <w:r w:rsidR="00462C4B">
        <w:rPr>
          <w:sz w:val="22"/>
          <w:szCs w:val="22"/>
          <w:lang w:eastAsia="zh-CN"/>
        </w:rPr>
        <w:t xml:space="preserve"> </w:t>
      </w:r>
      <w:r w:rsidR="00462C4B" w:rsidRPr="0095278A">
        <w:rPr>
          <w:sz w:val="22"/>
          <w:szCs w:val="22"/>
          <w:lang w:eastAsia="zh-CN"/>
        </w:rPr>
        <w:t>PUSCH transmission</w:t>
      </w:r>
      <w:r w:rsidR="00462C4B">
        <w:rPr>
          <w:sz w:val="22"/>
          <w:szCs w:val="22"/>
          <w:lang w:eastAsia="zh-CN"/>
        </w:rPr>
        <w:t xml:space="preserve"> and DL fee</w:t>
      </w:r>
      <w:r w:rsidR="007E2B13">
        <w:rPr>
          <w:sz w:val="22"/>
          <w:szCs w:val="22"/>
          <w:lang w:eastAsia="zh-CN"/>
        </w:rPr>
        <w:t>dback transmission</w:t>
      </w:r>
      <w:r w:rsidR="006D42A0">
        <w:rPr>
          <w:sz w:val="22"/>
          <w:szCs w:val="22"/>
          <w:lang w:eastAsia="zh-CN"/>
        </w:rPr>
        <w:t>.</w:t>
      </w:r>
      <w:r w:rsidR="007E2B13">
        <w:rPr>
          <w:sz w:val="22"/>
          <w:szCs w:val="22"/>
          <w:lang w:eastAsia="zh-CN"/>
        </w:rPr>
        <w:t xml:space="preserve"> </w:t>
      </w:r>
      <w:r w:rsidR="006D42A0">
        <w:rPr>
          <w:sz w:val="22"/>
          <w:szCs w:val="22"/>
          <w:lang w:eastAsia="zh-CN"/>
        </w:rPr>
        <w:t>T</w:t>
      </w:r>
      <w:r w:rsidRPr="0095278A">
        <w:rPr>
          <w:sz w:val="22"/>
          <w:szCs w:val="22"/>
          <w:lang w:eastAsia="zh-CN"/>
        </w:rPr>
        <w:t xml:space="preserve">he </w:t>
      </w:r>
      <w:r w:rsidR="00610A48">
        <w:rPr>
          <w:sz w:val="22"/>
          <w:szCs w:val="22"/>
          <w:lang w:eastAsia="zh-CN"/>
        </w:rPr>
        <w:t xml:space="preserve">UL </w:t>
      </w:r>
      <w:r w:rsidRPr="0095278A">
        <w:rPr>
          <w:sz w:val="22"/>
          <w:szCs w:val="22"/>
          <w:lang w:eastAsia="zh-CN"/>
        </w:rPr>
        <w:t xml:space="preserve">HARQ process ID can be implicitly derived </w:t>
      </w:r>
      <w:r w:rsidR="006D42A0">
        <w:rPr>
          <w:sz w:val="22"/>
          <w:szCs w:val="22"/>
          <w:lang w:eastAsia="zh-CN"/>
        </w:rPr>
        <w:t xml:space="preserve">based on the timing of PUSCH </w:t>
      </w:r>
      <w:r w:rsidR="00E20EA4">
        <w:rPr>
          <w:sz w:val="22"/>
          <w:szCs w:val="22"/>
          <w:lang w:eastAsia="zh-CN"/>
        </w:rPr>
        <w:t>transmissions</w:t>
      </w:r>
      <w:r w:rsidRPr="0095278A">
        <w:rPr>
          <w:sz w:val="22"/>
          <w:szCs w:val="22"/>
          <w:lang w:eastAsia="zh-CN"/>
        </w:rPr>
        <w:t>. The reason for the 4</w:t>
      </w:r>
      <w:r w:rsidR="006D42A0">
        <w:rPr>
          <w:sz w:val="22"/>
          <w:szCs w:val="22"/>
          <w:lang w:eastAsia="zh-CN"/>
        </w:rPr>
        <w:t>-</w:t>
      </w:r>
      <w:r w:rsidRPr="0095278A">
        <w:rPr>
          <w:sz w:val="22"/>
          <w:szCs w:val="22"/>
          <w:lang w:eastAsia="zh-CN"/>
        </w:rPr>
        <w:t xml:space="preserve">subframe delay </w:t>
      </w:r>
      <w:r w:rsidR="00413CD1">
        <w:rPr>
          <w:sz w:val="22"/>
          <w:szCs w:val="22"/>
          <w:lang w:eastAsia="zh-CN"/>
        </w:rPr>
        <w:t xml:space="preserve">between </w:t>
      </w:r>
      <w:r w:rsidRPr="0095278A">
        <w:rPr>
          <w:sz w:val="22"/>
          <w:szCs w:val="22"/>
          <w:lang w:eastAsia="zh-CN"/>
        </w:rPr>
        <w:t xml:space="preserve">the transmission of an ACK/NACK message </w:t>
      </w:r>
      <w:r w:rsidR="006D42A0">
        <w:rPr>
          <w:sz w:val="22"/>
          <w:szCs w:val="22"/>
          <w:lang w:eastAsia="zh-CN"/>
        </w:rPr>
        <w:t xml:space="preserve">on PHICH, or an UL grant, </w:t>
      </w:r>
      <w:r w:rsidR="007E2B13">
        <w:rPr>
          <w:sz w:val="22"/>
          <w:szCs w:val="22"/>
          <w:lang w:eastAsia="zh-CN"/>
        </w:rPr>
        <w:t xml:space="preserve">and </w:t>
      </w:r>
      <w:r w:rsidR="006D42A0">
        <w:rPr>
          <w:sz w:val="22"/>
          <w:szCs w:val="22"/>
          <w:lang w:eastAsia="zh-CN"/>
        </w:rPr>
        <w:t xml:space="preserve">the corresponding </w:t>
      </w:r>
      <w:r w:rsidR="007E2B13">
        <w:rPr>
          <w:sz w:val="22"/>
          <w:szCs w:val="22"/>
          <w:lang w:eastAsia="zh-CN"/>
        </w:rPr>
        <w:t xml:space="preserve">PUSCH retransmission </w:t>
      </w:r>
      <w:r w:rsidRPr="0095278A">
        <w:rPr>
          <w:sz w:val="22"/>
          <w:szCs w:val="22"/>
          <w:lang w:eastAsia="zh-CN"/>
        </w:rPr>
        <w:t xml:space="preserve">is due to the processing </w:t>
      </w:r>
      <w:r w:rsidR="00413CD1">
        <w:rPr>
          <w:sz w:val="22"/>
          <w:szCs w:val="22"/>
          <w:lang w:eastAsia="zh-CN"/>
        </w:rPr>
        <w:t>time budget</w:t>
      </w:r>
      <w:r w:rsidR="00413CD1" w:rsidRPr="0095278A">
        <w:rPr>
          <w:sz w:val="22"/>
          <w:szCs w:val="22"/>
          <w:lang w:eastAsia="zh-CN"/>
        </w:rPr>
        <w:t xml:space="preserve"> </w:t>
      </w:r>
      <w:r w:rsidR="007E2B13">
        <w:rPr>
          <w:sz w:val="22"/>
          <w:szCs w:val="22"/>
          <w:lang w:eastAsia="zh-CN"/>
        </w:rPr>
        <w:t xml:space="preserve">assumption </w:t>
      </w:r>
      <w:r w:rsidR="00413CD1">
        <w:rPr>
          <w:sz w:val="22"/>
          <w:szCs w:val="22"/>
          <w:lang w:eastAsia="zh-CN"/>
        </w:rPr>
        <w:t xml:space="preserve">around </w:t>
      </w:r>
      <w:r w:rsidR="007E725B">
        <w:rPr>
          <w:sz w:val="22"/>
          <w:szCs w:val="22"/>
          <w:lang w:eastAsia="zh-CN"/>
        </w:rPr>
        <w:t>3</w:t>
      </w:r>
      <w:r w:rsidR="007E2B13">
        <w:rPr>
          <w:sz w:val="22"/>
          <w:szCs w:val="22"/>
          <w:lang w:eastAsia="zh-CN"/>
        </w:rPr>
        <w:t xml:space="preserve">ms </w:t>
      </w:r>
      <w:r w:rsidR="008D51A2">
        <w:rPr>
          <w:sz w:val="22"/>
          <w:szCs w:val="22"/>
          <w:lang w:eastAsia="zh-CN"/>
        </w:rPr>
        <w:t xml:space="preserve">considered </w:t>
      </w:r>
      <w:r w:rsidR="007E2B13">
        <w:rPr>
          <w:sz w:val="22"/>
          <w:szCs w:val="22"/>
          <w:lang w:eastAsia="zh-CN"/>
        </w:rPr>
        <w:t xml:space="preserve">at </w:t>
      </w:r>
      <w:r w:rsidR="00180036">
        <w:rPr>
          <w:sz w:val="22"/>
          <w:szCs w:val="22"/>
          <w:lang w:eastAsia="zh-CN"/>
        </w:rPr>
        <w:t xml:space="preserve">both eNB and UE </w:t>
      </w:r>
      <w:r w:rsidRPr="0095278A">
        <w:rPr>
          <w:sz w:val="22"/>
          <w:szCs w:val="22"/>
          <w:lang w:eastAsia="zh-CN"/>
        </w:rPr>
        <w:t xml:space="preserve">receiver. </w:t>
      </w:r>
    </w:p>
    <w:p w14:paraId="3057B1AD" w14:textId="77777777" w:rsidR="0095278A" w:rsidRDefault="0095278A" w:rsidP="0095278A">
      <w:pPr>
        <w:jc w:val="center"/>
      </w:pPr>
      <w:r>
        <w:object w:dxaOrig="5197" w:dyaOrig="1481" w14:anchorId="6D9280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73.5pt" o:ole="">
            <v:imagedata r:id="rId8" o:title=""/>
          </v:shape>
          <o:OLEObject Type="Embed" ProgID="Visio.Drawing.11" ShapeID="_x0000_i1025" DrawAspect="Content" ObjectID="_1521026511" r:id="rId9"/>
        </w:object>
      </w:r>
    </w:p>
    <w:p w14:paraId="2F480CCB" w14:textId="77777777" w:rsidR="0095278A" w:rsidRPr="00A430DF" w:rsidRDefault="005847A6" w:rsidP="0095278A">
      <w:pPr>
        <w:jc w:val="center"/>
        <w:rPr>
          <w:sz w:val="22"/>
          <w:lang w:eastAsia="zh-CN"/>
        </w:rPr>
      </w:pPr>
      <w:r w:rsidRPr="00A430DF">
        <w:rPr>
          <w:sz w:val="22"/>
        </w:rPr>
        <w:t>Figure</w:t>
      </w:r>
      <w:r w:rsidR="006065B8">
        <w:rPr>
          <w:sz w:val="22"/>
        </w:rPr>
        <w:t xml:space="preserve"> </w:t>
      </w:r>
      <w:r w:rsidRPr="00A430DF">
        <w:rPr>
          <w:sz w:val="22"/>
        </w:rPr>
        <w:t>1</w:t>
      </w:r>
      <w:r w:rsidR="0095278A" w:rsidRPr="00A430DF">
        <w:rPr>
          <w:sz w:val="22"/>
        </w:rPr>
        <w:t>: Legacy UL HARQ Operation</w:t>
      </w:r>
    </w:p>
    <w:p w14:paraId="7A1FA481" w14:textId="77777777" w:rsidR="00E20EA4" w:rsidRDefault="00E20EA4" w:rsidP="009053E2">
      <w:pPr>
        <w:jc w:val="both"/>
        <w:rPr>
          <w:sz w:val="22"/>
          <w:szCs w:val="22"/>
          <w:lang w:eastAsia="zh-CN"/>
        </w:rPr>
      </w:pPr>
    </w:p>
    <w:p w14:paraId="2AF6E41F" w14:textId="67B93285" w:rsidR="007740A0" w:rsidRDefault="00EF0D0C" w:rsidP="009053E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413CD1">
        <w:rPr>
          <w:sz w:val="22"/>
          <w:szCs w:val="22"/>
          <w:lang w:eastAsia="zh-CN"/>
        </w:rPr>
        <w:t xml:space="preserve">legacy </w:t>
      </w:r>
      <w:r w:rsidR="009053E2" w:rsidRPr="009053E2">
        <w:rPr>
          <w:sz w:val="22"/>
          <w:szCs w:val="22"/>
          <w:lang w:eastAsia="zh-CN"/>
        </w:rPr>
        <w:t xml:space="preserve">DL PHICH </w:t>
      </w:r>
      <w:r w:rsidR="009053E2">
        <w:rPr>
          <w:sz w:val="22"/>
          <w:szCs w:val="22"/>
          <w:lang w:eastAsia="zh-CN"/>
        </w:rPr>
        <w:t xml:space="preserve">channel </w:t>
      </w:r>
      <w:r w:rsidR="00413CD1">
        <w:rPr>
          <w:sz w:val="22"/>
          <w:szCs w:val="22"/>
          <w:lang w:eastAsia="zh-CN"/>
        </w:rPr>
        <w:t xml:space="preserve">is </w:t>
      </w:r>
      <w:r w:rsidR="009053E2" w:rsidRPr="009053E2">
        <w:rPr>
          <w:sz w:val="22"/>
          <w:szCs w:val="22"/>
          <w:lang w:eastAsia="zh-CN"/>
        </w:rPr>
        <w:t xml:space="preserve">always present in each </w:t>
      </w:r>
      <w:r>
        <w:rPr>
          <w:sz w:val="22"/>
          <w:szCs w:val="22"/>
          <w:lang w:eastAsia="zh-CN"/>
        </w:rPr>
        <w:t xml:space="preserve">1ms </w:t>
      </w:r>
      <w:r w:rsidR="00497810">
        <w:rPr>
          <w:sz w:val="22"/>
          <w:szCs w:val="22"/>
          <w:lang w:eastAsia="zh-CN"/>
        </w:rPr>
        <w:t>TTI</w:t>
      </w:r>
      <w:r w:rsidR="009053E2" w:rsidRPr="009053E2">
        <w:rPr>
          <w:sz w:val="22"/>
          <w:szCs w:val="22"/>
          <w:lang w:eastAsia="zh-CN"/>
        </w:rPr>
        <w:t xml:space="preserve">. </w:t>
      </w:r>
      <w:r w:rsidR="006D42A0">
        <w:rPr>
          <w:sz w:val="22"/>
          <w:szCs w:val="22"/>
          <w:lang w:eastAsia="zh-CN"/>
        </w:rPr>
        <w:t>C</w:t>
      </w:r>
      <w:r w:rsidR="009053E2" w:rsidRPr="009053E2">
        <w:rPr>
          <w:sz w:val="22"/>
          <w:szCs w:val="22"/>
          <w:lang w:eastAsia="zh-CN"/>
        </w:rPr>
        <w:t xml:space="preserve">onsidering the case of non-adaptive UL HARQ in FDD LTE, </w:t>
      </w:r>
      <w:r w:rsidR="006D42A0">
        <w:rPr>
          <w:sz w:val="22"/>
          <w:szCs w:val="22"/>
          <w:lang w:eastAsia="zh-CN"/>
        </w:rPr>
        <w:t xml:space="preserve">the legacy PHICH channel is available </w:t>
      </w:r>
      <w:r w:rsidR="00980EC0">
        <w:rPr>
          <w:sz w:val="22"/>
          <w:szCs w:val="22"/>
          <w:lang w:eastAsia="zh-CN"/>
        </w:rPr>
        <w:t xml:space="preserve">in </w:t>
      </w:r>
      <w:r w:rsidR="009053E2" w:rsidRPr="009053E2">
        <w:rPr>
          <w:sz w:val="22"/>
          <w:szCs w:val="22"/>
          <w:lang w:eastAsia="zh-CN"/>
        </w:rPr>
        <w:t>each</w:t>
      </w:r>
      <w:r w:rsidR="00980EC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DL </w:t>
      </w:r>
      <w:r w:rsidR="00980EC0">
        <w:rPr>
          <w:sz w:val="22"/>
          <w:szCs w:val="22"/>
          <w:lang w:eastAsia="zh-CN"/>
        </w:rPr>
        <w:t>subframe</w:t>
      </w:r>
      <w:r w:rsidR="009053E2" w:rsidRPr="009053E2">
        <w:rPr>
          <w:sz w:val="22"/>
          <w:szCs w:val="22"/>
          <w:lang w:eastAsia="zh-CN"/>
        </w:rPr>
        <w:t xml:space="preserve"> (N+4) after the initial or retransmission of PUSCH.</w:t>
      </w:r>
      <w:r w:rsidR="008C59C8">
        <w:rPr>
          <w:sz w:val="22"/>
          <w:szCs w:val="22"/>
          <w:lang w:eastAsia="zh-CN"/>
        </w:rPr>
        <w:t xml:space="preserve"> However</w:t>
      </w:r>
      <w:r w:rsidR="006D42A0">
        <w:rPr>
          <w:sz w:val="22"/>
          <w:szCs w:val="22"/>
          <w:lang w:eastAsia="zh-CN"/>
        </w:rPr>
        <w:t>,</w:t>
      </w:r>
      <w:r w:rsidR="00413CD1">
        <w:rPr>
          <w:sz w:val="22"/>
          <w:szCs w:val="22"/>
          <w:lang w:eastAsia="zh-CN"/>
        </w:rPr>
        <w:t xml:space="preserve"> for </w:t>
      </w:r>
      <w:r w:rsidR="008C59C8">
        <w:rPr>
          <w:sz w:val="22"/>
          <w:szCs w:val="22"/>
          <w:lang w:eastAsia="zh-CN"/>
        </w:rPr>
        <w:t xml:space="preserve">shorter TTI (sTTI), taking the slot level sTTI as an example, </w:t>
      </w:r>
      <w:r w:rsidR="006D42A0">
        <w:rPr>
          <w:sz w:val="22"/>
          <w:szCs w:val="22"/>
          <w:lang w:eastAsia="zh-CN"/>
        </w:rPr>
        <w:t xml:space="preserve">legacy </w:t>
      </w:r>
      <w:r w:rsidR="008C59C8">
        <w:rPr>
          <w:sz w:val="22"/>
          <w:szCs w:val="22"/>
          <w:lang w:eastAsia="zh-CN"/>
        </w:rPr>
        <w:t>DL PHICH channel</w:t>
      </w:r>
      <w:r w:rsidR="006D42A0">
        <w:rPr>
          <w:sz w:val="22"/>
          <w:szCs w:val="22"/>
          <w:lang w:eastAsia="zh-CN"/>
        </w:rPr>
        <w:t xml:space="preserve"> </w:t>
      </w:r>
      <w:r w:rsidR="007E725B">
        <w:rPr>
          <w:sz w:val="22"/>
          <w:szCs w:val="22"/>
          <w:lang w:eastAsia="zh-CN"/>
        </w:rPr>
        <w:t xml:space="preserve">is </w:t>
      </w:r>
      <w:r w:rsidR="008C59C8">
        <w:rPr>
          <w:sz w:val="22"/>
          <w:szCs w:val="22"/>
          <w:lang w:eastAsia="zh-CN"/>
        </w:rPr>
        <w:t>only present in the 1</w:t>
      </w:r>
      <w:r w:rsidR="008C59C8" w:rsidRPr="008C59C8">
        <w:rPr>
          <w:sz w:val="22"/>
          <w:szCs w:val="22"/>
          <w:vertAlign w:val="superscript"/>
          <w:lang w:eastAsia="zh-CN"/>
        </w:rPr>
        <w:t>st</w:t>
      </w:r>
      <w:r w:rsidR="008C59C8">
        <w:rPr>
          <w:sz w:val="22"/>
          <w:szCs w:val="22"/>
          <w:lang w:eastAsia="zh-CN"/>
        </w:rPr>
        <w:t>-slot</w:t>
      </w:r>
      <w:r w:rsidR="00C235C1">
        <w:rPr>
          <w:sz w:val="22"/>
          <w:szCs w:val="22"/>
          <w:lang w:eastAsia="zh-CN"/>
        </w:rPr>
        <w:t xml:space="preserve"> (in the legacy DL control region)</w:t>
      </w:r>
      <w:r w:rsidR="00413CD1">
        <w:rPr>
          <w:sz w:val="22"/>
          <w:szCs w:val="22"/>
          <w:lang w:eastAsia="zh-CN"/>
        </w:rPr>
        <w:t>.</w:t>
      </w:r>
      <w:r w:rsidR="008C59C8">
        <w:rPr>
          <w:sz w:val="22"/>
          <w:szCs w:val="22"/>
          <w:lang w:eastAsia="zh-CN"/>
        </w:rPr>
        <w:t xml:space="preserve"> </w:t>
      </w:r>
      <w:r w:rsidR="006D42A0">
        <w:rPr>
          <w:sz w:val="22"/>
          <w:szCs w:val="22"/>
          <w:lang w:eastAsia="zh-CN"/>
        </w:rPr>
        <w:t xml:space="preserve">This </w:t>
      </w:r>
      <w:r w:rsidR="00980EC0">
        <w:rPr>
          <w:sz w:val="22"/>
          <w:szCs w:val="22"/>
          <w:lang w:eastAsia="zh-CN"/>
        </w:rPr>
        <w:t xml:space="preserve">obviously </w:t>
      </w:r>
      <w:r w:rsidR="008C59C8">
        <w:rPr>
          <w:sz w:val="22"/>
          <w:szCs w:val="22"/>
          <w:lang w:eastAsia="zh-CN"/>
        </w:rPr>
        <w:t xml:space="preserve">means </w:t>
      </w:r>
      <w:r w:rsidR="00036380">
        <w:rPr>
          <w:sz w:val="22"/>
          <w:szCs w:val="22"/>
          <w:lang w:eastAsia="zh-CN"/>
        </w:rPr>
        <w:t xml:space="preserve">that </w:t>
      </w:r>
      <w:r w:rsidR="008C59C8">
        <w:rPr>
          <w:sz w:val="22"/>
          <w:szCs w:val="22"/>
          <w:lang w:eastAsia="zh-CN"/>
        </w:rPr>
        <w:t>the UL HARQ feedback</w:t>
      </w:r>
      <w:r w:rsidR="00036380">
        <w:rPr>
          <w:sz w:val="22"/>
          <w:szCs w:val="22"/>
          <w:lang w:eastAsia="zh-CN"/>
        </w:rPr>
        <w:t xml:space="preserve"> cannot be carried in the 2</w:t>
      </w:r>
      <w:r w:rsidR="00036380" w:rsidRPr="00036380">
        <w:rPr>
          <w:sz w:val="22"/>
          <w:szCs w:val="22"/>
          <w:vertAlign w:val="superscript"/>
          <w:lang w:eastAsia="zh-CN"/>
        </w:rPr>
        <w:t>nd</w:t>
      </w:r>
      <w:r w:rsidR="00036380">
        <w:rPr>
          <w:sz w:val="22"/>
          <w:szCs w:val="22"/>
          <w:lang w:eastAsia="zh-CN"/>
        </w:rPr>
        <w:t xml:space="preserve"> slot without further enhancing PHICH </w:t>
      </w:r>
      <w:r>
        <w:rPr>
          <w:sz w:val="22"/>
          <w:szCs w:val="22"/>
          <w:lang w:eastAsia="zh-CN"/>
        </w:rPr>
        <w:t xml:space="preserve">operation </w:t>
      </w:r>
      <w:r w:rsidR="00036380">
        <w:rPr>
          <w:sz w:val="22"/>
          <w:szCs w:val="22"/>
          <w:lang w:eastAsia="zh-CN"/>
        </w:rPr>
        <w:t>for sTTI.</w:t>
      </w:r>
      <w:r w:rsidR="008C59C8">
        <w:rPr>
          <w:sz w:val="22"/>
          <w:szCs w:val="22"/>
          <w:lang w:eastAsia="zh-CN"/>
        </w:rPr>
        <w:t xml:space="preserve"> </w:t>
      </w:r>
      <w:r w:rsidR="008C1DBD">
        <w:rPr>
          <w:sz w:val="22"/>
          <w:szCs w:val="22"/>
          <w:lang w:eastAsia="zh-CN"/>
        </w:rPr>
        <w:t xml:space="preserve">Therefore </w:t>
      </w:r>
      <w:r w:rsidR="00EE215C">
        <w:rPr>
          <w:sz w:val="22"/>
          <w:szCs w:val="22"/>
          <w:lang w:eastAsia="zh-CN"/>
        </w:rPr>
        <w:t xml:space="preserve">the DL PHICH </w:t>
      </w:r>
      <w:r w:rsidR="00036380">
        <w:rPr>
          <w:sz w:val="22"/>
          <w:szCs w:val="22"/>
          <w:lang w:eastAsia="zh-CN"/>
        </w:rPr>
        <w:t xml:space="preserve">channel </w:t>
      </w:r>
      <w:r w:rsidR="00C235C1">
        <w:rPr>
          <w:sz w:val="22"/>
          <w:szCs w:val="22"/>
          <w:lang w:eastAsia="zh-CN"/>
        </w:rPr>
        <w:t xml:space="preserve">would </w:t>
      </w:r>
      <w:r w:rsidR="00036380">
        <w:rPr>
          <w:sz w:val="22"/>
          <w:szCs w:val="22"/>
          <w:lang w:eastAsia="zh-CN"/>
        </w:rPr>
        <w:t>need</w:t>
      </w:r>
      <w:r w:rsidR="008C1DBD">
        <w:rPr>
          <w:sz w:val="22"/>
          <w:szCs w:val="22"/>
          <w:lang w:eastAsia="zh-CN"/>
        </w:rPr>
        <w:t xml:space="preserve"> to be enhanced </w:t>
      </w:r>
      <w:r w:rsidR="00036380">
        <w:rPr>
          <w:sz w:val="22"/>
          <w:szCs w:val="22"/>
          <w:lang w:eastAsia="zh-CN"/>
        </w:rPr>
        <w:t xml:space="preserve">if synchronous non-adaptive UL HARQ </w:t>
      </w:r>
      <w:r w:rsidR="00980EC0">
        <w:rPr>
          <w:sz w:val="22"/>
          <w:szCs w:val="22"/>
          <w:lang w:eastAsia="zh-CN"/>
        </w:rPr>
        <w:t>was supported with</w:t>
      </w:r>
      <w:r w:rsidR="00C235C1">
        <w:rPr>
          <w:sz w:val="22"/>
          <w:szCs w:val="22"/>
          <w:lang w:eastAsia="zh-CN"/>
        </w:rPr>
        <w:t xml:space="preserve"> </w:t>
      </w:r>
      <w:r w:rsidR="00036380">
        <w:rPr>
          <w:sz w:val="22"/>
          <w:szCs w:val="22"/>
          <w:lang w:eastAsia="zh-CN"/>
        </w:rPr>
        <w:t>sTTI operation</w:t>
      </w:r>
      <w:r w:rsidR="008C1DBD">
        <w:rPr>
          <w:sz w:val="22"/>
          <w:szCs w:val="22"/>
          <w:lang w:eastAsia="zh-CN"/>
        </w:rPr>
        <w:t>.</w:t>
      </w:r>
    </w:p>
    <w:p w14:paraId="5C9A4B75" w14:textId="77777777" w:rsidR="00EE215C" w:rsidRDefault="00EE215C" w:rsidP="00EE215C">
      <w:pPr>
        <w:jc w:val="both"/>
        <w:rPr>
          <w:b/>
          <w:i/>
          <w:sz w:val="22"/>
          <w:szCs w:val="22"/>
          <w:lang w:eastAsia="zh-CN"/>
        </w:rPr>
      </w:pPr>
      <w:r w:rsidRPr="004646C6">
        <w:rPr>
          <w:b/>
          <w:i/>
          <w:sz w:val="22"/>
          <w:szCs w:val="22"/>
          <w:lang w:eastAsia="zh-CN"/>
        </w:rPr>
        <w:t>Observation</w:t>
      </w:r>
      <w:r w:rsidR="00DD2D79" w:rsidRPr="004646C6">
        <w:rPr>
          <w:b/>
          <w:i/>
          <w:sz w:val="22"/>
          <w:szCs w:val="22"/>
          <w:lang w:eastAsia="zh-CN"/>
        </w:rPr>
        <w:t>-</w:t>
      </w:r>
      <w:r w:rsidR="00793E33" w:rsidRPr="004646C6">
        <w:rPr>
          <w:b/>
          <w:i/>
          <w:sz w:val="22"/>
          <w:szCs w:val="22"/>
          <w:lang w:eastAsia="zh-CN"/>
        </w:rPr>
        <w:t>1</w:t>
      </w:r>
      <w:r w:rsidRPr="004646C6">
        <w:rPr>
          <w:b/>
          <w:i/>
          <w:sz w:val="22"/>
          <w:szCs w:val="22"/>
          <w:lang w:eastAsia="zh-CN"/>
        </w:rPr>
        <w:t>:</w:t>
      </w:r>
      <w:r w:rsidRPr="00253C4D">
        <w:rPr>
          <w:b/>
          <w:i/>
          <w:sz w:val="22"/>
          <w:szCs w:val="22"/>
          <w:lang w:eastAsia="zh-CN"/>
        </w:rPr>
        <w:t xml:space="preserve"> </w:t>
      </w:r>
      <w:r w:rsidRPr="00BE6ACA">
        <w:rPr>
          <w:b/>
          <w:i/>
          <w:sz w:val="22"/>
          <w:szCs w:val="22"/>
          <w:lang w:eastAsia="zh-CN"/>
        </w:rPr>
        <w:t>PHICH enhancement</w:t>
      </w:r>
      <w:r w:rsidR="00C235C1" w:rsidRPr="00BE6ACA">
        <w:rPr>
          <w:b/>
          <w:i/>
          <w:sz w:val="22"/>
          <w:szCs w:val="22"/>
          <w:lang w:eastAsia="zh-CN"/>
        </w:rPr>
        <w:t>s</w:t>
      </w:r>
      <w:r w:rsidRPr="00BE6ACA">
        <w:rPr>
          <w:b/>
          <w:i/>
          <w:sz w:val="22"/>
          <w:szCs w:val="22"/>
          <w:lang w:eastAsia="zh-CN"/>
        </w:rPr>
        <w:t xml:space="preserve"> </w:t>
      </w:r>
      <w:r w:rsidR="00C235C1" w:rsidRPr="00BE6ACA">
        <w:rPr>
          <w:b/>
          <w:i/>
          <w:sz w:val="22"/>
          <w:szCs w:val="22"/>
          <w:lang w:eastAsia="zh-CN"/>
        </w:rPr>
        <w:t xml:space="preserve">would be required </w:t>
      </w:r>
      <w:r w:rsidR="0023211C" w:rsidRPr="00BE6ACA">
        <w:rPr>
          <w:b/>
          <w:i/>
          <w:sz w:val="22"/>
          <w:szCs w:val="22"/>
          <w:lang w:eastAsia="zh-CN"/>
        </w:rPr>
        <w:t xml:space="preserve">if </w:t>
      </w:r>
      <w:r w:rsidR="00C235C1" w:rsidRPr="00BE6ACA">
        <w:rPr>
          <w:b/>
          <w:i/>
          <w:sz w:val="22"/>
          <w:szCs w:val="22"/>
          <w:lang w:eastAsia="zh-CN"/>
        </w:rPr>
        <w:t xml:space="preserve">synchronous </w:t>
      </w:r>
      <w:r w:rsidRPr="00BE6ACA">
        <w:rPr>
          <w:b/>
          <w:i/>
          <w:sz w:val="22"/>
          <w:szCs w:val="22"/>
          <w:lang w:eastAsia="zh-CN"/>
        </w:rPr>
        <w:t>non-adaptive UL HARQ</w:t>
      </w:r>
      <w:r w:rsidR="0023211C" w:rsidRPr="00BE6ACA">
        <w:rPr>
          <w:b/>
          <w:i/>
          <w:sz w:val="22"/>
          <w:szCs w:val="22"/>
          <w:lang w:eastAsia="zh-CN"/>
        </w:rPr>
        <w:t xml:space="preserve"> </w:t>
      </w:r>
      <w:r w:rsidR="00980EC0" w:rsidRPr="00BE6ACA">
        <w:rPr>
          <w:b/>
          <w:i/>
          <w:sz w:val="22"/>
          <w:szCs w:val="22"/>
          <w:lang w:eastAsia="zh-CN"/>
        </w:rPr>
        <w:t>was supported with</w:t>
      </w:r>
      <w:r w:rsidR="00C235C1" w:rsidRPr="00BE6ACA">
        <w:rPr>
          <w:b/>
          <w:i/>
          <w:sz w:val="22"/>
          <w:szCs w:val="22"/>
          <w:lang w:eastAsia="zh-CN"/>
        </w:rPr>
        <w:t xml:space="preserve"> low latency operation</w:t>
      </w:r>
      <w:r w:rsidRPr="00BE6ACA">
        <w:rPr>
          <w:b/>
          <w:i/>
          <w:sz w:val="22"/>
          <w:szCs w:val="22"/>
          <w:lang w:eastAsia="zh-CN"/>
        </w:rPr>
        <w:t>.</w:t>
      </w:r>
      <w:r w:rsidRPr="00F934BF">
        <w:rPr>
          <w:b/>
          <w:i/>
          <w:sz w:val="22"/>
          <w:szCs w:val="22"/>
          <w:lang w:eastAsia="zh-CN"/>
        </w:rPr>
        <w:t xml:space="preserve"> </w:t>
      </w:r>
    </w:p>
    <w:p w14:paraId="264DAB4F" w14:textId="77777777" w:rsidR="00793E33" w:rsidRDefault="00793E33" w:rsidP="00EE215C">
      <w:pPr>
        <w:jc w:val="both"/>
        <w:rPr>
          <w:b/>
          <w:i/>
          <w:sz w:val="22"/>
          <w:szCs w:val="22"/>
          <w:lang w:eastAsia="zh-CN"/>
        </w:rPr>
      </w:pPr>
    </w:p>
    <w:p w14:paraId="0CB1CD72" w14:textId="77777777" w:rsidR="00B4115C" w:rsidRDefault="00B04FA1" w:rsidP="009053E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Assuming that</w:t>
      </w:r>
      <w:r w:rsidR="00C235C1">
        <w:rPr>
          <w:sz w:val="22"/>
          <w:szCs w:val="22"/>
          <w:lang w:eastAsia="zh-CN"/>
        </w:rPr>
        <w:t xml:space="preserve"> </w:t>
      </w:r>
      <w:r w:rsidR="00133994">
        <w:rPr>
          <w:sz w:val="22"/>
          <w:szCs w:val="22"/>
          <w:lang w:eastAsia="zh-CN"/>
        </w:rPr>
        <w:t>synchronous UL HARQ</w:t>
      </w:r>
      <w:r w:rsidR="000E7343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is used for</w:t>
      </w:r>
      <w:r w:rsidR="00C235C1">
        <w:rPr>
          <w:sz w:val="22"/>
          <w:szCs w:val="22"/>
          <w:lang w:eastAsia="zh-CN"/>
        </w:rPr>
        <w:t xml:space="preserve"> </w:t>
      </w:r>
      <w:r w:rsidR="000E7343">
        <w:rPr>
          <w:sz w:val="22"/>
          <w:szCs w:val="22"/>
          <w:lang w:eastAsia="zh-CN"/>
        </w:rPr>
        <w:t>sTTI operation</w:t>
      </w:r>
      <w:r w:rsidR="00C40FE7">
        <w:rPr>
          <w:sz w:val="22"/>
          <w:szCs w:val="22"/>
          <w:lang w:eastAsia="zh-CN"/>
        </w:rPr>
        <w:t xml:space="preserve">, </w:t>
      </w:r>
      <w:r w:rsidR="00133994">
        <w:rPr>
          <w:sz w:val="22"/>
          <w:szCs w:val="22"/>
          <w:lang w:eastAsia="zh-CN"/>
        </w:rPr>
        <w:t>the ACK/NACK message</w:t>
      </w:r>
      <w:r w:rsidR="00C235C1">
        <w:rPr>
          <w:sz w:val="22"/>
          <w:szCs w:val="22"/>
          <w:lang w:eastAsia="zh-CN"/>
        </w:rPr>
        <w:t>s</w:t>
      </w:r>
      <w:r w:rsidR="00133994">
        <w:rPr>
          <w:sz w:val="22"/>
          <w:szCs w:val="22"/>
          <w:lang w:eastAsia="zh-CN"/>
        </w:rPr>
        <w:t xml:space="preserve"> from different TTI lengths </w:t>
      </w:r>
      <w:r w:rsidR="00C235C1">
        <w:rPr>
          <w:sz w:val="22"/>
          <w:szCs w:val="22"/>
          <w:lang w:eastAsia="zh-CN"/>
        </w:rPr>
        <w:t xml:space="preserve">mapping to the legacy PHICH </w:t>
      </w:r>
      <w:r w:rsidR="00D9207F">
        <w:rPr>
          <w:sz w:val="22"/>
          <w:szCs w:val="22"/>
          <w:lang w:eastAsia="zh-CN"/>
        </w:rPr>
        <w:t xml:space="preserve">would </w:t>
      </w:r>
      <w:r w:rsidR="00DD361A">
        <w:rPr>
          <w:sz w:val="22"/>
          <w:szCs w:val="22"/>
          <w:lang w:eastAsia="zh-CN"/>
        </w:rPr>
        <w:t xml:space="preserve">very likely </w:t>
      </w:r>
      <w:r w:rsidR="00133994">
        <w:rPr>
          <w:sz w:val="22"/>
          <w:szCs w:val="22"/>
          <w:lang w:eastAsia="zh-CN"/>
        </w:rPr>
        <w:t>collid</w:t>
      </w:r>
      <w:r w:rsidR="00D9207F">
        <w:rPr>
          <w:sz w:val="22"/>
          <w:szCs w:val="22"/>
          <w:lang w:eastAsia="zh-CN"/>
        </w:rPr>
        <w:t>e</w:t>
      </w:r>
      <w:r w:rsidR="004F32FF">
        <w:rPr>
          <w:sz w:val="22"/>
          <w:szCs w:val="22"/>
          <w:lang w:eastAsia="zh-CN"/>
        </w:rPr>
        <w:t xml:space="preserve"> due to limited capacity of PHICH, especially for extremely short sTTI</w:t>
      </w:r>
      <w:r w:rsidR="00133994">
        <w:rPr>
          <w:sz w:val="22"/>
          <w:szCs w:val="22"/>
          <w:lang w:eastAsia="zh-CN"/>
        </w:rPr>
        <w:t xml:space="preserve">. </w:t>
      </w:r>
    </w:p>
    <w:p w14:paraId="1C23366E" w14:textId="3432E846" w:rsidR="00231F9B" w:rsidRDefault="008C09C7" w:rsidP="009053E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One </w:t>
      </w:r>
      <w:r w:rsidR="00D9207F">
        <w:rPr>
          <w:sz w:val="22"/>
          <w:szCs w:val="22"/>
          <w:lang w:eastAsia="zh-CN"/>
        </w:rPr>
        <w:t xml:space="preserve">possible </w:t>
      </w:r>
      <w:r>
        <w:rPr>
          <w:sz w:val="22"/>
          <w:szCs w:val="22"/>
          <w:lang w:eastAsia="zh-CN"/>
        </w:rPr>
        <w:t xml:space="preserve">solution </w:t>
      </w:r>
      <w:r w:rsidR="00D9207F">
        <w:rPr>
          <w:sz w:val="22"/>
          <w:szCs w:val="22"/>
          <w:lang w:eastAsia="zh-CN"/>
        </w:rPr>
        <w:t>for HARQ-ACK transmission with</w:t>
      </w:r>
      <w:r>
        <w:rPr>
          <w:sz w:val="22"/>
          <w:szCs w:val="22"/>
          <w:lang w:eastAsia="zh-CN"/>
        </w:rPr>
        <w:t xml:space="preserve"> synchronous UL HARQ is to have new/separated DL ACK/NACK resources reserved for sTTI</w:t>
      </w:r>
      <w:r w:rsidR="009A56CE">
        <w:rPr>
          <w:sz w:val="22"/>
          <w:szCs w:val="22"/>
          <w:lang w:eastAsia="zh-CN"/>
        </w:rPr>
        <w:t xml:space="preserve"> outside </w:t>
      </w:r>
      <w:r w:rsidR="00D9207F">
        <w:rPr>
          <w:sz w:val="22"/>
          <w:szCs w:val="22"/>
          <w:lang w:eastAsia="zh-CN"/>
        </w:rPr>
        <w:t xml:space="preserve">of the </w:t>
      </w:r>
      <w:r w:rsidR="009A56CE">
        <w:rPr>
          <w:sz w:val="22"/>
          <w:szCs w:val="22"/>
          <w:lang w:eastAsia="zh-CN"/>
        </w:rPr>
        <w:t>legacy DL control region</w:t>
      </w:r>
      <w:r w:rsidR="004F32FF">
        <w:rPr>
          <w:sz w:val="22"/>
          <w:szCs w:val="22"/>
          <w:lang w:eastAsia="zh-CN"/>
        </w:rPr>
        <w:t xml:space="preserve">, for example by introducing </w:t>
      </w:r>
      <w:r w:rsidR="00EF0D0C">
        <w:rPr>
          <w:sz w:val="22"/>
          <w:szCs w:val="22"/>
          <w:lang w:eastAsia="zh-CN"/>
        </w:rPr>
        <w:t xml:space="preserve">a </w:t>
      </w:r>
      <w:r w:rsidR="00231F9B">
        <w:rPr>
          <w:sz w:val="22"/>
          <w:szCs w:val="22"/>
          <w:lang w:eastAsia="zh-CN"/>
        </w:rPr>
        <w:t>new</w:t>
      </w:r>
      <w:r w:rsidR="004F32FF">
        <w:rPr>
          <w:sz w:val="22"/>
          <w:szCs w:val="22"/>
          <w:lang w:eastAsia="zh-CN"/>
        </w:rPr>
        <w:t xml:space="preserve"> sTTI PHICH </w:t>
      </w:r>
      <w:r w:rsidR="00231F9B">
        <w:rPr>
          <w:sz w:val="22"/>
          <w:szCs w:val="22"/>
          <w:lang w:eastAsia="zh-CN"/>
        </w:rPr>
        <w:t>channel</w:t>
      </w:r>
      <w:r>
        <w:rPr>
          <w:sz w:val="22"/>
          <w:szCs w:val="22"/>
          <w:lang w:eastAsia="zh-CN"/>
        </w:rPr>
        <w:t>. However, corresponding overhead will have a great impact to the performance of sTTI, especially for the 1</w:t>
      </w:r>
      <w:r w:rsidRPr="008C09C7">
        <w:rPr>
          <w:sz w:val="22"/>
          <w:szCs w:val="22"/>
          <w:vertAlign w:val="superscript"/>
          <w:lang w:eastAsia="zh-CN"/>
        </w:rPr>
        <w:t>st</w:t>
      </w:r>
      <w:r>
        <w:rPr>
          <w:sz w:val="22"/>
          <w:szCs w:val="22"/>
          <w:lang w:eastAsia="zh-CN"/>
        </w:rPr>
        <w:t xml:space="preserve"> slot of legacy TTI where</w:t>
      </w:r>
      <w:r w:rsidRPr="008C09C7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typically the legacy control region already contribute</w:t>
      </w:r>
      <w:r w:rsidR="0057532D">
        <w:rPr>
          <w:sz w:val="22"/>
          <w:szCs w:val="22"/>
          <w:lang w:eastAsia="zh-CN"/>
        </w:rPr>
        <w:t xml:space="preserve">s a </w:t>
      </w:r>
      <w:r>
        <w:rPr>
          <w:sz w:val="22"/>
          <w:szCs w:val="22"/>
          <w:lang w:eastAsia="zh-CN"/>
        </w:rPr>
        <w:t xml:space="preserve">major part </w:t>
      </w:r>
      <w:r w:rsidR="0057532D">
        <w:rPr>
          <w:sz w:val="22"/>
          <w:szCs w:val="22"/>
          <w:lang w:eastAsia="zh-CN"/>
        </w:rPr>
        <w:t xml:space="preserve">to the downlink </w:t>
      </w:r>
      <w:r>
        <w:rPr>
          <w:sz w:val="22"/>
          <w:szCs w:val="22"/>
          <w:lang w:eastAsia="zh-CN"/>
        </w:rPr>
        <w:t>overhead.</w:t>
      </w:r>
      <w:r w:rsidR="00D9207F">
        <w:rPr>
          <w:sz w:val="22"/>
          <w:szCs w:val="22"/>
          <w:lang w:eastAsia="zh-CN"/>
        </w:rPr>
        <w:t xml:space="preserve"> Furthermore, depending on the design </w:t>
      </w:r>
      <w:r w:rsidR="00B206C4">
        <w:rPr>
          <w:sz w:val="22"/>
          <w:szCs w:val="22"/>
          <w:lang w:eastAsia="zh-CN"/>
        </w:rPr>
        <w:t xml:space="preserve">of </w:t>
      </w:r>
      <w:r w:rsidR="00D9207F">
        <w:rPr>
          <w:sz w:val="22"/>
          <w:szCs w:val="22"/>
          <w:lang w:eastAsia="zh-CN"/>
        </w:rPr>
        <w:t>sTTI PHICH channel</w:t>
      </w:r>
      <w:r w:rsidR="00231F9B">
        <w:rPr>
          <w:sz w:val="22"/>
          <w:szCs w:val="22"/>
          <w:lang w:eastAsia="zh-CN"/>
        </w:rPr>
        <w:t xml:space="preserve">, it </w:t>
      </w:r>
      <w:r w:rsidR="00D9207F">
        <w:rPr>
          <w:sz w:val="22"/>
          <w:szCs w:val="22"/>
          <w:lang w:eastAsia="zh-CN"/>
        </w:rPr>
        <w:t>might also impose scheduling restrictions or performance degradation for the legacy UEs as those are obviously not aware o</w:t>
      </w:r>
      <w:r w:rsidR="009C20BE">
        <w:rPr>
          <w:sz w:val="22"/>
          <w:szCs w:val="22"/>
          <w:lang w:eastAsia="zh-CN"/>
        </w:rPr>
        <w:t>f any new sTTI specific channel</w:t>
      </w:r>
      <w:r w:rsidR="00D9207F">
        <w:rPr>
          <w:sz w:val="22"/>
          <w:szCs w:val="22"/>
          <w:lang w:eastAsia="zh-CN"/>
        </w:rPr>
        <w:t>.</w:t>
      </w:r>
      <w:r w:rsidR="00231F9B">
        <w:rPr>
          <w:sz w:val="22"/>
          <w:szCs w:val="22"/>
          <w:lang w:eastAsia="zh-CN"/>
        </w:rPr>
        <w:t xml:space="preserve"> </w:t>
      </w:r>
      <w:r w:rsidR="00774E04">
        <w:rPr>
          <w:sz w:val="22"/>
          <w:szCs w:val="22"/>
          <w:lang w:eastAsia="zh-CN"/>
        </w:rPr>
        <w:t>Moreover</w:t>
      </w:r>
      <w:r w:rsidR="00CE2DAD" w:rsidRPr="00CD145E">
        <w:rPr>
          <w:sz w:val="22"/>
          <w:szCs w:val="22"/>
          <w:lang w:eastAsia="zh-CN"/>
        </w:rPr>
        <w:t xml:space="preserve">, </w:t>
      </w:r>
      <w:r w:rsidR="009C20BE">
        <w:rPr>
          <w:sz w:val="22"/>
          <w:szCs w:val="22"/>
          <w:lang w:eastAsia="zh-CN"/>
        </w:rPr>
        <w:t xml:space="preserve">we </w:t>
      </w:r>
      <w:r>
        <w:rPr>
          <w:sz w:val="22"/>
          <w:szCs w:val="22"/>
          <w:lang w:eastAsia="zh-CN"/>
        </w:rPr>
        <w:t xml:space="preserve">note that </w:t>
      </w:r>
      <w:r w:rsidR="00CE2DAD" w:rsidRPr="00CD145E">
        <w:rPr>
          <w:sz w:val="22"/>
          <w:szCs w:val="22"/>
          <w:lang w:eastAsia="zh-CN"/>
        </w:rPr>
        <w:t>that the o</w:t>
      </w:r>
      <w:r w:rsidR="00CE2DAD">
        <w:rPr>
          <w:sz w:val="22"/>
          <w:szCs w:val="22"/>
          <w:lang w:eastAsia="zh-CN"/>
        </w:rPr>
        <w:t xml:space="preserve">riginal motivation for PHICH </w:t>
      </w:r>
      <w:r w:rsidR="0057532D">
        <w:rPr>
          <w:sz w:val="22"/>
          <w:szCs w:val="22"/>
          <w:lang w:eastAsia="zh-CN"/>
        </w:rPr>
        <w:t xml:space="preserve">was </w:t>
      </w:r>
      <w:r w:rsidR="00CE2DAD">
        <w:rPr>
          <w:sz w:val="22"/>
          <w:szCs w:val="22"/>
          <w:lang w:eastAsia="zh-CN"/>
        </w:rPr>
        <w:t xml:space="preserve">DL overhead reduction. </w:t>
      </w:r>
      <w:r w:rsidR="0023211C">
        <w:rPr>
          <w:sz w:val="22"/>
          <w:szCs w:val="22"/>
          <w:lang w:eastAsia="zh-CN"/>
        </w:rPr>
        <w:t xml:space="preserve">New PHICH supporting sTTI </w:t>
      </w:r>
      <w:r w:rsidR="00CE2DAD">
        <w:rPr>
          <w:sz w:val="22"/>
          <w:szCs w:val="22"/>
          <w:lang w:eastAsia="zh-CN"/>
        </w:rPr>
        <w:t xml:space="preserve">may </w:t>
      </w:r>
      <w:r w:rsidR="0023211C">
        <w:rPr>
          <w:sz w:val="22"/>
          <w:szCs w:val="22"/>
          <w:lang w:eastAsia="zh-CN"/>
        </w:rPr>
        <w:t xml:space="preserve">lead to degradation of efficiency </w:t>
      </w:r>
      <w:r w:rsidR="00CE2DAD">
        <w:rPr>
          <w:sz w:val="22"/>
          <w:szCs w:val="22"/>
          <w:lang w:eastAsia="zh-CN"/>
        </w:rPr>
        <w:t>due to multiplexing with legacy UE</w:t>
      </w:r>
      <w:r w:rsidR="0023211C">
        <w:rPr>
          <w:sz w:val="22"/>
          <w:szCs w:val="22"/>
          <w:lang w:eastAsia="zh-CN"/>
        </w:rPr>
        <w:t>s</w:t>
      </w:r>
      <w:r w:rsidR="00CE2DAD">
        <w:rPr>
          <w:sz w:val="22"/>
          <w:szCs w:val="22"/>
          <w:lang w:eastAsia="zh-CN"/>
        </w:rPr>
        <w:t xml:space="preserve">. </w:t>
      </w:r>
      <w:r w:rsidR="0028496B">
        <w:rPr>
          <w:sz w:val="22"/>
          <w:szCs w:val="22"/>
          <w:lang w:eastAsia="zh-CN"/>
        </w:rPr>
        <w:t xml:space="preserve">Besides, </w:t>
      </w:r>
      <w:r w:rsidR="003A3FF4">
        <w:rPr>
          <w:sz w:val="22"/>
          <w:szCs w:val="22"/>
          <w:lang w:eastAsia="zh-CN"/>
        </w:rPr>
        <w:t>t</w:t>
      </w:r>
      <w:r w:rsidR="0028496B">
        <w:rPr>
          <w:sz w:val="22"/>
          <w:szCs w:val="22"/>
          <w:lang w:eastAsia="zh-CN"/>
        </w:rPr>
        <w:t xml:space="preserve">he fixed timing introduced by synchronous HARQ is </w:t>
      </w:r>
      <w:r w:rsidR="00646034">
        <w:rPr>
          <w:sz w:val="22"/>
          <w:szCs w:val="22"/>
          <w:lang w:eastAsia="zh-CN"/>
        </w:rPr>
        <w:t xml:space="preserve">clearly </w:t>
      </w:r>
      <w:r w:rsidR="000F4FAD">
        <w:rPr>
          <w:sz w:val="22"/>
          <w:szCs w:val="22"/>
          <w:lang w:eastAsia="zh-CN"/>
        </w:rPr>
        <w:t xml:space="preserve">not an effective approach to </w:t>
      </w:r>
      <w:r w:rsidR="003A3FF4">
        <w:rPr>
          <w:sz w:val="22"/>
          <w:szCs w:val="22"/>
          <w:lang w:eastAsia="zh-CN"/>
        </w:rPr>
        <w:t>support approaches as dynamic sTTI as well as asymmetric UL/DL sTTI operation discussed during RAN1#84</w:t>
      </w:r>
      <w:r w:rsidR="001D0D87">
        <w:rPr>
          <w:sz w:val="22"/>
          <w:szCs w:val="22"/>
          <w:lang w:eastAsia="zh-CN"/>
        </w:rPr>
        <w:t xml:space="preserve"> </w:t>
      </w:r>
      <w:r w:rsidR="003A3FF4">
        <w:rPr>
          <w:sz w:val="22"/>
          <w:szCs w:val="22"/>
          <w:lang w:eastAsia="zh-CN"/>
        </w:rPr>
        <w:t>[1]</w:t>
      </w:r>
      <w:r w:rsidR="00C217B4">
        <w:rPr>
          <w:rFonts w:hint="eastAsia"/>
          <w:sz w:val="22"/>
          <w:szCs w:val="22"/>
          <w:lang w:eastAsia="zh-CN"/>
        </w:rPr>
        <w:t xml:space="preserve">, </w:t>
      </w:r>
      <w:r w:rsidR="00FB1856" w:rsidRPr="004646C6">
        <w:rPr>
          <w:sz w:val="22"/>
          <w:szCs w:val="22"/>
          <w:lang w:eastAsia="zh-CN"/>
        </w:rPr>
        <w:t>especially it makes the TDD UL HARQ design more complicated</w:t>
      </w:r>
      <w:r w:rsidR="00C217B4">
        <w:rPr>
          <w:rFonts w:hint="eastAsia"/>
          <w:sz w:val="22"/>
          <w:szCs w:val="22"/>
          <w:lang w:eastAsia="zh-CN"/>
        </w:rPr>
        <w:t>.</w:t>
      </w:r>
      <w:r w:rsidR="000F4FAD">
        <w:rPr>
          <w:sz w:val="22"/>
          <w:szCs w:val="22"/>
          <w:lang w:eastAsia="zh-CN"/>
        </w:rPr>
        <w:t xml:space="preserve"> </w:t>
      </w:r>
    </w:p>
    <w:p w14:paraId="0DEBCD4A" w14:textId="5B8A28D6" w:rsidR="0037685F" w:rsidRDefault="00CE2DAD" w:rsidP="009053E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On the other hand, </w:t>
      </w:r>
      <w:r w:rsidR="006A7EB0">
        <w:rPr>
          <w:sz w:val="22"/>
          <w:szCs w:val="22"/>
          <w:lang w:eastAsia="zh-CN"/>
        </w:rPr>
        <w:t xml:space="preserve">the utilization of </w:t>
      </w:r>
      <w:r w:rsidR="000E7343">
        <w:rPr>
          <w:sz w:val="22"/>
          <w:szCs w:val="22"/>
          <w:lang w:eastAsia="zh-CN"/>
        </w:rPr>
        <w:t xml:space="preserve">asynchronous </w:t>
      </w:r>
      <w:r w:rsidR="006A7EB0">
        <w:rPr>
          <w:sz w:val="22"/>
          <w:szCs w:val="22"/>
          <w:lang w:eastAsia="zh-CN"/>
        </w:rPr>
        <w:t xml:space="preserve">UL HARQ </w:t>
      </w:r>
      <w:r w:rsidR="000E7343">
        <w:rPr>
          <w:sz w:val="22"/>
          <w:szCs w:val="22"/>
          <w:lang w:eastAsia="zh-CN"/>
        </w:rPr>
        <w:t xml:space="preserve">has been agreed in </w:t>
      </w:r>
      <w:r w:rsidR="006A7EB0">
        <w:rPr>
          <w:sz w:val="22"/>
          <w:szCs w:val="22"/>
          <w:lang w:eastAsia="zh-CN"/>
        </w:rPr>
        <w:t xml:space="preserve">Rel-13 </w:t>
      </w:r>
      <w:r w:rsidR="000E7343">
        <w:rPr>
          <w:sz w:val="22"/>
          <w:szCs w:val="22"/>
          <w:lang w:eastAsia="zh-CN"/>
        </w:rPr>
        <w:t>eMTC</w:t>
      </w:r>
      <w:r w:rsidR="00D9207F">
        <w:rPr>
          <w:sz w:val="22"/>
          <w:szCs w:val="22"/>
          <w:lang w:eastAsia="zh-CN"/>
        </w:rPr>
        <w:t>, and h</w:t>
      </w:r>
      <w:r w:rsidR="006A7EB0">
        <w:rPr>
          <w:sz w:val="22"/>
          <w:szCs w:val="22"/>
          <w:lang w:eastAsia="zh-CN"/>
        </w:rPr>
        <w:t xml:space="preserve">as also been </w:t>
      </w:r>
      <w:r w:rsidR="00D9207F">
        <w:rPr>
          <w:sz w:val="22"/>
          <w:szCs w:val="22"/>
          <w:lang w:eastAsia="zh-CN"/>
        </w:rPr>
        <w:t>id</w:t>
      </w:r>
      <w:r w:rsidR="003B4D25">
        <w:rPr>
          <w:sz w:val="22"/>
          <w:szCs w:val="22"/>
          <w:lang w:eastAsia="zh-CN"/>
        </w:rPr>
        <w:t>en</w:t>
      </w:r>
      <w:r w:rsidR="00D9207F">
        <w:rPr>
          <w:sz w:val="22"/>
          <w:szCs w:val="22"/>
          <w:lang w:eastAsia="zh-CN"/>
        </w:rPr>
        <w:t>tified in the LAA Rel-13 SI as a promising candidate.</w:t>
      </w:r>
      <w:r>
        <w:rPr>
          <w:sz w:val="22"/>
          <w:szCs w:val="22"/>
          <w:lang w:eastAsia="zh-CN"/>
        </w:rPr>
        <w:t xml:space="preserve"> </w:t>
      </w:r>
      <w:r w:rsidR="00696895">
        <w:rPr>
          <w:sz w:val="22"/>
          <w:szCs w:val="22"/>
          <w:lang w:eastAsia="zh-CN"/>
        </w:rPr>
        <w:t xml:space="preserve">Additionally, compared with the legacy synchronous UL HARQ, asynchronous </w:t>
      </w:r>
      <w:r w:rsidR="00337D33">
        <w:rPr>
          <w:sz w:val="22"/>
          <w:szCs w:val="22"/>
          <w:lang w:eastAsia="zh-CN"/>
        </w:rPr>
        <w:t xml:space="preserve">UL HARQ operation could </w:t>
      </w:r>
      <w:r w:rsidR="0023211C">
        <w:rPr>
          <w:sz w:val="22"/>
          <w:szCs w:val="22"/>
          <w:lang w:eastAsia="zh-CN"/>
        </w:rPr>
        <w:t>provide more flexib</w:t>
      </w:r>
      <w:r w:rsidR="003B4D25">
        <w:rPr>
          <w:sz w:val="22"/>
          <w:szCs w:val="22"/>
          <w:lang w:eastAsia="zh-CN"/>
        </w:rPr>
        <w:t>ility for the</w:t>
      </w:r>
      <w:r w:rsidR="0023211C">
        <w:rPr>
          <w:sz w:val="22"/>
          <w:szCs w:val="22"/>
          <w:lang w:eastAsia="zh-CN"/>
        </w:rPr>
        <w:t xml:space="preserve"> </w:t>
      </w:r>
      <w:r w:rsidR="00337D33">
        <w:rPr>
          <w:sz w:val="22"/>
          <w:szCs w:val="22"/>
          <w:lang w:eastAsia="zh-CN"/>
        </w:rPr>
        <w:t xml:space="preserve">eNB </w:t>
      </w:r>
      <w:r w:rsidR="003B4D25">
        <w:rPr>
          <w:sz w:val="22"/>
          <w:szCs w:val="22"/>
          <w:lang w:eastAsia="zh-CN"/>
        </w:rPr>
        <w:t xml:space="preserve">in </w:t>
      </w:r>
      <w:r w:rsidR="00696895">
        <w:rPr>
          <w:sz w:val="22"/>
          <w:szCs w:val="22"/>
          <w:lang w:eastAsia="zh-CN"/>
        </w:rPr>
        <w:t>scheduling PUSCH retransmission</w:t>
      </w:r>
      <w:r w:rsidR="003B4D25">
        <w:rPr>
          <w:sz w:val="22"/>
          <w:szCs w:val="22"/>
          <w:lang w:eastAsia="zh-CN"/>
        </w:rPr>
        <w:t>s</w:t>
      </w:r>
      <w:r w:rsidR="006613A1">
        <w:rPr>
          <w:sz w:val="22"/>
          <w:szCs w:val="22"/>
          <w:lang w:eastAsia="zh-CN"/>
        </w:rPr>
        <w:t xml:space="preserve">, which could </w:t>
      </w:r>
      <w:r w:rsidR="004A3379">
        <w:rPr>
          <w:sz w:val="22"/>
          <w:szCs w:val="22"/>
          <w:lang w:eastAsia="zh-CN"/>
        </w:rPr>
        <w:t xml:space="preserve">be </w:t>
      </w:r>
      <w:r w:rsidR="006613A1">
        <w:rPr>
          <w:sz w:val="22"/>
          <w:szCs w:val="22"/>
          <w:lang w:eastAsia="zh-CN"/>
        </w:rPr>
        <w:t>more effectively handle the operations of dynamic sTTI switching and asymmetric DL/UL sTTI</w:t>
      </w:r>
      <w:r w:rsidR="00B4661C">
        <w:rPr>
          <w:sz w:val="22"/>
          <w:szCs w:val="22"/>
          <w:lang w:eastAsia="zh-CN"/>
        </w:rPr>
        <w:t xml:space="preserve"> envisioned by some players in 3GPP</w:t>
      </w:r>
      <w:r w:rsidR="00696895">
        <w:rPr>
          <w:sz w:val="22"/>
          <w:szCs w:val="22"/>
          <w:lang w:eastAsia="zh-CN"/>
        </w:rPr>
        <w:t xml:space="preserve">. </w:t>
      </w:r>
      <w:r w:rsidR="00E12FA4">
        <w:rPr>
          <w:sz w:val="22"/>
          <w:szCs w:val="22"/>
          <w:lang w:eastAsia="zh-CN"/>
        </w:rPr>
        <w:t xml:space="preserve">Therefore </w:t>
      </w:r>
      <w:r>
        <w:rPr>
          <w:sz w:val="22"/>
          <w:szCs w:val="22"/>
          <w:lang w:eastAsia="zh-CN"/>
        </w:rPr>
        <w:t xml:space="preserve">we </w:t>
      </w:r>
      <w:r w:rsidR="00E12FA4">
        <w:rPr>
          <w:sz w:val="22"/>
          <w:szCs w:val="22"/>
          <w:lang w:eastAsia="zh-CN"/>
        </w:rPr>
        <w:t xml:space="preserve">believe </w:t>
      </w:r>
      <w:r>
        <w:rPr>
          <w:sz w:val="22"/>
          <w:szCs w:val="22"/>
          <w:lang w:eastAsia="zh-CN"/>
        </w:rPr>
        <w:t xml:space="preserve">that asynchronous UL HARQ for sTTI </w:t>
      </w:r>
      <w:r w:rsidR="003B4D25">
        <w:rPr>
          <w:sz w:val="22"/>
          <w:szCs w:val="22"/>
          <w:lang w:eastAsia="zh-CN"/>
        </w:rPr>
        <w:t>should be considered</w:t>
      </w:r>
      <w:r w:rsidR="005A3F12">
        <w:rPr>
          <w:sz w:val="22"/>
          <w:szCs w:val="22"/>
          <w:lang w:eastAsia="zh-CN"/>
        </w:rPr>
        <w:t xml:space="preserve"> as a strong contender for UL HARQ operation</w:t>
      </w:r>
      <w:r w:rsidR="00E12FA4">
        <w:rPr>
          <w:sz w:val="22"/>
          <w:szCs w:val="22"/>
          <w:lang w:eastAsia="zh-CN"/>
        </w:rPr>
        <w:t xml:space="preserve">. </w:t>
      </w:r>
      <w:r w:rsidR="006613A1">
        <w:rPr>
          <w:sz w:val="22"/>
          <w:szCs w:val="22"/>
          <w:lang w:eastAsia="zh-CN"/>
        </w:rPr>
        <w:t>Moreover, the same considerations as</w:t>
      </w:r>
      <w:r w:rsidR="007E4BB5">
        <w:rPr>
          <w:sz w:val="22"/>
          <w:szCs w:val="22"/>
          <w:lang w:eastAsia="zh-CN"/>
        </w:rPr>
        <w:t xml:space="preserve"> discussed in </w:t>
      </w:r>
      <w:r w:rsidR="006613A1">
        <w:rPr>
          <w:sz w:val="22"/>
          <w:szCs w:val="22"/>
          <w:lang w:eastAsia="zh-CN"/>
        </w:rPr>
        <w:t>above with the introduced new sPHICH design</w:t>
      </w:r>
      <w:r w:rsidR="007E4BB5">
        <w:rPr>
          <w:sz w:val="22"/>
          <w:szCs w:val="22"/>
          <w:lang w:eastAsia="zh-CN"/>
        </w:rPr>
        <w:t>,</w:t>
      </w:r>
      <w:r w:rsidR="006613A1">
        <w:rPr>
          <w:sz w:val="22"/>
          <w:szCs w:val="22"/>
          <w:lang w:eastAsia="zh-CN"/>
        </w:rPr>
        <w:t xml:space="preserve"> </w:t>
      </w:r>
      <w:r w:rsidR="007E4BB5">
        <w:rPr>
          <w:sz w:val="22"/>
          <w:szCs w:val="22"/>
          <w:lang w:eastAsia="zh-CN"/>
        </w:rPr>
        <w:t>t</w:t>
      </w:r>
      <w:r w:rsidR="006613A1">
        <w:rPr>
          <w:sz w:val="22"/>
          <w:szCs w:val="22"/>
          <w:lang w:eastAsia="zh-CN"/>
        </w:rPr>
        <w:t xml:space="preserve">he asynchronous UL HARQ with PHICH-less operation is </w:t>
      </w:r>
      <w:r w:rsidR="007E4BB5">
        <w:rPr>
          <w:sz w:val="22"/>
          <w:szCs w:val="22"/>
          <w:lang w:eastAsia="zh-CN"/>
        </w:rPr>
        <w:t xml:space="preserve">more </w:t>
      </w:r>
      <w:r w:rsidR="006613A1">
        <w:rPr>
          <w:sz w:val="22"/>
          <w:szCs w:val="22"/>
          <w:lang w:eastAsia="zh-CN"/>
        </w:rPr>
        <w:t>preferred.</w:t>
      </w:r>
    </w:p>
    <w:p w14:paraId="2E6C6027" w14:textId="77777777" w:rsidR="00CE2DAD" w:rsidRDefault="00CE2DAD" w:rsidP="009053E2">
      <w:pPr>
        <w:jc w:val="both"/>
        <w:rPr>
          <w:sz w:val="22"/>
          <w:szCs w:val="22"/>
          <w:lang w:eastAsia="zh-CN"/>
        </w:rPr>
      </w:pPr>
    </w:p>
    <w:p w14:paraId="0EB18546" w14:textId="77777777" w:rsidR="009053E2" w:rsidRDefault="008F6425" w:rsidP="00CE2DAD">
      <w:pPr>
        <w:jc w:val="center"/>
        <w:rPr>
          <w:sz w:val="22"/>
          <w:szCs w:val="22"/>
          <w:lang w:eastAsia="zh-CN"/>
        </w:rPr>
      </w:pPr>
      <w:r>
        <w:object w:dxaOrig="7366" w:dyaOrig="3116" w14:anchorId="284B4172">
          <v:shape id="_x0000_i1026" type="#_x0000_t75" style="width:368.35pt;height:154.05pt" o:ole="">
            <v:imagedata r:id="rId10" o:title=""/>
          </v:shape>
          <o:OLEObject Type="Embed" ProgID="Visio.Drawing.11" ShapeID="_x0000_i1026" DrawAspect="Content" ObjectID="_1521026512" r:id="rId11"/>
        </w:object>
      </w:r>
    </w:p>
    <w:p w14:paraId="4B527E62" w14:textId="77777777" w:rsidR="001B75C8" w:rsidRDefault="001116E4" w:rsidP="00CE2DAD">
      <w:pPr>
        <w:jc w:val="center"/>
        <w:rPr>
          <w:sz w:val="22"/>
          <w:szCs w:val="22"/>
        </w:rPr>
      </w:pPr>
      <w:r>
        <w:rPr>
          <w:sz w:val="22"/>
          <w:szCs w:val="22"/>
        </w:rPr>
        <w:t>Figure</w:t>
      </w:r>
      <w:r w:rsidR="006065B8">
        <w:rPr>
          <w:sz w:val="22"/>
          <w:szCs w:val="22"/>
        </w:rPr>
        <w:t xml:space="preserve"> 2</w:t>
      </w:r>
      <w:r w:rsidR="00CE2DAD">
        <w:rPr>
          <w:sz w:val="22"/>
          <w:szCs w:val="22"/>
        </w:rPr>
        <w:t xml:space="preserve">: </w:t>
      </w:r>
      <w:r w:rsidR="00B715AA">
        <w:rPr>
          <w:sz w:val="22"/>
          <w:szCs w:val="22"/>
        </w:rPr>
        <w:t>A</w:t>
      </w:r>
      <w:r w:rsidR="00CE2DAD">
        <w:rPr>
          <w:sz w:val="22"/>
          <w:szCs w:val="22"/>
        </w:rPr>
        <w:t xml:space="preserve">synchronous UL HARQ vs. legacy </w:t>
      </w:r>
      <w:r w:rsidR="001C6CD5">
        <w:rPr>
          <w:sz w:val="22"/>
          <w:szCs w:val="22"/>
        </w:rPr>
        <w:t xml:space="preserve">synchronous </w:t>
      </w:r>
      <w:r w:rsidR="00CE2DAD">
        <w:rPr>
          <w:sz w:val="22"/>
          <w:szCs w:val="22"/>
        </w:rPr>
        <w:t xml:space="preserve">UL HARQ </w:t>
      </w:r>
    </w:p>
    <w:p w14:paraId="36C75908" w14:textId="77777777" w:rsidR="006548F5" w:rsidRDefault="006548F5" w:rsidP="00D63CE6">
      <w:pPr>
        <w:jc w:val="both"/>
        <w:rPr>
          <w:sz w:val="22"/>
          <w:szCs w:val="22"/>
        </w:rPr>
      </w:pPr>
    </w:p>
    <w:p w14:paraId="18AF632C" w14:textId="43F6FFE8" w:rsidR="00F934BF" w:rsidRDefault="006065B8" w:rsidP="00D63CE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A </w:t>
      </w:r>
      <w:r w:rsidR="001D35F0" w:rsidRPr="00452583">
        <w:rPr>
          <w:sz w:val="22"/>
          <w:szCs w:val="22"/>
        </w:rPr>
        <w:t xml:space="preserve">potential way of applying asynchronous UL HARQ with sTTI operation is shown </w:t>
      </w:r>
      <w:r>
        <w:rPr>
          <w:sz w:val="22"/>
          <w:szCs w:val="22"/>
        </w:rPr>
        <w:t xml:space="preserve">in Figure 2 </w:t>
      </w:r>
      <w:r w:rsidR="001D35F0" w:rsidRPr="00452583">
        <w:rPr>
          <w:sz w:val="22"/>
          <w:szCs w:val="22"/>
        </w:rPr>
        <w:t>by using</w:t>
      </w:r>
      <w:r w:rsidR="00860BDB" w:rsidRPr="00452583">
        <w:rPr>
          <w:sz w:val="22"/>
          <w:szCs w:val="22"/>
        </w:rPr>
        <w:t xml:space="preserve"> the</w:t>
      </w:r>
      <w:r w:rsidR="001D35F0" w:rsidRPr="00452583">
        <w:rPr>
          <w:sz w:val="22"/>
          <w:szCs w:val="22"/>
        </w:rPr>
        <w:t xml:space="preserve"> legacy synchronous UL HARQ </w:t>
      </w:r>
      <w:r w:rsidR="00942BAF">
        <w:rPr>
          <w:sz w:val="22"/>
          <w:szCs w:val="22"/>
        </w:rPr>
        <w:t xml:space="preserve">timing </w:t>
      </w:r>
      <w:r w:rsidR="001D35F0" w:rsidRPr="00452583">
        <w:rPr>
          <w:sz w:val="22"/>
          <w:szCs w:val="22"/>
        </w:rPr>
        <w:t xml:space="preserve">as a reference. </w:t>
      </w:r>
      <w:r>
        <w:rPr>
          <w:sz w:val="22"/>
          <w:szCs w:val="22"/>
        </w:rPr>
        <w:t>The</w:t>
      </w:r>
      <w:r w:rsidR="001D35F0" w:rsidRPr="00452583">
        <w:rPr>
          <w:sz w:val="22"/>
          <w:szCs w:val="22"/>
        </w:rPr>
        <w:t xml:space="preserve"> x-axis </w:t>
      </w:r>
      <w:r w:rsidR="00860BDB" w:rsidRPr="00452583">
        <w:rPr>
          <w:sz w:val="22"/>
          <w:szCs w:val="22"/>
        </w:rPr>
        <w:t>is shown as</w:t>
      </w:r>
      <w:r w:rsidR="001D35F0" w:rsidRPr="00452583">
        <w:rPr>
          <w:sz w:val="22"/>
          <w:szCs w:val="22"/>
        </w:rPr>
        <w:t xml:space="preserve"> the time stamp reference with scaling factor (</w:t>
      </w:r>
      <w:r w:rsidR="001D35F0" w:rsidRPr="00452583">
        <w:rPr>
          <w:i/>
          <w:sz w:val="22"/>
          <w:szCs w:val="22"/>
        </w:rPr>
        <w:t>f</w:t>
      </w:r>
      <w:r w:rsidR="001D35F0" w:rsidRPr="00452583">
        <w:rPr>
          <w:sz w:val="22"/>
          <w:szCs w:val="22"/>
        </w:rPr>
        <w:t xml:space="preserve">) </w:t>
      </w:r>
      <w:r>
        <w:rPr>
          <w:sz w:val="22"/>
          <w:szCs w:val="22"/>
        </w:rPr>
        <w:t>corresponding to</w:t>
      </w:r>
      <w:r w:rsidR="001D35F0" w:rsidRPr="00452583">
        <w:rPr>
          <w:sz w:val="22"/>
          <w:szCs w:val="22"/>
        </w:rPr>
        <w:t xml:space="preserve"> </w:t>
      </w:r>
      <w:r w:rsidR="00942BAF">
        <w:rPr>
          <w:sz w:val="22"/>
          <w:szCs w:val="22"/>
        </w:rPr>
        <w:t xml:space="preserve">the </w:t>
      </w:r>
      <w:r w:rsidR="001D35F0" w:rsidRPr="00452583">
        <w:rPr>
          <w:sz w:val="22"/>
          <w:szCs w:val="22"/>
        </w:rPr>
        <w:t xml:space="preserve">applied TTI length. Compared with legacy synchronous UL HARQ, the timing between PUSCH transmission and UL HARQ feedback transmission </w:t>
      </w:r>
      <w:r w:rsidR="003B4D25">
        <w:rPr>
          <w:sz w:val="22"/>
          <w:szCs w:val="22"/>
        </w:rPr>
        <w:t>is</w:t>
      </w:r>
      <w:r w:rsidR="00942BAF">
        <w:rPr>
          <w:sz w:val="22"/>
          <w:szCs w:val="22"/>
        </w:rPr>
        <w:t xml:space="preserve"> </w:t>
      </w:r>
      <w:r w:rsidR="001D35F0" w:rsidRPr="00452583">
        <w:rPr>
          <w:sz w:val="22"/>
          <w:szCs w:val="22"/>
        </w:rPr>
        <w:t>not</w:t>
      </w:r>
      <w:r w:rsidR="00942BAF">
        <w:rPr>
          <w:sz w:val="22"/>
          <w:szCs w:val="22"/>
        </w:rPr>
        <w:t xml:space="preserve"> </w:t>
      </w:r>
      <w:r w:rsidR="001D35F0" w:rsidRPr="00452583">
        <w:rPr>
          <w:sz w:val="22"/>
          <w:szCs w:val="22"/>
        </w:rPr>
        <w:t>fixed</w:t>
      </w:r>
      <w:r>
        <w:rPr>
          <w:sz w:val="22"/>
          <w:szCs w:val="22"/>
        </w:rPr>
        <w:t xml:space="preserve"> for asynchronous UL HARQ</w:t>
      </w:r>
      <w:r w:rsidR="001D35F0" w:rsidRPr="00452583">
        <w:rPr>
          <w:sz w:val="22"/>
          <w:szCs w:val="22"/>
        </w:rPr>
        <w:t xml:space="preserve">. </w:t>
      </w:r>
      <w:r w:rsidR="009C20BE">
        <w:rPr>
          <w:sz w:val="22"/>
          <w:szCs w:val="22"/>
        </w:rPr>
        <w:t>A potential</w:t>
      </w:r>
      <w:r w:rsidR="001D35F0" w:rsidRPr="00452583">
        <w:rPr>
          <w:sz w:val="22"/>
          <w:szCs w:val="22"/>
        </w:rPr>
        <w:t xml:space="preserve"> </w:t>
      </w:r>
      <w:r w:rsidR="00BB2430">
        <w:rPr>
          <w:sz w:val="22"/>
          <w:szCs w:val="22"/>
        </w:rPr>
        <w:t>drawback</w:t>
      </w:r>
      <w:r w:rsidR="00BB2430" w:rsidRPr="00452583">
        <w:rPr>
          <w:sz w:val="22"/>
          <w:szCs w:val="22"/>
        </w:rPr>
        <w:t xml:space="preserve"> </w:t>
      </w:r>
      <w:r w:rsidR="001D35F0" w:rsidRPr="00452583">
        <w:rPr>
          <w:sz w:val="22"/>
          <w:szCs w:val="22"/>
        </w:rPr>
        <w:t xml:space="preserve">of </w:t>
      </w:r>
      <w:r w:rsidR="007454EA">
        <w:rPr>
          <w:sz w:val="22"/>
          <w:szCs w:val="22"/>
        </w:rPr>
        <w:t>asynchronous UL HARQ</w:t>
      </w:r>
      <w:r w:rsidR="00BA4229">
        <w:rPr>
          <w:sz w:val="22"/>
          <w:szCs w:val="22"/>
        </w:rPr>
        <w:t xml:space="preserve"> is additional </w:t>
      </w:r>
      <w:r w:rsidR="001D35F0" w:rsidRPr="00452583">
        <w:rPr>
          <w:sz w:val="22"/>
          <w:szCs w:val="22"/>
        </w:rPr>
        <w:t xml:space="preserve">DL control overhead, </w:t>
      </w:r>
      <w:r w:rsidR="007454EA">
        <w:rPr>
          <w:sz w:val="22"/>
          <w:szCs w:val="22"/>
        </w:rPr>
        <w:t xml:space="preserve">as </w:t>
      </w:r>
      <w:r w:rsidR="00BA4229">
        <w:rPr>
          <w:sz w:val="22"/>
          <w:szCs w:val="22"/>
        </w:rPr>
        <w:t>for example</w:t>
      </w:r>
      <w:r w:rsidR="001D35F0" w:rsidRPr="00452583">
        <w:rPr>
          <w:sz w:val="22"/>
          <w:szCs w:val="22"/>
        </w:rPr>
        <w:t xml:space="preserve"> the indication of </w:t>
      </w:r>
      <w:r w:rsidR="001D35F0" w:rsidRPr="00452583">
        <w:rPr>
          <w:sz w:val="22"/>
          <w:szCs w:val="22"/>
          <w:lang w:eastAsia="zh-CN"/>
        </w:rPr>
        <w:t xml:space="preserve">UL HARQ process ID </w:t>
      </w:r>
      <w:r w:rsidR="00860BDB" w:rsidRPr="00452583">
        <w:rPr>
          <w:sz w:val="22"/>
          <w:szCs w:val="22"/>
          <w:lang w:eastAsia="zh-CN"/>
        </w:rPr>
        <w:t>or RV</w:t>
      </w:r>
      <w:r w:rsidR="007454EA">
        <w:rPr>
          <w:sz w:val="22"/>
          <w:szCs w:val="22"/>
          <w:lang w:eastAsia="zh-CN"/>
        </w:rPr>
        <w:t xml:space="preserve"> with the DCI UL grant</w:t>
      </w:r>
      <w:r w:rsidR="00860BDB" w:rsidRPr="00452583">
        <w:rPr>
          <w:sz w:val="22"/>
          <w:szCs w:val="22"/>
          <w:lang w:eastAsia="zh-CN"/>
        </w:rPr>
        <w:t xml:space="preserve"> </w:t>
      </w:r>
      <w:r w:rsidR="00BA4229">
        <w:rPr>
          <w:sz w:val="22"/>
          <w:szCs w:val="22"/>
          <w:lang w:eastAsia="zh-CN"/>
        </w:rPr>
        <w:t xml:space="preserve">may be </w:t>
      </w:r>
      <w:r w:rsidR="001D35F0" w:rsidRPr="00452583">
        <w:rPr>
          <w:sz w:val="22"/>
          <w:szCs w:val="22"/>
          <w:lang w:eastAsia="zh-CN"/>
        </w:rPr>
        <w:t>required.</w:t>
      </w:r>
      <w:r w:rsidR="007454EA">
        <w:rPr>
          <w:sz w:val="22"/>
          <w:szCs w:val="22"/>
          <w:lang w:eastAsia="zh-CN"/>
        </w:rPr>
        <w:t xml:space="preserve"> </w:t>
      </w:r>
    </w:p>
    <w:p w14:paraId="1B7C4B9B" w14:textId="37210249" w:rsidR="0026317A" w:rsidRDefault="0026317A" w:rsidP="00D63CE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Furthermore, to avoid UL </w:t>
      </w:r>
      <w:r w:rsidR="007454EA">
        <w:rPr>
          <w:sz w:val="22"/>
          <w:szCs w:val="22"/>
          <w:lang w:eastAsia="zh-CN"/>
        </w:rPr>
        <w:t>resource fragmentation</w:t>
      </w:r>
      <w:r>
        <w:rPr>
          <w:sz w:val="22"/>
          <w:szCs w:val="22"/>
          <w:lang w:eastAsia="zh-CN"/>
        </w:rPr>
        <w:t xml:space="preserve"> and collision with </w:t>
      </w:r>
      <w:r w:rsidR="007454EA">
        <w:rPr>
          <w:sz w:val="22"/>
          <w:szCs w:val="22"/>
          <w:lang w:eastAsia="zh-CN"/>
        </w:rPr>
        <w:t>P</w:t>
      </w:r>
      <w:r>
        <w:rPr>
          <w:sz w:val="22"/>
          <w:szCs w:val="22"/>
          <w:lang w:eastAsia="zh-CN"/>
        </w:rPr>
        <w:t>RA</w:t>
      </w:r>
      <w:r w:rsidR="007454EA">
        <w:rPr>
          <w:sz w:val="22"/>
          <w:szCs w:val="22"/>
          <w:lang w:eastAsia="zh-CN"/>
        </w:rPr>
        <w:t>CH</w:t>
      </w:r>
      <w:r>
        <w:rPr>
          <w:sz w:val="22"/>
          <w:szCs w:val="22"/>
          <w:lang w:eastAsia="zh-CN"/>
        </w:rPr>
        <w:t xml:space="preserve"> resource</w:t>
      </w:r>
      <w:r w:rsidR="007454E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, legacy UL HARQ also supports adaptive </w:t>
      </w:r>
      <w:r w:rsidR="007454EA">
        <w:rPr>
          <w:sz w:val="22"/>
          <w:szCs w:val="22"/>
          <w:lang w:eastAsia="zh-CN"/>
        </w:rPr>
        <w:t>retransmissions</w:t>
      </w:r>
      <w:r>
        <w:rPr>
          <w:sz w:val="22"/>
          <w:szCs w:val="22"/>
          <w:lang w:eastAsia="zh-CN"/>
        </w:rPr>
        <w:t xml:space="preserve"> </w:t>
      </w:r>
      <w:r w:rsidR="007454EA">
        <w:rPr>
          <w:sz w:val="22"/>
          <w:szCs w:val="22"/>
          <w:lang w:eastAsia="zh-CN"/>
        </w:rPr>
        <w:t>using UL grants</w:t>
      </w:r>
      <w:r>
        <w:rPr>
          <w:sz w:val="22"/>
          <w:szCs w:val="22"/>
          <w:lang w:eastAsia="zh-CN"/>
        </w:rPr>
        <w:t xml:space="preserve">. Compared with non-adaptive UL HARQ, adaptive UL HARQ can provide extra flexibility in PUSCH re-transmission. </w:t>
      </w:r>
    </w:p>
    <w:p w14:paraId="0A6D2AC4" w14:textId="666588F8" w:rsidR="004878B5" w:rsidRPr="007E4BB5" w:rsidRDefault="004878B5" w:rsidP="004878B5">
      <w:pPr>
        <w:jc w:val="both"/>
        <w:rPr>
          <w:b/>
          <w:i/>
          <w:sz w:val="22"/>
          <w:szCs w:val="22"/>
          <w:lang w:eastAsia="zh-CN"/>
        </w:rPr>
      </w:pPr>
      <w:r w:rsidRPr="004646C6">
        <w:rPr>
          <w:b/>
          <w:i/>
          <w:sz w:val="22"/>
          <w:szCs w:val="22"/>
          <w:lang w:eastAsia="zh-CN"/>
        </w:rPr>
        <w:t>Observation</w:t>
      </w:r>
      <w:r w:rsidR="00253C4D" w:rsidRPr="004646C6">
        <w:rPr>
          <w:b/>
          <w:i/>
          <w:sz w:val="22"/>
          <w:szCs w:val="22"/>
          <w:lang w:eastAsia="zh-CN"/>
        </w:rPr>
        <w:t>-</w:t>
      </w:r>
      <w:r w:rsidRPr="004646C6">
        <w:rPr>
          <w:b/>
          <w:i/>
          <w:sz w:val="22"/>
          <w:szCs w:val="22"/>
          <w:lang w:eastAsia="zh-CN"/>
        </w:rPr>
        <w:t>2:</w:t>
      </w:r>
      <w:r w:rsidRPr="00253C4D">
        <w:rPr>
          <w:b/>
          <w:i/>
          <w:sz w:val="22"/>
          <w:szCs w:val="22"/>
          <w:lang w:eastAsia="zh-CN"/>
        </w:rPr>
        <w:t xml:space="preserve"> </w:t>
      </w:r>
      <w:r w:rsidRPr="004A3379">
        <w:rPr>
          <w:b/>
          <w:i/>
          <w:sz w:val="22"/>
          <w:szCs w:val="22"/>
          <w:lang w:eastAsia="zh-CN"/>
        </w:rPr>
        <w:t>Asynchronous</w:t>
      </w:r>
      <w:r w:rsidR="0057532D" w:rsidRPr="004A3379">
        <w:rPr>
          <w:b/>
          <w:i/>
          <w:sz w:val="22"/>
          <w:szCs w:val="22"/>
          <w:lang w:eastAsia="zh-CN"/>
        </w:rPr>
        <w:t xml:space="preserve"> adaptive</w:t>
      </w:r>
      <w:r w:rsidRPr="004A3379">
        <w:rPr>
          <w:b/>
          <w:i/>
          <w:sz w:val="22"/>
          <w:szCs w:val="22"/>
          <w:lang w:eastAsia="zh-CN"/>
        </w:rPr>
        <w:t xml:space="preserve"> UL HARQ is more flexible in terms of PUSCH operation and could enable additional UL latency reduction compared to synchronous non-adaptive UL HARQ. </w:t>
      </w:r>
    </w:p>
    <w:p w14:paraId="190E5030" w14:textId="77777777" w:rsidR="00B20AB0" w:rsidRDefault="00B20AB0" w:rsidP="00D63CE6">
      <w:pPr>
        <w:jc w:val="both"/>
        <w:rPr>
          <w:sz w:val="22"/>
          <w:szCs w:val="22"/>
        </w:rPr>
      </w:pPr>
    </w:p>
    <w:p w14:paraId="5526F0A4" w14:textId="07B9356F" w:rsidR="00BA4229" w:rsidRDefault="004878B5" w:rsidP="00D63CE6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To summarize the discussions here, we think that </w:t>
      </w:r>
      <w:r w:rsidR="005A3F12">
        <w:rPr>
          <w:sz w:val="22"/>
          <w:szCs w:val="22"/>
        </w:rPr>
        <w:t xml:space="preserve">PHICH-less </w:t>
      </w:r>
      <w:r>
        <w:rPr>
          <w:sz w:val="22"/>
          <w:szCs w:val="22"/>
        </w:rPr>
        <w:t xml:space="preserve">asynchronous UL HARQ operation will have </w:t>
      </w:r>
      <w:r w:rsidR="007454EA">
        <w:rPr>
          <w:sz w:val="22"/>
          <w:szCs w:val="22"/>
        </w:rPr>
        <w:t>clear</w:t>
      </w:r>
      <w:r>
        <w:rPr>
          <w:sz w:val="22"/>
          <w:szCs w:val="22"/>
        </w:rPr>
        <w:t xml:space="preserve"> merits considering the sTTI operation and therefore should be </w:t>
      </w:r>
      <w:r w:rsidR="005A3F12">
        <w:rPr>
          <w:sz w:val="22"/>
          <w:szCs w:val="22"/>
        </w:rPr>
        <w:t xml:space="preserve">chosen as </w:t>
      </w:r>
      <w:r>
        <w:rPr>
          <w:sz w:val="22"/>
          <w:szCs w:val="22"/>
        </w:rPr>
        <w:t>the UL HARQ operation mode for short TTI</w:t>
      </w:r>
      <w:r w:rsidR="00BB2430">
        <w:rPr>
          <w:sz w:val="22"/>
          <w:szCs w:val="22"/>
        </w:rPr>
        <w:t>s</w:t>
      </w:r>
      <w:r>
        <w:rPr>
          <w:sz w:val="22"/>
          <w:szCs w:val="22"/>
        </w:rPr>
        <w:t>.</w:t>
      </w:r>
    </w:p>
    <w:p w14:paraId="51EAAE0D" w14:textId="0FC50DE2" w:rsidR="00B715AA" w:rsidRPr="004646C6" w:rsidRDefault="00B715AA" w:rsidP="00D63CE6">
      <w:pPr>
        <w:jc w:val="both"/>
        <w:rPr>
          <w:b/>
          <w:sz w:val="22"/>
          <w:szCs w:val="22"/>
        </w:rPr>
      </w:pPr>
      <w:r w:rsidRPr="004A3379">
        <w:rPr>
          <w:b/>
          <w:sz w:val="22"/>
          <w:szCs w:val="22"/>
        </w:rPr>
        <w:t>Proposal:</w:t>
      </w:r>
      <w:r w:rsidRPr="004646C6">
        <w:rPr>
          <w:b/>
          <w:sz w:val="22"/>
          <w:szCs w:val="22"/>
        </w:rPr>
        <w:t xml:space="preserve"> </w:t>
      </w:r>
      <w:r w:rsidR="005A3F12" w:rsidRPr="004646C6">
        <w:rPr>
          <w:b/>
          <w:sz w:val="22"/>
          <w:szCs w:val="22"/>
        </w:rPr>
        <w:t>Low latency PUSCH operation is to be based on PHICH-less a</w:t>
      </w:r>
      <w:r w:rsidRPr="004646C6">
        <w:rPr>
          <w:b/>
          <w:sz w:val="22"/>
          <w:szCs w:val="22"/>
        </w:rPr>
        <w:t>synchronous UL HARQ.</w:t>
      </w:r>
    </w:p>
    <w:p w14:paraId="332406D5" w14:textId="77777777" w:rsidR="008F6425" w:rsidRDefault="008F6425" w:rsidP="00D63CE6">
      <w:pPr>
        <w:jc w:val="both"/>
        <w:rPr>
          <w:sz w:val="22"/>
          <w:szCs w:val="22"/>
        </w:rPr>
      </w:pPr>
    </w:p>
    <w:p w14:paraId="0826F89E" w14:textId="7D1AED1E" w:rsidR="0034111C" w:rsidRPr="00AD49F2" w:rsidRDefault="001768FB" w:rsidP="00A30484">
      <w:pPr>
        <w:pStyle w:val="Heading1"/>
        <w:ind w:left="0" w:firstLine="0"/>
        <w:rPr>
          <w:rFonts w:cs="Arial"/>
        </w:rPr>
      </w:pPr>
      <w:r>
        <w:rPr>
          <w:rFonts w:cs="Arial"/>
          <w:lang w:val="en-US"/>
        </w:rPr>
        <w:t>3</w:t>
      </w:r>
      <w:r w:rsidR="00FD0F4A" w:rsidRPr="00AD49F2">
        <w:rPr>
          <w:rFonts w:cs="Arial"/>
        </w:rPr>
        <w:t xml:space="preserve">. </w:t>
      </w:r>
      <w:r w:rsidR="002B379A">
        <w:rPr>
          <w:rFonts w:cs="Arial"/>
        </w:rPr>
        <w:t>Summary</w:t>
      </w:r>
    </w:p>
    <w:p w14:paraId="5A1C73B4" w14:textId="15B257EB" w:rsidR="00476CB4" w:rsidRDefault="00995A07" w:rsidP="00995A07">
      <w:pPr>
        <w:jc w:val="both"/>
        <w:rPr>
          <w:bCs/>
          <w:sz w:val="22"/>
          <w:szCs w:val="22"/>
        </w:rPr>
      </w:pPr>
      <w:r w:rsidRPr="00360E7F">
        <w:rPr>
          <w:bCs/>
          <w:sz w:val="22"/>
          <w:szCs w:val="22"/>
        </w:rPr>
        <w:t xml:space="preserve">Based on the </w:t>
      </w:r>
      <w:r w:rsidR="00253C4D">
        <w:rPr>
          <w:bCs/>
          <w:sz w:val="22"/>
          <w:szCs w:val="22"/>
        </w:rPr>
        <w:t xml:space="preserve">UL HARQ </w:t>
      </w:r>
      <w:r w:rsidRPr="00360E7F">
        <w:rPr>
          <w:bCs/>
          <w:sz w:val="22"/>
          <w:szCs w:val="22"/>
        </w:rPr>
        <w:t xml:space="preserve">discussion in </w:t>
      </w:r>
      <w:r w:rsidR="00253C4D">
        <w:rPr>
          <w:bCs/>
          <w:sz w:val="22"/>
          <w:szCs w:val="22"/>
        </w:rPr>
        <w:t>this contribution</w:t>
      </w:r>
      <w:r w:rsidRPr="00360E7F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 xml:space="preserve">we </w:t>
      </w:r>
      <w:r w:rsidR="001449FA">
        <w:rPr>
          <w:bCs/>
          <w:sz w:val="22"/>
          <w:szCs w:val="22"/>
        </w:rPr>
        <w:t>have the following observation and proposals</w:t>
      </w:r>
      <w:r w:rsidR="00476CB4">
        <w:rPr>
          <w:bCs/>
          <w:sz w:val="22"/>
          <w:szCs w:val="22"/>
        </w:rPr>
        <w:t>:</w:t>
      </w:r>
    </w:p>
    <w:p w14:paraId="61D6E2CB" w14:textId="77777777" w:rsidR="004A3379" w:rsidRPr="004646C6" w:rsidRDefault="004A3379" w:rsidP="004646C6">
      <w:pPr>
        <w:pStyle w:val="ListParagraph"/>
        <w:numPr>
          <w:ilvl w:val="0"/>
          <w:numId w:val="45"/>
        </w:numPr>
        <w:ind w:left="284" w:hanging="284"/>
        <w:jc w:val="both"/>
        <w:rPr>
          <w:b/>
          <w:i/>
          <w:lang w:eastAsia="zh-CN"/>
        </w:rPr>
      </w:pPr>
      <w:r w:rsidRPr="004646C6">
        <w:rPr>
          <w:b/>
          <w:i/>
          <w:lang w:eastAsia="zh-CN"/>
        </w:rPr>
        <w:t xml:space="preserve">Observation-1: PHICH enhancements would be required if synchronous non-adaptive UL HARQ was supported with low latency operation. </w:t>
      </w:r>
    </w:p>
    <w:p w14:paraId="7AAACF29" w14:textId="60447D04" w:rsidR="004A3379" w:rsidRPr="004646C6" w:rsidRDefault="004A3379" w:rsidP="004646C6">
      <w:pPr>
        <w:pStyle w:val="ListParagraph"/>
        <w:numPr>
          <w:ilvl w:val="0"/>
          <w:numId w:val="45"/>
        </w:numPr>
        <w:ind w:left="284" w:hanging="284"/>
        <w:jc w:val="both"/>
        <w:rPr>
          <w:b/>
          <w:i/>
          <w:lang w:eastAsia="zh-CN"/>
        </w:rPr>
      </w:pPr>
      <w:r w:rsidRPr="004646C6">
        <w:rPr>
          <w:b/>
          <w:i/>
          <w:lang w:eastAsia="zh-CN"/>
        </w:rPr>
        <w:t>Observation</w:t>
      </w:r>
      <w:r w:rsidR="00253C4D" w:rsidRPr="004646C6">
        <w:rPr>
          <w:b/>
          <w:i/>
          <w:lang w:eastAsia="zh-CN"/>
        </w:rPr>
        <w:t>-</w:t>
      </w:r>
      <w:r w:rsidRPr="004646C6">
        <w:rPr>
          <w:b/>
          <w:i/>
          <w:lang w:eastAsia="zh-CN"/>
        </w:rPr>
        <w:t xml:space="preserve">2: Asynchronous adaptive UL HARQ is more flexible in terms of PUSCH operation and could enable additional UL latency reduction compared to synchronous non-adaptive UL HARQ. </w:t>
      </w:r>
    </w:p>
    <w:p w14:paraId="3428590E" w14:textId="75E38A6A" w:rsidR="00BD0AE7" w:rsidRDefault="00BD0AE7" w:rsidP="004646C6">
      <w:pPr>
        <w:pStyle w:val="ListParagraph"/>
        <w:numPr>
          <w:ilvl w:val="0"/>
          <w:numId w:val="45"/>
        </w:numPr>
        <w:ind w:left="284" w:hanging="284"/>
        <w:jc w:val="both"/>
        <w:rPr>
          <w:b/>
        </w:rPr>
      </w:pPr>
      <w:r w:rsidRPr="004646C6">
        <w:rPr>
          <w:b/>
        </w:rPr>
        <w:t>Proposal:</w:t>
      </w:r>
      <w:r w:rsidRPr="004646C6">
        <w:rPr>
          <w:b/>
          <w:i/>
        </w:rPr>
        <w:t xml:space="preserve"> </w:t>
      </w:r>
      <w:r w:rsidRPr="004646C6">
        <w:rPr>
          <w:b/>
        </w:rPr>
        <w:t>Low latency PUSCH operation is to be based on PHICH-less asynchronous UL HARQ.</w:t>
      </w:r>
    </w:p>
    <w:p w14:paraId="30A42EC7" w14:textId="77777777" w:rsidR="004646C6" w:rsidRPr="004646C6" w:rsidRDefault="004646C6" w:rsidP="004646C6">
      <w:pPr>
        <w:pStyle w:val="ListParagraph"/>
        <w:ind w:left="284"/>
        <w:jc w:val="both"/>
        <w:rPr>
          <w:b/>
        </w:rPr>
      </w:pPr>
    </w:p>
    <w:p w14:paraId="372F33B5" w14:textId="75BF4212" w:rsidR="0034111C" w:rsidRPr="00AD49F2" w:rsidRDefault="0034111C">
      <w:pPr>
        <w:pStyle w:val="Heading1"/>
        <w:rPr>
          <w:rFonts w:cs="Arial"/>
        </w:rPr>
      </w:pPr>
      <w:bookmarkStart w:id="7" w:name="_GoBack"/>
      <w:bookmarkEnd w:id="7"/>
      <w:r w:rsidRPr="00AD49F2">
        <w:rPr>
          <w:rFonts w:cs="Arial"/>
        </w:rPr>
        <w:t>References</w:t>
      </w:r>
    </w:p>
    <w:p w14:paraId="3B66B09E" w14:textId="5573908B" w:rsidR="00FE4548" w:rsidRPr="00FE4548" w:rsidRDefault="004A3379" w:rsidP="008F6425">
      <w:pPr>
        <w:numPr>
          <w:ilvl w:val="0"/>
          <w:numId w:val="1"/>
        </w:numPr>
        <w:rPr>
          <w:rFonts w:ascii="Arial" w:hAnsi="Arial" w:cs="Arial"/>
        </w:rPr>
      </w:pPr>
      <w:r w:rsidRPr="004B60C0">
        <w:rPr>
          <w:rFonts w:ascii="Arial" w:eastAsia="Times New Roman" w:hAnsi="Arial"/>
          <w:sz w:val="22"/>
          <w:szCs w:val="22"/>
          <w:lang w:val="en-GB" w:eastAsia="zh-CN"/>
        </w:rPr>
        <w:t>RAN1#84, Chairman’s notes, St Julian’s, Malta, 15</w:t>
      </w:r>
      <w:r w:rsidRPr="004B60C0">
        <w:rPr>
          <w:rFonts w:ascii="Arial" w:eastAsia="Times New Roman" w:hAnsi="Arial"/>
          <w:sz w:val="22"/>
          <w:szCs w:val="22"/>
          <w:vertAlign w:val="superscript"/>
          <w:lang w:val="en-GB" w:eastAsia="zh-CN"/>
        </w:rPr>
        <w:t>th</w:t>
      </w:r>
      <w:r w:rsidRPr="004B60C0">
        <w:rPr>
          <w:rFonts w:ascii="Arial" w:eastAsia="Times New Roman" w:hAnsi="Arial"/>
          <w:sz w:val="22"/>
          <w:szCs w:val="22"/>
          <w:lang w:val="en-GB" w:eastAsia="zh-CN"/>
        </w:rPr>
        <w:t>-19</w:t>
      </w:r>
      <w:r w:rsidRPr="004B60C0">
        <w:rPr>
          <w:rFonts w:ascii="Arial" w:eastAsia="Times New Roman" w:hAnsi="Arial"/>
          <w:sz w:val="22"/>
          <w:szCs w:val="22"/>
          <w:vertAlign w:val="superscript"/>
          <w:lang w:val="en-GB" w:eastAsia="zh-CN"/>
        </w:rPr>
        <w:t>th</w:t>
      </w:r>
      <w:r w:rsidRPr="004B60C0">
        <w:rPr>
          <w:rFonts w:ascii="Arial" w:eastAsia="Times New Roman" w:hAnsi="Arial"/>
          <w:sz w:val="22"/>
          <w:szCs w:val="22"/>
          <w:lang w:val="en-GB" w:eastAsia="zh-CN"/>
        </w:rPr>
        <w:t xml:space="preserve"> February 2016</w:t>
      </w:r>
      <w:r w:rsidRPr="004B60C0">
        <w:rPr>
          <w:rFonts w:eastAsia="Times New Roman"/>
          <w:lang w:val="en-GB" w:eastAsia="zh-CN"/>
        </w:rPr>
        <w:t xml:space="preserve"> </w:t>
      </w:r>
    </w:p>
    <w:sectPr w:rsidR="00FE4548" w:rsidRPr="00FE4548" w:rsidSect="005375D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B1674" w14:textId="77777777" w:rsidR="003726A3" w:rsidRDefault="003726A3">
      <w:r>
        <w:separator/>
      </w:r>
    </w:p>
  </w:endnote>
  <w:endnote w:type="continuationSeparator" w:id="0">
    <w:p w14:paraId="798B54A6" w14:textId="77777777" w:rsidR="003726A3" w:rsidRDefault="0037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5FB4A" w14:textId="77777777" w:rsidR="003726A3" w:rsidRDefault="003726A3">
      <w:r>
        <w:separator/>
      </w:r>
    </w:p>
  </w:footnote>
  <w:footnote w:type="continuationSeparator" w:id="0">
    <w:p w14:paraId="066ACF20" w14:textId="77777777" w:rsidR="003726A3" w:rsidRDefault="00372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 w15:restartNumberingAfterBreak="0">
    <w:nsid w:val="02EF45BC"/>
    <w:multiLevelType w:val="hybridMultilevel"/>
    <w:tmpl w:val="E36079D6"/>
    <w:lvl w:ilvl="0" w:tplc="8C9A7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8D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200A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CA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6E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C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6E3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0F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841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B472A2"/>
    <w:multiLevelType w:val="multilevel"/>
    <w:tmpl w:val="05B472A2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7"/>
      <w:numFmt w:val="bullet"/>
      <w:lvlText w:val="・"/>
      <w:lvlJc w:val="left"/>
      <w:pPr>
        <w:tabs>
          <w:tab w:val="num" w:pos="1860"/>
        </w:tabs>
        <w:ind w:left="1860" w:hanging="420"/>
      </w:pPr>
      <w:rPr>
        <w:rFonts w:ascii="MS PGothic" w:eastAsia="MS PGothic" w:hAnsi="MS PGothic" w:hint="eastAsia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4" w15:restartNumberingAfterBreak="0">
    <w:nsid w:val="06550E22"/>
    <w:multiLevelType w:val="hybridMultilevel"/>
    <w:tmpl w:val="E7C40F1A"/>
    <w:lvl w:ilvl="0" w:tplc="BAC490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C698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0269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BA0D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3848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DA59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4C6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49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E69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502740"/>
    <w:multiLevelType w:val="hybridMultilevel"/>
    <w:tmpl w:val="E07232E0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08B660E7"/>
    <w:multiLevelType w:val="hybridMultilevel"/>
    <w:tmpl w:val="71B0C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24CF0"/>
    <w:multiLevelType w:val="hybridMultilevel"/>
    <w:tmpl w:val="850EE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44C4B"/>
    <w:multiLevelType w:val="hybridMultilevel"/>
    <w:tmpl w:val="D8D0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B243D"/>
    <w:multiLevelType w:val="hybridMultilevel"/>
    <w:tmpl w:val="379C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D7C97"/>
    <w:multiLevelType w:val="hybridMultilevel"/>
    <w:tmpl w:val="23B2D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052C2"/>
    <w:multiLevelType w:val="hybridMultilevel"/>
    <w:tmpl w:val="35F8FC3C"/>
    <w:lvl w:ilvl="0" w:tplc="12C8CA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F4F8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8C04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66A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AA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28B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2B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077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C2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7172B2"/>
    <w:multiLevelType w:val="hybridMultilevel"/>
    <w:tmpl w:val="E63AD34C"/>
    <w:lvl w:ilvl="0" w:tplc="8462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5AA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ADF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66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03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6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AA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D09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C9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FC245F"/>
    <w:multiLevelType w:val="hybridMultilevel"/>
    <w:tmpl w:val="13C8352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1D57F9"/>
    <w:multiLevelType w:val="hybridMultilevel"/>
    <w:tmpl w:val="8D9295E2"/>
    <w:lvl w:ilvl="0" w:tplc="85102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C14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665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854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AB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9A73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42B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A3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A65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F51A07"/>
    <w:multiLevelType w:val="hybridMultilevel"/>
    <w:tmpl w:val="67408096"/>
    <w:lvl w:ilvl="0" w:tplc="83725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2E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6F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6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2E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A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E4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668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DD572E9"/>
    <w:multiLevelType w:val="hybridMultilevel"/>
    <w:tmpl w:val="2EA625E0"/>
    <w:lvl w:ilvl="0" w:tplc="557A7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BC6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0F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685F0">
      <w:start w:val="19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23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3C8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E5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B0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23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E61945"/>
    <w:multiLevelType w:val="hybridMultilevel"/>
    <w:tmpl w:val="0FB4E1B6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A32B7"/>
    <w:multiLevelType w:val="hybridMultilevel"/>
    <w:tmpl w:val="8C6211B8"/>
    <w:lvl w:ilvl="0" w:tplc="447825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06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1EBE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65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8B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A04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0C4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CE6D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E7D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5DD1EBE"/>
    <w:multiLevelType w:val="multilevel"/>
    <w:tmpl w:val="2E12C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85E33E4"/>
    <w:multiLevelType w:val="hybridMultilevel"/>
    <w:tmpl w:val="EB803660"/>
    <w:lvl w:ilvl="0" w:tplc="926A6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67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2B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4C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4D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CC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6C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07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7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B0423C"/>
    <w:multiLevelType w:val="hybridMultilevel"/>
    <w:tmpl w:val="7DA25686"/>
    <w:lvl w:ilvl="0" w:tplc="EAC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85D3A">
      <w:start w:val="37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4E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8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F2F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AA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8A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100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43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51481C"/>
    <w:multiLevelType w:val="hybridMultilevel"/>
    <w:tmpl w:val="3BC44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32791"/>
    <w:multiLevelType w:val="hybridMultilevel"/>
    <w:tmpl w:val="5A7EEBC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1AB700B"/>
    <w:multiLevelType w:val="hybridMultilevel"/>
    <w:tmpl w:val="524E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372FB"/>
    <w:multiLevelType w:val="hybridMultilevel"/>
    <w:tmpl w:val="A1E0BF88"/>
    <w:lvl w:ilvl="0" w:tplc="44F01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8739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3BC6">
      <w:start w:val="2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44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B0D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E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7211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A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EA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D30473"/>
    <w:multiLevelType w:val="hybridMultilevel"/>
    <w:tmpl w:val="F6C23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B650A6"/>
    <w:multiLevelType w:val="hybridMultilevel"/>
    <w:tmpl w:val="85D4941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5765B7D"/>
    <w:multiLevelType w:val="hybridMultilevel"/>
    <w:tmpl w:val="460822D2"/>
    <w:lvl w:ilvl="0" w:tplc="D9867BFE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0145A6"/>
    <w:multiLevelType w:val="hybridMultilevel"/>
    <w:tmpl w:val="83A6F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158B0"/>
    <w:multiLevelType w:val="hybridMultilevel"/>
    <w:tmpl w:val="38766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E86278"/>
    <w:multiLevelType w:val="hybridMultilevel"/>
    <w:tmpl w:val="A57C384A"/>
    <w:lvl w:ilvl="0" w:tplc="E6BC3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AB51E">
      <w:start w:val="2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83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6B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25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3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01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56B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CC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1350AF"/>
    <w:multiLevelType w:val="hybridMultilevel"/>
    <w:tmpl w:val="43FEB700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F711C4"/>
    <w:multiLevelType w:val="hybridMultilevel"/>
    <w:tmpl w:val="7DB87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8A7222"/>
    <w:multiLevelType w:val="hybridMultilevel"/>
    <w:tmpl w:val="12BE7B3E"/>
    <w:lvl w:ilvl="0" w:tplc="6D640A8C">
      <w:start w:val="5"/>
      <w:numFmt w:val="bullet"/>
      <w:lvlText w:val=""/>
      <w:lvlJc w:val="left"/>
      <w:pPr>
        <w:ind w:left="180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7DE08C7"/>
    <w:multiLevelType w:val="hybridMultilevel"/>
    <w:tmpl w:val="F1BA28B4"/>
    <w:lvl w:ilvl="0" w:tplc="0400E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6C5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BEC3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A6632">
      <w:start w:val="14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4A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2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0C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2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1A65C4"/>
    <w:multiLevelType w:val="hybridMultilevel"/>
    <w:tmpl w:val="9A24F9C2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40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41" w15:restartNumberingAfterBreak="0">
    <w:nsid w:val="6E3D5DE8"/>
    <w:multiLevelType w:val="hybridMultilevel"/>
    <w:tmpl w:val="9DBCB50E"/>
    <w:lvl w:ilvl="0" w:tplc="5DD40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0E6F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C8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87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6B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8D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63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BA9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8A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FA7353C"/>
    <w:multiLevelType w:val="hybridMultilevel"/>
    <w:tmpl w:val="15A82A30"/>
    <w:lvl w:ilvl="0" w:tplc="F65CDE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29A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7EF4">
      <w:start w:val="37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E6F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87A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D256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84A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C69E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C3A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5033D48"/>
    <w:multiLevelType w:val="hybridMultilevel"/>
    <w:tmpl w:val="4FDE5408"/>
    <w:lvl w:ilvl="0" w:tplc="07989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21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A6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4A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07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2D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A5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86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628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8116BA1"/>
    <w:multiLevelType w:val="hybridMultilevel"/>
    <w:tmpl w:val="8BF8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40"/>
  </w:num>
  <w:num w:numId="3">
    <w:abstractNumId w:val="5"/>
  </w:num>
  <w:num w:numId="4">
    <w:abstractNumId w:val="39"/>
  </w:num>
  <w:num w:numId="5">
    <w:abstractNumId w:val="25"/>
  </w:num>
  <w:num w:numId="6">
    <w:abstractNumId w:val="2"/>
  </w:num>
  <w:num w:numId="7">
    <w:abstractNumId w:val="17"/>
  </w:num>
  <w:num w:numId="8">
    <w:abstractNumId w:val="26"/>
  </w:num>
  <w:num w:numId="9">
    <w:abstractNumId w:val="18"/>
  </w:num>
  <w:num w:numId="10">
    <w:abstractNumId w:val="31"/>
  </w:num>
  <w:num w:numId="11">
    <w:abstractNumId w:val="14"/>
  </w:num>
  <w:num w:numId="12">
    <w:abstractNumId w:val="30"/>
  </w:num>
  <w:num w:numId="13">
    <w:abstractNumId w:val="35"/>
  </w:num>
  <w:num w:numId="14">
    <w:abstractNumId w:val="33"/>
  </w:num>
  <w:num w:numId="15">
    <w:abstractNumId w:val="24"/>
  </w:num>
  <w:num w:numId="16">
    <w:abstractNumId w:val="41"/>
  </w:num>
  <w:num w:numId="17">
    <w:abstractNumId w:val="15"/>
  </w:num>
  <w:num w:numId="18">
    <w:abstractNumId w:val="13"/>
  </w:num>
  <w:num w:numId="19">
    <w:abstractNumId w:val="10"/>
  </w:num>
  <w:num w:numId="20">
    <w:abstractNumId w:val="43"/>
  </w:num>
  <w:num w:numId="21">
    <w:abstractNumId w:val="16"/>
  </w:num>
  <w:num w:numId="22">
    <w:abstractNumId w:val="12"/>
  </w:num>
  <w:num w:numId="23">
    <w:abstractNumId w:val="19"/>
  </w:num>
  <w:num w:numId="24">
    <w:abstractNumId w:val="34"/>
  </w:num>
  <w:num w:numId="25">
    <w:abstractNumId w:val="23"/>
  </w:num>
  <w:num w:numId="26">
    <w:abstractNumId w:val="4"/>
  </w:num>
  <w:num w:numId="27">
    <w:abstractNumId w:val="42"/>
  </w:num>
  <w:num w:numId="28">
    <w:abstractNumId w:val="27"/>
  </w:num>
  <w:num w:numId="29">
    <w:abstractNumId w:val="22"/>
  </w:num>
  <w:num w:numId="30">
    <w:abstractNumId w:val="0"/>
  </w:num>
  <w:num w:numId="31">
    <w:abstractNumId w:val="1"/>
  </w:num>
  <w:num w:numId="32">
    <w:abstractNumId w:val="3"/>
  </w:num>
  <w:num w:numId="33">
    <w:abstractNumId w:val="28"/>
  </w:num>
  <w:num w:numId="34">
    <w:abstractNumId w:val="11"/>
  </w:num>
  <w:num w:numId="35">
    <w:abstractNumId w:val="38"/>
  </w:num>
  <w:num w:numId="36">
    <w:abstractNumId w:val="8"/>
  </w:num>
  <w:num w:numId="37">
    <w:abstractNumId w:val="44"/>
  </w:num>
  <w:num w:numId="38">
    <w:abstractNumId w:val="29"/>
  </w:num>
  <w:num w:numId="39">
    <w:abstractNumId w:val="20"/>
  </w:num>
  <w:num w:numId="40">
    <w:abstractNumId w:val="29"/>
  </w:num>
  <w:num w:numId="41">
    <w:abstractNumId w:val="6"/>
  </w:num>
  <w:num w:numId="42">
    <w:abstractNumId w:val="32"/>
  </w:num>
  <w:num w:numId="43">
    <w:abstractNumId w:val="36"/>
  </w:num>
  <w:num w:numId="44">
    <w:abstractNumId w:val="9"/>
  </w:num>
  <w:num w:numId="45">
    <w:abstractNumId w:val="7"/>
  </w:num>
  <w:num w:numId="46">
    <w:abstractNumId w:val="45"/>
  </w:num>
  <w:num w:numId="47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3040"/>
    <w:rsid w:val="00004706"/>
    <w:rsid w:val="00004895"/>
    <w:rsid w:val="00004F8F"/>
    <w:rsid w:val="0000596C"/>
    <w:rsid w:val="00005E4B"/>
    <w:rsid w:val="00005F96"/>
    <w:rsid w:val="00006494"/>
    <w:rsid w:val="00006863"/>
    <w:rsid w:val="00006B22"/>
    <w:rsid w:val="000074C4"/>
    <w:rsid w:val="000074F9"/>
    <w:rsid w:val="000106D7"/>
    <w:rsid w:val="00010772"/>
    <w:rsid w:val="000112B3"/>
    <w:rsid w:val="00012CB6"/>
    <w:rsid w:val="00012F7D"/>
    <w:rsid w:val="00012F9C"/>
    <w:rsid w:val="00013E39"/>
    <w:rsid w:val="000144A0"/>
    <w:rsid w:val="0001639E"/>
    <w:rsid w:val="00016847"/>
    <w:rsid w:val="00016DEC"/>
    <w:rsid w:val="00017688"/>
    <w:rsid w:val="00020195"/>
    <w:rsid w:val="00020ACD"/>
    <w:rsid w:val="00020BD7"/>
    <w:rsid w:val="00022902"/>
    <w:rsid w:val="000229A6"/>
    <w:rsid w:val="00024CD1"/>
    <w:rsid w:val="00026250"/>
    <w:rsid w:val="00026FBC"/>
    <w:rsid w:val="0002702F"/>
    <w:rsid w:val="000274FA"/>
    <w:rsid w:val="00027527"/>
    <w:rsid w:val="00027704"/>
    <w:rsid w:val="00027C6B"/>
    <w:rsid w:val="00027F46"/>
    <w:rsid w:val="00030113"/>
    <w:rsid w:val="00030656"/>
    <w:rsid w:val="00030780"/>
    <w:rsid w:val="00030A8F"/>
    <w:rsid w:val="0003192D"/>
    <w:rsid w:val="00032116"/>
    <w:rsid w:val="00032A9E"/>
    <w:rsid w:val="000331D6"/>
    <w:rsid w:val="00033847"/>
    <w:rsid w:val="00033945"/>
    <w:rsid w:val="00033C84"/>
    <w:rsid w:val="00034B4B"/>
    <w:rsid w:val="00034CB1"/>
    <w:rsid w:val="00035437"/>
    <w:rsid w:val="00035551"/>
    <w:rsid w:val="00036380"/>
    <w:rsid w:val="00036454"/>
    <w:rsid w:val="00037498"/>
    <w:rsid w:val="000404CE"/>
    <w:rsid w:val="0004120B"/>
    <w:rsid w:val="0004196F"/>
    <w:rsid w:val="00041D4C"/>
    <w:rsid w:val="00043850"/>
    <w:rsid w:val="000438DD"/>
    <w:rsid w:val="00043D01"/>
    <w:rsid w:val="00043EF3"/>
    <w:rsid w:val="000443CD"/>
    <w:rsid w:val="000443EC"/>
    <w:rsid w:val="00044A26"/>
    <w:rsid w:val="00045643"/>
    <w:rsid w:val="00047751"/>
    <w:rsid w:val="00052481"/>
    <w:rsid w:val="00052D1F"/>
    <w:rsid w:val="00054312"/>
    <w:rsid w:val="00054FD3"/>
    <w:rsid w:val="0005588B"/>
    <w:rsid w:val="00055A8C"/>
    <w:rsid w:val="00056800"/>
    <w:rsid w:val="000569BA"/>
    <w:rsid w:val="00056ABB"/>
    <w:rsid w:val="000575A0"/>
    <w:rsid w:val="000600D6"/>
    <w:rsid w:val="00060241"/>
    <w:rsid w:val="00060AB3"/>
    <w:rsid w:val="00060C2F"/>
    <w:rsid w:val="00061217"/>
    <w:rsid w:val="00061255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3B8E"/>
    <w:rsid w:val="00064768"/>
    <w:rsid w:val="00065278"/>
    <w:rsid w:val="000656F5"/>
    <w:rsid w:val="00066440"/>
    <w:rsid w:val="00066C0E"/>
    <w:rsid w:val="000677B9"/>
    <w:rsid w:val="000678D7"/>
    <w:rsid w:val="0007195B"/>
    <w:rsid w:val="0007336D"/>
    <w:rsid w:val="00073B8D"/>
    <w:rsid w:val="0007535F"/>
    <w:rsid w:val="00075539"/>
    <w:rsid w:val="00075D70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200F"/>
    <w:rsid w:val="00092320"/>
    <w:rsid w:val="0009295A"/>
    <w:rsid w:val="00093165"/>
    <w:rsid w:val="00094176"/>
    <w:rsid w:val="00094981"/>
    <w:rsid w:val="0009552B"/>
    <w:rsid w:val="00095676"/>
    <w:rsid w:val="00095AE5"/>
    <w:rsid w:val="00097FD3"/>
    <w:rsid w:val="000A0031"/>
    <w:rsid w:val="000A0AC3"/>
    <w:rsid w:val="000A29C2"/>
    <w:rsid w:val="000A2D4E"/>
    <w:rsid w:val="000A2FD9"/>
    <w:rsid w:val="000A41BB"/>
    <w:rsid w:val="000A479E"/>
    <w:rsid w:val="000A4B85"/>
    <w:rsid w:val="000A4DED"/>
    <w:rsid w:val="000A587A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EB8"/>
    <w:rsid w:val="000B52BA"/>
    <w:rsid w:val="000B5D7E"/>
    <w:rsid w:val="000B6472"/>
    <w:rsid w:val="000B64AB"/>
    <w:rsid w:val="000B6D23"/>
    <w:rsid w:val="000B71A1"/>
    <w:rsid w:val="000B7AF9"/>
    <w:rsid w:val="000B7C12"/>
    <w:rsid w:val="000B7D6E"/>
    <w:rsid w:val="000C0672"/>
    <w:rsid w:val="000C1710"/>
    <w:rsid w:val="000C2756"/>
    <w:rsid w:val="000C2E8F"/>
    <w:rsid w:val="000C3D6B"/>
    <w:rsid w:val="000C54B3"/>
    <w:rsid w:val="000C5DC2"/>
    <w:rsid w:val="000C6092"/>
    <w:rsid w:val="000C6739"/>
    <w:rsid w:val="000C7297"/>
    <w:rsid w:val="000C7D89"/>
    <w:rsid w:val="000D00DE"/>
    <w:rsid w:val="000D03AB"/>
    <w:rsid w:val="000D1820"/>
    <w:rsid w:val="000D19E3"/>
    <w:rsid w:val="000D2063"/>
    <w:rsid w:val="000D278C"/>
    <w:rsid w:val="000D2830"/>
    <w:rsid w:val="000D2AAB"/>
    <w:rsid w:val="000D3A35"/>
    <w:rsid w:val="000D5A61"/>
    <w:rsid w:val="000D786D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686B"/>
    <w:rsid w:val="000E6F61"/>
    <w:rsid w:val="000E704D"/>
    <w:rsid w:val="000E7343"/>
    <w:rsid w:val="000E750A"/>
    <w:rsid w:val="000E7611"/>
    <w:rsid w:val="000F08FB"/>
    <w:rsid w:val="000F0A26"/>
    <w:rsid w:val="000F0CEB"/>
    <w:rsid w:val="000F1678"/>
    <w:rsid w:val="000F2627"/>
    <w:rsid w:val="000F2D2B"/>
    <w:rsid w:val="000F3616"/>
    <w:rsid w:val="000F4F19"/>
    <w:rsid w:val="000F4FAD"/>
    <w:rsid w:val="000F522F"/>
    <w:rsid w:val="000F598D"/>
    <w:rsid w:val="000F5E3E"/>
    <w:rsid w:val="000F5EEA"/>
    <w:rsid w:val="000F6AC4"/>
    <w:rsid w:val="000F7AAB"/>
    <w:rsid w:val="000F7C02"/>
    <w:rsid w:val="000F7E39"/>
    <w:rsid w:val="001003E6"/>
    <w:rsid w:val="00100DCF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7006"/>
    <w:rsid w:val="001079C0"/>
    <w:rsid w:val="001112FE"/>
    <w:rsid w:val="00111328"/>
    <w:rsid w:val="001116E4"/>
    <w:rsid w:val="001123E4"/>
    <w:rsid w:val="00112856"/>
    <w:rsid w:val="00112E7C"/>
    <w:rsid w:val="0011441B"/>
    <w:rsid w:val="001144A3"/>
    <w:rsid w:val="001147F9"/>
    <w:rsid w:val="001152B5"/>
    <w:rsid w:val="00115582"/>
    <w:rsid w:val="0011594C"/>
    <w:rsid w:val="00116B20"/>
    <w:rsid w:val="00116EF7"/>
    <w:rsid w:val="00117391"/>
    <w:rsid w:val="001174F7"/>
    <w:rsid w:val="0011757C"/>
    <w:rsid w:val="00117990"/>
    <w:rsid w:val="00117CAB"/>
    <w:rsid w:val="00121725"/>
    <w:rsid w:val="00122B8B"/>
    <w:rsid w:val="00123143"/>
    <w:rsid w:val="00123181"/>
    <w:rsid w:val="00124842"/>
    <w:rsid w:val="00126BF1"/>
    <w:rsid w:val="00126D55"/>
    <w:rsid w:val="00127002"/>
    <w:rsid w:val="00127AEB"/>
    <w:rsid w:val="0013058D"/>
    <w:rsid w:val="00130650"/>
    <w:rsid w:val="00130CD1"/>
    <w:rsid w:val="00133994"/>
    <w:rsid w:val="00135894"/>
    <w:rsid w:val="00137EBC"/>
    <w:rsid w:val="00140132"/>
    <w:rsid w:val="00140938"/>
    <w:rsid w:val="00141316"/>
    <w:rsid w:val="001423FA"/>
    <w:rsid w:val="001424C5"/>
    <w:rsid w:val="00143119"/>
    <w:rsid w:val="001449FA"/>
    <w:rsid w:val="00145076"/>
    <w:rsid w:val="001454ED"/>
    <w:rsid w:val="001466B4"/>
    <w:rsid w:val="00146BD3"/>
    <w:rsid w:val="0015172F"/>
    <w:rsid w:val="001518C0"/>
    <w:rsid w:val="00151BC6"/>
    <w:rsid w:val="00152493"/>
    <w:rsid w:val="00152975"/>
    <w:rsid w:val="001530A5"/>
    <w:rsid w:val="0015331D"/>
    <w:rsid w:val="00153AB6"/>
    <w:rsid w:val="00153FF3"/>
    <w:rsid w:val="0015442B"/>
    <w:rsid w:val="0015456C"/>
    <w:rsid w:val="0015472C"/>
    <w:rsid w:val="00155098"/>
    <w:rsid w:val="00155698"/>
    <w:rsid w:val="00156181"/>
    <w:rsid w:val="001568F1"/>
    <w:rsid w:val="00156D5D"/>
    <w:rsid w:val="00157A7B"/>
    <w:rsid w:val="00157FCD"/>
    <w:rsid w:val="00160B13"/>
    <w:rsid w:val="00161186"/>
    <w:rsid w:val="001622A6"/>
    <w:rsid w:val="001625DF"/>
    <w:rsid w:val="00162E71"/>
    <w:rsid w:val="00163B14"/>
    <w:rsid w:val="00165E99"/>
    <w:rsid w:val="00167944"/>
    <w:rsid w:val="00167D20"/>
    <w:rsid w:val="0017014A"/>
    <w:rsid w:val="0017031C"/>
    <w:rsid w:val="001712BE"/>
    <w:rsid w:val="001717FC"/>
    <w:rsid w:val="001732DA"/>
    <w:rsid w:val="0017420E"/>
    <w:rsid w:val="00174CC4"/>
    <w:rsid w:val="001751F0"/>
    <w:rsid w:val="00175A58"/>
    <w:rsid w:val="001768FB"/>
    <w:rsid w:val="00177501"/>
    <w:rsid w:val="00180036"/>
    <w:rsid w:val="001806F0"/>
    <w:rsid w:val="00180D8F"/>
    <w:rsid w:val="001814CC"/>
    <w:rsid w:val="00181C3F"/>
    <w:rsid w:val="001829AC"/>
    <w:rsid w:val="00182B3B"/>
    <w:rsid w:val="00183557"/>
    <w:rsid w:val="0018369C"/>
    <w:rsid w:val="00183CFD"/>
    <w:rsid w:val="00183DCC"/>
    <w:rsid w:val="00184083"/>
    <w:rsid w:val="00184A29"/>
    <w:rsid w:val="00184C3A"/>
    <w:rsid w:val="00184D97"/>
    <w:rsid w:val="001850AE"/>
    <w:rsid w:val="00185289"/>
    <w:rsid w:val="00190DCB"/>
    <w:rsid w:val="00191087"/>
    <w:rsid w:val="001919F1"/>
    <w:rsid w:val="00192500"/>
    <w:rsid w:val="00192516"/>
    <w:rsid w:val="00192555"/>
    <w:rsid w:val="00193E12"/>
    <w:rsid w:val="00194700"/>
    <w:rsid w:val="0019474E"/>
    <w:rsid w:val="00194760"/>
    <w:rsid w:val="001952E1"/>
    <w:rsid w:val="0019597D"/>
    <w:rsid w:val="0019605B"/>
    <w:rsid w:val="00197241"/>
    <w:rsid w:val="00197931"/>
    <w:rsid w:val="001A07A1"/>
    <w:rsid w:val="001A0EF5"/>
    <w:rsid w:val="001A23A3"/>
    <w:rsid w:val="001A312D"/>
    <w:rsid w:val="001A3AA5"/>
    <w:rsid w:val="001A3D37"/>
    <w:rsid w:val="001A3D65"/>
    <w:rsid w:val="001A4585"/>
    <w:rsid w:val="001A4CF5"/>
    <w:rsid w:val="001A54D1"/>
    <w:rsid w:val="001A58C8"/>
    <w:rsid w:val="001A59F4"/>
    <w:rsid w:val="001A6FAF"/>
    <w:rsid w:val="001A74BB"/>
    <w:rsid w:val="001A75E3"/>
    <w:rsid w:val="001A7D12"/>
    <w:rsid w:val="001B0B30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540C"/>
    <w:rsid w:val="001B5A3E"/>
    <w:rsid w:val="001B6AF1"/>
    <w:rsid w:val="001B73A0"/>
    <w:rsid w:val="001B75C8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382"/>
    <w:rsid w:val="001C363A"/>
    <w:rsid w:val="001C48C6"/>
    <w:rsid w:val="001C4BF3"/>
    <w:rsid w:val="001C58B8"/>
    <w:rsid w:val="001C6157"/>
    <w:rsid w:val="001C6596"/>
    <w:rsid w:val="001C6CD5"/>
    <w:rsid w:val="001C707F"/>
    <w:rsid w:val="001C748E"/>
    <w:rsid w:val="001D07B0"/>
    <w:rsid w:val="001D0D87"/>
    <w:rsid w:val="001D1002"/>
    <w:rsid w:val="001D102D"/>
    <w:rsid w:val="001D1828"/>
    <w:rsid w:val="001D35F0"/>
    <w:rsid w:val="001D385D"/>
    <w:rsid w:val="001D3893"/>
    <w:rsid w:val="001D3BDA"/>
    <w:rsid w:val="001D406E"/>
    <w:rsid w:val="001D4CB4"/>
    <w:rsid w:val="001D4F83"/>
    <w:rsid w:val="001D530F"/>
    <w:rsid w:val="001D746C"/>
    <w:rsid w:val="001E01BB"/>
    <w:rsid w:val="001E0242"/>
    <w:rsid w:val="001E0699"/>
    <w:rsid w:val="001E0791"/>
    <w:rsid w:val="001E11B6"/>
    <w:rsid w:val="001E13D5"/>
    <w:rsid w:val="001E2527"/>
    <w:rsid w:val="001E2CB5"/>
    <w:rsid w:val="001E2D49"/>
    <w:rsid w:val="001E455E"/>
    <w:rsid w:val="001E4B08"/>
    <w:rsid w:val="001E4DB1"/>
    <w:rsid w:val="001E4E90"/>
    <w:rsid w:val="001E5894"/>
    <w:rsid w:val="001E5B3E"/>
    <w:rsid w:val="001E5D83"/>
    <w:rsid w:val="001E771E"/>
    <w:rsid w:val="001E7ED9"/>
    <w:rsid w:val="001F2007"/>
    <w:rsid w:val="001F20A6"/>
    <w:rsid w:val="001F2625"/>
    <w:rsid w:val="001F3862"/>
    <w:rsid w:val="001F470B"/>
    <w:rsid w:val="001F532D"/>
    <w:rsid w:val="001F65DB"/>
    <w:rsid w:val="001F76D5"/>
    <w:rsid w:val="002002E8"/>
    <w:rsid w:val="002004AE"/>
    <w:rsid w:val="00201008"/>
    <w:rsid w:val="00201828"/>
    <w:rsid w:val="00201C17"/>
    <w:rsid w:val="00201CF9"/>
    <w:rsid w:val="002022F8"/>
    <w:rsid w:val="00202A22"/>
    <w:rsid w:val="0020343F"/>
    <w:rsid w:val="002034CA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C2B"/>
    <w:rsid w:val="0021043C"/>
    <w:rsid w:val="00211EAC"/>
    <w:rsid w:val="002155EC"/>
    <w:rsid w:val="00215921"/>
    <w:rsid w:val="002168E1"/>
    <w:rsid w:val="002169C2"/>
    <w:rsid w:val="00216BAE"/>
    <w:rsid w:val="002178F5"/>
    <w:rsid w:val="00217F47"/>
    <w:rsid w:val="002200CB"/>
    <w:rsid w:val="002203C1"/>
    <w:rsid w:val="00220474"/>
    <w:rsid w:val="002217C0"/>
    <w:rsid w:val="0022210C"/>
    <w:rsid w:val="00223FC1"/>
    <w:rsid w:val="00226792"/>
    <w:rsid w:val="00226A74"/>
    <w:rsid w:val="00227715"/>
    <w:rsid w:val="002279A6"/>
    <w:rsid w:val="00231F9B"/>
    <w:rsid w:val="0023211C"/>
    <w:rsid w:val="00232209"/>
    <w:rsid w:val="00232723"/>
    <w:rsid w:val="00232BF1"/>
    <w:rsid w:val="00232F29"/>
    <w:rsid w:val="00233684"/>
    <w:rsid w:val="00233BB4"/>
    <w:rsid w:val="00234434"/>
    <w:rsid w:val="00234A83"/>
    <w:rsid w:val="00235864"/>
    <w:rsid w:val="00235BCA"/>
    <w:rsid w:val="002414D6"/>
    <w:rsid w:val="002415E1"/>
    <w:rsid w:val="0024171E"/>
    <w:rsid w:val="00241F2E"/>
    <w:rsid w:val="00242389"/>
    <w:rsid w:val="0024319B"/>
    <w:rsid w:val="002449EF"/>
    <w:rsid w:val="00244F00"/>
    <w:rsid w:val="00245998"/>
    <w:rsid w:val="0024633C"/>
    <w:rsid w:val="002469CB"/>
    <w:rsid w:val="00246D9B"/>
    <w:rsid w:val="00247030"/>
    <w:rsid w:val="002478C1"/>
    <w:rsid w:val="00247FB5"/>
    <w:rsid w:val="00250845"/>
    <w:rsid w:val="00251A45"/>
    <w:rsid w:val="00252E36"/>
    <w:rsid w:val="00253118"/>
    <w:rsid w:val="00253332"/>
    <w:rsid w:val="00253B05"/>
    <w:rsid w:val="00253B4D"/>
    <w:rsid w:val="00253C4D"/>
    <w:rsid w:val="0025461B"/>
    <w:rsid w:val="00255534"/>
    <w:rsid w:val="00256B4A"/>
    <w:rsid w:val="00257E05"/>
    <w:rsid w:val="00261438"/>
    <w:rsid w:val="00261A89"/>
    <w:rsid w:val="00261CC2"/>
    <w:rsid w:val="00261DA2"/>
    <w:rsid w:val="002624B6"/>
    <w:rsid w:val="0026258C"/>
    <w:rsid w:val="002626AC"/>
    <w:rsid w:val="0026272E"/>
    <w:rsid w:val="0026317A"/>
    <w:rsid w:val="00263474"/>
    <w:rsid w:val="00264E86"/>
    <w:rsid w:val="00264F4D"/>
    <w:rsid w:val="0026526E"/>
    <w:rsid w:val="00266F63"/>
    <w:rsid w:val="002672D4"/>
    <w:rsid w:val="002673E7"/>
    <w:rsid w:val="00267895"/>
    <w:rsid w:val="00267D8D"/>
    <w:rsid w:val="00267E81"/>
    <w:rsid w:val="002700D2"/>
    <w:rsid w:val="00270CD2"/>
    <w:rsid w:val="0027190C"/>
    <w:rsid w:val="00272491"/>
    <w:rsid w:val="00272B00"/>
    <w:rsid w:val="0027423D"/>
    <w:rsid w:val="002742EE"/>
    <w:rsid w:val="00274404"/>
    <w:rsid w:val="002758E6"/>
    <w:rsid w:val="00277131"/>
    <w:rsid w:val="002772A4"/>
    <w:rsid w:val="00280E94"/>
    <w:rsid w:val="0028136A"/>
    <w:rsid w:val="00281CD4"/>
    <w:rsid w:val="00282072"/>
    <w:rsid w:val="0028227F"/>
    <w:rsid w:val="00282588"/>
    <w:rsid w:val="00282A39"/>
    <w:rsid w:val="00283431"/>
    <w:rsid w:val="00283802"/>
    <w:rsid w:val="00284092"/>
    <w:rsid w:val="002847CB"/>
    <w:rsid w:val="0028496B"/>
    <w:rsid w:val="002851EF"/>
    <w:rsid w:val="002853FE"/>
    <w:rsid w:val="002902FE"/>
    <w:rsid w:val="00290970"/>
    <w:rsid w:val="002912F1"/>
    <w:rsid w:val="002916C9"/>
    <w:rsid w:val="002927B5"/>
    <w:rsid w:val="00292841"/>
    <w:rsid w:val="0029342D"/>
    <w:rsid w:val="00293B93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BB7"/>
    <w:rsid w:val="002A1C97"/>
    <w:rsid w:val="002A2226"/>
    <w:rsid w:val="002A3267"/>
    <w:rsid w:val="002A34F6"/>
    <w:rsid w:val="002A3858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B046C"/>
    <w:rsid w:val="002B06FE"/>
    <w:rsid w:val="002B0B52"/>
    <w:rsid w:val="002B0DC1"/>
    <w:rsid w:val="002B1D8E"/>
    <w:rsid w:val="002B304E"/>
    <w:rsid w:val="002B379A"/>
    <w:rsid w:val="002B3928"/>
    <w:rsid w:val="002B3D5B"/>
    <w:rsid w:val="002B42F3"/>
    <w:rsid w:val="002B4629"/>
    <w:rsid w:val="002B4922"/>
    <w:rsid w:val="002B4FEA"/>
    <w:rsid w:val="002B5585"/>
    <w:rsid w:val="002B5BC2"/>
    <w:rsid w:val="002B66F5"/>
    <w:rsid w:val="002B7270"/>
    <w:rsid w:val="002B779A"/>
    <w:rsid w:val="002C26B7"/>
    <w:rsid w:val="002C2B60"/>
    <w:rsid w:val="002C3510"/>
    <w:rsid w:val="002C3A9E"/>
    <w:rsid w:val="002C3D7D"/>
    <w:rsid w:val="002C45B8"/>
    <w:rsid w:val="002C49AB"/>
    <w:rsid w:val="002C4A05"/>
    <w:rsid w:val="002C4A7B"/>
    <w:rsid w:val="002C4AB9"/>
    <w:rsid w:val="002C6136"/>
    <w:rsid w:val="002C6E88"/>
    <w:rsid w:val="002C765E"/>
    <w:rsid w:val="002C7E9A"/>
    <w:rsid w:val="002C7EAE"/>
    <w:rsid w:val="002D0373"/>
    <w:rsid w:val="002D09CA"/>
    <w:rsid w:val="002D27DD"/>
    <w:rsid w:val="002D3581"/>
    <w:rsid w:val="002D4B03"/>
    <w:rsid w:val="002D5221"/>
    <w:rsid w:val="002D6212"/>
    <w:rsid w:val="002D660F"/>
    <w:rsid w:val="002D7F0C"/>
    <w:rsid w:val="002E0828"/>
    <w:rsid w:val="002E18A7"/>
    <w:rsid w:val="002E2118"/>
    <w:rsid w:val="002E289E"/>
    <w:rsid w:val="002E2BD2"/>
    <w:rsid w:val="002E2FFE"/>
    <w:rsid w:val="002E3317"/>
    <w:rsid w:val="002E371D"/>
    <w:rsid w:val="002E3F9D"/>
    <w:rsid w:val="002E52B9"/>
    <w:rsid w:val="002E559D"/>
    <w:rsid w:val="002E5D42"/>
    <w:rsid w:val="002E6BE5"/>
    <w:rsid w:val="002E790B"/>
    <w:rsid w:val="002E7C08"/>
    <w:rsid w:val="002E7C2B"/>
    <w:rsid w:val="002F0A1D"/>
    <w:rsid w:val="002F40CB"/>
    <w:rsid w:val="002F4B93"/>
    <w:rsid w:val="002F5A62"/>
    <w:rsid w:val="002F5D22"/>
    <w:rsid w:val="002F610A"/>
    <w:rsid w:val="002F6233"/>
    <w:rsid w:val="002F7758"/>
    <w:rsid w:val="003000E9"/>
    <w:rsid w:val="00300CC2"/>
    <w:rsid w:val="003017A0"/>
    <w:rsid w:val="00301DFC"/>
    <w:rsid w:val="0030262B"/>
    <w:rsid w:val="00302895"/>
    <w:rsid w:val="00302E0B"/>
    <w:rsid w:val="0030546B"/>
    <w:rsid w:val="00305EE3"/>
    <w:rsid w:val="00305EF2"/>
    <w:rsid w:val="00306474"/>
    <w:rsid w:val="003068C1"/>
    <w:rsid w:val="00306B59"/>
    <w:rsid w:val="00306CEB"/>
    <w:rsid w:val="003071AB"/>
    <w:rsid w:val="00307835"/>
    <w:rsid w:val="003105BF"/>
    <w:rsid w:val="003105CA"/>
    <w:rsid w:val="00310DDB"/>
    <w:rsid w:val="0031117B"/>
    <w:rsid w:val="0031172D"/>
    <w:rsid w:val="003120D9"/>
    <w:rsid w:val="003135BC"/>
    <w:rsid w:val="00313BF8"/>
    <w:rsid w:val="00313CA4"/>
    <w:rsid w:val="00314A44"/>
    <w:rsid w:val="00314E79"/>
    <w:rsid w:val="003153BF"/>
    <w:rsid w:val="003159FA"/>
    <w:rsid w:val="00315B76"/>
    <w:rsid w:val="003160D5"/>
    <w:rsid w:val="0031638F"/>
    <w:rsid w:val="003166BB"/>
    <w:rsid w:val="00316F7A"/>
    <w:rsid w:val="003173B6"/>
    <w:rsid w:val="00317D83"/>
    <w:rsid w:val="003203FC"/>
    <w:rsid w:val="00320700"/>
    <w:rsid w:val="00320B1A"/>
    <w:rsid w:val="00321565"/>
    <w:rsid w:val="00321997"/>
    <w:rsid w:val="00321E59"/>
    <w:rsid w:val="00321F8D"/>
    <w:rsid w:val="0032219D"/>
    <w:rsid w:val="00322908"/>
    <w:rsid w:val="00322DF1"/>
    <w:rsid w:val="0032391A"/>
    <w:rsid w:val="003243A6"/>
    <w:rsid w:val="003255D0"/>
    <w:rsid w:val="00325F0B"/>
    <w:rsid w:val="00326BA1"/>
    <w:rsid w:val="003271D2"/>
    <w:rsid w:val="003278F7"/>
    <w:rsid w:val="00330578"/>
    <w:rsid w:val="003310CF"/>
    <w:rsid w:val="00331A5B"/>
    <w:rsid w:val="00332507"/>
    <w:rsid w:val="00332519"/>
    <w:rsid w:val="003328AB"/>
    <w:rsid w:val="00332CB5"/>
    <w:rsid w:val="00332CCB"/>
    <w:rsid w:val="003338AF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37D33"/>
    <w:rsid w:val="00340D2C"/>
    <w:rsid w:val="0034111C"/>
    <w:rsid w:val="00341F5E"/>
    <w:rsid w:val="00342177"/>
    <w:rsid w:val="003429CE"/>
    <w:rsid w:val="00342A38"/>
    <w:rsid w:val="00342D76"/>
    <w:rsid w:val="003438D8"/>
    <w:rsid w:val="00343911"/>
    <w:rsid w:val="00344F36"/>
    <w:rsid w:val="003452A8"/>
    <w:rsid w:val="00345D7E"/>
    <w:rsid w:val="00345E99"/>
    <w:rsid w:val="00346EFF"/>
    <w:rsid w:val="003471E9"/>
    <w:rsid w:val="00347A70"/>
    <w:rsid w:val="00347BB3"/>
    <w:rsid w:val="00347D35"/>
    <w:rsid w:val="0035065D"/>
    <w:rsid w:val="00350858"/>
    <w:rsid w:val="00350B10"/>
    <w:rsid w:val="00350B63"/>
    <w:rsid w:val="00350E34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61E8"/>
    <w:rsid w:val="00356351"/>
    <w:rsid w:val="00356E0A"/>
    <w:rsid w:val="003577CE"/>
    <w:rsid w:val="00357CC2"/>
    <w:rsid w:val="0036064C"/>
    <w:rsid w:val="00360E7F"/>
    <w:rsid w:val="0036297F"/>
    <w:rsid w:val="00363304"/>
    <w:rsid w:val="003633A3"/>
    <w:rsid w:val="0036357C"/>
    <w:rsid w:val="00363D09"/>
    <w:rsid w:val="00363F9B"/>
    <w:rsid w:val="00364843"/>
    <w:rsid w:val="003649D7"/>
    <w:rsid w:val="003651C1"/>
    <w:rsid w:val="003651C5"/>
    <w:rsid w:val="00365380"/>
    <w:rsid w:val="003658B5"/>
    <w:rsid w:val="00365B94"/>
    <w:rsid w:val="0036648C"/>
    <w:rsid w:val="003676BF"/>
    <w:rsid w:val="003676C5"/>
    <w:rsid w:val="00367811"/>
    <w:rsid w:val="003708AE"/>
    <w:rsid w:val="003709E3"/>
    <w:rsid w:val="00371DC6"/>
    <w:rsid w:val="003726A3"/>
    <w:rsid w:val="00374814"/>
    <w:rsid w:val="003750BB"/>
    <w:rsid w:val="003756AA"/>
    <w:rsid w:val="00375FD0"/>
    <w:rsid w:val="0037685F"/>
    <w:rsid w:val="00376973"/>
    <w:rsid w:val="00376C69"/>
    <w:rsid w:val="0037775C"/>
    <w:rsid w:val="00377EFC"/>
    <w:rsid w:val="00380133"/>
    <w:rsid w:val="00380473"/>
    <w:rsid w:val="0038067B"/>
    <w:rsid w:val="00380FC1"/>
    <w:rsid w:val="00381D69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87BBC"/>
    <w:rsid w:val="00390AA5"/>
    <w:rsid w:val="003911B2"/>
    <w:rsid w:val="003924DA"/>
    <w:rsid w:val="00393511"/>
    <w:rsid w:val="00393D5C"/>
    <w:rsid w:val="003943AE"/>
    <w:rsid w:val="0039466D"/>
    <w:rsid w:val="00394C67"/>
    <w:rsid w:val="003963E1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3FF4"/>
    <w:rsid w:val="003A4799"/>
    <w:rsid w:val="003A4914"/>
    <w:rsid w:val="003A518C"/>
    <w:rsid w:val="003A60A6"/>
    <w:rsid w:val="003A6CBC"/>
    <w:rsid w:val="003A75B7"/>
    <w:rsid w:val="003A75FC"/>
    <w:rsid w:val="003A78F0"/>
    <w:rsid w:val="003B0C60"/>
    <w:rsid w:val="003B33DA"/>
    <w:rsid w:val="003B3522"/>
    <w:rsid w:val="003B360D"/>
    <w:rsid w:val="003B4492"/>
    <w:rsid w:val="003B468F"/>
    <w:rsid w:val="003B4D25"/>
    <w:rsid w:val="003B4FAA"/>
    <w:rsid w:val="003B55CE"/>
    <w:rsid w:val="003B6B3F"/>
    <w:rsid w:val="003B7394"/>
    <w:rsid w:val="003B7549"/>
    <w:rsid w:val="003C1B33"/>
    <w:rsid w:val="003C5437"/>
    <w:rsid w:val="003C5E6E"/>
    <w:rsid w:val="003C6A1B"/>
    <w:rsid w:val="003C6BAF"/>
    <w:rsid w:val="003C6CAA"/>
    <w:rsid w:val="003C71A1"/>
    <w:rsid w:val="003C75DB"/>
    <w:rsid w:val="003C7EE4"/>
    <w:rsid w:val="003D1856"/>
    <w:rsid w:val="003D2A56"/>
    <w:rsid w:val="003D38F3"/>
    <w:rsid w:val="003D4277"/>
    <w:rsid w:val="003D46BC"/>
    <w:rsid w:val="003D4DDE"/>
    <w:rsid w:val="003D6511"/>
    <w:rsid w:val="003D6B5D"/>
    <w:rsid w:val="003D75FA"/>
    <w:rsid w:val="003D7F95"/>
    <w:rsid w:val="003E19E0"/>
    <w:rsid w:val="003E27E7"/>
    <w:rsid w:val="003E2F64"/>
    <w:rsid w:val="003E300E"/>
    <w:rsid w:val="003E30D8"/>
    <w:rsid w:val="003E30F2"/>
    <w:rsid w:val="003E3611"/>
    <w:rsid w:val="003E3A44"/>
    <w:rsid w:val="003E3BD8"/>
    <w:rsid w:val="003E3DAC"/>
    <w:rsid w:val="003E51FC"/>
    <w:rsid w:val="003E5217"/>
    <w:rsid w:val="003E54EB"/>
    <w:rsid w:val="003E617D"/>
    <w:rsid w:val="003E62F5"/>
    <w:rsid w:val="003E6AE9"/>
    <w:rsid w:val="003F19BB"/>
    <w:rsid w:val="003F265E"/>
    <w:rsid w:val="003F283A"/>
    <w:rsid w:val="003F29EA"/>
    <w:rsid w:val="003F2C0C"/>
    <w:rsid w:val="003F366F"/>
    <w:rsid w:val="003F3D96"/>
    <w:rsid w:val="003F4A7C"/>
    <w:rsid w:val="003F4BCC"/>
    <w:rsid w:val="003F4BDA"/>
    <w:rsid w:val="003F4C55"/>
    <w:rsid w:val="003F5708"/>
    <w:rsid w:val="003F6F2F"/>
    <w:rsid w:val="003F7124"/>
    <w:rsid w:val="00400D2D"/>
    <w:rsid w:val="0040392E"/>
    <w:rsid w:val="00404630"/>
    <w:rsid w:val="00404E9F"/>
    <w:rsid w:val="00404F05"/>
    <w:rsid w:val="004056F5"/>
    <w:rsid w:val="00406C69"/>
    <w:rsid w:val="00406E14"/>
    <w:rsid w:val="00407DE1"/>
    <w:rsid w:val="00411660"/>
    <w:rsid w:val="00412182"/>
    <w:rsid w:val="004128AA"/>
    <w:rsid w:val="00413CD1"/>
    <w:rsid w:val="004145E9"/>
    <w:rsid w:val="00414AEB"/>
    <w:rsid w:val="004152F6"/>
    <w:rsid w:val="00415E8D"/>
    <w:rsid w:val="0041619C"/>
    <w:rsid w:val="00416549"/>
    <w:rsid w:val="004169C9"/>
    <w:rsid w:val="0041711D"/>
    <w:rsid w:val="00417347"/>
    <w:rsid w:val="004176E6"/>
    <w:rsid w:val="00420012"/>
    <w:rsid w:val="004209DB"/>
    <w:rsid w:val="00420A52"/>
    <w:rsid w:val="00420CD6"/>
    <w:rsid w:val="004220ED"/>
    <w:rsid w:val="00422216"/>
    <w:rsid w:val="00423724"/>
    <w:rsid w:val="00425143"/>
    <w:rsid w:val="00425DAC"/>
    <w:rsid w:val="004260D5"/>
    <w:rsid w:val="00426DA5"/>
    <w:rsid w:val="00427ED2"/>
    <w:rsid w:val="004307B9"/>
    <w:rsid w:val="0043097C"/>
    <w:rsid w:val="00430A2D"/>
    <w:rsid w:val="00430E15"/>
    <w:rsid w:val="00431569"/>
    <w:rsid w:val="00431E5D"/>
    <w:rsid w:val="0043333F"/>
    <w:rsid w:val="00433D5C"/>
    <w:rsid w:val="0043493C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A15"/>
    <w:rsid w:val="00440E7D"/>
    <w:rsid w:val="004414E1"/>
    <w:rsid w:val="00441962"/>
    <w:rsid w:val="00442C82"/>
    <w:rsid w:val="00442D5F"/>
    <w:rsid w:val="004436B6"/>
    <w:rsid w:val="00444A13"/>
    <w:rsid w:val="00444AE6"/>
    <w:rsid w:val="004452E8"/>
    <w:rsid w:val="004465B4"/>
    <w:rsid w:val="004471AC"/>
    <w:rsid w:val="004477A2"/>
    <w:rsid w:val="00447E01"/>
    <w:rsid w:val="00450769"/>
    <w:rsid w:val="0045140D"/>
    <w:rsid w:val="00451697"/>
    <w:rsid w:val="00451840"/>
    <w:rsid w:val="00451D5C"/>
    <w:rsid w:val="00452583"/>
    <w:rsid w:val="00452AF8"/>
    <w:rsid w:val="00453341"/>
    <w:rsid w:val="00453382"/>
    <w:rsid w:val="00453604"/>
    <w:rsid w:val="00453B59"/>
    <w:rsid w:val="004548B0"/>
    <w:rsid w:val="00454DCB"/>
    <w:rsid w:val="00454FAB"/>
    <w:rsid w:val="004563EE"/>
    <w:rsid w:val="004575CF"/>
    <w:rsid w:val="004577D4"/>
    <w:rsid w:val="004606A0"/>
    <w:rsid w:val="00460F1B"/>
    <w:rsid w:val="00461624"/>
    <w:rsid w:val="0046178B"/>
    <w:rsid w:val="00462C4B"/>
    <w:rsid w:val="004634AF"/>
    <w:rsid w:val="00463967"/>
    <w:rsid w:val="00463AEA"/>
    <w:rsid w:val="00463F47"/>
    <w:rsid w:val="00464570"/>
    <w:rsid w:val="004646C6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22B8"/>
    <w:rsid w:val="004732AA"/>
    <w:rsid w:val="004737DF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878B5"/>
    <w:rsid w:val="0049173D"/>
    <w:rsid w:val="004919A5"/>
    <w:rsid w:val="0049254E"/>
    <w:rsid w:val="00492D42"/>
    <w:rsid w:val="0049341F"/>
    <w:rsid w:val="004934B5"/>
    <w:rsid w:val="004935E6"/>
    <w:rsid w:val="0049371E"/>
    <w:rsid w:val="00495748"/>
    <w:rsid w:val="004959C3"/>
    <w:rsid w:val="0049644C"/>
    <w:rsid w:val="0049680A"/>
    <w:rsid w:val="00497810"/>
    <w:rsid w:val="004A07C4"/>
    <w:rsid w:val="004A1F67"/>
    <w:rsid w:val="004A31DC"/>
    <w:rsid w:val="004A3379"/>
    <w:rsid w:val="004A361D"/>
    <w:rsid w:val="004A372E"/>
    <w:rsid w:val="004A3DC8"/>
    <w:rsid w:val="004A445E"/>
    <w:rsid w:val="004A485E"/>
    <w:rsid w:val="004A56CD"/>
    <w:rsid w:val="004A5A42"/>
    <w:rsid w:val="004A5E71"/>
    <w:rsid w:val="004A6022"/>
    <w:rsid w:val="004A608E"/>
    <w:rsid w:val="004A66F1"/>
    <w:rsid w:val="004A7882"/>
    <w:rsid w:val="004A7F27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446E"/>
    <w:rsid w:val="004B4927"/>
    <w:rsid w:val="004B4FEC"/>
    <w:rsid w:val="004B5411"/>
    <w:rsid w:val="004B663F"/>
    <w:rsid w:val="004B66AA"/>
    <w:rsid w:val="004B68E5"/>
    <w:rsid w:val="004B7656"/>
    <w:rsid w:val="004B7913"/>
    <w:rsid w:val="004B7A5C"/>
    <w:rsid w:val="004B7E5A"/>
    <w:rsid w:val="004B7F01"/>
    <w:rsid w:val="004C10F8"/>
    <w:rsid w:val="004C243B"/>
    <w:rsid w:val="004C28FB"/>
    <w:rsid w:val="004C2D5F"/>
    <w:rsid w:val="004C30E1"/>
    <w:rsid w:val="004C3DAA"/>
    <w:rsid w:val="004C4553"/>
    <w:rsid w:val="004C4EF8"/>
    <w:rsid w:val="004C6732"/>
    <w:rsid w:val="004C6DA3"/>
    <w:rsid w:val="004C7585"/>
    <w:rsid w:val="004D126C"/>
    <w:rsid w:val="004D1274"/>
    <w:rsid w:val="004D2EF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1553"/>
    <w:rsid w:val="004E19D5"/>
    <w:rsid w:val="004E24B7"/>
    <w:rsid w:val="004E2B33"/>
    <w:rsid w:val="004E2BB6"/>
    <w:rsid w:val="004E34E0"/>
    <w:rsid w:val="004E4575"/>
    <w:rsid w:val="004E6FFF"/>
    <w:rsid w:val="004E779D"/>
    <w:rsid w:val="004F0DB4"/>
    <w:rsid w:val="004F15C3"/>
    <w:rsid w:val="004F2D97"/>
    <w:rsid w:val="004F32FF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B57"/>
    <w:rsid w:val="00503CE3"/>
    <w:rsid w:val="005041B3"/>
    <w:rsid w:val="00505B6C"/>
    <w:rsid w:val="00506A4F"/>
    <w:rsid w:val="00506CA5"/>
    <w:rsid w:val="00507982"/>
    <w:rsid w:val="00507F47"/>
    <w:rsid w:val="005106D6"/>
    <w:rsid w:val="005110FD"/>
    <w:rsid w:val="00512776"/>
    <w:rsid w:val="00512979"/>
    <w:rsid w:val="00512CEA"/>
    <w:rsid w:val="0051351F"/>
    <w:rsid w:val="005138EF"/>
    <w:rsid w:val="0051423C"/>
    <w:rsid w:val="00514999"/>
    <w:rsid w:val="005156C7"/>
    <w:rsid w:val="00515ACC"/>
    <w:rsid w:val="00515E9C"/>
    <w:rsid w:val="00517072"/>
    <w:rsid w:val="005175AF"/>
    <w:rsid w:val="00522089"/>
    <w:rsid w:val="00522BBD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401E"/>
    <w:rsid w:val="005341F2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1789"/>
    <w:rsid w:val="00542CC4"/>
    <w:rsid w:val="00542DB0"/>
    <w:rsid w:val="00543367"/>
    <w:rsid w:val="005445EB"/>
    <w:rsid w:val="0054680A"/>
    <w:rsid w:val="005468C0"/>
    <w:rsid w:val="005476E4"/>
    <w:rsid w:val="00551678"/>
    <w:rsid w:val="005523E8"/>
    <w:rsid w:val="005533FE"/>
    <w:rsid w:val="00553F3B"/>
    <w:rsid w:val="00554FD4"/>
    <w:rsid w:val="005556F2"/>
    <w:rsid w:val="00555ADD"/>
    <w:rsid w:val="00555D10"/>
    <w:rsid w:val="005561FB"/>
    <w:rsid w:val="00556D67"/>
    <w:rsid w:val="00557731"/>
    <w:rsid w:val="0056065A"/>
    <w:rsid w:val="005610E4"/>
    <w:rsid w:val="00563094"/>
    <w:rsid w:val="00563272"/>
    <w:rsid w:val="005647BA"/>
    <w:rsid w:val="00564871"/>
    <w:rsid w:val="00565237"/>
    <w:rsid w:val="005652F6"/>
    <w:rsid w:val="005655CB"/>
    <w:rsid w:val="005679FB"/>
    <w:rsid w:val="0057024F"/>
    <w:rsid w:val="00570930"/>
    <w:rsid w:val="00570945"/>
    <w:rsid w:val="0057103B"/>
    <w:rsid w:val="005712AD"/>
    <w:rsid w:val="00571463"/>
    <w:rsid w:val="005739A8"/>
    <w:rsid w:val="005739FA"/>
    <w:rsid w:val="00573B4B"/>
    <w:rsid w:val="00574213"/>
    <w:rsid w:val="0057532D"/>
    <w:rsid w:val="005756BD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4B"/>
    <w:rsid w:val="0058197D"/>
    <w:rsid w:val="00582383"/>
    <w:rsid w:val="00582AE9"/>
    <w:rsid w:val="00582B4D"/>
    <w:rsid w:val="00582EFC"/>
    <w:rsid w:val="0058316E"/>
    <w:rsid w:val="00584094"/>
    <w:rsid w:val="00584244"/>
    <w:rsid w:val="005844BE"/>
    <w:rsid w:val="005846A8"/>
    <w:rsid w:val="0058470D"/>
    <w:rsid w:val="005847A6"/>
    <w:rsid w:val="00585317"/>
    <w:rsid w:val="005856DF"/>
    <w:rsid w:val="00585BB8"/>
    <w:rsid w:val="00585CC6"/>
    <w:rsid w:val="00585D02"/>
    <w:rsid w:val="00585FD8"/>
    <w:rsid w:val="00587976"/>
    <w:rsid w:val="0059082D"/>
    <w:rsid w:val="00591016"/>
    <w:rsid w:val="005919A7"/>
    <w:rsid w:val="00592D05"/>
    <w:rsid w:val="005934C9"/>
    <w:rsid w:val="00594943"/>
    <w:rsid w:val="0059569D"/>
    <w:rsid w:val="00595C45"/>
    <w:rsid w:val="00596488"/>
    <w:rsid w:val="00596AE2"/>
    <w:rsid w:val="00596E6A"/>
    <w:rsid w:val="0059724B"/>
    <w:rsid w:val="005A1869"/>
    <w:rsid w:val="005A1D29"/>
    <w:rsid w:val="005A2B1B"/>
    <w:rsid w:val="005A3135"/>
    <w:rsid w:val="005A3A1D"/>
    <w:rsid w:val="005A3CBB"/>
    <w:rsid w:val="005A3EA6"/>
    <w:rsid w:val="005A3F12"/>
    <w:rsid w:val="005A4617"/>
    <w:rsid w:val="005A4993"/>
    <w:rsid w:val="005A7867"/>
    <w:rsid w:val="005B0D2D"/>
    <w:rsid w:val="005B1521"/>
    <w:rsid w:val="005B1BDB"/>
    <w:rsid w:val="005B1CF8"/>
    <w:rsid w:val="005B3CA5"/>
    <w:rsid w:val="005B43B4"/>
    <w:rsid w:val="005B4777"/>
    <w:rsid w:val="005B48C5"/>
    <w:rsid w:val="005B4F5A"/>
    <w:rsid w:val="005B55DB"/>
    <w:rsid w:val="005B55F4"/>
    <w:rsid w:val="005B7492"/>
    <w:rsid w:val="005B7727"/>
    <w:rsid w:val="005C0678"/>
    <w:rsid w:val="005C24E7"/>
    <w:rsid w:val="005C2A23"/>
    <w:rsid w:val="005C2B41"/>
    <w:rsid w:val="005C2CBE"/>
    <w:rsid w:val="005C3832"/>
    <w:rsid w:val="005C3C5A"/>
    <w:rsid w:val="005C3E7B"/>
    <w:rsid w:val="005C4803"/>
    <w:rsid w:val="005C570F"/>
    <w:rsid w:val="005C5B3E"/>
    <w:rsid w:val="005C5BFC"/>
    <w:rsid w:val="005C605B"/>
    <w:rsid w:val="005C652D"/>
    <w:rsid w:val="005C68FC"/>
    <w:rsid w:val="005C7B63"/>
    <w:rsid w:val="005C7D2F"/>
    <w:rsid w:val="005D06D1"/>
    <w:rsid w:val="005D1328"/>
    <w:rsid w:val="005D19EC"/>
    <w:rsid w:val="005D2594"/>
    <w:rsid w:val="005D2CF7"/>
    <w:rsid w:val="005D3DB6"/>
    <w:rsid w:val="005D40DD"/>
    <w:rsid w:val="005D4974"/>
    <w:rsid w:val="005D57F8"/>
    <w:rsid w:val="005D5EC1"/>
    <w:rsid w:val="005D5FAD"/>
    <w:rsid w:val="005D737F"/>
    <w:rsid w:val="005E0A3E"/>
    <w:rsid w:val="005E27E9"/>
    <w:rsid w:val="005E3721"/>
    <w:rsid w:val="005E40E1"/>
    <w:rsid w:val="005E4964"/>
    <w:rsid w:val="005E4F10"/>
    <w:rsid w:val="005E6180"/>
    <w:rsid w:val="005E64DE"/>
    <w:rsid w:val="005E700E"/>
    <w:rsid w:val="005E7082"/>
    <w:rsid w:val="005E7CA1"/>
    <w:rsid w:val="005E7DB0"/>
    <w:rsid w:val="005E7E12"/>
    <w:rsid w:val="005E7EE4"/>
    <w:rsid w:val="005F3020"/>
    <w:rsid w:val="005F34CE"/>
    <w:rsid w:val="005F3F8F"/>
    <w:rsid w:val="005F4CDD"/>
    <w:rsid w:val="005F52C8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6E6"/>
    <w:rsid w:val="00603A79"/>
    <w:rsid w:val="0060471A"/>
    <w:rsid w:val="00604A24"/>
    <w:rsid w:val="006052CE"/>
    <w:rsid w:val="00605B17"/>
    <w:rsid w:val="00606128"/>
    <w:rsid w:val="00606343"/>
    <w:rsid w:val="00606383"/>
    <w:rsid w:val="006065B8"/>
    <w:rsid w:val="00606EF6"/>
    <w:rsid w:val="00607778"/>
    <w:rsid w:val="0061048D"/>
    <w:rsid w:val="00610A48"/>
    <w:rsid w:val="0061242C"/>
    <w:rsid w:val="006125FE"/>
    <w:rsid w:val="00612898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412F"/>
    <w:rsid w:val="006247C4"/>
    <w:rsid w:val="00626E0D"/>
    <w:rsid w:val="00627608"/>
    <w:rsid w:val="00630686"/>
    <w:rsid w:val="0063123C"/>
    <w:rsid w:val="00631CC2"/>
    <w:rsid w:val="006341CB"/>
    <w:rsid w:val="006352E8"/>
    <w:rsid w:val="00635515"/>
    <w:rsid w:val="006405D8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034"/>
    <w:rsid w:val="0064621A"/>
    <w:rsid w:val="00646248"/>
    <w:rsid w:val="0064636C"/>
    <w:rsid w:val="006464D1"/>
    <w:rsid w:val="00646A05"/>
    <w:rsid w:val="00646C16"/>
    <w:rsid w:val="006477C4"/>
    <w:rsid w:val="00647C3E"/>
    <w:rsid w:val="00647E7A"/>
    <w:rsid w:val="00650030"/>
    <w:rsid w:val="00651F08"/>
    <w:rsid w:val="0065366F"/>
    <w:rsid w:val="00653DCD"/>
    <w:rsid w:val="00653FFD"/>
    <w:rsid w:val="00654546"/>
    <w:rsid w:val="006548F5"/>
    <w:rsid w:val="00655BF1"/>
    <w:rsid w:val="0065692E"/>
    <w:rsid w:val="006574CB"/>
    <w:rsid w:val="00657B76"/>
    <w:rsid w:val="006611DB"/>
    <w:rsid w:val="006613A1"/>
    <w:rsid w:val="00661CF7"/>
    <w:rsid w:val="00661F26"/>
    <w:rsid w:val="0066341D"/>
    <w:rsid w:val="006636ED"/>
    <w:rsid w:val="00663948"/>
    <w:rsid w:val="00663E18"/>
    <w:rsid w:val="00664720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0EB9"/>
    <w:rsid w:val="00670EFF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3CF"/>
    <w:rsid w:val="00680A9A"/>
    <w:rsid w:val="00680FD4"/>
    <w:rsid w:val="0068160C"/>
    <w:rsid w:val="0068177A"/>
    <w:rsid w:val="006819A1"/>
    <w:rsid w:val="00682C0E"/>
    <w:rsid w:val="00682D3B"/>
    <w:rsid w:val="006833FA"/>
    <w:rsid w:val="0068649D"/>
    <w:rsid w:val="006869FE"/>
    <w:rsid w:val="00686D6E"/>
    <w:rsid w:val="00687042"/>
    <w:rsid w:val="00687A58"/>
    <w:rsid w:val="00690AC2"/>
    <w:rsid w:val="006916AB"/>
    <w:rsid w:val="00691A14"/>
    <w:rsid w:val="00692673"/>
    <w:rsid w:val="00692AB1"/>
    <w:rsid w:val="00693765"/>
    <w:rsid w:val="006938D8"/>
    <w:rsid w:val="00693949"/>
    <w:rsid w:val="0069434A"/>
    <w:rsid w:val="006956A8"/>
    <w:rsid w:val="00696895"/>
    <w:rsid w:val="006973F2"/>
    <w:rsid w:val="0069752D"/>
    <w:rsid w:val="00697EF3"/>
    <w:rsid w:val="006A0A30"/>
    <w:rsid w:val="006A0E64"/>
    <w:rsid w:val="006A1794"/>
    <w:rsid w:val="006A4123"/>
    <w:rsid w:val="006A49C7"/>
    <w:rsid w:val="006A4C2C"/>
    <w:rsid w:val="006A4E01"/>
    <w:rsid w:val="006A5299"/>
    <w:rsid w:val="006A54CA"/>
    <w:rsid w:val="006A61C7"/>
    <w:rsid w:val="006A7EB0"/>
    <w:rsid w:val="006B0353"/>
    <w:rsid w:val="006B03F4"/>
    <w:rsid w:val="006B07EC"/>
    <w:rsid w:val="006B0B0A"/>
    <w:rsid w:val="006B1D64"/>
    <w:rsid w:val="006B2451"/>
    <w:rsid w:val="006B2795"/>
    <w:rsid w:val="006B3AE8"/>
    <w:rsid w:val="006B4F0D"/>
    <w:rsid w:val="006B5671"/>
    <w:rsid w:val="006B6C03"/>
    <w:rsid w:val="006B6F3F"/>
    <w:rsid w:val="006B73B0"/>
    <w:rsid w:val="006B7D2E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1EE"/>
    <w:rsid w:val="006C42D3"/>
    <w:rsid w:val="006C5CF7"/>
    <w:rsid w:val="006C5D07"/>
    <w:rsid w:val="006C7286"/>
    <w:rsid w:val="006C788D"/>
    <w:rsid w:val="006C7F01"/>
    <w:rsid w:val="006D0069"/>
    <w:rsid w:val="006D0A01"/>
    <w:rsid w:val="006D0CFB"/>
    <w:rsid w:val="006D0DCF"/>
    <w:rsid w:val="006D14BE"/>
    <w:rsid w:val="006D1D0F"/>
    <w:rsid w:val="006D27A0"/>
    <w:rsid w:val="006D31BB"/>
    <w:rsid w:val="006D36D6"/>
    <w:rsid w:val="006D3A33"/>
    <w:rsid w:val="006D4023"/>
    <w:rsid w:val="006D4244"/>
    <w:rsid w:val="006D42A0"/>
    <w:rsid w:val="006D42A7"/>
    <w:rsid w:val="006D4334"/>
    <w:rsid w:val="006D4DA2"/>
    <w:rsid w:val="006D612A"/>
    <w:rsid w:val="006E164B"/>
    <w:rsid w:val="006E1FF4"/>
    <w:rsid w:val="006E25E5"/>
    <w:rsid w:val="006E300E"/>
    <w:rsid w:val="006E3E17"/>
    <w:rsid w:val="006E48D6"/>
    <w:rsid w:val="006E502A"/>
    <w:rsid w:val="006E53A1"/>
    <w:rsid w:val="006E572B"/>
    <w:rsid w:val="006E5F3D"/>
    <w:rsid w:val="006E7A3C"/>
    <w:rsid w:val="006F0494"/>
    <w:rsid w:val="006F099D"/>
    <w:rsid w:val="006F24D8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1D89"/>
    <w:rsid w:val="007026CA"/>
    <w:rsid w:val="00702A88"/>
    <w:rsid w:val="0070342B"/>
    <w:rsid w:val="0070374D"/>
    <w:rsid w:val="00703D75"/>
    <w:rsid w:val="00703E90"/>
    <w:rsid w:val="0070482E"/>
    <w:rsid w:val="00704D3F"/>
    <w:rsid w:val="00705F11"/>
    <w:rsid w:val="0070631E"/>
    <w:rsid w:val="00706FD8"/>
    <w:rsid w:val="007072E2"/>
    <w:rsid w:val="00707C0F"/>
    <w:rsid w:val="007102CD"/>
    <w:rsid w:val="007108EF"/>
    <w:rsid w:val="00711E13"/>
    <w:rsid w:val="00712065"/>
    <w:rsid w:val="00712931"/>
    <w:rsid w:val="00712C85"/>
    <w:rsid w:val="007132EA"/>
    <w:rsid w:val="007139B3"/>
    <w:rsid w:val="00713F07"/>
    <w:rsid w:val="007152B4"/>
    <w:rsid w:val="00716187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1D57"/>
    <w:rsid w:val="00722E92"/>
    <w:rsid w:val="007251FB"/>
    <w:rsid w:val="00725273"/>
    <w:rsid w:val="00725A3F"/>
    <w:rsid w:val="00725A8D"/>
    <w:rsid w:val="00725E4C"/>
    <w:rsid w:val="00726123"/>
    <w:rsid w:val="00726A3B"/>
    <w:rsid w:val="00727D10"/>
    <w:rsid w:val="00727F95"/>
    <w:rsid w:val="00730513"/>
    <w:rsid w:val="00730BBC"/>
    <w:rsid w:val="007316E0"/>
    <w:rsid w:val="0073287B"/>
    <w:rsid w:val="00732ECD"/>
    <w:rsid w:val="00733D40"/>
    <w:rsid w:val="0073457C"/>
    <w:rsid w:val="00735177"/>
    <w:rsid w:val="007354CC"/>
    <w:rsid w:val="00735D83"/>
    <w:rsid w:val="007364C6"/>
    <w:rsid w:val="0073655C"/>
    <w:rsid w:val="0073731D"/>
    <w:rsid w:val="0073736A"/>
    <w:rsid w:val="0074044C"/>
    <w:rsid w:val="007404A3"/>
    <w:rsid w:val="00740916"/>
    <w:rsid w:val="00740938"/>
    <w:rsid w:val="007417D7"/>
    <w:rsid w:val="0074243B"/>
    <w:rsid w:val="007433B7"/>
    <w:rsid w:val="00744F25"/>
    <w:rsid w:val="007454EA"/>
    <w:rsid w:val="00745BB8"/>
    <w:rsid w:val="0074679E"/>
    <w:rsid w:val="007473B9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313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8"/>
    <w:rsid w:val="00763311"/>
    <w:rsid w:val="00763C3D"/>
    <w:rsid w:val="00763DB9"/>
    <w:rsid w:val="00764499"/>
    <w:rsid w:val="00765197"/>
    <w:rsid w:val="007663A8"/>
    <w:rsid w:val="0076691E"/>
    <w:rsid w:val="00766DA8"/>
    <w:rsid w:val="0077229D"/>
    <w:rsid w:val="00772ECA"/>
    <w:rsid w:val="00772F92"/>
    <w:rsid w:val="007731CB"/>
    <w:rsid w:val="0077357A"/>
    <w:rsid w:val="00773D95"/>
    <w:rsid w:val="007740A0"/>
    <w:rsid w:val="00774C78"/>
    <w:rsid w:val="00774D3B"/>
    <w:rsid w:val="00774E04"/>
    <w:rsid w:val="0077548E"/>
    <w:rsid w:val="007755D4"/>
    <w:rsid w:val="00775B99"/>
    <w:rsid w:val="00776158"/>
    <w:rsid w:val="0077632A"/>
    <w:rsid w:val="00776F76"/>
    <w:rsid w:val="00777F1E"/>
    <w:rsid w:val="0078088B"/>
    <w:rsid w:val="00780EDC"/>
    <w:rsid w:val="0078173E"/>
    <w:rsid w:val="00781BB4"/>
    <w:rsid w:val="00781BC7"/>
    <w:rsid w:val="0078210B"/>
    <w:rsid w:val="007822CC"/>
    <w:rsid w:val="007823EA"/>
    <w:rsid w:val="00782BD1"/>
    <w:rsid w:val="0078307B"/>
    <w:rsid w:val="00783959"/>
    <w:rsid w:val="0078396A"/>
    <w:rsid w:val="0078471B"/>
    <w:rsid w:val="00785347"/>
    <w:rsid w:val="00785FDF"/>
    <w:rsid w:val="007860C3"/>
    <w:rsid w:val="00786473"/>
    <w:rsid w:val="00786510"/>
    <w:rsid w:val="00786B1B"/>
    <w:rsid w:val="00787B4A"/>
    <w:rsid w:val="00790286"/>
    <w:rsid w:val="00790991"/>
    <w:rsid w:val="00791EF3"/>
    <w:rsid w:val="0079306D"/>
    <w:rsid w:val="00793156"/>
    <w:rsid w:val="00793566"/>
    <w:rsid w:val="0079389E"/>
    <w:rsid w:val="00793E33"/>
    <w:rsid w:val="007940CF"/>
    <w:rsid w:val="007965A3"/>
    <w:rsid w:val="00796958"/>
    <w:rsid w:val="00797AE2"/>
    <w:rsid w:val="00797D7C"/>
    <w:rsid w:val="007A0723"/>
    <w:rsid w:val="007A0876"/>
    <w:rsid w:val="007A1057"/>
    <w:rsid w:val="007A4B22"/>
    <w:rsid w:val="007A4ED5"/>
    <w:rsid w:val="007A5502"/>
    <w:rsid w:val="007A5808"/>
    <w:rsid w:val="007A5BE7"/>
    <w:rsid w:val="007A642D"/>
    <w:rsid w:val="007A6E0E"/>
    <w:rsid w:val="007A71D0"/>
    <w:rsid w:val="007B131E"/>
    <w:rsid w:val="007B1D4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0E67"/>
    <w:rsid w:val="007C1028"/>
    <w:rsid w:val="007C1573"/>
    <w:rsid w:val="007C2338"/>
    <w:rsid w:val="007C2D16"/>
    <w:rsid w:val="007C2E65"/>
    <w:rsid w:val="007C34A0"/>
    <w:rsid w:val="007C4609"/>
    <w:rsid w:val="007C4CE6"/>
    <w:rsid w:val="007C4D84"/>
    <w:rsid w:val="007C4DF3"/>
    <w:rsid w:val="007C5534"/>
    <w:rsid w:val="007C576B"/>
    <w:rsid w:val="007C5856"/>
    <w:rsid w:val="007C5DEA"/>
    <w:rsid w:val="007C697F"/>
    <w:rsid w:val="007C7689"/>
    <w:rsid w:val="007C7767"/>
    <w:rsid w:val="007C78B9"/>
    <w:rsid w:val="007C7D96"/>
    <w:rsid w:val="007D0427"/>
    <w:rsid w:val="007D04A4"/>
    <w:rsid w:val="007D0C44"/>
    <w:rsid w:val="007D2607"/>
    <w:rsid w:val="007D2A28"/>
    <w:rsid w:val="007D33EB"/>
    <w:rsid w:val="007D47A2"/>
    <w:rsid w:val="007D6D46"/>
    <w:rsid w:val="007D6E17"/>
    <w:rsid w:val="007D71D3"/>
    <w:rsid w:val="007D7D39"/>
    <w:rsid w:val="007E0EEC"/>
    <w:rsid w:val="007E29CF"/>
    <w:rsid w:val="007E2B0A"/>
    <w:rsid w:val="007E2B13"/>
    <w:rsid w:val="007E2E36"/>
    <w:rsid w:val="007E32BB"/>
    <w:rsid w:val="007E4049"/>
    <w:rsid w:val="007E4340"/>
    <w:rsid w:val="007E4BB5"/>
    <w:rsid w:val="007E4EB3"/>
    <w:rsid w:val="007E5CC0"/>
    <w:rsid w:val="007E66BF"/>
    <w:rsid w:val="007E725B"/>
    <w:rsid w:val="007E7DA5"/>
    <w:rsid w:val="007F0841"/>
    <w:rsid w:val="007F11CA"/>
    <w:rsid w:val="007F13C5"/>
    <w:rsid w:val="007F1838"/>
    <w:rsid w:val="007F1AF4"/>
    <w:rsid w:val="007F1B73"/>
    <w:rsid w:val="007F24F2"/>
    <w:rsid w:val="007F27C1"/>
    <w:rsid w:val="007F4079"/>
    <w:rsid w:val="007F5BF3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AD1"/>
    <w:rsid w:val="00802F13"/>
    <w:rsid w:val="0080328E"/>
    <w:rsid w:val="00803901"/>
    <w:rsid w:val="00804FA6"/>
    <w:rsid w:val="0080512B"/>
    <w:rsid w:val="0080577E"/>
    <w:rsid w:val="0080660B"/>
    <w:rsid w:val="0080701E"/>
    <w:rsid w:val="00810625"/>
    <w:rsid w:val="00811327"/>
    <w:rsid w:val="008118BD"/>
    <w:rsid w:val="00811B18"/>
    <w:rsid w:val="00811C37"/>
    <w:rsid w:val="00814AE0"/>
    <w:rsid w:val="00815265"/>
    <w:rsid w:val="008153D0"/>
    <w:rsid w:val="00816388"/>
    <w:rsid w:val="008167E8"/>
    <w:rsid w:val="00816B1A"/>
    <w:rsid w:val="00816C78"/>
    <w:rsid w:val="0081709D"/>
    <w:rsid w:val="00817268"/>
    <w:rsid w:val="008177F2"/>
    <w:rsid w:val="00820174"/>
    <w:rsid w:val="008202E9"/>
    <w:rsid w:val="0082044E"/>
    <w:rsid w:val="00820494"/>
    <w:rsid w:val="0082049A"/>
    <w:rsid w:val="00821598"/>
    <w:rsid w:val="00822686"/>
    <w:rsid w:val="008227FC"/>
    <w:rsid w:val="00822A1E"/>
    <w:rsid w:val="00823AD4"/>
    <w:rsid w:val="00823D58"/>
    <w:rsid w:val="00824D34"/>
    <w:rsid w:val="00826901"/>
    <w:rsid w:val="00826DD9"/>
    <w:rsid w:val="00827056"/>
    <w:rsid w:val="008270C7"/>
    <w:rsid w:val="008271E9"/>
    <w:rsid w:val="0082745F"/>
    <w:rsid w:val="008275CC"/>
    <w:rsid w:val="0082770D"/>
    <w:rsid w:val="008321AC"/>
    <w:rsid w:val="00832418"/>
    <w:rsid w:val="00832439"/>
    <w:rsid w:val="0083250E"/>
    <w:rsid w:val="00832563"/>
    <w:rsid w:val="00832898"/>
    <w:rsid w:val="00832EB1"/>
    <w:rsid w:val="00833BFF"/>
    <w:rsid w:val="00833C69"/>
    <w:rsid w:val="00833FB0"/>
    <w:rsid w:val="00834447"/>
    <w:rsid w:val="008349AB"/>
    <w:rsid w:val="00834A77"/>
    <w:rsid w:val="00835828"/>
    <w:rsid w:val="00835C3D"/>
    <w:rsid w:val="00835F82"/>
    <w:rsid w:val="008366A9"/>
    <w:rsid w:val="008369B1"/>
    <w:rsid w:val="00837087"/>
    <w:rsid w:val="008379F3"/>
    <w:rsid w:val="00837F32"/>
    <w:rsid w:val="0084067A"/>
    <w:rsid w:val="00840CE1"/>
    <w:rsid w:val="0084187D"/>
    <w:rsid w:val="00842430"/>
    <w:rsid w:val="008432EB"/>
    <w:rsid w:val="00843485"/>
    <w:rsid w:val="008436C7"/>
    <w:rsid w:val="00844D2C"/>
    <w:rsid w:val="00845B61"/>
    <w:rsid w:val="0084618E"/>
    <w:rsid w:val="0084660D"/>
    <w:rsid w:val="00846E2D"/>
    <w:rsid w:val="00847A33"/>
    <w:rsid w:val="00850293"/>
    <w:rsid w:val="0085097D"/>
    <w:rsid w:val="00851279"/>
    <w:rsid w:val="008519AA"/>
    <w:rsid w:val="0085210F"/>
    <w:rsid w:val="0085219B"/>
    <w:rsid w:val="00852287"/>
    <w:rsid w:val="008526FC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26C"/>
    <w:rsid w:val="00857FF0"/>
    <w:rsid w:val="00860BDB"/>
    <w:rsid w:val="00861BD2"/>
    <w:rsid w:val="00862EB7"/>
    <w:rsid w:val="00863B20"/>
    <w:rsid w:val="00863F2E"/>
    <w:rsid w:val="008640F2"/>
    <w:rsid w:val="00864979"/>
    <w:rsid w:val="00864ED1"/>
    <w:rsid w:val="00865048"/>
    <w:rsid w:val="00865E6E"/>
    <w:rsid w:val="00865F0D"/>
    <w:rsid w:val="00865F41"/>
    <w:rsid w:val="00866AEB"/>
    <w:rsid w:val="0086738A"/>
    <w:rsid w:val="0087023D"/>
    <w:rsid w:val="0087080E"/>
    <w:rsid w:val="00870EB2"/>
    <w:rsid w:val="00872FC6"/>
    <w:rsid w:val="00873BEF"/>
    <w:rsid w:val="00873EA2"/>
    <w:rsid w:val="00874183"/>
    <w:rsid w:val="008741D7"/>
    <w:rsid w:val="00874532"/>
    <w:rsid w:val="00874BA5"/>
    <w:rsid w:val="00875039"/>
    <w:rsid w:val="00875BD4"/>
    <w:rsid w:val="0087652D"/>
    <w:rsid w:val="00880432"/>
    <w:rsid w:val="00880857"/>
    <w:rsid w:val="00880D7B"/>
    <w:rsid w:val="00880E96"/>
    <w:rsid w:val="0088122D"/>
    <w:rsid w:val="008826CD"/>
    <w:rsid w:val="008826EF"/>
    <w:rsid w:val="00882944"/>
    <w:rsid w:val="00882ACE"/>
    <w:rsid w:val="00882C45"/>
    <w:rsid w:val="00883096"/>
    <w:rsid w:val="008834A2"/>
    <w:rsid w:val="008844C4"/>
    <w:rsid w:val="00884760"/>
    <w:rsid w:val="00886371"/>
    <w:rsid w:val="00887A57"/>
    <w:rsid w:val="008908CC"/>
    <w:rsid w:val="008912DB"/>
    <w:rsid w:val="008913C6"/>
    <w:rsid w:val="00894D5F"/>
    <w:rsid w:val="0089570D"/>
    <w:rsid w:val="00896820"/>
    <w:rsid w:val="008976EF"/>
    <w:rsid w:val="00897AF4"/>
    <w:rsid w:val="008A03A4"/>
    <w:rsid w:val="008A04CB"/>
    <w:rsid w:val="008A1BA9"/>
    <w:rsid w:val="008A1BBE"/>
    <w:rsid w:val="008A286C"/>
    <w:rsid w:val="008A2BE0"/>
    <w:rsid w:val="008A39BF"/>
    <w:rsid w:val="008A3A91"/>
    <w:rsid w:val="008A41CA"/>
    <w:rsid w:val="008A4F00"/>
    <w:rsid w:val="008A523B"/>
    <w:rsid w:val="008A5DBD"/>
    <w:rsid w:val="008A6474"/>
    <w:rsid w:val="008A66D7"/>
    <w:rsid w:val="008A74A0"/>
    <w:rsid w:val="008B00D7"/>
    <w:rsid w:val="008B0143"/>
    <w:rsid w:val="008B0A56"/>
    <w:rsid w:val="008B0D64"/>
    <w:rsid w:val="008B175E"/>
    <w:rsid w:val="008B19DE"/>
    <w:rsid w:val="008B1EC7"/>
    <w:rsid w:val="008B2C63"/>
    <w:rsid w:val="008B2EC1"/>
    <w:rsid w:val="008B34C4"/>
    <w:rsid w:val="008B4E96"/>
    <w:rsid w:val="008B57C4"/>
    <w:rsid w:val="008B5897"/>
    <w:rsid w:val="008B5F8D"/>
    <w:rsid w:val="008B6BFB"/>
    <w:rsid w:val="008B6FD9"/>
    <w:rsid w:val="008B7666"/>
    <w:rsid w:val="008C09C7"/>
    <w:rsid w:val="008C164C"/>
    <w:rsid w:val="008C1DBD"/>
    <w:rsid w:val="008C22DF"/>
    <w:rsid w:val="008C35B8"/>
    <w:rsid w:val="008C5406"/>
    <w:rsid w:val="008C59C8"/>
    <w:rsid w:val="008C6A05"/>
    <w:rsid w:val="008C6D62"/>
    <w:rsid w:val="008C6E28"/>
    <w:rsid w:val="008D095D"/>
    <w:rsid w:val="008D0BAB"/>
    <w:rsid w:val="008D1976"/>
    <w:rsid w:val="008D1BEE"/>
    <w:rsid w:val="008D26E4"/>
    <w:rsid w:val="008D28DA"/>
    <w:rsid w:val="008D2D6F"/>
    <w:rsid w:val="008D49A7"/>
    <w:rsid w:val="008D51A2"/>
    <w:rsid w:val="008D5245"/>
    <w:rsid w:val="008D64FB"/>
    <w:rsid w:val="008D6E5F"/>
    <w:rsid w:val="008D6EB8"/>
    <w:rsid w:val="008D6F48"/>
    <w:rsid w:val="008D772D"/>
    <w:rsid w:val="008E05E3"/>
    <w:rsid w:val="008E0828"/>
    <w:rsid w:val="008E16E9"/>
    <w:rsid w:val="008E1C05"/>
    <w:rsid w:val="008E2E41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6CE"/>
    <w:rsid w:val="008F2CD7"/>
    <w:rsid w:val="008F3239"/>
    <w:rsid w:val="008F3CCF"/>
    <w:rsid w:val="008F436C"/>
    <w:rsid w:val="008F4E9E"/>
    <w:rsid w:val="008F539E"/>
    <w:rsid w:val="008F5A15"/>
    <w:rsid w:val="008F5B8E"/>
    <w:rsid w:val="008F615F"/>
    <w:rsid w:val="008F6425"/>
    <w:rsid w:val="008F694D"/>
    <w:rsid w:val="008F6ADD"/>
    <w:rsid w:val="008F71BE"/>
    <w:rsid w:val="008F7228"/>
    <w:rsid w:val="008F7761"/>
    <w:rsid w:val="00900A7F"/>
    <w:rsid w:val="0090122B"/>
    <w:rsid w:val="00901363"/>
    <w:rsid w:val="00902195"/>
    <w:rsid w:val="009021C9"/>
    <w:rsid w:val="00902984"/>
    <w:rsid w:val="00903078"/>
    <w:rsid w:val="00903EE5"/>
    <w:rsid w:val="009043E2"/>
    <w:rsid w:val="009044E6"/>
    <w:rsid w:val="009045E4"/>
    <w:rsid w:val="0090514D"/>
    <w:rsid w:val="00905394"/>
    <w:rsid w:val="009053E2"/>
    <w:rsid w:val="00905DF9"/>
    <w:rsid w:val="009068A6"/>
    <w:rsid w:val="009076C6"/>
    <w:rsid w:val="00907BFB"/>
    <w:rsid w:val="00907D42"/>
    <w:rsid w:val="00910378"/>
    <w:rsid w:val="00910A22"/>
    <w:rsid w:val="00911316"/>
    <w:rsid w:val="00911982"/>
    <w:rsid w:val="00911D00"/>
    <w:rsid w:val="00911E42"/>
    <w:rsid w:val="009139F4"/>
    <w:rsid w:val="00914D8C"/>
    <w:rsid w:val="00914DF4"/>
    <w:rsid w:val="00915024"/>
    <w:rsid w:val="0091528E"/>
    <w:rsid w:val="009158F6"/>
    <w:rsid w:val="009177E8"/>
    <w:rsid w:val="00917E1F"/>
    <w:rsid w:val="00917F96"/>
    <w:rsid w:val="00920470"/>
    <w:rsid w:val="00921D00"/>
    <w:rsid w:val="00922A7F"/>
    <w:rsid w:val="00922D96"/>
    <w:rsid w:val="009233E4"/>
    <w:rsid w:val="0092444C"/>
    <w:rsid w:val="0092481D"/>
    <w:rsid w:val="00924870"/>
    <w:rsid w:val="00924A07"/>
    <w:rsid w:val="009256D8"/>
    <w:rsid w:val="00925A16"/>
    <w:rsid w:val="009262E1"/>
    <w:rsid w:val="00926673"/>
    <w:rsid w:val="00926D48"/>
    <w:rsid w:val="00927EAF"/>
    <w:rsid w:val="0093304B"/>
    <w:rsid w:val="009334B6"/>
    <w:rsid w:val="009338EF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2BAF"/>
    <w:rsid w:val="00943DCC"/>
    <w:rsid w:val="0094475A"/>
    <w:rsid w:val="0094518F"/>
    <w:rsid w:val="009457D3"/>
    <w:rsid w:val="00946A80"/>
    <w:rsid w:val="00947B8C"/>
    <w:rsid w:val="00947F01"/>
    <w:rsid w:val="00950158"/>
    <w:rsid w:val="00950AEC"/>
    <w:rsid w:val="0095191B"/>
    <w:rsid w:val="00951F77"/>
    <w:rsid w:val="0095278A"/>
    <w:rsid w:val="0095376A"/>
    <w:rsid w:val="009537D6"/>
    <w:rsid w:val="009540C9"/>
    <w:rsid w:val="009541E6"/>
    <w:rsid w:val="00954896"/>
    <w:rsid w:val="00956276"/>
    <w:rsid w:val="00956372"/>
    <w:rsid w:val="00956DB2"/>
    <w:rsid w:val="00957DA9"/>
    <w:rsid w:val="009633AC"/>
    <w:rsid w:val="009643FC"/>
    <w:rsid w:val="0096456F"/>
    <w:rsid w:val="00964BC8"/>
    <w:rsid w:val="0096588F"/>
    <w:rsid w:val="0096637A"/>
    <w:rsid w:val="0096675F"/>
    <w:rsid w:val="00966F50"/>
    <w:rsid w:val="00967582"/>
    <w:rsid w:val="009720B5"/>
    <w:rsid w:val="009724EB"/>
    <w:rsid w:val="0097347A"/>
    <w:rsid w:val="00973658"/>
    <w:rsid w:val="00974D7D"/>
    <w:rsid w:val="00975AE7"/>
    <w:rsid w:val="009760A5"/>
    <w:rsid w:val="0097624A"/>
    <w:rsid w:val="0097727A"/>
    <w:rsid w:val="00980EC0"/>
    <w:rsid w:val="00980EFD"/>
    <w:rsid w:val="0098180A"/>
    <w:rsid w:val="0098242C"/>
    <w:rsid w:val="0098277F"/>
    <w:rsid w:val="00982F38"/>
    <w:rsid w:val="009835E3"/>
    <w:rsid w:val="009843A7"/>
    <w:rsid w:val="0098482C"/>
    <w:rsid w:val="009859E9"/>
    <w:rsid w:val="009870F9"/>
    <w:rsid w:val="009872F0"/>
    <w:rsid w:val="00987476"/>
    <w:rsid w:val="00987B75"/>
    <w:rsid w:val="00987FF7"/>
    <w:rsid w:val="00990325"/>
    <w:rsid w:val="00990B92"/>
    <w:rsid w:val="00992B6F"/>
    <w:rsid w:val="00992E03"/>
    <w:rsid w:val="00992F64"/>
    <w:rsid w:val="00995A07"/>
    <w:rsid w:val="009962F3"/>
    <w:rsid w:val="009969D8"/>
    <w:rsid w:val="009969E9"/>
    <w:rsid w:val="00996E4F"/>
    <w:rsid w:val="00996E67"/>
    <w:rsid w:val="009A012D"/>
    <w:rsid w:val="009A07DF"/>
    <w:rsid w:val="009A0EC5"/>
    <w:rsid w:val="009A13E2"/>
    <w:rsid w:val="009A1872"/>
    <w:rsid w:val="009A230F"/>
    <w:rsid w:val="009A2EE9"/>
    <w:rsid w:val="009A335D"/>
    <w:rsid w:val="009A3826"/>
    <w:rsid w:val="009A3BE0"/>
    <w:rsid w:val="009A3DD0"/>
    <w:rsid w:val="009A5141"/>
    <w:rsid w:val="009A56CE"/>
    <w:rsid w:val="009A5A01"/>
    <w:rsid w:val="009A5A64"/>
    <w:rsid w:val="009A5CA9"/>
    <w:rsid w:val="009A5DB6"/>
    <w:rsid w:val="009B01FB"/>
    <w:rsid w:val="009B06A1"/>
    <w:rsid w:val="009B1422"/>
    <w:rsid w:val="009B14C7"/>
    <w:rsid w:val="009B1A2E"/>
    <w:rsid w:val="009B222A"/>
    <w:rsid w:val="009B284C"/>
    <w:rsid w:val="009B2FE7"/>
    <w:rsid w:val="009B3593"/>
    <w:rsid w:val="009B4A0D"/>
    <w:rsid w:val="009B5B10"/>
    <w:rsid w:val="009B5BBB"/>
    <w:rsid w:val="009B5FA1"/>
    <w:rsid w:val="009B69F6"/>
    <w:rsid w:val="009B78F6"/>
    <w:rsid w:val="009C0CFD"/>
    <w:rsid w:val="009C1573"/>
    <w:rsid w:val="009C1923"/>
    <w:rsid w:val="009C20AF"/>
    <w:rsid w:val="009C20BE"/>
    <w:rsid w:val="009C367A"/>
    <w:rsid w:val="009C3FC5"/>
    <w:rsid w:val="009C3FE0"/>
    <w:rsid w:val="009C4A6A"/>
    <w:rsid w:val="009C5262"/>
    <w:rsid w:val="009C5C04"/>
    <w:rsid w:val="009D01B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2F11"/>
    <w:rsid w:val="009D4287"/>
    <w:rsid w:val="009D43B3"/>
    <w:rsid w:val="009D46C8"/>
    <w:rsid w:val="009D49E9"/>
    <w:rsid w:val="009D4A05"/>
    <w:rsid w:val="009D61C0"/>
    <w:rsid w:val="009D6260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6B3"/>
    <w:rsid w:val="009E46EE"/>
    <w:rsid w:val="009E4B44"/>
    <w:rsid w:val="009E58C0"/>
    <w:rsid w:val="009E5AF5"/>
    <w:rsid w:val="009E6F3C"/>
    <w:rsid w:val="009E71CC"/>
    <w:rsid w:val="009F0060"/>
    <w:rsid w:val="009F00FA"/>
    <w:rsid w:val="009F165A"/>
    <w:rsid w:val="009F26D2"/>
    <w:rsid w:val="009F3902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554"/>
    <w:rsid w:val="00A00783"/>
    <w:rsid w:val="00A00C39"/>
    <w:rsid w:val="00A00C9D"/>
    <w:rsid w:val="00A01FE7"/>
    <w:rsid w:val="00A0206D"/>
    <w:rsid w:val="00A033CC"/>
    <w:rsid w:val="00A03C39"/>
    <w:rsid w:val="00A04400"/>
    <w:rsid w:val="00A052F1"/>
    <w:rsid w:val="00A05F2F"/>
    <w:rsid w:val="00A067C9"/>
    <w:rsid w:val="00A06855"/>
    <w:rsid w:val="00A10204"/>
    <w:rsid w:val="00A10261"/>
    <w:rsid w:val="00A12859"/>
    <w:rsid w:val="00A12EA4"/>
    <w:rsid w:val="00A13A52"/>
    <w:rsid w:val="00A13FEE"/>
    <w:rsid w:val="00A142EB"/>
    <w:rsid w:val="00A14B1D"/>
    <w:rsid w:val="00A15581"/>
    <w:rsid w:val="00A158D8"/>
    <w:rsid w:val="00A161AE"/>
    <w:rsid w:val="00A1657C"/>
    <w:rsid w:val="00A16942"/>
    <w:rsid w:val="00A170B8"/>
    <w:rsid w:val="00A174CA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4022"/>
    <w:rsid w:val="00A245DC"/>
    <w:rsid w:val="00A24BB0"/>
    <w:rsid w:val="00A24DB2"/>
    <w:rsid w:val="00A250A2"/>
    <w:rsid w:val="00A253F3"/>
    <w:rsid w:val="00A25C60"/>
    <w:rsid w:val="00A26192"/>
    <w:rsid w:val="00A26794"/>
    <w:rsid w:val="00A269BC"/>
    <w:rsid w:val="00A26F24"/>
    <w:rsid w:val="00A30484"/>
    <w:rsid w:val="00A3088E"/>
    <w:rsid w:val="00A30A31"/>
    <w:rsid w:val="00A311C4"/>
    <w:rsid w:val="00A31C08"/>
    <w:rsid w:val="00A333E4"/>
    <w:rsid w:val="00A33B58"/>
    <w:rsid w:val="00A33C5E"/>
    <w:rsid w:val="00A33D03"/>
    <w:rsid w:val="00A34301"/>
    <w:rsid w:val="00A34471"/>
    <w:rsid w:val="00A348DE"/>
    <w:rsid w:val="00A35066"/>
    <w:rsid w:val="00A35618"/>
    <w:rsid w:val="00A35D42"/>
    <w:rsid w:val="00A366A1"/>
    <w:rsid w:val="00A369C8"/>
    <w:rsid w:val="00A37A42"/>
    <w:rsid w:val="00A41465"/>
    <w:rsid w:val="00A41604"/>
    <w:rsid w:val="00A41F5A"/>
    <w:rsid w:val="00A42C37"/>
    <w:rsid w:val="00A430DF"/>
    <w:rsid w:val="00A43447"/>
    <w:rsid w:val="00A43808"/>
    <w:rsid w:val="00A43AD5"/>
    <w:rsid w:val="00A43B72"/>
    <w:rsid w:val="00A44F44"/>
    <w:rsid w:val="00A45393"/>
    <w:rsid w:val="00A456B4"/>
    <w:rsid w:val="00A47300"/>
    <w:rsid w:val="00A47DA5"/>
    <w:rsid w:val="00A50005"/>
    <w:rsid w:val="00A50D4B"/>
    <w:rsid w:val="00A5157F"/>
    <w:rsid w:val="00A5292E"/>
    <w:rsid w:val="00A53290"/>
    <w:rsid w:val="00A53BC3"/>
    <w:rsid w:val="00A54327"/>
    <w:rsid w:val="00A5558A"/>
    <w:rsid w:val="00A55E06"/>
    <w:rsid w:val="00A56158"/>
    <w:rsid w:val="00A562AE"/>
    <w:rsid w:val="00A56985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744D"/>
    <w:rsid w:val="00A67A13"/>
    <w:rsid w:val="00A67C90"/>
    <w:rsid w:val="00A67E76"/>
    <w:rsid w:val="00A70508"/>
    <w:rsid w:val="00A71229"/>
    <w:rsid w:val="00A718A4"/>
    <w:rsid w:val="00A72CC3"/>
    <w:rsid w:val="00A72DD6"/>
    <w:rsid w:val="00A74F6A"/>
    <w:rsid w:val="00A74F87"/>
    <w:rsid w:val="00A75A1B"/>
    <w:rsid w:val="00A77A89"/>
    <w:rsid w:val="00A77BD3"/>
    <w:rsid w:val="00A806DF"/>
    <w:rsid w:val="00A81AE7"/>
    <w:rsid w:val="00A81C5D"/>
    <w:rsid w:val="00A8228E"/>
    <w:rsid w:val="00A8243C"/>
    <w:rsid w:val="00A82C3F"/>
    <w:rsid w:val="00A83282"/>
    <w:rsid w:val="00A833A9"/>
    <w:rsid w:val="00A84B41"/>
    <w:rsid w:val="00A85A87"/>
    <w:rsid w:val="00A86197"/>
    <w:rsid w:val="00A869CE"/>
    <w:rsid w:val="00A875E8"/>
    <w:rsid w:val="00A919AD"/>
    <w:rsid w:val="00A92221"/>
    <w:rsid w:val="00A93B0C"/>
    <w:rsid w:val="00A93B12"/>
    <w:rsid w:val="00A93C5F"/>
    <w:rsid w:val="00A95D3E"/>
    <w:rsid w:val="00A96247"/>
    <w:rsid w:val="00A96D71"/>
    <w:rsid w:val="00A973D9"/>
    <w:rsid w:val="00A97E04"/>
    <w:rsid w:val="00AA01AC"/>
    <w:rsid w:val="00AA046E"/>
    <w:rsid w:val="00AA09CB"/>
    <w:rsid w:val="00AA110E"/>
    <w:rsid w:val="00AA25C8"/>
    <w:rsid w:val="00AA2C58"/>
    <w:rsid w:val="00AA3CCA"/>
    <w:rsid w:val="00AA4D67"/>
    <w:rsid w:val="00AA5084"/>
    <w:rsid w:val="00AA6497"/>
    <w:rsid w:val="00AA6FA0"/>
    <w:rsid w:val="00AA79B0"/>
    <w:rsid w:val="00AA7B2C"/>
    <w:rsid w:val="00AB050B"/>
    <w:rsid w:val="00AB089A"/>
    <w:rsid w:val="00AB10C4"/>
    <w:rsid w:val="00AB1165"/>
    <w:rsid w:val="00AB221A"/>
    <w:rsid w:val="00AB2A9C"/>
    <w:rsid w:val="00AB30D3"/>
    <w:rsid w:val="00AB40CC"/>
    <w:rsid w:val="00AB4706"/>
    <w:rsid w:val="00AB480E"/>
    <w:rsid w:val="00AB4EB6"/>
    <w:rsid w:val="00AB5009"/>
    <w:rsid w:val="00AB512D"/>
    <w:rsid w:val="00AB53BB"/>
    <w:rsid w:val="00AB5D99"/>
    <w:rsid w:val="00AB606B"/>
    <w:rsid w:val="00AB6C1D"/>
    <w:rsid w:val="00AC0823"/>
    <w:rsid w:val="00AC08FA"/>
    <w:rsid w:val="00AC0AE8"/>
    <w:rsid w:val="00AC137F"/>
    <w:rsid w:val="00AC2418"/>
    <w:rsid w:val="00AC2B1D"/>
    <w:rsid w:val="00AC30C6"/>
    <w:rsid w:val="00AC34D3"/>
    <w:rsid w:val="00AC357D"/>
    <w:rsid w:val="00AC470D"/>
    <w:rsid w:val="00AC513A"/>
    <w:rsid w:val="00AC58C3"/>
    <w:rsid w:val="00AC6113"/>
    <w:rsid w:val="00AC749A"/>
    <w:rsid w:val="00AC7A82"/>
    <w:rsid w:val="00AC7CE8"/>
    <w:rsid w:val="00AD0095"/>
    <w:rsid w:val="00AD0B68"/>
    <w:rsid w:val="00AD1A7E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300A"/>
    <w:rsid w:val="00AE3999"/>
    <w:rsid w:val="00AE3A6A"/>
    <w:rsid w:val="00AE3EA9"/>
    <w:rsid w:val="00AE3F38"/>
    <w:rsid w:val="00AE4B52"/>
    <w:rsid w:val="00AE4BFE"/>
    <w:rsid w:val="00AE5A6A"/>
    <w:rsid w:val="00AE5DC4"/>
    <w:rsid w:val="00AE5DCC"/>
    <w:rsid w:val="00AE5E5E"/>
    <w:rsid w:val="00AE6AAA"/>
    <w:rsid w:val="00AF0C55"/>
    <w:rsid w:val="00AF17E8"/>
    <w:rsid w:val="00AF181B"/>
    <w:rsid w:val="00AF1855"/>
    <w:rsid w:val="00AF22DB"/>
    <w:rsid w:val="00AF28D6"/>
    <w:rsid w:val="00AF29A8"/>
    <w:rsid w:val="00AF3302"/>
    <w:rsid w:val="00AF39F3"/>
    <w:rsid w:val="00AF4AD9"/>
    <w:rsid w:val="00AF4F1A"/>
    <w:rsid w:val="00AF5714"/>
    <w:rsid w:val="00AF5B82"/>
    <w:rsid w:val="00B00959"/>
    <w:rsid w:val="00B00AEE"/>
    <w:rsid w:val="00B018FF"/>
    <w:rsid w:val="00B0298D"/>
    <w:rsid w:val="00B03717"/>
    <w:rsid w:val="00B03AC5"/>
    <w:rsid w:val="00B04255"/>
    <w:rsid w:val="00B04FA1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51E"/>
    <w:rsid w:val="00B206C4"/>
    <w:rsid w:val="00B20AB0"/>
    <w:rsid w:val="00B20B9F"/>
    <w:rsid w:val="00B214E0"/>
    <w:rsid w:val="00B21804"/>
    <w:rsid w:val="00B21DEB"/>
    <w:rsid w:val="00B224C6"/>
    <w:rsid w:val="00B22CDA"/>
    <w:rsid w:val="00B240B0"/>
    <w:rsid w:val="00B254B6"/>
    <w:rsid w:val="00B2586A"/>
    <w:rsid w:val="00B259BE"/>
    <w:rsid w:val="00B25A4E"/>
    <w:rsid w:val="00B25CCC"/>
    <w:rsid w:val="00B269EE"/>
    <w:rsid w:val="00B3011D"/>
    <w:rsid w:val="00B31CD4"/>
    <w:rsid w:val="00B31DC5"/>
    <w:rsid w:val="00B32F7E"/>
    <w:rsid w:val="00B3346C"/>
    <w:rsid w:val="00B3390C"/>
    <w:rsid w:val="00B3433D"/>
    <w:rsid w:val="00B34F35"/>
    <w:rsid w:val="00B35C5E"/>
    <w:rsid w:val="00B3607E"/>
    <w:rsid w:val="00B366D0"/>
    <w:rsid w:val="00B368DE"/>
    <w:rsid w:val="00B36F02"/>
    <w:rsid w:val="00B37364"/>
    <w:rsid w:val="00B3756E"/>
    <w:rsid w:val="00B37EDB"/>
    <w:rsid w:val="00B40E39"/>
    <w:rsid w:val="00B4115C"/>
    <w:rsid w:val="00B4135F"/>
    <w:rsid w:val="00B4163E"/>
    <w:rsid w:val="00B41BBA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61C"/>
    <w:rsid w:val="00B46E60"/>
    <w:rsid w:val="00B4729F"/>
    <w:rsid w:val="00B477A1"/>
    <w:rsid w:val="00B47A6B"/>
    <w:rsid w:val="00B50841"/>
    <w:rsid w:val="00B50942"/>
    <w:rsid w:val="00B513E5"/>
    <w:rsid w:val="00B51C74"/>
    <w:rsid w:val="00B5216A"/>
    <w:rsid w:val="00B5302D"/>
    <w:rsid w:val="00B54406"/>
    <w:rsid w:val="00B54486"/>
    <w:rsid w:val="00B5510B"/>
    <w:rsid w:val="00B55DB1"/>
    <w:rsid w:val="00B55DE5"/>
    <w:rsid w:val="00B5606C"/>
    <w:rsid w:val="00B56952"/>
    <w:rsid w:val="00B56C0B"/>
    <w:rsid w:val="00B57E78"/>
    <w:rsid w:val="00B60B0D"/>
    <w:rsid w:val="00B614F4"/>
    <w:rsid w:val="00B617DD"/>
    <w:rsid w:val="00B61863"/>
    <w:rsid w:val="00B61F0B"/>
    <w:rsid w:val="00B61F76"/>
    <w:rsid w:val="00B62071"/>
    <w:rsid w:val="00B6216A"/>
    <w:rsid w:val="00B6291E"/>
    <w:rsid w:val="00B63018"/>
    <w:rsid w:val="00B634F0"/>
    <w:rsid w:val="00B64797"/>
    <w:rsid w:val="00B656A2"/>
    <w:rsid w:val="00B66DAA"/>
    <w:rsid w:val="00B70D1A"/>
    <w:rsid w:val="00B710AF"/>
    <w:rsid w:val="00B715AA"/>
    <w:rsid w:val="00B71A5D"/>
    <w:rsid w:val="00B71C43"/>
    <w:rsid w:val="00B71DA4"/>
    <w:rsid w:val="00B725F0"/>
    <w:rsid w:val="00B735A0"/>
    <w:rsid w:val="00B73721"/>
    <w:rsid w:val="00B741B1"/>
    <w:rsid w:val="00B7456C"/>
    <w:rsid w:val="00B74B71"/>
    <w:rsid w:val="00B75013"/>
    <w:rsid w:val="00B750B7"/>
    <w:rsid w:val="00B76541"/>
    <w:rsid w:val="00B777C6"/>
    <w:rsid w:val="00B77A7A"/>
    <w:rsid w:val="00B77B28"/>
    <w:rsid w:val="00B8023E"/>
    <w:rsid w:val="00B8074E"/>
    <w:rsid w:val="00B809AE"/>
    <w:rsid w:val="00B80DAB"/>
    <w:rsid w:val="00B81B14"/>
    <w:rsid w:val="00B81F0E"/>
    <w:rsid w:val="00B83047"/>
    <w:rsid w:val="00B84270"/>
    <w:rsid w:val="00B84A38"/>
    <w:rsid w:val="00B84CF4"/>
    <w:rsid w:val="00B8515D"/>
    <w:rsid w:val="00B8588F"/>
    <w:rsid w:val="00B87716"/>
    <w:rsid w:val="00B90E77"/>
    <w:rsid w:val="00B91646"/>
    <w:rsid w:val="00B91E10"/>
    <w:rsid w:val="00B93F4E"/>
    <w:rsid w:val="00B94389"/>
    <w:rsid w:val="00B948FF"/>
    <w:rsid w:val="00B94CA7"/>
    <w:rsid w:val="00B94F3F"/>
    <w:rsid w:val="00B9576A"/>
    <w:rsid w:val="00B95AED"/>
    <w:rsid w:val="00B962B1"/>
    <w:rsid w:val="00B962DC"/>
    <w:rsid w:val="00B96CA1"/>
    <w:rsid w:val="00B976BC"/>
    <w:rsid w:val="00B97873"/>
    <w:rsid w:val="00B97F73"/>
    <w:rsid w:val="00BA01E1"/>
    <w:rsid w:val="00BA05F0"/>
    <w:rsid w:val="00BA0DF0"/>
    <w:rsid w:val="00BA299A"/>
    <w:rsid w:val="00BA29D8"/>
    <w:rsid w:val="00BA2DEA"/>
    <w:rsid w:val="00BA3BF8"/>
    <w:rsid w:val="00BA4014"/>
    <w:rsid w:val="00BA4229"/>
    <w:rsid w:val="00BA4F06"/>
    <w:rsid w:val="00BA5594"/>
    <w:rsid w:val="00BA5FC8"/>
    <w:rsid w:val="00BA6146"/>
    <w:rsid w:val="00BA7276"/>
    <w:rsid w:val="00BA79E9"/>
    <w:rsid w:val="00BA7AAB"/>
    <w:rsid w:val="00BA7E3B"/>
    <w:rsid w:val="00BB01AA"/>
    <w:rsid w:val="00BB0258"/>
    <w:rsid w:val="00BB02BF"/>
    <w:rsid w:val="00BB2430"/>
    <w:rsid w:val="00BB3AAE"/>
    <w:rsid w:val="00BB3E79"/>
    <w:rsid w:val="00BB4574"/>
    <w:rsid w:val="00BB4A1C"/>
    <w:rsid w:val="00BB4FAB"/>
    <w:rsid w:val="00BB553F"/>
    <w:rsid w:val="00BB5E79"/>
    <w:rsid w:val="00BB5EE8"/>
    <w:rsid w:val="00BB6AA7"/>
    <w:rsid w:val="00BB6FF4"/>
    <w:rsid w:val="00BB706E"/>
    <w:rsid w:val="00BB767B"/>
    <w:rsid w:val="00BB7884"/>
    <w:rsid w:val="00BC035A"/>
    <w:rsid w:val="00BC05CE"/>
    <w:rsid w:val="00BC05E9"/>
    <w:rsid w:val="00BC079C"/>
    <w:rsid w:val="00BC0857"/>
    <w:rsid w:val="00BC08CB"/>
    <w:rsid w:val="00BC09FC"/>
    <w:rsid w:val="00BC0BE5"/>
    <w:rsid w:val="00BC111B"/>
    <w:rsid w:val="00BC12B8"/>
    <w:rsid w:val="00BC2D55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739"/>
    <w:rsid w:val="00BC59DF"/>
    <w:rsid w:val="00BC5DD8"/>
    <w:rsid w:val="00BC628B"/>
    <w:rsid w:val="00BC755F"/>
    <w:rsid w:val="00BC7795"/>
    <w:rsid w:val="00BC7F97"/>
    <w:rsid w:val="00BD01D9"/>
    <w:rsid w:val="00BD0AE7"/>
    <w:rsid w:val="00BD11FB"/>
    <w:rsid w:val="00BD14FA"/>
    <w:rsid w:val="00BD1C85"/>
    <w:rsid w:val="00BD23D8"/>
    <w:rsid w:val="00BD334B"/>
    <w:rsid w:val="00BD3521"/>
    <w:rsid w:val="00BD4438"/>
    <w:rsid w:val="00BD4F58"/>
    <w:rsid w:val="00BD57F9"/>
    <w:rsid w:val="00BD6DD3"/>
    <w:rsid w:val="00BD704F"/>
    <w:rsid w:val="00BD7F69"/>
    <w:rsid w:val="00BE0252"/>
    <w:rsid w:val="00BE06A1"/>
    <w:rsid w:val="00BE12E3"/>
    <w:rsid w:val="00BE1620"/>
    <w:rsid w:val="00BE176C"/>
    <w:rsid w:val="00BE4C0E"/>
    <w:rsid w:val="00BE4E1F"/>
    <w:rsid w:val="00BE6ACA"/>
    <w:rsid w:val="00BE72D5"/>
    <w:rsid w:val="00BE7BCE"/>
    <w:rsid w:val="00BE7D1D"/>
    <w:rsid w:val="00BF0401"/>
    <w:rsid w:val="00BF0451"/>
    <w:rsid w:val="00BF0C18"/>
    <w:rsid w:val="00BF1364"/>
    <w:rsid w:val="00BF24EE"/>
    <w:rsid w:val="00BF29B9"/>
    <w:rsid w:val="00BF3100"/>
    <w:rsid w:val="00BF31BB"/>
    <w:rsid w:val="00BF49A4"/>
    <w:rsid w:val="00BF4D99"/>
    <w:rsid w:val="00BF51A2"/>
    <w:rsid w:val="00BF59ED"/>
    <w:rsid w:val="00BF5AAD"/>
    <w:rsid w:val="00BF68FD"/>
    <w:rsid w:val="00BF6B00"/>
    <w:rsid w:val="00BF7A6D"/>
    <w:rsid w:val="00BF7B0C"/>
    <w:rsid w:val="00C024B7"/>
    <w:rsid w:val="00C02F8C"/>
    <w:rsid w:val="00C03FD0"/>
    <w:rsid w:val="00C044BB"/>
    <w:rsid w:val="00C047E8"/>
    <w:rsid w:val="00C05C43"/>
    <w:rsid w:val="00C06B0B"/>
    <w:rsid w:val="00C073C1"/>
    <w:rsid w:val="00C07F3A"/>
    <w:rsid w:val="00C10139"/>
    <w:rsid w:val="00C11407"/>
    <w:rsid w:val="00C11C3B"/>
    <w:rsid w:val="00C11E5C"/>
    <w:rsid w:val="00C12F9E"/>
    <w:rsid w:val="00C13241"/>
    <w:rsid w:val="00C135C6"/>
    <w:rsid w:val="00C13D40"/>
    <w:rsid w:val="00C13D62"/>
    <w:rsid w:val="00C153B0"/>
    <w:rsid w:val="00C1598A"/>
    <w:rsid w:val="00C15AB0"/>
    <w:rsid w:val="00C16E3F"/>
    <w:rsid w:val="00C1762B"/>
    <w:rsid w:val="00C20852"/>
    <w:rsid w:val="00C20A5A"/>
    <w:rsid w:val="00C20D1E"/>
    <w:rsid w:val="00C20D4A"/>
    <w:rsid w:val="00C20EFB"/>
    <w:rsid w:val="00C210A6"/>
    <w:rsid w:val="00C217B4"/>
    <w:rsid w:val="00C22131"/>
    <w:rsid w:val="00C224B1"/>
    <w:rsid w:val="00C227E0"/>
    <w:rsid w:val="00C22A8A"/>
    <w:rsid w:val="00C23181"/>
    <w:rsid w:val="00C235C1"/>
    <w:rsid w:val="00C23ED6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93E"/>
    <w:rsid w:val="00C34A32"/>
    <w:rsid w:val="00C34B21"/>
    <w:rsid w:val="00C366F0"/>
    <w:rsid w:val="00C36955"/>
    <w:rsid w:val="00C374BA"/>
    <w:rsid w:val="00C40536"/>
    <w:rsid w:val="00C406BB"/>
    <w:rsid w:val="00C40F2D"/>
    <w:rsid w:val="00C40FE7"/>
    <w:rsid w:val="00C41E2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746B"/>
    <w:rsid w:val="00C47829"/>
    <w:rsid w:val="00C50B5D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094"/>
    <w:rsid w:val="00C551BA"/>
    <w:rsid w:val="00C55B12"/>
    <w:rsid w:val="00C55D6E"/>
    <w:rsid w:val="00C55D8A"/>
    <w:rsid w:val="00C5655D"/>
    <w:rsid w:val="00C56983"/>
    <w:rsid w:val="00C570E2"/>
    <w:rsid w:val="00C577C3"/>
    <w:rsid w:val="00C60363"/>
    <w:rsid w:val="00C603CE"/>
    <w:rsid w:val="00C60B34"/>
    <w:rsid w:val="00C61C8D"/>
    <w:rsid w:val="00C61C9A"/>
    <w:rsid w:val="00C61F77"/>
    <w:rsid w:val="00C6229D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7220E"/>
    <w:rsid w:val="00C73327"/>
    <w:rsid w:val="00C73519"/>
    <w:rsid w:val="00C74BCB"/>
    <w:rsid w:val="00C754AB"/>
    <w:rsid w:val="00C7710D"/>
    <w:rsid w:val="00C802D7"/>
    <w:rsid w:val="00C804A9"/>
    <w:rsid w:val="00C80D2E"/>
    <w:rsid w:val="00C81848"/>
    <w:rsid w:val="00C819B9"/>
    <w:rsid w:val="00C81BC9"/>
    <w:rsid w:val="00C81F13"/>
    <w:rsid w:val="00C82981"/>
    <w:rsid w:val="00C82C0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2D8C"/>
    <w:rsid w:val="00C93658"/>
    <w:rsid w:val="00C937A2"/>
    <w:rsid w:val="00C93CFC"/>
    <w:rsid w:val="00C9581E"/>
    <w:rsid w:val="00C96008"/>
    <w:rsid w:val="00C962E4"/>
    <w:rsid w:val="00C96339"/>
    <w:rsid w:val="00C96B27"/>
    <w:rsid w:val="00C96EDB"/>
    <w:rsid w:val="00C970E5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590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71B0"/>
    <w:rsid w:val="00CB7424"/>
    <w:rsid w:val="00CB79F2"/>
    <w:rsid w:val="00CB7AE6"/>
    <w:rsid w:val="00CB7F6D"/>
    <w:rsid w:val="00CC018F"/>
    <w:rsid w:val="00CC0C14"/>
    <w:rsid w:val="00CC1480"/>
    <w:rsid w:val="00CC2829"/>
    <w:rsid w:val="00CC2954"/>
    <w:rsid w:val="00CC52D8"/>
    <w:rsid w:val="00CC57E3"/>
    <w:rsid w:val="00CC59CA"/>
    <w:rsid w:val="00CC5F32"/>
    <w:rsid w:val="00CC64DD"/>
    <w:rsid w:val="00CC6DA9"/>
    <w:rsid w:val="00CC7857"/>
    <w:rsid w:val="00CC7F70"/>
    <w:rsid w:val="00CD0EFE"/>
    <w:rsid w:val="00CD1133"/>
    <w:rsid w:val="00CD3CD0"/>
    <w:rsid w:val="00CD491E"/>
    <w:rsid w:val="00CD49D9"/>
    <w:rsid w:val="00CD4EB9"/>
    <w:rsid w:val="00CD5C5E"/>
    <w:rsid w:val="00CD5E5C"/>
    <w:rsid w:val="00CD618A"/>
    <w:rsid w:val="00CD67A4"/>
    <w:rsid w:val="00CD6BDC"/>
    <w:rsid w:val="00CD7AE4"/>
    <w:rsid w:val="00CD7EE6"/>
    <w:rsid w:val="00CE015C"/>
    <w:rsid w:val="00CE089D"/>
    <w:rsid w:val="00CE0E46"/>
    <w:rsid w:val="00CE1074"/>
    <w:rsid w:val="00CE1145"/>
    <w:rsid w:val="00CE1C82"/>
    <w:rsid w:val="00CE1EDF"/>
    <w:rsid w:val="00CE2DAD"/>
    <w:rsid w:val="00CE2E7C"/>
    <w:rsid w:val="00CE4BF9"/>
    <w:rsid w:val="00CE5258"/>
    <w:rsid w:val="00CE538D"/>
    <w:rsid w:val="00CE54DD"/>
    <w:rsid w:val="00CE623D"/>
    <w:rsid w:val="00CE68EB"/>
    <w:rsid w:val="00CE6D13"/>
    <w:rsid w:val="00CE6E63"/>
    <w:rsid w:val="00CE702C"/>
    <w:rsid w:val="00CE7E25"/>
    <w:rsid w:val="00CF062A"/>
    <w:rsid w:val="00CF1165"/>
    <w:rsid w:val="00CF174C"/>
    <w:rsid w:val="00CF3EDD"/>
    <w:rsid w:val="00CF5CEF"/>
    <w:rsid w:val="00CF6849"/>
    <w:rsid w:val="00CF6EB7"/>
    <w:rsid w:val="00CF71DA"/>
    <w:rsid w:val="00CF7710"/>
    <w:rsid w:val="00CF7AFF"/>
    <w:rsid w:val="00D00DDE"/>
    <w:rsid w:val="00D0172E"/>
    <w:rsid w:val="00D01BE8"/>
    <w:rsid w:val="00D02867"/>
    <w:rsid w:val="00D0316C"/>
    <w:rsid w:val="00D04D38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1F1C"/>
    <w:rsid w:val="00D135EF"/>
    <w:rsid w:val="00D13FC2"/>
    <w:rsid w:val="00D14307"/>
    <w:rsid w:val="00D152E1"/>
    <w:rsid w:val="00D157BA"/>
    <w:rsid w:val="00D157D9"/>
    <w:rsid w:val="00D1609C"/>
    <w:rsid w:val="00D16106"/>
    <w:rsid w:val="00D16403"/>
    <w:rsid w:val="00D17C21"/>
    <w:rsid w:val="00D17FB5"/>
    <w:rsid w:val="00D209CA"/>
    <w:rsid w:val="00D20C9A"/>
    <w:rsid w:val="00D21394"/>
    <w:rsid w:val="00D21AF0"/>
    <w:rsid w:val="00D2253A"/>
    <w:rsid w:val="00D226DD"/>
    <w:rsid w:val="00D22E34"/>
    <w:rsid w:val="00D238DA"/>
    <w:rsid w:val="00D25416"/>
    <w:rsid w:val="00D25ACE"/>
    <w:rsid w:val="00D26B55"/>
    <w:rsid w:val="00D26EC8"/>
    <w:rsid w:val="00D274D1"/>
    <w:rsid w:val="00D2780E"/>
    <w:rsid w:val="00D27B6F"/>
    <w:rsid w:val="00D30799"/>
    <w:rsid w:val="00D309AE"/>
    <w:rsid w:val="00D316B9"/>
    <w:rsid w:val="00D31E00"/>
    <w:rsid w:val="00D32284"/>
    <w:rsid w:val="00D33FE9"/>
    <w:rsid w:val="00D34EF9"/>
    <w:rsid w:val="00D359AE"/>
    <w:rsid w:val="00D36008"/>
    <w:rsid w:val="00D36634"/>
    <w:rsid w:val="00D36AD1"/>
    <w:rsid w:val="00D40B07"/>
    <w:rsid w:val="00D4104F"/>
    <w:rsid w:val="00D424E0"/>
    <w:rsid w:val="00D42890"/>
    <w:rsid w:val="00D42E54"/>
    <w:rsid w:val="00D4344D"/>
    <w:rsid w:val="00D45A52"/>
    <w:rsid w:val="00D467F3"/>
    <w:rsid w:val="00D46996"/>
    <w:rsid w:val="00D46E6A"/>
    <w:rsid w:val="00D475AF"/>
    <w:rsid w:val="00D47B79"/>
    <w:rsid w:val="00D50E50"/>
    <w:rsid w:val="00D513E2"/>
    <w:rsid w:val="00D51788"/>
    <w:rsid w:val="00D520DD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9C0"/>
    <w:rsid w:val="00D61A89"/>
    <w:rsid w:val="00D61C0E"/>
    <w:rsid w:val="00D62EA7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1D0B"/>
    <w:rsid w:val="00D71FD9"/>
    <w:rsid w:val="00D729B9"/>
    <w:rsid w:val="00D73295"/>
    <w:rsid w:val="00D7333E"/>
    <w:rsid w:val="00D740C1"/>
    <w:rsid w:val="00D744C4"/>
    <w:rsid w:val="00D76517"/>
    <w:rsid w:val="00D76F76"/>
    <w:rsid w:val="00D773E5"/>
    <w:rsid w:val="00D8005D"/>
    <w:rsid w:val="00D80C1B"/>
    <w:rsid w:val="00D82005"/>
    <w:rsid w:val="00D83A71"/>
    <w:rsid w:val="00D845FC"/>
    <w:rsid w:val="00D84C1B"/>
    <w:rsid w:val="00D85D18"/>
    <w:rsid w:val="00D85DAF"/>
    <w:rsid w:val="00D86DDC"/>
    <w:rsid w:val="00D87D52"/>
    <w:rsid w:val="00D90145"/>
    <w:rsid w:val="00D90345"/>
    <w:rsid w:val="00D91F68"/>
    <w:rsid w:val="00D9207F"/>
    <w:rsid w:val="00D931BD"/>
    <w:rsid w:val="00D93A8D"/>
    <w:rsid w:val="00D96DB3"/>
    <w:rsid w:val="00DA1594"/>
    <w:rsid w:val="00DA1DFA"/>
    <w:rsid w:val="00DA21F5"/>
    <w:rsid w:val="00DA2287"/>
    <w:rsid w:val="00DA29E6"/>
    <w:rsid w:val="00DA37D9"/>
    <w:rsid w:val="00DA3F4C"/>
    <w:rsid w:val="00DA3FB9"/>
    <w:rsid w:val="00DA41C5"/>
    <w:rsid w:val="00DA4632"/>
    <w:rsid w:val="00DA4814"/>
    <w:rsid w:val="00DA49F4"/>
    <w:rsid w:val="00DA5029"/>
    <w:rsid w:val="00DA52E1"/>
    <w:rsid w:val="00DA6875"/>
    <w:rsid w:val="00DA6A7E"/>
    <w:rsid w:val="00DA7342"/>
    <w:rsid w:val="00DA7648"/>
    <w:rsid w:val="00DA7A65"/>
    <w:rsid w:val="00DB0308"/>
    <w:rsid w:val="00DB1384"/>
    <w:rsid w:val="00DB2CDE"/>
    <w:rsid w:val="00DB2D9A"/>
    <w:rsid w:val="00DB2F48"/>
    <w:rsid w:val="00DB4125"/>
    <w:rsid w:val="00DB4666"/>
    <w:rsid w:val="00DB4D14"/>
    <w:rsid w:val="00DB5B99"/>
    <w:rsid w:val="00DB6589"/>
    <w:rsid w:val="00DB73B0"/>
    <w:rsid w:val="00DB7C07"/>
    <w:rsid w:val="00DC0AF0"/>
    <w:rsid w:val="00DC0B04"/>
    <w:rsid w:val="00DC16CD"/>
    <w:rsid w:val="00DC1907"/>
    <w:rsid w:val="00DC3F99"/>
    <w:rsid w:val="00DC401D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3C4"/>
    <w:rsid w:val="00DD2D79"/>
    <w:rsid w:val="00DD361A"/>
    <w:rsid w:val="00DD362E"/>
    <w:rsid w:val="00DD3C78"/>
    <w:rsid w:val="00DD3EAF"/>
    <w:rsid w:val="00DD4666"/>
    <w:rsid w:val="00DD528E"/>
    <w:rsid w:val="00DD65F7"/>
    <w:rsid w:val="00DD670D"/>
    <w:rsid w:val="00DD6E8A"/>
    <w:rsid w:val="00DD6F08"/>
    <w:rsid w:val="00DE04FC"/>
    <w:rsid w:val="00DE0AEA"/>
    <w:rsid w:val="00DE104E"/>
    <w:rsid w:val="00DE1144"/>
    <w:rsid w:val="00DE2761"/>
    <w:rsid w:val="00DE2BE5"/>
    <w:rsid w:val="00DE3865"/>
    <w:rsid w:val="00DE4BB1"/>
    <w:rsid w:val="00DE5BBA"/>
    <w:rsid w:val="00DE7101"/>
    <w:rsid w:val="00DE79E9"/>
    <w:rsid w:val="00DE7F78"/>
    <w:rsid w:val="00DF030C"/>
    <w:rsid w:val="00DF0814"/>
    <w:rsid w:val="00DF44D5"/>
    <w:rsid w:val="00DF4A4B"/>
    <w:rsid w:val="00DF4E5D"/>
    <w:rsid w:val="00DF51FC"/>
    <w:rsid w:val="00DF6071"/>
    <w:rsid w:val="00DF67BC"/>
    <w:rsid w:val="00DF75F4"/>
    <w:rsid w:val="00E01038"/>
    <w:rsid w:val="00E01A25"/>
    <w:rsid w:val="00E031F3"/>
    <w:rsid w:val="00E0328D"/>
    <w:rsid w:val="00E04ADC"/>
    <w:rsid w:val="00E0547D"/>
    <w:rsid w:val="00E06245"/>
    <w:rsid w:val="00E1013F"/>
    <w:rsid w:val="00E10A3E"/>
    <w:rsid w:val="00E11A23"/>
    <w:rsid w:val="00E1232B"/>
    <w:rsid w:val="00E12FA4"/>
    <w:rsid w:val="00E13690"/>
    <w:rsid w:val="00E153E4"/>
    <w:rsid w:val="00E15B72"/>
    <w:rsid w:val="00E15C6D"/>
    <w:rsid w:val="00E16004"/>
    <w:rsid w:val="00E16407"/>
    <w:rsid w:val="00E16557"/>
    <w:rsid w:val="00E16881"/>
    <w:rsid w:val="00E16A3D"/>
    <w:rsid w:val="00E16E04"/>
    <w:rsid w:val="00E17131"/>
    <w:rsid w:val="00E174C2"/>
    <w:rsid w:val="00E20099"/>
    <w:rsid w:val="00E201BA"/>
    <w:rsid w:val="00E202EB"/>
    <w:rsid w:val="00E20EA4"/>
    <w:rsid w:val="00E211AC"/>
    <w:rsid w:val="00E2184C"/>
    <w:rsid w:val="00E22DFF"/>
    <w:rsid w:val="00E22FB6"/>
    <w:rsid w:val="00E23D60"/>
    <w:rsid w:val="00E240C3"/>
    <w:rsid w:val="00E24727"/>
    <w:rsid w:val="00E24D1C"/>
    <w:rsid w:val="00E2505D"/>
    <w:rsid w:val="00E25BF0"/>
    <w:rsid w:val="00E262C5"/>
    <w:rsid w:val="00E26546"/>
    <w:rsid w:val="00E27B5B"/>
    <w:rsid w:val="00E27BD1"/>
    <w:rsid w:val="00E27DD8"/>
    <w:rsid w:val="00E30409"/>
    <w:rsid w:val="00E30ADB"/>
    <w:rsid w:val="00E313A1"/>
    <w:rsid w:val="00E3142E"/>
    <w:rsid w:val="00E32741"/>
    <w:rsid w:val="00E32789"/>
    <w:rsid w:val="00E33B59"/>
    <w:rsid w:val="00E349F5"/>
    <w:rsid w:val="00E34BA5"/>
    <w:rsid w:val="00E35063"/>
    <w:rsid w:val="00E35116"/>
    <w:rsid w:val="00E356D1"/>
    <w:rsid w:val="00E356D7"/>
    <w:rsid w:val="00E356EE"/>
    <w:rsid w:val="00E358EB"/>
    <w:rsid w:val="00E40691"/>
    <w:rsid w:val="00E40EF8"/>
    <w:rsid w:val="00E414D9"/>
    <w:rsid w:val="00E421AF"/>
    <w:rsid w:val="00E4278C"/>
    <w:rsid w:val="00E43322"/>
    <w:rsid w:val="00E433D0"/>
    <w:rsid w:val="00E433D8"/>
    <w:rsid w:val="00E44821"/>
    <w:rsid w:val="00E456F8"/>
    <w:rsid w:val="00E45FAD"/>
    <w:rsid w:val="00E46070"/>
    <w:rsid w:val="00E476A4"/>
    <w:rsid w:val="00E47BB0"/>
    <w:rsid w:val="00E50396"/>
    <w:rsid w:val="00E51E28"/>
    <w:rsid w:val="00E522AA"/>
    <w:rsid w:val="00E5305B"/>
    <w:rsid w:val="00E536AC"/>
    <w:rsid w:val="00E53D92"/>
    <w:rsid w:val="00E547AF"/>
    <w:rsid w:val="00E54C06"/>
    <w:rsid w:val="00E559E6"/>
    <w:rsid w:val="00E55C86"/>
    <w:rsid w:val="00E5753B"/>
    <w:rsid w:val="00E5763C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49B"/>
    <w:rsid w:val="00E74C6B"/>
    <w:rsid w:val="00E74EEF"/>
    <w:rsid w:val="00E74F54"/>
    <w:rsid w:val="00E75022"/>
    <w:rsid w:val="00E75617"/>
    <w:rsid w:val="00E7586B"/>
    <w:rsid w:val="00E75B64"/>
    <w:rsid w:val="00E770C5"/>
    <w:rsid w:val="00E77B49"/>
    <w:rsid w:val="00E77EB6"/>
    <w:rsid w:val="00E800B3"/>
    <w:rsid w:val="00E82011"/>
    <w:rsid w:val="00E834EF"/>
    <w:rsid w:val="00E8387D"/>
    <w:rsid w:val="00E83A67"/>
    <w:rsid w:val="00E84693"/>
    <w:rsid w:val="00E863DB"/>
    <w:rsid w:val="00E86D83"/>
    <w:rsid w:val="00E8711B"/>
    <w:rsid w:val="00E876EA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42DA"/>
    <w:rsid w:val="00EA4609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4C8"/>
    <w:rsid w:val="00EB2F3E"/>
    <w:rsid w:val="00EB4A87"/>
    <w:rsid w:val="00EB535A"/>
    <w:rsid w:val="00EB57AD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C3D"/>
    <w:rsid w:val="00EC4CCF"/>
    <w:rsid w:val="00EC4D8F"/>
    <w:rsid w:val="00EC5342"/>
    <w:rsid w:val="00EC53A6"/>
    <w:rsid w:val="00EC62C8"/>
    <w:rsid w:val="00EC651F"/>
    <w:rsid w:val="00EC6A33"/>
    <w:rsid w:val="00EC6A4D"/>
    <w:rsid w:val="00EC6A80"/>
    <w:rsid w:val="00EC6A87"/>
    <w:rsid w:val="00EC6B81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DB4"/>
    <w:rsid w:val="00ED4DAB"/>
    <w:rsid w:val="00ED5BA5"/>
    <w:rsid w:val="00ED5C7E"/>
    <w:rsid w:val="00ED68FC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15C"/>
    <w:rsid w:val="00EE27C2"/>
    <w:rsid w:val="00EE2BA2"/>
    <w:rsid w:val="00EE2F6D"/>
    <w:rsid w:val="00EE320F"/>
    <w:rsid w:val="00EE3D93"/>
    <w:rsid w:val="00EE4270"/>
    <w:rsid w:val="00EE445B"/>
    <w:rsid w:val="00EE4776"/>
    <w:rsid w:val="00EE49C9"/>
    <w:rsid w:val="00EE5F8E"/>
    <w:rsid w:val="00EE62EF"/>
    <w:rsid w:val="00EE679C"/>
    <w:rsid w:val="00EE6E32"/>
    <w:rsid w:val="00EE7411"/>
    <w:rsid w:val="00EE7F7F"/>
    <w:rsid w:val="00EF0172"/>
    <w:rsid w:val="00EF08DD"/>
    <w:rsid w:val="00EF0D0C"/>
    <w:rsid w:val="00EF0D45"/>
    <w:rsid w:val="00EF13D9"/>
    <w:rsid w:val="00EF1D70"/>
    <w:rsid w:val="00EF20EF"/>
    <w:rsid w:val="00EF222A"/>
    <w:rsid w:val="00EF2382"/>
    <w:rsid w:val="00EF286A"/>
    <w:rsid w:val="00EF4CC0"/>
    <w:rsid w:val="00EF6075"/>
    <w:rsid w:val="00EF67D8"/>
    <w:rsid w:val="00EF6D00"/>
    <w:rsid w:val="00EF6D12"/>
    <w:rsid w:val="00EF74F0"/>
    <w:rsid w:val="00EF7B15"/>
    <w:rsid w:val="00F023D7"/>
    <w:rsid w:val="00F024B8"/>
    <w:rsid w:val="00F0290C"/>
    <w:rsid w:val="00F02926"/>
    <w:rsid w:val="00F03144"/>
    <w:rsid w:val="00F056B6"/>
    <w:rsid w:val="00F05917"/>
    <w:rsid w:val="00F06171"/>
    <w:rsid w:val="00F0682E"/>
    <w:rsid w:val="00F06AB1"/>
    <w:rsid w:val="00F06CC6"/>
    <w:rsid w:val="00F06E48"/>
    <w:rsid w:val="00F07025"/>
    <w:rsid w:val="00F07C6B"/>
    <w:rsid w:val="00F11656"/>
    <w:rsid w:val="00F11DCF"/>
    <w:rsid w:val="00F12823"/>
    <w:rsid w:val="00F15044"/>
    <w:rsid w:val="00F15A3F"/>
    <w:rsid w:val="00F15FE4"/>
    <w:rsid w:val="00F165E2"/>
    <w:rsid w:val="00F16BB7"/>
    <w:rsid w:val="00F16ECA"/>
    <w:rsid w:val="00F17E97"/>
    <w:rsid w:val="00F216CF"/>
    <w:rsid w:val="00F2214B"/>
    <w:rsid w:val="00F23330"/>
    <w:rsid w:val="00F23394"/>
    <w:rsid w:val="00F23BC1"/>
    <w:rsid w:val="00F23F4A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595"/>
    <w:rsid w:val="00F31E3D"/>
    <w:rsid w:val="00F32C9E"/>
    <w:rsid w:val="00F33500"/>
    <w:rsid w:val="00F33793"/>
    <w:rsid w:val="00F33DFA"/>
    <w:rsid w:val="00F344A6"/>
    <w:rsid w:val="00F3450E"/>
    <w:rsid w:val="00F345BB"/>
    <w:rsid w:val="00F346FF"/>
    <w:rsid w:val="00F34E03"/>
    <w:rsid w:val="00F35F0D"/>
    <w:rsid w:val="00F36B17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23"/>
    <w:rsid w:val="00F50285"/>
    <w:rsid w:val="00F5151D"/>
    <w:rsid w:val="00F51E38"/>
    <w:rsid w:val="00F525E1"/>
    <w:rsid w:val="00F530DB"/>
    <w:rsid w:val="00F531DA"/>
    <w:rsid w:val="00F532E8"/>
    <w:rsid w:val="00F535A5"/>
    <w:rsid w:val="00F53D74"/>
    <w:rsid w:val="00F5418E"/>
    <w:rsid w:val="00F559D1"/>
    <w:rsid w:val="00F5785B"/>
    <w:rsid w:val="00F57CBB"/>
    <w:rsid w:val="00F6084B"/>
    <w:rsid w:val="00F609BB"/>
    <w:rsid w:val="00F60AA3"/>
    <w:rsid w:val="00F60B12"/>
    <w:rsid w:val="00F6136B"/>
    <w:rsid w:val="00F6138D"/>
    <w:rsid w:val="00F61A8B"/>
    <w:rsid w:val="00F61CE5"/>
    <w:rsid w:val="00F61D2C"/>
    <w:rsid w:val="00F637D4"/>
    <w:rsid w:val="00F63849"/>
    <w:rsid w:val="00F63D2F"/>
    <w:rsid w:val="00F6419B"/>
    <w:rsid w:val="00F6459D"/>
    <w:rsid w:val="00F64806"/>
    <w:rsid w:val="00F64AF6"/>
    <w:rsid w:val="00F64E77"/>
    <w:rsid w:val="00F661F5"/>
    <w:rsid w:val="00F668A2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1A00"/>
    <w:rsid w:val="00F71CAF"/>
    <w:rsid w:val="00F72596"/>
    <w:rsid w:val="00F72E4D"/>
    <w:rsid w:val="00F733F3"/>
    <w:rsid w:val="00F734FD"/>
    <w:rsid w:val="00F737E3"/>
    <w:rsid w:val="00F74366"/>
    <w:rsid w:val="00F746F6"/>
    <w:rsid w:val="00F7603A"/>
    <w:rsid w:val="00F7621E"/>
    <w:rsid w:val="00F764CE"/>
    <w:rsid w:val="00F76AE5"/>
    <w:rsid w:val="00F775B6"/>
    <w:rsid w:val="00F77FCB"/>
    <w:rsid w:val="00F80315"/>
    <w:rsid w:val="00F80CD6"/>
    <w:rsid w:val="00F80F87"/>
    <w:rsid w:val="00F80F99"/>
    <w:rsid w:val="00F80FAD"/>
    <w:rsid w:val="00F818AC"/>
    <w:rsid w:val="00F820C4"/>
    <w:rsid w:val="00F822BA"/>
    <w:rsid w:val="00F82841"/>
    <w:rsid w:val="00F8289B"/>
    <w:rsid w:val="00F83968"/>
    <w:rsid w:val="00F8590C"/>
    <w:rsid w:val="00F87FC8"/>
    <w:rsid w:val="00F9091F"/>
    <w:rsid w:val="00F90B44"/>
    <w:rsid w:val="00F9140C"/>
    <w:rsid w:val="00F91558"/>
    <w:rsid w:val="00F91786"/>
    <w:rsid w:val="00F91911"/>
    <w:rsid w:val="00F922AB"/>
    <w:rsid w:val="00F92BD8"/>
    <w:rsid w:val="00F92F20"/>
    <w:rsid w:val="00F934BF"/>
    <w:rsid w:val="00F938B5"/>
    <w:rsid w:val="00F93982"/>
    <w:rsid w:val="00F94178"/>
    <w:rsid w:val="00F9488C"/>
    <w:rsid w:val="00F94D05"/>
    <w:rsid w:val="00F94D9F"/>
    <w:rsid w:val="00F951DA"/>
    <w:rsid w:val="00F95316"/>
    <w:rsid w:val="00F95B5B"/>
    <w:rsid w:val="00F97AB0"/>
    <w:rsid w:val="00F97DCC"/>
    <w:rsid w:val="00FA0422"/>
    <w:rsid w:val="00FA043E"/>
    <w:rsid w:val="00FA0C0A"/>
    <w:rsid w:val="00FA0EC8"/>
    <w:rsid w:val="00FA12E8"/>
    <w:rsid w:val="00FA2B5B"/>
    <w:rsid w:val="00FA42AD"/>
    <w:rsid w:val="00FA56E2"/>
    <w:rsid w:val="00FA5ED2"/>
    <w:rsid w:val="00FA7D1B"/>
    <w:rsid w:val="00FA7F0D"/>
    <w:rsid w:val="00FB0F7A"/>
    <w:rsid w:val="00FB1856"/>
    <w:rsid w:val="00FB1A2F"/>
    <w:rsid w:val="00FB20FF"/>
    <w:rsid w:val="00FB267B"/>
    <w:rsid w:val="00FB35BC"/>
    <w:rsid w:val="00FB4065"/>
    <w:rsid w:val="00FB45A2"/>
    <w:rsid w:val="00FB53B8"/>
    <w:rsid w:val="00FB5401"/>
    <w:rsid w:val="00FB5C9C"/>
    <w:rsid w:val="00FB6422"/>
    <w:rsid w:val="00FC04D4"/>
    <w:rsid w:val="00FC187B"/>
    <w:rsid w:val="00FC1A57"/>
    <w:rsid w:val="00FC1A8B"/>
    <w:rsid w:val="00FC322B"/>
    <w:rsid w:val="00FC4626"/>
    <w:rsid w:val="00FC46A1"/>
    <w:rsid w:val="00FC5A3E"/>
    <w:rsid w:val="00FC5ADA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6CD"/>
    <w:rsid w:val="00FD278A"/>
    <w:rsid w:val="00FD38A8"/>
    <w:rsid w:val="00FD43C2"/>
    <w:rsid w:val="00FD5D82"/>
    <w:rsid w:val="00FD5E87"/>
    <w:rsid w:val="00FD6702"/>
    <w:rsid w:val="00FE0DF0"/>
    <w:rsid w:val="00FE136F"/>
    <w:rsid w:val="00FE37CA"/>
    <w:rsid w:val="00FE3A57"/>
    <w:rsid w:val="00FE3C0B"/>
    <w:rsid w:val="00FE3FCE"/>
    <w:rsid w:val="00FE4529"/>
    <w:rsid w:val="00FE4548"/>
    <w:rsid w:val="00FE50DE"/>
    <w:rsid w:val="00FE67D3"/>
    <w:rsid w:val="00FE6906"/>
    <w:rsid w:val="00FE766E"/>
    <w:rsid w:val="00FE7A1C"/>
    <w:rsid w:val="00FE7A6F"/>
    <w:rsid w:val="00FF00D9"/>
    <w:rsid w:val="00FF04A4"/>
    <w:rsid w:val="00FF07F5"/>
    <w:rsid w:val="00FF46A3"/>
    <w:rsid w:val="00FF4ACE"/>
    <w:rsid w:val="00FF56D6"/>
    <w:rsid w:val="00FF61E6"/>
    <w:rsid w:val="00FF6A38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7E0AC6"/>
  <w15:docId w15:val="{F221715E-E3DF-46B9-97B0-CB47FFAC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A369C8"/>
    <w:pPr>
      <w:numPr>
        <w:numId w:val="38"/>
      </w:numPr>
      <w:spacing w:after="120"/>
      <w:jc w:val="both"/>
    </w:pPr>
    <w:rPr>
      <w:rFonts w:ascii="Arial" w:eastAsia="Times New Roman" w:hAnsi="Arial"/>
      <w:lang w:val="en-GB" w:eastAsia="zh-CN"/>
    </w:rPr>
  </w:style>
  <w:style w:type="paragraph" w:customStyle="1" w:styleId="a0">
    <w:name w:val="表格文字"/>
    <w:basedOn w:val="Normal"/>
    <w:autoRedefine/>
    <w:rsid w:val="0074679E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74679E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paragraph" w:customStyle="1" w:styleId="ListParagraph1">
    <w:name w:val="List Paragraph1"/>
    <w:basedOn w:val="Normal"/>
    <w:qFormat/>
    <w:rsid w:val="005533FE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Heading6Char">
    <w:name w:val="Heading 6 Char"/>
    <w:link w:val="Heading6"/>
    <w:rsid w:val="005533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6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23ABC-78B4-47FA-A9E6-AA8D76EF9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Considerations on UL HARQ for Supporting Latency Reduction</vt:lpstr>
    </vt:vector>
  </TitlesOfParts>
  <Company>Nokia</Company>
  <LinksUpToDate>false</LinksUpToDate>
  <CharactersWithSpaces>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UL HARQ for Supporting Latency Reduction</dc:title>
  <dc:subject>R1-160799</dc:subject>
  <dc:creator>Nokia</dc:creator>
  <cp:lastModifiedBy>Hugl, Klaus (Nokia - AT/Vienna)</cp:lastModifiedBy>
  <cp:revision>3</cp:revision>
  <cp:lastPrinted>2010-02-09T04:59:00Z</cp:lastPrinted>
  <dcterms:created xsi:type="dcterms:W3CDTF">2016-04-01T12:34:00Z</dcterms:created>
  <dcterms:modified xsi:type="dcterms:W3CDTF">2016-04-01T12:35:00Z</dcterms:modified>
  <cp:category>RAN1-84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