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094" w:rsidRPr="009C67B2" w:rsidRDefault="00D26094" w:rsidP="00D26094">
      <w:pPr>
        <w:pStyle w:val="a4"/>
        <w:tabs>
          <w:tab w:val="right" w:pos="9781"/>
        </w:tabs>
        <w:ind w:right="-58"/>
        <w:rPr>
          <w:rFonts w:eastAsiaTheme="minorEastAsia" w:cs="Arial"/>
          <w:bCs/>
          <w:sz w:val="22"/>
          <w:szCs w:val="22"/>
          <w:lang w:eastAsia="zh-CN"/>
        </w:rPr>
      </w:pPr>
      <w:r w:rsidRPr="00382806">
        <w:rPr>
          <w:rFonts w:cs="Arial"/>
          <w:bCs/>
          <w:sz w:val="22"/>
          <w:szCs w:val="22"/>
        </w:rPr>
        <w:t>3GPP TSG RAN WG1 Meeting #</w:t>
      </w:r>
      <w:r w:rsidR="009B42C8">
        <w:rPr>
          <w:rFonts w:eastAsia="宋体" w:cs="Arial" w:hint="eastAsia"/>
          <w:bCs/>
          <w:sz w:val="22"/>
          <w:szCs w:val="22"/>
          <w:lang w:eastAsia="zh-CN"/>
        </w:rPr>
        <w:t>8</w:t>
      </w:r>
      <w:r w:rsidR="00906D22">
        <w:rPr>
          <w:rFonts w:eastAsia="宋体" w:cs="Arial" w:hint="eastAsia"/>
          <w:bCs/>
          <w:sz w:val="22"/>
          <w:szCs w:val="22"/>
          <w:lang w:eastAsia="zh-CN"/>
        </w:rPr>
        <w:t>4</w:t>
      </w:r>
      <w:r w:rsidR="009C67B2">
        <w:rPr>
          <w:rFonts w:eastAsia="宋体" w:cs="Arial" w:hint="eastAsia"/>
          <w:bCs/>
          <w:sz w:val="22"/>
          <w:szCs w:val="22"/>
          <w:lang w:eastAsia="zh-CN"/>
        </w:rPr>
        <w:t>bis</w:t>
      </w:r>
      <w:r w:rsidRPr="00382806">
        <w:rPr>
          <w:rFonts w:eastAsia="宋体" w:cs="Arial" w:hint="eastAsia"/>
          <w:bCs/>
          <w:sz w:val="22"/>
          <w:szCs w:val="22"/>
          <w:lang w:eastAsia="zh-CN"/>
        </w:rPr>
        <w:t xml:space="preserve">                                                           </w:t>
      </w:r>
      <w:r w:rsidR="001D162C">
        <w:rPr>
          <w:rFonts w:eastAsia="宋体" w:cs="Arial" w:hint="eastAsia"/>
          <w:bCs/>
          <w:sz w:val="22"/>
          <w:szCs w:val="22"/>
          <w:lang w:eastAsia="zh-CN"/>
        </w:rPr>
        <w:t xml:space="preserve">      </w:t>
      </w:r>
      <w:r w:rsidRPr="00012400">
        <w:rPr>
          <w:rFonts w:eastAsia="宋体" w:cs="Arial" w:hint="eastAsia"/>
          <w:bCs/>
          <w:sz w:val="22"/>
          <w:szCs w:val="22"/>
          <w:lang w:eastAsia="zh-CN"/>
        </w:rPr>
        <w:t xml:space="preserve">  </w:t>
      </w:r>
      <w:r w:rsidR="003702C8" w:rsidRPr="00012400">
        <w:rPr>
          <w:sz w:val="22"/>
          <w:szCs w:val="22"/>
        </w:rPr>
        <w:t>R1-16</w:t>
      </w:r>
      <w:r w:rsidR="00A248CF" w:rsidRPr="00A248CF">
        <w:rPr>
          <w:rFonts w:eastAsiaTheme="minorEastAsia"/>
          <w:sz w:val="22"/>
          <w:szCs w:val="22"/>
          <w:lang w:eastAsia="zh-CN"/>
        </w:rPr>
        <w:t>2292</w:t>
      </w:r>
    </w:p>
    <w:p w:rsidR="009B42C8" w:rsidRPr="00906D22" w:rsidRDefault="009C67B2" w:rsidP="009B42C8">
      <w:pPr>
        <w:pStyle w:val="a4"/>
        <w:tabs>
          <w:tab w:val="right" w:pos="9781"/>
        </w:tabs>
        <w:ind w:right="-58"/>
        <w:rPr>
          <w:rFonts w:eastAsiaTheme="minorEastAsia" w:cs="Arial"/>
          <w:bCs/>
          <w:sz w:val="22"/>
          <w:szCs w:val="22"/>
          <w:lang w:eastAsia="zh-CN"/>
        </w:rPr>
      </w:pPr>
      <w:r>
        <w:rPr>
          <w:rFonts w:eastAsiaTheme="minorEastAsia" w:cs="Arial" w:hint="eastAsia"/>
          <w:bCs/>
          <w:sz w:val="22"/>
          <w:szCs w:val="22"/>
          <w:lang w:eastAsia="zh-CN"/>
        </w:rPr>
        <w:t>Busan</w:t>
      </w:r>
      <w:r w:rsidR="009B42C8" w:rsidRPr="009B42C8">
        <w:rPr>
          <w:rFonts w:cs="Arial"/>
          <w:bCs/>
          <w:sz w:val="22"/>
          <w:szCs w:val="22"/>
        </w:rPr>
        <w:t xml:space="preserve">, </w:t>
      </w:r>
      <w:r>
        <w:rPr>
          <w:rFonts w:eastAsiaTheme="minorEastAsia" w:cs="Arial" w:hint="eastAsia"/>
          <w:bCs/>
          <w:sz w:val="22"/>
          <w:szCs w:val="22"/>
          <w:lang w:eastAsia="zh-CN"/>
        </w:rPr>
        <w:t>Korea</w:t>
      </w:r>
      <w:r w:rsidR="009B42C8" w:rsidRPr="009B42C8">
        <w:rPr>
          <w:rFonts w:cs="Arial"/>
          <w:bCs/>
          <w:sz w:val="22"/>
          <w:szCs w:val="22"/>
        </w:rPr>
        <w:t>,</w:t>
      </w:r>
      <w:r w:rsidR="00063AC3">
        <w:rPr>
          <w:rFonts w:eastAsia="宋体" w:cs="Arial" w:hint="eastAsia"/>
          <w:bCs/>
          <w:sz w:val="22"/>
          <w:szCs w:val="22"/>
          <w:lang w:eastAsia="zh-CN"/>
        </w:rPr>
        <w:t xml:space="preserve"> </w:t>
      </w:r>
      <w:r>
        <w:rPr>
          <w:rFonts w:eastAsia="宋体" w:cs="Arial" w:hint="eastAsia"/>
          <w:bCs/>
          <w:sz w:val="22"/>
          <w:szCs w:val="22"/>
          <w:lang w:eastAsia="zh-CN"/>
        </w:rPr>
        <w:t>April</w:t>
      </w:r>
      <w:r w:rsidR="009B42C8" w:rsidRPr="009B42C8">
        <w:rPr>
          <w:rFonts w:cs="Arial"/>
          <w:bCs/>
          <w:sz w:val="22"/>
          <w:szCs w:val="22"/>
        </w:rPr>
        <w:t xml:space="preserve"> </w:t>
      </w:r>
      <w:r w:rsidR="004D5572">
        <w:rPr>
          <w:rFonts w:eastAsia="宋体" w:cs="Arial" w:hint="eastAsia"/>
          <w:bCs/>
          <w:sz w:val="22"/>
          <w:szCs w:val="22"/>
          <w:lang w:eastAsia="zh-CN"/>
        </w:rPr>
        <w:t>1</w:t>
      </w:r>
      <w:r>
        <w:rPr>
          <w:rFonts w:eastAsia="宋体" w:cs="Arial" w:hint="eastAsia"/>
          <w:bCs/>
          <w:sz w:val="22"/>
          <w:szCs w:val="22"/>
          <w:lang w:eastAsia="zh-CN"/>
        </w:rPr>
        <w:t>1</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 xml:space="preserve">- </w:t>
      </w:r>
      <w:r w:rsidR="00906D22">
        <w:rPr>
          <w:rFonts w:eastAsiaTheme="minorEastAsia" w:cs="Arial" w:hint="eastAsia"/>
          <w:bCs/>
          <w:sz w:val="22"/>
          <w:szCs w:val="22"/>
          <w:lang w:eastAsia="zh-CN"/>
        </w:rPr>
        <w:t>1</w:t>
      </w:r>
      <w:r>
        <w:rPr>
          <w:rFonts w:eastAsiaTheme="minorEastAsia" w:cs="Arial" w:hint="eastAsia"/>
          <w:bCs/>
          <w:sz w:val="22"/>
          <w:szCs w:val="22"/>
          <w:lang w:eastAsia="zh-CN"/>
        </w:rPr>
        <w:t>5</w:t>
      </w:r>
      <w:r w:rsidR="009B42C8" w:rsidRPr="009D2949">
        <w:rPr>
          <w:rFonts w:cs="Arial" w:hint="eastAsia"/>
          <w:bCs/>
          <w:sz w:val="22"/>
          <w:szCs w:val="22"/>
          <w:vertAlign w:val="superscript"/>
        </w:rPr>
        <w:t>th</w:t>
      </w:r>
      <w:r w:rsidR="009D2949">
        <w:rPr>
          <w:rFonts w:eastAsia="宋体" w:cs="Arial" w:hint="eastAsia"/>
          <w:bCs/>
          <w:sz w:val="22"/>
          <w:szCs w:val="22"/>
          <w:lang w:eastAsia="zh-CN"/>
        </w:rPr>
        <w:t xml:space="preserve"> </w:t>
      </w:r>
      <w:r w:rsidR="009B42C8" w:rsidRPr="009B42C8">
        <w:rPr>
          <w:rFonts w:cs="Arial"/>
          <w:bCs/>
          <w:sz w:val="22"/>
          <w:szCs w:val="22"/>
        </w:rPr>
        <w:t>201</w:t>
      </w:r>
      <w:r w:rsidR="00906D22">
        <w:rPr>
          <w:rFonts w:eastAsiaTheme="minorEastAsia" w:cs="Arial" w:hint="eastAsia"/>
          <w:bCs/>
          <w:sz w:val="22"/>
          <w:szCs w:val="22"/>
          <w:lang w:eastAsia="zh-CN"/>
        </w:rPr>
        <w:t>6</w:t>
      </w:r>
    </w:p>
    <w:p w:rsidR="0015419A" w:rsidRPr="009C67B2"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D236FE" w:rsidRPr="00D236FE">
        <w:rPr>
          <w:rFonts w:cs="Arial"/>
          <w:sz w:val="22"/>
          <w:szCs w:val="22"/>
        </w:rPr>
        <w:t>Discussion on carrier based SRS switching</w:t>
      </w:r>
    </w:p>
    <w:p w:rsidR="00B87FBC" w:rsidRPr="00906D22" w:rsidRDefault="00B87FBC" w:rsidP="00B87FBC">
      <w:pPr>
        <w:pStyle w:val="a4"/>
        <w:tabs>
          <w:tab w:val="left" w:pos="1800"/>
        </w:tabs>
        <w:rPr>
          <w:rFonts w:eastAsiaTheme="minorEastAsia"/>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25503A">
        <w:rPr>
          <w:rFonts w:eastAsia="宋体" w:cs="Arial" w:hint="eastAsia"/>
          <w:sz w:val="22"/>
          <w:szCs w:val="22"/>
          <w:lang w:eastAsia="zh-CN"/>
        </w:rPr>
        <w:t>7.</w:t>
      </w:r>
      <w:r w:rsidR="00D236FE">
        <w:rPr>
          <w:rFonts w:eastAsia="宋体" w:cs="Arial" w:hint="eastAsia"/>
          <w:sz w:val="22"/>
          <w:szCs w:val="22"/>
          <w:lang w:eastAsia="zh-CN"/>
        </w:rPr>
        <w:t>3</w:t>
      </w:r>
      <w:r w:rsidR="0025503A">
        <w:rPr>
          <w:rFonts w:eastAsia="宋体" w:cs="Arial" w:hint="eastAsia"/>
          <w:sz w:val="22"/>
          <w:szCs w:val="22"/>
          <w:lang w:eastAsia="zh-CN"/>
        </w:rPr>
        <w:t>.</w:t>
      </w:r>
      <w:r w:rsidR="00D236FE">
        <w:rPr>
          <w:rFonts w:eastAsia="宋体" w:cs="Arial" w:hint="eastAsia"/>
          <w:sz w:val="22"/>
          <w:szCs w:val="22"/>
          <w:lang w:eastAsia="zh-CN"/>
        </w:rPr>
        <w:t>6</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F6499D" w:rsidRDefault="005C5DCB" w:rsidP="00FF21D5">
      <w:pPr>
        <w:pStyle w:val="a0"/>
        <w:rPr>
          <w:rFonts w:eastAsiaTheme="minorEastAsia"/>
          <w:lang w:eastAsia="zh-CN"/>
        </w:rPr>
      </w:pPr>
      <w:r>
        <w:rPr>
          <w:rFonts w:eastAsia="宋体" w:hint="eastAsia"/>
          <w:lang w:eastAsia="zh-CN"/>
        </w:rPr>
        <w:t>In</w:t>
      </w:r>
      <w:r w:rsidR="00D34A82">
        <w:rPr>
          <w:rFonts w:eastAsia="宋体" w:hint="eastAsia"/>
          <w:lang w:eastAsia="zh-CN"/>
        </w:rPr>
        <w:t xml:space="preserve"> RAN#</w:t>
      </w:r>
      <w:r w:rsidR="00E81238">
        <w:rPr>
          <w:rFonts w:eastAsia="宋体" w:hint="eastAsia"/>
          <w:lang w:eastAsia="zh-CN"/>
        </w:rPr>
        <w:t>71</w:t>
      </w:r>
      <w:r w:rsidR="00D34A82">
        <w:rPr>
          <w:rFonts w:eastAsia="宋体" w:hint="eastAsia"/>
          <w:lang w:eastAsia="zh-CN"/>
        </w:rPr>
        <w:t xml:space="preserve">, </w:t>
      </w:r>
      <w:r w:rsidR="00AC49A7">
        <w:rPr>
          <w:rFonts w:eastAsia="宋体" w:hint="eastAsia"/>
          <w:lang w:eastAsia="zh-CN"/>
        </w:rPr>
        <w:t xml:space="preserve">a new WI was agreed [1] and the main objective is to specify necessary enhancement for networks operating with CA </w:t>
      </w:r>
      <w:r w:rsidR="00AC49A7" w:rsidRPr="00AC49A7">
        <w:rPr>
          <w:rFonts w:eastAsiaTheme="minorEastAsia" w:hint="eastAsia"/>
          <w:i/>
          <w:lang w:eastAsia="zh-CN"/>
        </w:rPr>
        <w:t>t</w:t>
      </w:r>
      <w:r w:rsidR="00AC49A7" w:rsidRPr="00AC49A7">
        <w:rPr>
          <w:i/>
          <w:lang w:eastAsia="en-GB"/>
        </w:rPr>
        <w:t xml:space="preserve">o support SRS switching to and between TDD </w:t>
      </w:r>
      <w:bookmarkStart w:id="3" w:name="OLE_LINK10"/>
      <w:r w:rsidR="00AC49A7" w:rsidRPr="00AC49A7">
        <w:rPr>
          <w:i/>
          <w:lang w:eastAsia="en-GB"/>
        </w:rPr>
        <w:t xml:space="preserve">component </w:t>
      </w:r>
      <w:bookmarkEnd w:id="3"/>
      <w:r w:rsidR="00AC49A7" w:rsidRPr="00AC49A7">
        <w:rPr>
          <w:i/>
          <w:lang w:eastAsia="en-GB"/>
        </w:rPr>
        <w:t xml:space="preserve">carrier(s), </w:t>
      </w:r>
      <w:r w:rsidR="00AC49A7" w:rsidRPr="00AC49A7">
        <w:rPr>
          <w:rFonts w:eastAsia="Times New Roman"/>
          <w:i/>
        </w:rPr>
        <w:t>where the component carriers available for SRS transmission correspond to the component carriers available for carrier aggregation of PDSCH, while the UE has fewer component carriers available for carrier aggregation of PUSCH</w:t>
      </w:r>
      <w:r w:rsidR="00AC49A7">
        <w:rPr>
          <w:rFonts w:eastAsiaTheme="minorEastAsia" w:hint="eastAsia"/>
          <w:lang w:eastAsia="zh-CN"/>
        </w:rPr>
        <w:t xml:space="preserve">. </w:t>
      </w:r>
    </w:p>
    <w:p w:rsidR="00AC49A7" w:rsidRPr="00AC49A7" w:rsidRDefault="003768D4" w:rsidP="00FF21D5">
      <w:pPr>
        <w:pStyle w:val="a0"/>
        <w:rPr>
          <w:rFonts w:eastAsiaTheme="minorEastAsia"/>
          <w:lang w:eastAsia="zh-CN"/>
        </w:rPr>
      </w:pPr>
      <w:r>
        <w:rPr>
          <w:rFonts w:eastAsiaTheme="minorEastAsia"/>
          <w:lang w:eastAsia="zh-CN"/>
        </w:rPr>
        <w:t>I</w:t>
      </w:r>
      <w:r>
        <w:rPr>
          <w:rFonts w:eastAsiaTheme="minorEastAsia" w:hint="eastAsia"/>
          <w:lang w:eastAsia="zh-CN"/>
        </w:rPr>
        <w:t>n this contribution we discuss potential implication to RF design at UE and performance impact in UL/DL.</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FA33CF" w:rsidRDefault="007518F2" w:rsidP="00D2534F">
      <w:pPr>
        <w:widowControl w:val="0"/>
        <w:autoSpaceDE w:val="0"/>
        <w:autoSpaceDN w:val="0"/>
        <w:adjustRightInd w:val="0"/>
        <w:spacing w:after="120"/>
        <w:jc w:val="both"/>
        <w:rPr>
          <w:rFonts w:eastAsia="宋体"/>
          <w:lang w:eastAsia="zh-CN"/>
        </w:rPr>
      </w:pPr>
      <w:r>
        <w:rPr>
          <w:rFonts w:eastAsia="宋体" w:hint="eastAsia"/>
          <w:lang w:eastAsia="zh-CN"/>
        </w:rPr>
        <w:t>Before we discuss the potential mechanisms of SRS switching to/from TDD component carrier</w:t>
      </w:r>
      <w:r w:rsidR="00483785">
        <w:rPr>
          <w:rFonts w:eastAsia="宋体" w:hint="eastAsia"/>
          <w:lang w:eastAsia="zh-CN"/>
        </w:rPr>
        <w:t>s</w:t>
      </w:r>
      <w:r w:rsidR="00F537A7">
        <w:rPr>
          <w:rFonts w:eastAsia="宋体" w:hint="eastAsia"/>
          <w:lang w:eastAsia="zh-CN"/>
        </w:rPr>
        <w:t xml:space="preserve"> for the UE which has capability of aggregating fewer component carriers for PUSCH than PDSCH</w:t>
      </w:r>
      <w:r w:rsidR="00483785">
        <w:rPr>
          <w:rFonts w:eastAsia="宋体" w:hint="eastAsia"/>
          <w:lang w:eastAsia="zh-CN"/>
        </w:rPr>
        <w:t xml:space="preserve">, it is necessary to </w:t>
      </w:r>
      <w:r w:rsidR="00483785">
        <w:rPr>
          <w:rFonts w:eastAsia="宋体"/>
          <w:lang w:eastAsia="zh-CN"/>
        </w:rPr>
        <w:t>analyze</w:t>
      </w:r>
      <w:r w:rsidR="00483785">
        <w:rPr>
          <w:rFonts w:eastAsia="宋体" w:hint="eastAsia"/>
          <w:lang w:eastAsia="zh-CN"/>
        </w:rPr>
        <w:t xml:space="preserve"> the RF architecture at UE and potential impact to UL/DL transmissions. </w:t>
      </w:r>
      <w:r w:rsidR="0076728F">
        <w:rPr>
          <w:rFonts w:eastAsia="宋体" w:hint="eastAsia"/>
          <w:lang w:eastAsia="zh-CN"/>
        </w:rPr>
        <w:t>In general</w:t>
      </w:r>
      <w:r w:rsidR="00270D76">
        <w:rPr>
          <w:rFonts w:eastAsia="宋体" w:hint="eastAsia"/>
          <w:lang w:eastAsia="zh-CN"/>
        </w:rPr>
        <w:t xml:space="preserve">, while more </w:t>
      </w:r>
      <w:r w:rsidR="00726491" w:rsidRPr="00045473">
        <w:rPr>
          <w:rFonts w:eastAsia="宋体" w:hint="eastAsia"/>
          <w:lang w:eastAsia="zh-CN"/>
        </w:rPr>
        <w:t>component</w:t>
      </w:r>
      <w:r w:rsidR="00726491">
        <w:rPr>
          <w:rFonts w:eastAsia="宋体" w:hint="eastAsia"/>
          <w:lang w:eastAsia="zh-CN"/>
        </w:rPr>
        <w:t xml:space="preserve"> carriers either intra-band or inter-band can be aggregated for PDSCH transmission</w:t>
      </w:r>
      <w:r w:rsidR="00270D76">
        <w:rPr>
          <w:rFonts w:eastAsia="宋体" w:hint="eastAsia"/>
          <w:lang w:eastAsia="zh-CN"/>
        </w:rPr>
        <w:t xml:space="preserve"> but</w:t>
      </w:r>
      <w:r w:rsidR="00726491">
        <w:rPr>
          <w:rFonts w:eastAsia="宋体" w:hint="eastAsia"/>
          <w:lang w:eastAsia="zh-CN"/>
        </w:rPr>
        <w:t xml:space="preserve"> only</w:t>
      </w:r>
      <w:r w:rsidR="00270D76">
        <w:rPr>
          <w:rFonts w:eastAsia="宋体" w:hint="eastAsia"/>
          <w:lang w:eastAsia="zh-CN"/>
        </w:rPr>
        <w:t xml:space="preserve"> few (e.g.</w:t>
      </w:r>
      <w:r w:rsidR="00726491">
        <w:rPr>
          <w:rFonts w:eastAsia="宋体" w:hint="eastAsia"/>
          <w:lang w:eastAsia="zh-CN"/>
        </w:rPr>
        <w:t xml:space="preserve"> </w:t>
      </w:r>
      <w:r w:rsidR="00726491" w:rsidRPr="00045473">
        <w:rPr>
          <w:rFonts w:eastAsia="宋体" w:hint="eastAsia"/>
          <w:lang w:eastAsia="zh-CN"/>
        </w:rPr>
        <w:t>up to 2</w:t>
      </w:r>
      <w:r w:rsidR="00270D76">
        <w:rPr>
          <w:rFonts w:eastAsia="宋体" w:hint="eastAsia"/>
          <w:lang w:eastAsia="zh-CN"/>
        </w:rPr>
        <w:t>)</w:t>
      </w:r>
      <w:r w:rsidR="00726491" w:rsidRPr="00045473">
        <w:rPr>
          <w:rFonts w:eastAsia="宋体" w:hint="eastAsia"/>
          <w:lang w:eastAsia="zh-CN"/>
        </w:rPr>
        <w:t xml:space="preserve"> component</w:t>
      </w:r>
      <w:r w:rsidR="00726491">
        <w:rPr>
          <w:rFonts w:eastAsia="宋体" w:hint="eastAsia"/>
          <w:lang w:eastAsia="zh-CN"/>
        </w:rPr>
        <w:t xml:space="preserve"> carriers can be aggregated for PUSCH/PUCCH transmission. </w:t>
      </w:r>
      <w:r w:rsidR="00726491">
        <w:rPr>
          <w:rFonts w:eastAsia="宋体"/>
          <w:lang w:eastAsia="zh-CN"/>
        </w:rPr>
        <w:t>T</w:t>
      </w:r>
      <w:r w:rsidR="00726491">
        <w:rPr>
          <w:rFonts w:eastAsia="宋体" w:hint="eastAsia"/>
          <w:lang w:eastAsia="zh-CN"/>
        </w:rPr>
        <w:t xml:space="preserve">his will lead to varieties of RF architecture designs at UE. </w:t>
      </w:r>
      <w:r w:rsidR="00726491">
        <w:rPr>
          <w:rFonts w:eastAsia="宋体"/>
          <w:lang w:eastAsia="zh-CN"/>
        </w:rPr>
        <w:t>S</w:t>
      </w:r>
      <w:r w:rsidR="00726491">
        <w:rPr>
          <w:rFonts w:eastAsia="宋体" w:hint="eastAsia"/>
          <w:lang w:eastAsia="zh-CN"/>
        </w:rPr>
        <w:t xml:space="preserve">upporting SRS switching to and between component carrier/s certainly will impact the RF architecture design at UE, and </w:t>
      </w:r>
      <w:r w:rsidR="001F2AB4">
        <w:rPr>
          <w:rFonts w:eastAsia="宋体" w:hint="eastAsia"/>
          <w:lang w:eastAsia="zh-CN"/>
        </w:rPr>
        <w:t xml:space="preserve">certain design will also have impact on tuning/retuning time for switching carrier frequencies. On top of that, the time required for tuning/retuning maybe different in case of intra-band or inter-band component carrier switching. </w:t>
      </w:r>
      <w:r w:rsidR="00FA33CF">
        <w:rPr>
          <w:rFonts w:eastAsia="宋体"/>
          <w:lang w:eastAsia="zh-CN"/>
        </w:rPr>
        <w:t>T</w:t>
      </w:r>
      <w:r w:rsidR="00FA33CF">
        <w:rPr>
          <w:rFonts w:eastAsia="宋体" w:hint="eastAsia"/>
          <w:lang w:eastAsia="zh-CN"/>
        </w:rPr>
        <w:t>o understand the underlying details of impact to RF architecture design and necessary tuning/retuning time it is better to ask RAN4 experts their views, thus we propose to send LS to RAN4 asking their opinion.</w:t>
      </w:r>
    </w:p>
    <w:p w:rsidR="001F345B" w:rsidRPr="008E2FE6" w:rsidRDefault="001F345B" w:rsidP="001F345B">
      <w:pPr>
        <w:widowControl w:val="0"/>
        <w:autoSpaceDE w:val="0"/>
        <w:autoSpaceDN w:val="0"/>
        <w:adjustRightInd w:val="0"/>
        <w:spacing w:after="120"/>
        <w:jc w:val="both"/>
        <w:rPr>
          <w:rFonts w:eastAsia="宋体"/>
          <w:lang w:eastAsia="zh-CN"/>
        </w:rPr>
      </w:pPr>
      <w:r>
        <w:rPr>
          <w:rFonts w:eastAsia="宋体" w:hint="eastAsia"/>
          <w:lang w:eastAsia="zh-CN"/>
        </w:rPr>
        <w:t xml:space="preserve">After we know the required time for tuning/retuning of RF circuitry, we can consider SRS </w:t>
      </w:r>
      <w:r>
        <w:rPr>
          <w:rFonts w:eastAsia="宋体"/>
          <w:lang w:eastAsia="zh-CN"/>
        </w:rPr>
        <w:t>switching</w:t>
      </w:r>
      <w:r>
        <w:rPr>
          <w:rFonts w:eastAsia="宋体" w:hint="eastAsia"/>
          <w:lang w:eastAsia="zh-CN"/>
        </w:rPr>
        <w:t xml:space="preserve"> mechanism/s with least RAN1 specification impact. We also need to consider complexity and UL/DL performance impact as the UE may not be able to send or </w:t>
      </w:r>
      <w:r>
        <w:rPr>
          <w:rFonts w:eastAsia="宋体"/>
          <w:lang w:eastAsia="zh-CN"/>
        </w:rPr>
        <w:t>receive</w:t>
      </w:r>
      <w:r>
        <w:rPr>
          <w:rFonts w:eastAsia="宋体" w:hint="eastAsia"/>
          <w:lang w:eastAsia="zh-CN"/>
        </w:rPr>
        <w:t xml:space="preserve"> in some UL or DL </w:t>
      </w:r>
      <w:proofErr w:type="spellStart"/>
      <w:r>
        <w:rPr>
          <w:rFonts w:eastAsia="宋体" w:hint="eastAsia"/>
          <w:lang w:eastAsia="zh-CN"/>
        </w:rPr>
        <w:t>subframe</w:t>
      </w:r>
      <w:proofErr w:type="spellEnd"/>
      <w:r>
        <w:rPr>
          <w:rFonts w:eastAsia="宋体" w:hint="eastAsia"/>
          <w:lang w:eastAsia="zh-CN"/>
        </w:rPr>
        <w:t xml:space="preserve">/s. </w:t>
      </w:r>
    </w:p>
    <w:p w:rsidR="00F02778" w:rsidRDefault="00F02778" w:rsidP="00D2534F">
      <w:pPr>
        <w:widowControl w:val="0"/>
        <w:autoSpaceDE w:val="0"/>
        <w:autoSpaceDN w:val="0"/>
        <w:adjustRightInd w:val="0"/>
        <w:spacing w:after="120"/>
        <w:jc w:val="both"/>
        <w:rPr>
          <w:rFonts w:eastAsia="宋体"/>
          <w:lang w:eastAsia="zh-CN"/>
        </w:rPr>
      </w:pPr>
      <w:r>
        <w:rPr>
          <w:rFonts w:eastAsia="宋体" w:hint="eastAsia"/>
          <w:lang w:eastAsia="zh-CN"/>
        </w:rPr>
        <w:t>Figure 1 shows an example of 5 DL CCs and 2 UL CCs</w:t>
      </w:r>
      <w:r w:rsidR="006E2A96">
        <w:rPr>
          <w:rFonts w:eastAsia="宋体" w:hint="eastAsia"/>
          <w:lang w:eastAsia="zh-CN"/>
        </w:rPr>
        <w:t>, and SRS transmission is switched from CC2 to CC4.</w:t>
      </w:r>
      <w:r w:rsidR="00DB2F71">
        <w:rPr>
          <w:rFonts w:eastAsia="宋体" w:hint="eastAsia"/>
          <w:lang w:eastAsia="zh-CN"/>
        </w:rPr>
        <w:t xml:space="preserve"> It is also worth noting that since the UE is capable of 2 CCs in UL, PUSCH </w:t>
      </w:r>
      <w:r w:rsidR="009C4E6C">
        <w:rPr>
          <w:rFonts w:eastAsia="宋体" w:hint="eastAsia"/>
          <w:lang w:eastAsia="zh-CN"/>
        </w:rPr>
        <w:t>may</w:t>
      </w:r>
      <w:r w:rsidR="00DB2F71">
        <w:rPr>
          <w:rFonts w:eastAsia="宋体" w:hint="eastAsia"/>
          <w:lang w:eastAsia="zh-CN"/>
        </w:rPr>
        <w:t xml:space="preserve"> also be switched to CC4. </w:t>
      </w:r>
    </w:p>
    <w:p w:rsidR="00942CAC" w:rsidRDefault="00942CAC" w:rsidP="00942CAC">
      <w:pPr>
        <w:widowControl w:val="0"/>
        <w:autoSpaceDE w:val="0"/>
        <w:autoSpaceDN w:val="0"/>
        <w:adjustRightInd w:val="0"/>
        <w:spacing w:after="120"/>
        <w:jc w:val="center"/>
        <w:rPr>
          <w:rFonts w:eastAsia="宋体"/>
          <w:lang w:eastAsia="zh-CN"/>
        </w:rPr>
      </w:pPr>
      <w:r w:rsidRPr="003B5C82">
        <w:rPr>
          <w:rFonts w:eastAsia="宋体"/>
          <w:lang w:eastAsia="zh-CN"/>
        </w:rPr>
        <w:object w:dxaOrig="6879" w:dyaOrig="3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91.7pt" o:ole="">
            <v:imagedata r:id="rId7" o:title=""/>
          </v:shape>
          <o:OLEObject Type="Embed" ProgID="Visio.Drawing.11" ShapeID="_x0000_i1025" DrawAspect="Content" ObjectID="_1521047732" r:id="rId8"/>
        </w:object>
      </w:r>
    </w:p>
    <w:p w:rsidR="00942CAC" w:rsidRDefault="00942CAC" w:rsidP="00942CAC">
      <w:pPr>
        <w:widowControl w:val="0"/>
        <w:autoSpaceDE w:val="0"/>
        <w:autoSpaceDN w:val="0"/>
        <w:adjustRightInd w:val="0"/>
        <w:spacing w:after="120"/>
        <w:jc w:val="center"/>
        <w:rPr>
          <w:rFonts w:eastAsia="宋体"/>
          <w:lang w:eastAsia="zh-CN"/>
        </w:rPr>
      </w:pPr>
      <w:r>
        <w:rPr>
          <w:rFonts w:eastAsia="宋体" w:hint="eastAsia"/>
          <w:lang w:eastAsia="zh-CN"/>
        </w:rPr>
        <w:t>Fig. 1</w:t>
      </w:r>
      <w:r w:rsidR="00205DE8">
        <w:rPr>
          <w:rFonts w:eastAsia="宋体" w:hint="eastAsia"/>
          <w:lang w:eastAsia="zh-CN"/>
        </w:rPr>
        <w:t>, Example of SRS switching</w:t>
      </w:r>
      <w:r w:rsidR="00DF7299">
        <w:rPr>
          <w:rFonts w:eastAsia="宋体" w:hint="eastAsia"/>
          <w:lang w:eastAsia="zh-CN"/>
        </w:rPr>
        <w:t xml:space="preserve"> from CC2 to CC4</w:t>
      </w:r>
    </w:p>
    <w:p w:rsidR="00DB2F71" w:rsidRDefault="00DB2F71" w:rsidP="00DB2F71">
      <w:pPr>
        <w:widowControl w:val="0"/>
        <w:autoSpaceDE w:val="0"/>
        <w:autoSpaceDN w:val="0"/>
        <w:adjustRightInd w:val="0"/>
        <w:spacing w:after="120"/>
        <w:jc w:val="both"/>
        <w:rPr>
          <w:rFonts w:eastAsia="宋体"/>
          <w:lang w:eastAsia="zh-CN"/>
        </w:rPr>
      </w:pPr>
    </w:p>
    <w:p w:rsidR="003325AE" w:rsidRDefault="003325AE" w:rsidP="00DB2F71">
      <w:pPr>
        <w:widowControl w:val="0"/>
        <w:autoSpaceDE w:val="0"/>
        <w:autoSpaceDN w:val="0"/>
        <w:adjustRightInd w:val="0"/>
        <w:spacing w:after="120"/>
        <w:jc w:val="both"/>
        <w:rPr>
          <w:rFonts w:eastAsia="宋体"/>
          <w:lang w:eastAsia="zh-CN"/>
        </w:rPr>
      </w:pPr>
      <w:r>
        <w:rPr>
          <w:rFonts w:eastAsia="宋体"/>
          <w:lang w:eastAsia="zh-CN"/>
        </w:rPr>
        <w:lastRenderedPageBreak/>
        <w:t>I</w:t>
      </w:r>
      <w:r>
        <w:rPr>
          <w:rFonts w:eastAsia="宋体" w:hint="eastAsia"/>
          <w:lang w:eastAsia="zh-CN"/>
        </w:rPr>
        <w:t xml:space="preserve">n the figures 2 </w:t>
      </w:r>
      <w:r>
        <w:rPr>
          <w:rFonts w:eastAsia="宋体"/>
          <w:lang w:eastAsia="zh-CN"/>
        </w:rPr>
        <w:t>–</w:t>
      </w:r>
      <w:r>
        <w:rPr>
          <w:rFonts w:eastAsia="宋体" w:hint="eastAsia"/>
          <w:lang w:eastAsia="zh-CN"/>
        </w:rPr>
        <w:t xml:space="preserve"> 4, we </w:t>
      </w:r>
      <w:r w:rsidR="00DD0641">
        <w:rPr>
          <w:rFonts w:eastAsia="宋体" w:hint="eastAsia"/>
          <w:lang w:eastAsia="zh-CN"/>
        </w:rPr>
        <w:t xml:space="preserve">briefly </w:t>
      </w:r>
      <w:proofErr w:type="spellStart"/>
      <w:r>
        <w:rPr>
          <w:rFonts w:eastAsia="宋体" w:hint="eastAsia"/>
          <w:lang w:eastAsia="zh-CN"/>
        </w:rPr>
        <w:t>analyse</w:t>
      </w:r>
      <w:proofErr w:type="spellEnd"/>
      <w:r>
        <w:rPr>
          <w:rFonts w:eastAsia="宋体" w:hint="eastAsia"/>
          <w:lang w:eastAsia="zh-CN"/>
        </w:rPr>
        <w:t xml:space="preserve"> the impact of </w:t>
      </w:r>
      <w:r w:rsidR="009C4E6C">
        <w:rPr>
          <w:rFonts w:eastAsia="宋体" w:hint="eastAsia"/>
          <w:lang w:eastAsia="zh-CN"/>
        </w:rPr>
        <w:t xml:space="preserve">RF tuning time </w:t>
      </w:r>
      <w:r w:rsidR="00F5654F">
        <w:rPr>
          <w:rFonts w:eastAsia="宋体" w:hint="eastAsia"/>
          <w:lang w:eastAsia="zh-CN"/>
        </w:rPr>
        <w:t>to PDSCH reception and PUSCH transmission</w:t>
      </w:r>
      <w:r w:rsidR="002C6360">
        <w:rPr>
          <w:rFonts w:eastAsia="宋体" w:hint="eastAsia"/>
          <w:lang w:eastAsia="zh-CN"/>
        </w:rPr>
        <w:t xml:space="preserve"> at UE</w:t>
      </w:r>
      <w:r w:rsidR="00F5654F">
        <w:rPr>
          <w:rFonts w:eastAsia="宋体" w:hint="eastAsia"/>
          <w:lang w:eastAsia="zh-CN"/>
        </w:rPr>
        <w:t>.</w:t>
      </w:r>
      <w:r w:rsidR="00F44670">
        <w:rPr>
          <w:rFonts w:eastAsia="宋体" w:hint="eastAsia"/>
          <w:lang w:eastAsia="zh-CN"/>
        </w:rPr>
        <w:t xml:space="preserve"> </w:t>
      </w:r>
      <w:r w:rsidR="00F44670">
        <w:rPr>
          <w:rFonts w:eastAsia="宋体"/>
          <w:lang w:eastAsia="zh-CN"/>
        </w:rPr>
        <w:t>F</w:t>
      </w:r>
      <w:r w:rsidR="00F44670">
        <w:rPr>
          <w:rFonts w:eastAsia="宋体" w:hint="eastAsia"/>
          <w:lang w:eastAsia="zh-CN"/>
        </w:rPr>
        <w:t xml:space="preserve">igure 2 shows </w:t>
      </w:r>
      <w:r w:rsidR="00F44670">
        <w:rPr>
          <w:rFonts w:eastAsia="宋体"/>
          <w:lang w:eastAsia="zh-CN"/>
        </w:rPr>
        <w:t xml:space="preserve">an example of RF tuning period spanning </w:t>
      </w:r>
      <w:proofErr w:type="spellStart"/>
      <w:r w:rsidR="00F44670">
        <w:rPr>
          <w:rFonts w:eastAsia="宋体"/>
          <w:lang w:eastAsia="zh-CN"/>
        </w:rPr>
        <w:t>subframe</w:t>
      </w:r>
      <w:proofErr w:type="spellEnd"/>
      <w:r w:rsidR="00F44670">
        <w:rPr>
          <w:rFonts w:eastAsia="宋体"/>
          <w:lang w:eastAsia="zh-CN"/>
        </w:rPr>
        <w:t xml:space="preserve"> 0 and special </w:t>
      </w:r>
      <w:proofErr w:type="spellStart"/>
      <w:r w:rsidR="00F44670">
        <w:rPr>
          <w:rFonts w:eastAsia="宋体"/>
          <w:lang w:eastAsia="zh-CN"/>
        </w:rPr>
        <w:t>subframe</w:t>
      </w:r>
      <w:proofErr w:type="spellEnd"/>
      <w:r w:rsidR="00F44670">
        <w:rPr>
          <w:rFonts w:eastAsia="宋体"/>
          <w:lang w:eastAsia="zh-CN"/>
        </w:rPr>
        <w:t xml:space="preserve">, in this case PDSCH reception in </w:t>
      </w:r>
      <w:proofErr w:type="spellStart"/>
      <w:r w:rsidR="00F44670">
        <w:rPr>
          <w:rFonts w:eastAsia="宋体"/>
          <w:lang w:eastAsia="zh-CN"/>
        </w:rPr>
        <w:t>subframe</w:t>
      </w:r>
      <w:proofErr w:type="spellEnd"/>
      <w:r w:rsidR="00F44670">
        <w:rPr>
          <w:rFonts w:eastAsia="宋体"/>
          <w:lang w:eastAsia="zh-CN"/>
        </w:rPr>
        <w:t xml:space="preserve"> 0 and </w:t>
      </w:r>
      <w:proofErr w:type="spellStart"/>
      <w:r w:rsidR="00F44670">
        <w:rPr>
          <w:rFonts w:eastAsia="宋体"/>
          <w:lang w:eastAsia="zh-CN"/>
        </w:rPr>
        <w:t>DwPTS</w:t>
      </w:r>
      <w:proofErr w:type="spellEnd"/>
      <w:r w:rsidR="00F44670">
        <w:rPr>
          <w:rFonts w:eastAsia="宋体"/>
          <w:lang w:eastAsia="zh-CN"/>
        </w:rPr>
        <w:t xml:space="preserve"> will be impacted.</w:t>
      </w:r>
    </w:p>
    <w:p w:rsidR="00205DE8" w:rsidRDefault="00DF7299" w:rsidP="00942CAC">
      <w:pPr>
        <w:widowControl w:val="0"/>
        <w:autoSpaceDE w:val="0"/>
        <w:autoSpaceDN w:val="0"/>
        <w:adjustRightInd w:val="0"/>
        <w:spacing w:after="120"/>
        <w:jc w:val="center"/>
        <w:rPr>
          <w:rFonts w:eastAsia="宋体"/>
          <w:lang w:eastAsia="zh-CN"/>
        </w:rPr>
      </w:pPr>
      <w:r w:rsidRPr="003B5C82">
        <w:rPr>
          <w:rFonts w:eastAsia="宋体"/>
          <w:lang w:eastAsia="zh-CN"/>
        </w:rPr>
        <w:object w:dxaOrig="6879" w:dyaOrig="3838">
          <v:shape id="_x0000_i1026" type="#_x0000_t75" style="width:344.1pt;height:191.7pt" o:ole="">
            <v:imagedata r:id="rId9" o:title=""/>
          </v:shape>
          <o:OLEObject Type="Embed" ProgID="Visio.Drawing.11" ShapeID="_x0000_i1026" DrawAspect="Content" ObjectID="_1521047733" r:id="rId10"/>
        </w:object>
      </w:r>
    </w:p>
    <w:p w:rsidR="00DF7299" w:rsidRDefault="00DF7299" w:rsidP="00942CAC">
      <w:pPr>
        <w:widowControl w:val="0"/>
        <w:autoSpaceDE w:val="0"/>
        <w:autoSpaceDN w:val="0"/>
        <w:adjustRightInd w:val="0"/>
        <w:spacing w:after="120"/>
        <w:jc w:val="center"/>
        <w:rPr>
          <w:rFonts w:eastAsia="宋体"/>
          <w:lang w:eastAsia="zh-CN"/>
        </w:rPr>
      </w:pPr>
      <w:r>
        <w:rPr>
          <w:rFonts w:eastAsia="宋体" w:hint="eastAsia"/>
          <w:lang w:eastAsia="zh-CN"/>
        </w:rPr>
        <w:t xml:space="preserve">Fig. 2, SRS transmission in special </w:t>
      </w:r>
      <w:proofErr w:type="spellStart"/>
      <w:r>
        <w:rPr>
          <w:rFonts w:eastAsia="宋体" w:hint="eastAsia"/>
          <w:lang w:eastAsia="zh-CN"/>
        </w:rPr>
        <w:t>subframe</w:t>
      </w:r>
      <w:proofErr w:type="spellEnd"/>
    </w:p>
    <w:p w:rsidR="00DB7EAE" w:rsidRDefault="00DB7EAE" w:rsidP="00F44670">
      <w:pPr>
        <w:widowControl w:val="0"/>
        <w:autoSpaceDE w:val="0"/>
        <w:autoSpaceDN w:val="0"/>
        <w:adjustRightInd w:val="0"/>
        <w:spacing w:after="120"/>
        <w:jc w:val="both"/>
        <w:rPr>
          <w:rFonts w:eastAsia="宋体"/>
          <w:lang w:eastAsia="zh-CN"/>
        </w:rPr>
      </w:pPr>
    </w:p>
    <w:p w:rsidR="00F44670" w:rsidRDefault="00DB7EAE" w:rsidP="00F44670">
      <w:pPr>
        <w:widowControl w:val="0"/>
        <w:autoSpaceDE w:val="0"/>
        <w:autoSpaceDN w:val="0"/>
        <w:adjustRightInd w:val="0"/>
        <w:spacing w:after="120"/>
        <w:jc w:val="both"/>
        <w:rPr>
          <w:rFonts w:eastAsia="宋体"/>
          <w:lang w:eastAsia="zh-CN"/>
        </w:rPr>
      </w:pPr>
      <w:r>
        <w:rPr>
          <w:rFonts w:eastAsia="宋体" w:hint="eastAsia"/>
          <w:lang w:eastAsia="zh-CN"/>
        </w:rPr>
        <w:t xml:space="preserve">Figure 3 shows an example of RF tuning period within special </w:t>
      </w:r>
      <w:proofErr w:type="spellStart"/>
      <w:r w:rsidR="0057401B">
        <w:rPr>
          <w:rFonts w:eastAsia="宋体" w:hint="eastAsia"/>
          <w:lang w:eastAsia="zh-CN"/>
        </w:rPr>
        <w:t>subframe</w:t>
      </w:r>
      <w:proofErr w:type="spellEnd"/>
      <w:r w:rsidR="0057401B">
        <w:rPr>
          <w:rFonts w:eastAsia="宋体" w:hint="eastAsia"/>
          <w:lang w:eastAsia="zh-CN"/>
        </w:rPr>
        <w:t xml:space="preserve">, in this case PDSCH reception in </w:t>
      </w:r>
      <w:proofErr w:type="spellStart"/>
      <w:r w:rsidR="0057401B">
        <w:rPr>
          <w:rFonts w:eastAsia="宋体" w:hint="eastAsia"/>
          <w:lang w:eastAsia="zh-CN"/>
        </w:rPr>
        <w:t>DwPTS</w:t>
      </w:r>
      <w:proofErr w:type="spellEnd"/>
      <w:r w:rsidR="0057401B">
        <w:rPr>
          <w:rFonts w:eastAsia="宋体" w:hint="eastAsia"/>
          <w:lang w:eastAsia="zh-CN"/>
        </w:rPr>
        <w:t xml:space="preserve"> will be impacted.</w:t>
      </w:r>
    </w:p>
    <w:p w:rsidR="00205DE8" w:rsidRDefault="00DF7299" w:rsidP="00942CAC">
      <w:pPr>
        <w:widowControl w:val="0"/>
        <w:autoSpaceDE w:val="0"/>
        <w:autoSpaceDN w:val="0"/>
        <w:adjustRightInd w:val="0"/>
        <w:spacing w:after="120"/>
        <w:jc w:val="center"/>
        <w:rPr>
          <w:rFonts w:eastAsia="宋体"/>
          <w:lang w:eastAsia="zh-CN"/>
        </w:rPr>
      </w:pPr>
      <w:r w:rsidRPr="003B5C82">
        <w:rPr>
          <w:rFonts w:eastAsia="宋体"/>
          <w:lang w:eastAsia="zh-CN"/>
        </w:rPr>
        <w:object w:dxaOrig="6879" w:dyaOrig="3838">
          <v:shape id="_x0000_i1027" type="#_x0000_t75" style="width:344.1pt;height:191.7pt" o:ole="">
            <v:imagedata r:id="rId11" o:title=""/>
          </v:shape>
          <o:OLEObject Type="Embed" ProgID="Visio.Drawing.11" ShapeID="_x0000_i1027" DrawAspect="Content" ObjectID="_1521047734" r:id="rId12"/>
        </w:object>
      </w:r>
    </w:p>
    <w:p w:rsidR="00205DE8" w:rsidRDefault="00DF7299" w:rsidP="00942CAC">
      <w:pPr>
        <w:widowControl w:val="0"/>
        <w:autoSpaceDE w:val="0"/>
        <w:autoSpaceDN w:val="0"/>
        <w:adjustRightInd w:val="0"/>
        <w:spacing w:after="120"/>
        <w:jc w:val="center"/>
        <w:rPr>
          <w:rFonts w:eastAsia="宋体"/>
          <w:lang w:eastAsia="zh-CN"/>
        </w:rPr>
      </w:pPr>
      <w:r>
        <w:rPr>
          <w:rFonts w:eastAsia="宋体" w:hint="eastAsia"/>
          <w:lang w:eastAsia="zh-CN"/>
        </w:rPr>
        <w:t>Fig. 3</w:t>
      </w:r>
      <w:r w:rsidR="00205DE8">
        <w:rPr>
          <w:rFonts w:eastAsia="宋体" w:hint="eastAsia"/>
          <w:lang w:eastAsia="zh-CN"/>
        </w:rPr>
        <w:t xml:space="preserve">, SRS transmission in special </w:t>
      </w:r>
      <w:proofErr w:type="spellStart"/>
      <w:r w:rsidR="00205DE8">
        <w:rPr>
          <w:rFonts w:eastAsia="宋体" w:hint="eastAsia"/>
          <w:lang w:eastAsia="zh-CN"/>
        </w:rPr>
        <w:t>subframe</w:t>
      </w:r>
      <w:proofErr w:type="spellEnd"/>
    </w:p>
    <w:p w:rsidR="00A2447E" w:rsidRDefault="00A2447E" w:rsidP="0057401B">
      <w:pPr>
        <w:widowControl w:val="0"/>
        <w:autoSpaceDE w:val="0"/>
        <w:autoSpaceDN w:val="0"/>
        <w:adjustRightInd w:val="0"/>
        <w:spacing w:after="120"/>
        <w:jc w:val="both"/>
        <w:rPr>
          <w:rFonts w:eastAsia="宋体"/>
          <w:lang w:eastAsia="zh-CN"/>
        </w:rPr>
      </w:pPr>
    </w:p>
    <w:p w:rsidR="0057401B" w:rsidRDefault="0057401B" w:rsidP="0057401B">
      <w:pPr>
        <w:widowControl w:val="0"/>
        <w:autoSpaceDE w:val="0"/>
        <w:autoSpaceDN w:val="0"/>
        <w:adjustRightInd w:val="0"/>
        <w:spacing w:after="120"/>
        <w:jc w:val="both"/>
        <w:rPr>
          <w:rFonts w:eastAsia="宋体"/>
          <w:lang w:eastAsia="zh-CN"/>
        </w:rPr>
      </w:pPr>
      <w:r>
        <w:rPr>
          <w:rFonts w:eastAsia="宋体" w:hint="eastAsia"/>
          <w:lang w:eastAsia="zh-CN"/>
        </w:rPr>
        <w:t xml:space="preserve">Figure 4 shows an example where RF tuning period within UL </w:t>
      </w:r>
      <w:proofErr w:type="spellStart"/>
      <w:r>
        <w:rPr>
          <w:rFonts w:eastAsia="宋体" w:hint="eastAsia"/>
          <w:lang w:eastAsia="zh-CN"/>
        </w:rPr>
        <w:t>subframe</w:t>
      </w:r>
      <w:proofErr w:type="spellEnd"/>
      <w:r w:rsidR="00147F7D">
        <w:rPr>
          <w:rFonts w:eastAsia="宋体" w:hint="eastAsia"/>
          <w:lang w:eastAsia="zh-CN"/>
        </w:rPr>
        <w:t xml:space="preserve">, </w:t>
      </w:r>
      <w:r w:rsidR="004276E2">
        <w:rPr>
          <w:rFonts w:eastAsia="宋体" w:hint="eastAsia"/>
          <w:lang w:eastAsia="zh-CN"/>
        </w:rPr>
        <w:t xml:space="preserve">PUSCH transmission in CC2 </w:t>
      </w:r>
      <w:r w:rsidR="00FC1544">
        <w:rPr>
          <w:rFonts w:eastAsia="宋体" w:hint="eastAsia"/>
          <w:lang w:eastAsia="zh-CN"/>
        </w:rPr>
        <w:t>and/</w:t>
      </w:r>
      <w:r w:rsidR="004276E2">
        <w:rPr>
          <w:rFonts w:eastAsia="宋体" w:hint="eastAsia"/>
          <w:lang w:eastAsia="zh-CN"/>
        </w:rPr>
        <w:t>or CC4 will be impacted.</w:t>
      </w:r>
    </w:p>
    <w:p w:rsidR="00205DE8" w:rsidRDefault="00DF7299" w:rsidP="00942CAC">
      <w:pPr>
        <w:widowControl w:val="0"/>
        <w:autoSpaceDE w:val="0"/>
        <w:autoSpaceDN w:val="0"/>
        <w:adjustRightInd w:val="0"/>
        <w:spacing w:after="120"/>
        <w:jc w:val="center"/>
        <w:rPr>
          <w:rFonts w:eastAsia="宋体"/>
          <w:lang w:eastAsia="zh-CN"/>
        </w:rPr>
      </w:pPr>
      <w:r w:rsidRPr="003B5C82">
        <w:rPr>
          <w:rFonts w:eastAsia="宋体"/>
          <w:lang w:eastAsia="zh-CN"/>
        </w:rPr>
        <w:object w:dxaOrig="6879" w:dyaOrig="3838">
          <v:shape id="_x0000_i1028" type="#_x0000_t75" style="width:344.1pt;height:191.7pt" o:ole="">
            <v:imagedata r:id="rId13" o:title=""/>
          </v:shape>
          <o:OLEObject Type="Embed" ProgID="Visio.Drawing.11" ShapeID="_x0000_i1028" DrawAspect="Content" ObjectID="_1521047735" r:id="rId14"/>
        </w:object>
      </w:r>
    </w:p>
    <w:p w:rsidR="00205DE8" w:rsidRDefault="00205DE8" w:rsidP="00942CAC">
      <w:pPr>
        <w:widowControl w:val="0"/>
        <w:autoSpaceDE w:val="0"/>
        <w:autoSpaceDN w:val="0"/>
        <w:adjustRightInd w:val="0"/>
        <w:spacing w:after="120"/>
        <w:jc w:val="center"/>
        <w:rPr>
          <w:rFonts w:eastAsia="宋体"/>
          <w:lang w:eastAsia="zh-CN"/>
        </w:rPr>
      </w:pPr>
      <w:r>
        <w:rPr>
          <w:rFonts w:eastAsia="宋体" w:hint="eastAsia"/>
          <w:lang w:eastAsia="zh-CN"/>
        </w:rPr>
        <w:t xml:space="preserve">Fig. </w:t>
      </w:r>
      <w:r w:rsidR="00DF7299">
        <w:rPr>
          <w:rFonts w:eastAsia="宋体" w:hint="eastAsia"/>
          <w:lang w:eastAsia="zh-CN"/>
        </w:rPr>
        <w:t>4</w:t>
      </w:r>
      <w:r>
        <w:rPr>
          <w:rFonts w:eastAsia="宋体" w:hint="eastAsia"/>
          <w:lang w:eastAsia="zh-CN"/>
        </w:rPr>
        <w:t xml:space="preserve">, SRS transmission in UL </w:t>
      </w:r>
      <w:proofErr w:type="spellStart"/>
      <w:r>
        <w:rPr>
          <w:rFonts w:eastAsia="宋体" w:hint="eastAsia"/>
          <w:lang w:eastAsia="zh-CN"/>
        </w:rPr>
        <w:t>subframe</w:t>
      </w:r>
      <w:proofErr w:type="spellEnd"/>
    </w:p>
    <w:p w:rsidR="005C2225" w:rsidRPr="00FA33CF" w:rsidRDefault="005C2225" w:rsidP="003768D4">
      <w:pPr>
        <w:pStyle w:val="a0"/>
        <w:rPr>
          <w:rFonts w:eastAsiaTheme="minorEastAsia" w:cs="Arial"/>
          <w:iCs/>
          <w:lang w:eastAsia="zh-CN"/>
        </w:rPr>
      </w:pPr>
    </w:p>
    <w:p w:rsidR="002C6318" w:rsidRDefault="002C6318" w:rsidP="00FD1BE0">
      <w:pPr>
        <w:pStyle w:val="1"/>
      </w:pPr>
      <w:r>
        <w:t>Conclusion</w:t>
      </w:r>
      <w:r w:rsidR="001214C1">
        <w:rPr>
          <w:rFonts w:hint="eastAsia"/>
        </w:rPr>
        <w:t>s</w:t>
      </w:r>
    </w:p>
    <w:p w:rsidR="004759FF" w:rsidRDefault="00093BF6" w:rsidP="004759FF">
      <w:pPr>
        <w:spacing w:after="120"/>
        <w:jc w:val="both"/>
        <w:rPr>
          <w:rFonts w:eastAsia="宋体"/>
          <w:lang w:eastAsia="zh-CN"/>
        </w:rPr>
      </w:pPr>
      <w:r>
        <w:rPr>
          <w:rFonts w:eastAsia="宋体" w:hint="eastAsia"/>
          <w:lang w:eastAsia="zh-CN"/>
        </w:rPr>
        <w:t>In this contribution,</w:t>
      </w:r>
      <w:r w:rsidR="00DB78AF">
        <w:rPr>
          <w:rFonts w:eastAsia="宋体" w:hint="eastAsia"/>
          <w:lang w:eastAsia="zh-CN"/>
        </w:rPr>
        <w:t xml:space="preserve"> we discussed potential RF issues at UE</w:t>
      </w:r>
      <w:r w:rsidR="00FE3222">
        <w:rPr>
          <w:rFonts w:eastAsia="宋体" w:hint="eastAsia"/>
          <w:lang w:eastAsia="zh-CN"/>
        </w:rPr>
        <w:t>,</w:t>
      </w:r>
      <w:r w:rsidR="00DD0641">
        <w:rPr>
          <w:rFonts w:eastAsia="宋体" w:hint="eastAsia"/>
          <w:lang w:eastAsia="zh-CN"/>
        </w:rPr>
        <w:t xml:space="preserve"> its impact on PDSCH/PUSCH transmission</w:t>
      </w:r>
      <w:r w:rsidR="00DB78AF">
        <w:rPr>
          <w:rFonts w:eastAsia="宋体" w:hint="eastAsia"/>
          <w:lang w:eastAsia="zh-CN"/>
        </w:rPr>
        <w:t xml:space="preserve"> and propose to send LS to RAN4 asking their opinion on</w:t>
      </w:r>
      <w:r w:rsidR="007C45E3">
        <w:rPr>
          <w:rFonts w:eastAsia="宋体" w:hint="eastAsia"/>
          <w:lang w:eastAsia="zh-CN"/>
        </w:rPr>
        <w:t xml:space="preserve"> required RF tuning/retuning</w:t>
      </w:r>
      <w:r w:rsidR="00270D71">
        <w:rPr>
          <w:rFonts w:eastAsia="宋体" w:hint="eastAsia"/>
          <w:lang w:eastAsia="zh-CN"/>
        </w:rPr>
        <w:t xml:space="preserve"> and interruption</w:t>
      </w:r>
      <w:r w:rsidR="007C45E3">
        <w:rPr>
          <w:rFonts w:eastAsia="宋体" w:hint="eastAsia"/>
          <w:lang w:eastAsia="zh-CN"/>
        </w:rPr>
        <w:t xml:space="preserve"> time</w:t>
      </w:r>
      <w:r w:rsidR="00DB78AF">
        <w:rPr>
          <w:rFonts w:eastAsia="宋体" w:hint="eastAsia"/>
          <w:lang w:eastAsia="zh-CN"/>
        </w:rPr>
        <w:t xml:space="preserve"> for carrier switching.</w:t>
      </w:r>
    </w:p>
    <w:p w:rsidR="004759FF" w:rsidRPr="00E337EB" w:rsidRDefault="004759FF" w:rsidP="004759FF">
      <w:pPr>
        <w:spacing w:after="120"/>
        <w:jc w:val="both"/>
        <w:rPr>
          <w:i/>
          <w:lang w:eastAsia="zh-CN"/>
        </w:rPr>
      </w:pPr>
      <w:r w:rsidRPr="00E337EB">
        <w:rPr>
          <w:i/>
          <w:lang w:eastAsia="zh-CN"/>
        </w:rPr>
        <w:t xml:space="preserve"> </w:t>
      </w:r>
    </w:p>
    <w:p w:rsidR="009A38D8" w:rsidRDefault="009A38D8" w:rsidP="009A38D8">
      <w:pPr>
        <w:pStyle w:val="1"/>
      </w:pPr>
      <w:r>
        <w:t>References</w:t>
      </w:r>
    </w:p>
    <w:p w:rsidR="00E40EEB" w:rsidRPr="00E40EEB" w:rsidRDefault="00624E47" w:rsidP="00E40EEB">
      <w:pPr>
        <w:pStyle w:val="a0"/>
        <w:numPr>
          <w:ilvl w:val="1"/>
          <w:numId w:val="34"/>
        </w:numPr>
        <w:tabs>
          <w:tab w:val="clear" w:pos="1545"/>
          <w:tab w:val="left" w:pos="0"/>
          <w:tab w:val="left" w:pos="540"/>
        </w:tabs>
        <w:spacing w:after="60"/>
        <w:ind w:left="600" w:hangingChars="300" w:hanging="600"/>
        <w:rPr>
          <w:lang w:eastAsia="ja-JP"/>
        </w:rPr>
      </w:pPr>
      <w:hyperlink r:id="rId15" w:history="1">
        <w:r w:rsidR="00E40EEB" w:rsidRPr="00E40EEB">
          <w:rPr>
            <w:lang w:eastAsia="ja-JP"/>
          </w:rPr>
          <w:t>R</w:t>
        </w:r>
        <w:r w:rsidR="00024098">
          <w:rPr>
            <w:rFonts w:eastAsiaTheme="minorEastAsia" w:hint="eastAsia"/>
            <w:lang w:eastAsia="zh-CN"/>
          </w:rPr>
          <w:t>P</w:t>
        </w:r>
        <w:r w:rsidR="00E40EEB" w:rsidRPr="00E40EEB">
          <w:rPr>
            <w:lang w:eastAsia="ja-JP"/>
          </w:rPr>
          <w:t>-1</w:t>
        </w:r>
        <w:r w:rsidR="00024098">
          <w:rPr>
            <w:rFonts w:eastAsiaTheme="minorEastAsia" w:hint="eastAsia"/>
            <w:lang w:eastAsia="zh-CN"/>
          </w:rPr>
          <w:t>6</w:t>
        </w:r>
      </w:hyperlink>
      <w:r w:rsidR="00024098">
        <w:rPr>
          <w:rFonts w:eastAsiaTheme="minorEastAsia" w:hint="eastAsia"/>
          <w:lang w:eastAsia="zh-CN"/>
        </w:rPr>
        <w:t>0676</w:t>
      </w:r>
      <w:r w:rsidR="00E40EEB">
        <w:rPr>
          <w:rFonts w:eastAsiaTheme="minorEastAsia" w:hint="eastAsia"/>
          <w:lang w:eastAsia="zh-CN"/>
        </w:rPr>
        <w:t xml:space="preserve">, </w:t>
      </w:r>
      <w:r w:rsidR="00E40EEB" w:rsidRPr="00024098">
        <w:rPr>
          <w:rFonts w:eastAsia="宋体"/>
          <w:lang w:eastAsia="zh-CN"/>
        </w:rPr>
        <w:t>“</w:t>
      </w:r>
      <w:r w:rsidR="00024098" w:rsidRPr="00024098">
        <w:rPr>
          <w:rFonts w:eastAsia="宋体"/>
          <w:lang w:eastAsia="zh-CN"/>
        </w:rPr>
        <w:t>New WI proposal: SRS Carrier Based Switching for LTE</w:t>
      </w:r>
      <w:r w:rsidR="00E40EEB" w:rsidRPr="00024098">
        <w:rPr>
          <w:rFonts w:eastAsia="宋体"/>
          <w:lang w:eastAsia="zh-CN"/>
        </w:rPr>
        <w:t>”</w:t>
      </w:r>
      <w:r w:rsidR="00E40EEB" w:rsidRPr="00024098">
        <w:rPr>
          <w:rFonts w:eastAsia="宋体" w:hint="eastAsia"/>
          <w:lang w:eastAsia="zh-CN"/>
        </w:rPr>
        <w:t>,</w:t>
      </w:r>
      <w:r w:rsidR="00024098">
        <w:rPr>
          <w:rFonts w:eastAsia="宋体" w:hint="eastAsia"/>
          <w:lang w:eastAsia="zh-CN"/>
        </w:rPr>
        <w:t xml:space="preserve"> </w:t>
      </w:r>
      <w:proofErr w:type="spellStart"/>
      <w:r w:rsidR="00024098">
        <w:rPr>
          <w:rFonts w:eastAsia="宋体" w:hint="eastAsia"/>
          <w:lang w:eastAsia="zh-CN"/>
        </w:rPr>
        <w:t>Huawei</w:t>
      </w:r>
      <w:proofErr w:type="spellEnd"/>
      <w:r w:rsidR="00024098">
        <w:rPr>
          <w:rFonts w:eastAsia="宋体" w:hint="eastAsia"/>
          <w:lang w:eastAsia="zh-CN"/>
        </w:rPr>
        <w:t xml:space="preserve">, </w:t>
      </w:r>
      <w:proofErr w:type="spellStart"/>
      <w:r w:rsidR="00024098">
        <w:rPr>
          <w:rFonts w:eastAsia="宋体" w:hint="eastAsia"/>
          <w:lang w:eastAsia="zh-CN"/>
        </w:rPr>
        <w:t>HiSilicon</w:t>
      </w:r>
      <w:proofErr w:type="spellEnd"/>
      <w:r w:rsidR="00780B55" w:rsidRPr="00024098">
        <w:rPr>
          <w:rFonts w:eastAsia="宋体" w:hint="eastAsia"/>
          <w:lang w:eastAsia="zh-CN"/>
        </w:rPr>
        <w:t>,</w:t>
      </w:r>
      <w:r w:rsidR="00E40EEB" w:rsidRPr="00024098">
        <w:rPr>
          <w:rFonts w:eastAsia="宋体"/>
          <w:lang w:eastAsia="zh-CN"/>
        </w:rPr>
        <w:t xml:space="preserve"> </w:t>
      </w:r>
      <w:r w:rsidR="00E40EEB">
        <w:rPr>
          <w:rFonts w:eastAsia="宋体" w:hint="eastAsia"/>
          <w:lang w:eastAsia="zh-CN"/>
        </w:rPr>
        <w:t>RAN#</w:t>
      </w:r>
      <w:r w:rsidR="00024098">
        <w:rPr>
          <w:rFonts w:eastAsia="宋体" w:hint="eastAsia"/>
          <w:lang w:eastAsia="zh-CN"/>
        </w:rPr>
        <w:t>71</w:t>
      </w:r>
      <w:r w:rsidR="00E40EEB">
        <w:rPr>
          <w:rFonts w:eastAsia="宋体" w:hint="eastAsia"/>
          <w:lang w:eastAsia="zh-CN"/>
        </w:rPr>
        <w:t xml:space="preserve">, </w:t>
      </w:r>
      <w:r w:rsidR="00024098">
        <w:rPr>
          <w:rFonts w:eastAsia="宋体" w:hint="eastAsia"/>
          <w:lang w:eastAsia="zh-CN"/>
        </w:rPr>
        <w:t>Gothenburg</w:t>
      </w:r>
      <w:r w:rsidR="00E40EEB">
        <w:rPr>
          <w:rFonts w:eastAsia="宋体" w:hint="eastAsia"/>
          <w:lang w:eastAsia="zh-CN"/>
        </w:rPr>
        <w:t>,</w:t>
      </w:r>
      <w:r w:rsidR="00024098">
        <w:rPr>
          <w:rFonts w:eastAsia="宋体" w:hint="eastAsia"/>
          <w:lang w:eastAsia="zh-CN"/>
        </w:rPr>
        <w:t xml:space="preserve"> Sweden</w:t>
      </w:r>
      <w:r w:rsidR="00E40EEB">
        <w:rPr>
          <w:rFonts w:eastAsia="宋体" w:hint="eastAsia"/>
          <w:lang w:eastAsia="zh-CN"/>
        </w:rPr>
        <w:t xml:space="preserve">, </w:t>
      </w:r>
      <w:r w:rsidR="00024098">
        <w:rPr>
          <w:rFonts w:eastAsia="宋体" w:hint="eastAsia"/>
          <w:lang w:eastAsia="zh-CN"/>
        </w:rPr>
        <w:t>7</w:t>
      </w:r>
      <w:r w:rsidR="00E40EEB" w:rsidRPr="00024098">
        <w:rPr>
          <w:rFonts w:eastAsia="宋体" w:hint="eastAsia"/>
          <w:lang w:eastAsia="zh-CN"/>
        </w:rPr>
        <w:t xml:space="preserve">th </w:t>
      </w:r>
      <w:r w:rsidR="00E40EEB" w:rsidRPr="00024098">
        <w:rPr>
          <w:rFonts w:eastAsia="宋体"/>
          <w:lang w:eastAsia="zh-CN"/>
        </w:rPr>
        <w:t xml:space="preserve">- </w:t>
      </w:r>
      <w:r w:rsidR="00024098">
        <w:rPr>
          <w:rFonts w:eastAsia="宋体" w:hint="eastAsia"/>
          <w:lang w:eastAsia="zh-CN"/>
        </w:rPr>
        <w:t>10</w:t>
      </w:r>
      <w:r w:rsidR="00E40EEB" w:rsidRPr="00024098">
        <w:rPr>
          <w:rFonts w:eastAsia="宋体" w:hint="eastAsia"/>
          <w:lang w:eastAsia="zh-CN"/>
        </w:rPr>
        <w:t xml:space="preserve">th </w:t>
      </w:r>
      <w:r w:rsidR="00024098">
        <w:rPr>
          <w:rFonts w:eastAsia="宋体" w:hint="eastAsia"/>
          <w:lang w:eastAsia="zh-CN"/>
        </w:rPr>
        <w:t>March 2016</w:t>
      </w:r>
    </w:p>
    <w:p w:rsidR="00D95855" w:rsidRPr="00024098" w:rsidRDefault="00D95855" w:rsidP="00D2534F">
      <w:pPr>
        <w:spacing w:after="120"/>
        <w:jc w:val="both"/>
        <w:rPr>
          <w:rFonts w:eastAsia="宋体"/>
          <w:lang w:eastAsia="zh-CN"/>
        </w:rPr>
      </w:pPr>
    </w:p>
    <w:sectPr w:rsidR="00D95855" w:rsidRPr="00024098" w:rsidSect="00BA16FF">
      <w:head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1D0" w:rsidRDefault="003D21D0">
      <w:r>
        <w:separator/>
      </w:r>
    </w:p>
  </w:endnote>
  <w:endnote w:type="continuationSeparator" w:id="0">
    <w:p w:rsidR="003D21D0" w:rsidRDefault="003D21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1D0" w:rsidRDefault="003D21D0">
      <w:r>
        <w:separator/>
      </w:r>
    </w:p>
  </w:footnote>
  <w:footnote w:type="continuationSeparator" w:id="0">
    <w:p w:rsidR="003D21D0" w:rsidRDefault="003D21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3">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5">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6">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7">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0">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1">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17">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1">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2">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7">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28">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0">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1">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34">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22"/>
  </w:num>
  <w:num w:numId="3">
    <w:abstractNumId w:val="9"/>
  </w:num>
  <w:num w:numId="4">
    <w:abstractNumId w:val="13"/>
  </w:num>
  <w:num w:numId="5">
    <w:abstractNumId w:val="34"/>
  </w:num>
  <w:num w:numId="6">
    <w:abstractNumId w:val="26"/>
  </w:num>
  <w:num w:numId="7">
    <w:abstractNumId w:val="14"/>
  </w:num>
  <w:num w:numId="8">
    <w:abstractNumId w:val="31"/>
  </w:num>
  <w:num w:numId="9">
    <w:abstractNumId w:val="1"/>
  </w:num>
  <w:num w:numId="10">
    <w:abstractNumId w:val="4"/>
  </w:num>
  <w:num w:numId="11">
    <w:abstractNumId w:val="20"/>
  </w:num>
  <w:num w:numId="12">
    <w:abstractNumId w:val="5"/>
  </w:num>
  <w:num w:numId="13">
    <w:abstractNumId w:val="33"/>
  </w:num>
  <w:num w:numId="14">
    <w:abstractNumId w:val="19"/>
  </w:num>
  <w:num w:numId="15">
    <w:abstractNumId w:val="15"/>
  </w:num>
  <w:num w:numId="16">
    <w:abstractNumId w:val="11"/>
  </w:num>
  <w:num w:numId="1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0"/>
  </w:num>
  <w:num w:numId="20">
    <w:abstractNumId w:val="21"/>
  </w:num>
  <w:num w:numId="21">
    <w:abstractNumId w:val="30"/>
  </w:num>
  <w:num w:numId="22">
    <w:abstractNumId w:val="29"/>
  </w:num>
  <w:num w:numId="23">
    <w:abstractNumId w:val="27"/>
  </w:num>
  <w:num w:numId="24">
    <w:abstractNumId w:val="32"/>
  </w:num>
  <w:num w:numId="25">
    <w:abstractNumId w:val="24"/>
  </w:num>
  <w:num w:numId="26">
    <w:abstractNumId w:val="12"/>
  </w:num>
  <w:num w:numId="27">
    <w:abstractNumId w:val="6"/>
  </w:num>
  <w:num w:numId="28">
    <w:abstractNumId w:val="16"/>
  </w:num>
  <w:num w:numId="29">
    <w:abstractNumId w:val="8"/>
  </w:num>
  <w:num w:numId="30">
    <w:abstractNumId w:val="25"/>
  </w:num>
  <w:num w:numId="31">
    <w:abstractNumId w:val="17"/>
  </w:num>
  <w:num w:numId="32">
    <w:abstractNumId w:val="28"/>
  </w:num>
  <w:num w:numId="33">
    <w:abstractNumId w:val="23"/>
  </w:num>
  <w:num w:numId="34">
    <w:abstractNumId w:val="0"/>
  </w:num>
  <w:num w:numId="35">
    <w:abstractNumId w:val="18"/>
  </w:num>
  <w:num w:numId="36">
    <w:abstractNumId w:val="35"/>
  </w:num>
  <w:num w:numId="37">
    <w:abstractNumId w:val="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001"/>
  <w:defaultTabStop w:val="720"/>
  <w:characterSpacingControl w:val="doNotCompress"/>
  <w:hdrShapeDefaults>
    <o:shapedefaults v:ext="edit" spidmax="49154"/>
  </w:hdrShapeDefaults>
  <w:footnotePr>
    <w:footnote w:id="-1"/>
    <w:footnote w:id="0"/>
  </w:footnotePr>
  <w:endnotePr>
    <w:endnote w:id="-1"/>
    <w:endnote w:id="0"/>
  </w:endnotePr>
  <w:compat>
    <w:applyBreakingRules/>
    <w:useFELayout/>
  </w:compat>
  <w:rsids>
    <w:rsidRoot w:val="00B87FBC"/>
    <w:rsid w:val="00000B5C"/>
    <w:rsid w:val="00005FD7"/>
    <w:rsid w:val="0000638E"/>
    <w:rsid w:val="00007A02"/>
    <w:rsid w:val="0001000B"/>
    <w:rsid w:val="000108D6"/>
    <w:rsid w:val="000111E1"/>
    <w:rsid w:val="000112F3"/>
    <w:rsid w:val="000116A5"/>
    <w:rsid w:val="00012039"/>
    <w:rsid w:val="00012400"/>
    <w:rsid w:val="00013D67"/>
    <w:rsid w:val="000141D5"/>
    <w:rsid w:val="000150AD"/>
    <w:rsid w:val="0001526A"/>
    <w:rsid w:val="00015360"/>
    <w:rsid w:val="0001582C"/>
    <w:rsid w:val="00016AC6"/>
    <w:rsid w:val="000171F0"/>
    <w:rsid w:val="0001764D"/>
    <w:rsid w:val="000206A8"/>
    <w:rsid w:val="0002195F"/>
    <w:rsid w:val="00024098"/>
    <w:rsid w:val="00024AA7"/>
    <w:rsid w:val="00025A4E"/>
    <w:rsid w:val="0002612F"/>
    <w:rsid w:val="000271C6"/>
    <w:rsid w:val="00027D56"/>
    <w:rsid w:val="00027F4D"/>
    <w:rsid w:val="00030FF1"/>
    <w:rsid w:val="00031477"/>
    <w:rsid w:val="00031FED"/>
    <w:rsid w:val="0003274F"/>
    <w:rsid w:val="00032822"/>
    <w:rsid w:val="00032B1A"/>
    <w:rsid w:val="00033C3F"/>
    <w:rsid w:val="00034883"/>
    <w:rsid w:val="00035C1D"/>
    <w:rsid w:val="00035C25"/>
    <w:rsid w:val="00035F9F"/>
    <w:rsid w:val="00037CD8"/>
    <w:rsid w:val="00041615"/>
    <w:rsid w:val="00041BCF"/>
    <w:rsid w:val="00042922"/>
    <w:rsid w:val="0004336D"/>
    <w:rsid w:val="00045473"/>
    <w:rsid w:val="00050240"/>
    <w:rsid w:val="00050505"/>
    <w:rsid w:val="000507BC"/>
    <w:rsid w:val="00052E84"/>
    <w:rsid w:val="000549BA"/>
    <w:rsid w:val="00055E49"/>
    <w:rsid w:val="000569BF"/>
    <w:rsid w:val="00056A08"/>
    <w:rsid w:val="00057161"/>
    <w:rsid w:val="00060F2B"/>
    <w:rsid w:val="00061FEB"/>
    <w:rsid w:val="000628E0"/>
    <w:rsid w:val="00062DBD"/>
    <w:rsid w:val="00063394"/>
    <w:rsid w:val="000633AD"/>
    <w:rsid w:val="00063AC3"/>
    <w:rsid w:val="00063DE3"/>
    <w:rsid w:val="00066563"/>
    <w:rsid w:val="00066A63"/>
    <w:rsid w:val="00067B0C"/>
    <w:rsid w:val="00067B0D"/>
    <w:rsid w:val="000709B2"/>
    <w:rsid w:val="00070D93"/>
    <w:rsid w:val="00070E42"/>
    <w:rsid w:val="00071495"/>
    <w:rsid w:val="00072125"/>
    <w:rsid w:val="000724CF"/>
    <w:rsid w:val="000731F9"/>
    <w:rsid w:val="00073A75"/>
    <w:rsid w:val="00074089"/>
    <w:rsid w:val="000740F3"/>
    <w:rsid w:val="0007426C"/>
    <w:rsid w:val="000749EF"/>
    <w:rsid w:val="00074D40"/>
    <w:rsid w:val="00076E3A"/>
    <w:rsid w:val="00077621"/>
    <w:rsid w:val="00077992"/>
    <w:rsid w:val="000824C4"/>
    <w:rsid w:val="000825DE"/>
    <w:rsid w:val="00083354"/>
    <w:rsid w:val="000839D8"/>
    <w:rsid w:val="00084A40"/>
    <w:rsid w:val="000855F5"/>
    <w:rsid w:val="00085C6D"/>
    <w:rsid w:val="000860FA"/>
    <w:rsid w:val="0008625B"/>
    <w:rsid w:val="00087882"/>
    <w:rsid w:val="0009135C"/>
    <w:rsid w:val="000913D5"/>
    <w:rsid w:val="0009281D"/>
    <w:rsid w:val="000933A0"/>
    <w:rsid w:val="00093BF6"/>
    <w:rsid w:val="00093D71"/>
    <w:rsid w:val="00096085"/>
    <w:rsid w:val="00097F64"/>
    <w:rsid w:val="000A012C"/>
    <w:rsid w:val="000A0C1C"/>
    <w:rsid w:val="000A1E51"/>
    <w:rsid w:val="000A2ED9"/>
    <w:rsid w:val="000A3428"/>
    <w:rsid w:val="000A351F"/>
    <w:rsid w:val="000A3624"/>
    <w:rsid w:val="000A3CF8"/>
    <w:rsid w:val="000A49A4"/>
    <w:rsid w:val="000A5ECB"/>
    <w:rsid w:val="000A68F8"/>
    <w:rsid w:val="000A6C98"/>
    <w:rsid w:val="000A74C4"/>
    <w:rsid w:val="000A76CE"/>
    <w:rsid w:val="000B0607"/>
    <w:rsid w:val="000B0C98"/>
    <w:rsid w:val="000B0CCB"/>
    <w:rsid w:val="000B0F47"/>
    <w:rsid w:val="000B114A"/>
    <w:rsid w:val="000B1175"/>
    <w:rsid w:val="000B155E"/>
    <w:rsid w:val="000B22E9"/>
    <w:rsid w:val="000B3216"/>
    <w:rsid w:val="000B3235"/>
    <w:rsid w:val="000B363A"/>
    <w:rsid w:val="000B3938"/>
    <w:rsid w:val="000B787F"/>
    <w:rsid w:val="000C1101"/>
    <w:rsid w:val="000C1D79"/>
    <w:rsid w:val="000C218D"/>
    <w:rsid w:val="000C3301"/>
    <w:rsid w:val="000C3619"/>
    <w:rsid w:val="000C3CE0"/>
    <w:rsid w:val="000C4161"/>
    <w:rsid w:val="000C627C"/>
    <w:rsid w:val="000C6481"/>
    <w:rsid w:val="000C66A6"/>
    <w:rsid w:val="000C67D7"/>
    <w:rsid w:val="000C7F70"/>
    <w:rsid w:val="000D01AF"/>
    <w:rsid w:val="000D0B7B"/>
    <w:rsid w:val="000D0FA8"/>
    <w:rsid w:val="000D1D1A"/>
    <w:rsid w:val="000D2BE7"/>
    <w:rsid w:val="000D3AB4"/>
    <w:rsid w:val="000D427F"/>
    <w:rsid w:val="000D4975"/>
    <w:rsid w:val="000D4C23"/>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7EDC"/>
    <w:rsid w:val="000E7EF1"/>
    <w:rsid w:val="000F0991"/>
    <w:rsid w:val="000F1215"/>
    <w:rsid w:val="000F133E"/>
    <w:rsid w:val="000F1E1C"/>
    <w:rsid w:val="000F26CF"/>
    <w:rsid w:val="000F2B3D"/>
    <w:rsid w:val="000F2EF0"/>
    <w:rsid w:val="000F2FF5"/>
    <w:rsid w:val="000F3840"/>
    <w:rsid w:val="000F3D5B"/>
    <w:rsid w:val="000F692C"/>
    <w:rsid w:val="000F69A3"/>
    <w:rsid w:val="000F73B7"/>
    <w:rsid w:val="000F7983"/>
    <w:rsid w:val="000F7B05"/>
    <w:rsid w:val="00101030"/>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5115"/>
    <w:rsid w:val="001267A0"/>
    <w:rsid w:val="00127706"/>
    <w:rsid w:val="00130B45"/>
    <w:rsid w:val="00131009"/>
    <w:rsid w:val="00131174"/>
    <w:rsid w:val="00132AE0"/>
    <w:rsid w:val="00132CB2"/>
    <w:rsid w:val="00132F89"/>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598F"/>
    <w:rsid w:val="001479B5"/>
    <w:rsid w:val="00147CEE"/>
    <w:rsid w:val="00147F7D"/>
    <w:rsid w:val="00150165"/>
    <w:rsid w:val="001502DC"/>
    <w:rsid w:val="00150714"/>
    <w:rsid w:val="00150E12"/>
    <w:rsid w:val="00151F7C"/>
    <w:rsid w:val="0015293D"/>
    <w:rsid w:val="00152E20"/>
    <w:rsid w:val="001530E8"/>
    <w:rsid w:val="00153EB7"/>
    <w:rsid w:val="0015419A"/>
    <w:rsid w:val="0015567C"/>
    <w:rsid w:val="001558A3"/>
    <w:rsid w:val="00156DD6"/>
    <w:rsid w:val="00157006"/>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81B"/>
    <w:rsid w:val="0017790D"/>
    <w:rsid w:val="0018100B"/>
    <w:rsid w:val="00181A83"/>
    <w:rsid w:val="00182584"/>
    <w:rsid w:val="001832D4"/>
    <w:rsid w:val="00184679"/>
    <w:rsid w:val="00184AEA"/>
    <w:rsid w:val="00186601"/>
    <w:rsid w:val="00190ECD"/>
    <w:rsid w:val="00191AB3"/>
    <w:rsid w:val="00195A43"/>
    <w:rsid w:val="00197283"/>
    <w:rsid w:val="00197C39"/>
    <w:rsid w:val="001A0789"/>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55E"/>
    <w:rsid w:val="001B6A52"/>
    <w:rsid w:val="001B6F2D"/>
    <w:rsid w:val="001B7887"/>
    <w:rsid w:val="001B7B80"/>
    <w:rsid w:val="001C1F0E"/>
    <w:rsid w:val="001C2710"/>
    <w:rsid w:val="001C2C61"/>
    <w:rsid w:val="001C3018"/>
    <w:rsid w:val="001C44C7"/>
    <w:rsid w:val="001C4AD5"/>
    <w:rsid w:val="001C509B"/>
    <w:rsid w:val="001D0D97"/>
    <w:rsid w:val="001D102F"/>
    <w:rsid w:val="001D162C"/>
    <w:rsid w:val="001D3A3D"/>
    <w:rsid w:val="001D42A5"/>
    <w:rsid w:val="001D7818"/>
    <w:rsid w:val="001E00F7"/>
    <w:rsid w:val="001E04C6"/>
    <w:rsid w:val="001E0BD0"/>
    <w:rsid w:val="001E0ECA"/>
    <w:rsid w:val="001E19E4"/>
    <w:rsid w:val="001E1F1D"/>
    <w:rsid w:val="001E204B"/>
    <w:rsid w:val="001E44AD"/>
    <w:rsid w:val="001E48E0"/>
    <w:rsid w:val="001E5916"/>
    <w:rsid w:val="001E5F30"/>
    <w:rsid w:val="001E7704"/>
    <w:rsid w:val="001F2304"/>
    <w:rsid w:val="001F2986"/>
    <w:rsid w:val="001F2AB4"/>
    <w:rsid w:val="001F2B3E"/>
    <w:rsid w:val="001F345B"/>
    <w:rsid w:val="001F4298"/>
    <w:rsid w:val="001F5281"/>
    <w:rsid w:val="001F57FD"/>
    <w:rsid w:val="002004A0"/>
    <w:rsid w:val="00201667"/>
    <w:rsid w:val="00201A99"/>
    <w:rsid w:val="00201B9B"/>
    <w:rsid w:val="00202080"/>
    <w:rsid w:val="00202D93"/>
    <w:rsid w:val="00202F67"/>
    <w:rsid w:val="0020540C"/>
    <w:rsid w:val="00205DE8"/>
    <w:rsid w:val="002071C8"/>
    <w:rsid w:val="002100ED"/>
    <w:rsid w:val="00210BA8"/>
    <w:rsid w:val="00211655"/>
    <w:rsid w:val="00211B2E"/>
    <w:rsid w:val="002123E7"/>
    <w:rsid w:val="00212C1D"/>
    <w:rsid w:val="002147CD"/>
    <w:rsid w:val="0021564C"/>
    <w:rsid w:val="00216C0B"/>
    <w:rsid w:val="00217995"/>
    <w:rsid w:val="00217A20"/>
    <w:rsid w:val="0022069E"/>
    <w:rsid w:val="002216F7"/>
    <w:rsid w:val="00222475"/>
    <w:rsid w:val="00222489"/>
    <w:rsid w:val="00222A7A"/>
    <w:rsid w:val="00224517"/>
    <w:rsid w:val="002246D7"/>
    <w:rsid w:val="00224B9F"/>
    <w:rsid w:val="002260DC"/>
    <w:rsid w:val="0022650A"/>
    <w:rsid w:val="002269E0"/>
    <w:rsid w:val="00231E3A"/>
    <w:rsid w:val="002321A8"/>
    <w:rsid w:val="00232CFB"/>
    <w:rsid w:val="00233454"/>
    <w:rsid w:val="00241C61"/>
    <w:rsid w:val="00243F93"/>
    <w:rsid w:val="00244076"/>
    <w:rsid w:val="002447CD"/>
    <w:rsid w:val="0024551E"/>
    <w:rsid w:val="00245EA1"/>
    <w:rsid w:val="00250F1B"/>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458"/>
    <w:rsid w:val="00283D9F"/>
    <w:rsid w:val="002841EA"/>
    <w:rsid w:val="00284C04"/>
    <w:rsid w:val="00287C89"/>
    <w:rsid w:val="00287CDC"/>
    <w:rsid w:val="002901B1"/>
    <w:rsid w:val="002902FA"/>
    <w:rsid w:val="00290A62"/>
    <w:rsid w:val="00290BC5"/>
    <w:rsid w:val="002911A8"/>
    <w:rsid w:val="0029193C"/>
    <w:rsid w:val="00292B3D"/>
    <w:rsid w:val="002938DD"/>
    <w:rsid w:val="00295E73"/>
    <w:rsid w:val="00297222"/>
    <w:rsid w:val="00297248"/>
    <w:rsid w:val="002974A4"/>
    <w:rsid w:val="00297BE2"/>
    <w:rsid w:val="002A1CAD"/>
    <w:rsid w:val="002A1E57"/>
    <w:rsid w:val="002A219F"/>
    <w:rsid w:val="002A454D"/>
    <w:rsid w:val="002A45C4"/>
    <w:rsid w:val="002A5A9A"/>
    <w:rsid w:val="002A5CC8"/>
    <w:rsid w:val="002A684C"/>
    <w:rsid w:val="002A6E7E"/>
    <w:rsid w:val="002B02AC"/>
    <w:rsid w:val="002B1626"/>
    <w:rsid w:val="002B33D1"/>
    <w:rsid w:val="002B3831"/>
    <w:rsid w:val="002B43C0"/>
    <w:rsid w:val="002B4409"/>
    <w:rsid w:val="002B619F"/>
    <w:rsid w:val="002B72C2"/>
    <w:rsid w:val="002B72D1"/>
    <w:rsid w:val="002B759C"/>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E49"/>
    <w:rsid w:val="002E7D3D"/>
    <w:rsid w:val="002F1AF6"/>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72E8"/>
    <w:rsid w:val="00330403"/>
    <w:rsid w:val="00330DEB"/>
    <w:rsid w:val="00331584"/>
    <w:rsid w:val="00332498"/>
    <w:rsid w:val="003325AE"/>
    <w:rsid w:val="00335370"/>
    <w:rsid w:val="00335ACD"/>
    <w:rsid w:val="00335D73"/>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5670"/>
    <w:rsid w:val="00355A77"/>
    <w:rsid w:val="00356833"/>
    <w:rsid w:val="0035728A"/>
    <w:rsid w:val="003603E1"/>
    <w:rsid w:val="00360649"/>
    <w:rsid w:val="0036302E"/>
    <w:rsid w:val="00363271"/>
    <w:rsid w:val="00363451"/>
    <w:rsid w:val="003637E4"/>
    <w:rsid w:val="00363E5F"/>
    <w:rsid w:val="00366168"/>
    <w:rsid w:val="00366AB0"/>
    <w:rsid w:val="003702C8"/>
    <w:rsid w:val="003707B6"/>
    <w:rsid w:val="00371571"/>
    <w:rsid w:val="00371942"/>
    <w:rsid w:val="00372404"/>
    <w:rsid w:val="00372CD1"/>
    <w:rsid w:val="003753AF"/>
    <w:rsid w:val="0037652E"/>
    <w:rsid w:val="003768D4"/>
    <w:rsid w:val="003808CB"/>
    <w:rsid w:val="00384E32"/>
    <w:rsid w:val="00385A98"/>
    <w:rsid w:val="00385AF1"/>
    <w:rsid w:val="0038675D"/>
    <w:rsid w:val="003870EF"/>
    <w:rsid w:val="00387FAF"/>
    <w:rsid w:val="0039094C"/>
    <w:rsid w:val="00390FD7"/>
    <w:rsid w:val="00391310"/>
    <w:rsid w:val="00392197"/>
    <w:rsid w:val="00392980"/>
    <w:rsid w:val="003929C4"/>
    <w:rsid w:val="0039326C"/>
    <w:rsid w:val="003937B2"/>
    <w:rsid w:val="003940C5"/>
    <w:rsid w:val="0039426D"/>
    <w:rsid w:val="00394880"/>
    <w:rsid w:val="00394DA4"/>
    <w:rsid w:val="003A0B40"/>
    <w:rsid w:val="003A1A03"/>
    <w:rsid w:val="003A35DE"/>
    <w:rsid w:val="003A3BD7"/>
    <w:rsid w:val="003A41C2"/>
    <w:rsid w:val="003A47DA"/>
    <w:rsid w:val="003A6A3B"/>
    <w:rsid w:val="003A7426"/>
    <w:rsid w:val="003A787B"/>
    <w:rsid w:val="003B44E9"/>
    <w:rsid w:val="003B4680"/>
    <w:rsid w:val="003B4E1A"/>
    <w:rsid w:val="003B517B"/>
    <w:rsid w:val="003B534D"/>
    <w:rsid w:val="003B5C82"/>
    <w:rsid w:val="003B6C69"/>
    <w:rsid w:val="003B6D8C"/>
    <w:rsid w:val="003B7942"/>
    <w:rsid w:val="003B7F25"/>
    <w:rsid w:val="003C0A55"/>
    <w:rsid w:val="003C2D59"/>
    <w:rsid w:val="003C5336"/>
    <w:rsid w:val="003C5941"/>
    <w:rsid w:val="003C66CF"/>
    <w:rsid w:val="003C699F"/>
    <w:rsid w:val="003D0D17"/>
    <w:rsid w:val="003D1733"/>
    <w:rsid w:val="003D21D0"/>
    <w:rsid w:val="003D3BFA"/>
    <w:rsid w:val="003D4D18"/>
    <w:rsid w:val="003D5746"/>
    <w:rsid w:val="003D5FF2"/>
    <w:rsid w:val="003D6861"/>
    <w:rsid w:val="003D719D"/>
    <w:rsid w:val="003E0DEF"/>
    <w:rsid w:val="003E1D3F"/>
    <w:rsid w:val="003E24B1"/>
    <w:rsid w:val="003E2542"/>
    <w:rsid w:val="003E352C"/>
    <w:rsid w:val="003E6457"/>
    <w:rsid w:val="003F01D8"/>
    <w:rsid w:val="003F029E"/>
    <w:rsid w:val="003F13AD"/>
    <w:rsid w:val="003F1B73"/>
    <w:rsid w:val="003F1F77"/>
    <w:rsid w:val="003F2263"/>
    <w:rsid w:val="003F33E9"/>
    <w:rsid w:val="003F39B7"/>
    <w:rsid w:val="003F4843"/>
    <w:rsid w:val="003F4DFF"/>
    <w:rsid w:val="003F5906"/>
    <w:rsid w:val="003F598F"/>
    <w:rsid w:val="003F59CB"/>
    <w:rsid w:val="003F6B2A"/>
    <w:rsid w:val="0040029F"/>
    <w:rsid w:val="004004A0"/>
    <w:rsid w:val="00400E7C"/>
    <w:rsid w:val="004014C4"/>
    <w:rsid w:val="0040257E"/>
    <w:rsid w:val="00402E3D"/>
    <w:rsid w:val="004030FA"/>
    <w:rsid w:val="0040372E"/>
    <w:rsid w:val="00403D7E"/>
    <w:rsid w:val="00404318"/>
    <w:rsid w:val="00404E13"/>
    <w:rsid w:val="00405485"/>
    <w:rsid w:val="00405821"/>
    <w:rsid w:val="004074AB"/>
    <w:rsid w:val="004077B0"/>
    <w:rsid w:val="004102E3"/>
    <w:rsid w:val="00411790"/>
    <w:rsid w:val="00411D3B"/>
    <w:rsid w:val="0041258C"/>
    <w:rsid w:val="00412F6E"/>
    <w:rsid w:val="00414452"/>
    <w:rsid w:val="00414A8B"/>
    <w:rsid w:val="0041568E"/>
    <w:rsid w:val="004161F2"/>
    <w:rsid w:val="0041688D"/>
    <w:rsid w:val="00417B0C"/>
    <w:rsid w:val="004209BC"/>
    <w:rsid w:val="00420A4B"/>
    <w:rsid w:val="00420D70"/>
    <w:rsid w:val="00422DD0"/>
    <w:rsid w:val="004249DA"/>
    <w:rsid w:val="00424D5F"/>
    <w:rsid w:val="00425A97"/>
    <w:rsid w:val="00426283"/>
    <w:rsid w:val="004265D7"/>
    <w:rsid w:val="00426DAE"/>
    <w:rsid w:val="004276E2"/>
    <w:rsid w:val="004302DE"/>
    <w:rsid w:val="00432B48"/>
    <w:rsid w:val="00432E93"/>
    <w:rsid w:val="00433330"/>
    <w:rsid w:val="00434117"/>
    <w:rsid w:val="00434FE4"/>
    <w:rsid w:val="004366B7"/>
    <w:rsid w:val="00437474"/>
    <w:rsid w:val="0044023D"/>
    <w:rsid w:val="00440C49"/>
    <w:rsid w:val="00440ECB"/>
    <w:rsid w:val="0044267D"/>
    <w:rsid w:val="004428E3"/>
    <w:rsid w:val="00443B42"/>
    <w:rsid w:val="00443EC2"/>
    <w:rsid w:val="00444035"/>
    <w:rsid w:val="00446120"/>
    <w:rsid w:val="00446146"/>
    <w:rsid w:val="00447EE1"/>
    <w:rsid w:val="0045142E"/>
    <w:rsid w:val="00452088"/>
    <w:rsid w:val="00453757"/>
    <w:rsid w:val="00453B51"/>
    <w:rsid w:val="00456F15"/>
    <w:rsid w:val="0045744F"/>
    <w:rsid w:val="004600C1"/>
    <w:rsid w:val="00460478"/>
    <w:rsid w:val="00462388"/>
    <w:rsid w:val="00463B01"/>
    <w:rsid w:val="0046495E"/>
    <w:rsid w:val="004670E9"/>
    <w:rsid w:val="00467A25"/>
    <w:rsid w:val="00473A64"/>
    <w:rsid w:val="00473D5F"/>
    <w:rsid w:val="004750C5"/>
    <w:rsid w:val="00475349"/>
    <w:rsid w:val="004754D6"/>
    <w:rsid w:val="004759FF"/>
    <w:rsid w:val="00476447"/>
    <w:rsid w:val="00480883"/>
    <w:rsid w:val="0048184D"/>
    <w:rsid w:val="00481A4C"/>
    <w:rsid w:val="004832D4"/>
    <w:rsid w:val="00483785"/>
    <w:rsid w:val="00484226"/>
    <w:rsid w:val="00485175"/>
    <w:rsid w:val="004852F2"/>
    <w:rsid w:val="004867A0"/>
    <w:rsid w:val="00487AE1"/>
    <w:rsid w:val="0049008E"/>
    <w:rsid w:val="00491267"/>
    <w:rsid w:val="00492BFD"/>
    <w:rsid w:val="00493143"/>
    <w:rsid w:val="00493E88"/>
    <w:rsid w:val="00494422"/>
    <w:rsid w:val="00495FB1"/>
    <w:rsid w:val="00497399"/>
    <w:rsid w:val="00497B96"/>
    <w:rsid w:val="004A0E4C"/>
    <w:rsid w:val="004A2FB9"/>
    <w:rsid w:val="004A3698"/>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3272"/>
    <w:rsid w:val="004C4E20"/>
    <w:rsid w:val="004C501A"/>
    <w:rsid w:val="004C5A47"/>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30"/>
    <w:rsid w:val="004E636B"/>
    <w:rsid w:val="004F086C"/>
    <w:rsid w:val="004F09B5"/>
    <w:rsid w:val="004F3759"/>
    <w:rsid w:val="004F4226"/>
    <w:rsid w:val="004F44C6"/>
    <w:rsid w:val="004F47BD"/>
    <w:rsid w:val="004F4C1B"/>
    <w:rsid w:val="004F546A"/>
    <w:rsid w:val="004F69E0"/>
    <w:rsid w:val="004F7427"/>
    <w:rsid w:val="004F751E"/>
    <w:rsid w:val="004F753A"/>
    <w:rsid w:val="004F75AC"/>
    <w:rsid w:val="0050003A"/>
    <w:rsid w:val="00501841"/>
    <w:rsid w:val="00505B0F"/>
    <w:rsid w:val="00507D40"/>
    <w:rsid w:val="00512577"/>
    <w:rsid w:val="005135F6"/>
    <w:rsid w:val="00515145"/>
    <w:rsid w:val="00515B99"/>
    <w:rsid w:val="005164E1"/>
    <w:rsid w:val="005168B8"/>
    <w:rsid w:val="00517FE7"/>
    <w:rsid w:val="0052024B"/>
    <w:rsid w:val="0052080F"/>
    <w:rsid w:val="00520F15"/>
    <w:rsid w:val="00522CD8"/>
    <w:rsid w:val="00522FC6"/>
    <w:rsid w:val="005235A4"/>
    <w:rsid w:val="00527199"/>
    <w:rsid w:val="00530042"/>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50F5F"/>
    <w:rsid w:val="005510B2"/>
    <w:rsid w:val="005511E0"/>
    <w:rsid w:val="00551E9B"/>
    <w:rsid w:val="00552D8C"/>
    <w:rsid w:val="005541D1"/>
    <w:rsid w:val="00554C48"/>
    <w:rsid w:val="00555933"/>
    <w:rsid w:val="00555B2C"/>
    <w:rsid w:val="0055633B"/>
    <w:rsid w:val="005565B8"/>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1D2B"/>
    <w:rsid w:val="005E20B4"/>
    <w:rsid w:val="005E3522"/>
    <w:rsid w:val="005E3C91"/>
    <w:rsid w:val="005E5B6E"/>
    <w:rsid w:val="005E6A93"/>
    <w:rsid w:val="005E6AF8"/>
    <w:rsid w:val="005E755C"/>
    <w:rsid w:val="005E7A9E"/>
    <w:rsid w:val="005F0A2B"/>
    <w:rsid w:val="005F0C3D"/>
    <w:rsid w:val="005F1627"/>
    <w:rsid w:val="005F17DC"/>
    <w:rsid w:val="005F2D82"/>
    <w:rsid w:val="005F32EC"/>
    <w:rsid w:val="005F4664"/>
    <w:rsid w:val="00600D16"/>
    <w:rsid w:val="006012BF"/>
    <w:rsid w:val="00602807"/>
    <w:rsid w:val="00603F43"/>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72CA"/>
    <w:rsid w:val="00627376"/>
    <w:rsid w:val="00627E79"/>
    <w:rsid w:val="006308EB"/>
    <w:rsid w:val="00631009"/>
    <w:rsid w:val="006317FA"/>
    <w:rsid w:val="0063219E"/>
    <w:rsid w:val="00632626"/>
    <w:rsid w:val="00632864"/>
    <w:rsid w:val="00633361"/>
    <w:rsid w:val="006339F7"/>
    <w:rsid w:val="00633A2C"/>
    <w:rsid w:val="006342E7"/>
    <w:rsid w:val="00634452"/>
    <w:rsid w:val="006345BC"/>
    <w:rsid w:val="0063526A"/>
    <w:rsid w:val="0063701D"/>
    <w:rsid w:val="006411C7"/>
    <w:rsid w:val="00642444"/>
    <w:rsid w:val="00642D80"/>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C8D"/>
    <w:rsid w:val="0065730F"/>
    <w:rsid w:val="006574A8"/>
    <w:rsid w:val="00660523"/>
    <w:rsid w:val="00660975"/>
    <w:rsid w:val="00660C9C"/>
    <w:rsid w:val="006611C8"/>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596"/>
    <w:rsid w:val="00675D89"/>
    <w:rsid w:val="0067617F"/>
    <w:rsid w:val="00676D8E"/>
    <w:rsid w:val="00676E34"/>
    <w:rsid w:val="006809D1"/>
    <w:rsid w:val="006843CB"/>
    <w:rsid w:val="00684739"/>
    <w:rsid w:val="00684B7E"/>
    <w:rsid w:val="00690159"/>
    <w:rsid w:val="00690C00"/>
    <w:rsid w:val="00690F38"/>
    <w:rsid w:val="006920B2"/>
    <w:rsid w:val="006920C0"/>
    <w:rsid w:val="00695603"/>
    <w:rsid w:val="00696005"/>
    <w:rsid w:val="00696BCC"/>
    <w:rsid w:val="006A139F"/>
    <w:rsid w:val="006A1AE4"/>
    <w:rsid w:val="006A2458"/>
    <w:rsid w:val="006A3388"/>
    <w:rsid w:val="006A4AB0"/>
    <w:rsid w:val="006A5F17"/>
    <w:rsid w:val="006A620D"/>
    <w:rsid w:val="006A70B6"/>
    <w:rsid w:val="006A74BE"/>
    <w:rsid w:val="006A7A9F"/>
    <w:rsid w:val="006B568E"/>
    <w:rsid w:val="006B6950"/>
    <w:rsid w:val="006B6A9D"/>
    <w:rsid w:val="006B7B14"/>
    <w:rsid w:val="006B7B55"/>
    <w:rsid w:val="006C092A"/>
    <w:rsid w:val="006C2405"/>
    <w:rsid w:val="006C44AE"/>
    <w:rsid w:val="006C7138"/>
    <w:rsid w:val="006C736B"/>
    <w:rsid w:val="006D1942"/>
    <w:rsid w:val="006D2C70"/>
    <w:rsid w:val="006D4452"/>
    <w:rsid w:val="006D4992"/>
    <w:rsid w:val="006D4AA4"/>
    <w:rsid w:val="006D4B36"/>
    <w:rsid w:val="006D5854"/>
    <w:rsid w:val="006D6AC7"/>
    <w:rsid w:val="006D6D11"/>
    <w:rsid w:val="006D7674"/>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EA3"/>
    <w:rsid w:val="006E73D8"/>
    <w:rsid w:val="006F0B6F"/>
    <w:rsid w:val="006F1E59"/>
    <w:rsid w:val="006F472D"/>
    <w:rsid w:val="006F5274"/>
    <w:rsid w:val="006F58FE"/>
    <w:rsid w:val="006F5D28"/>
    <w:rsid w:val="007022A4"/>
    <w:rsid w:val="007038A7"/>
    <w:rsid w:val="00707DC2"/>
    <w:rsid w:val="007106F8"/>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12C2"/>
    <w:rsid w:val="00731FDF"/>
    <w:rsid w:val="007337CB"/>
    <w:rsid w:val="007357DE"/>
    <w:rsid w:val="00736362"/>
    <w:rsid w:val="0073656F"/>
    <w:rsid w:val="00740DBA"/>
    <w:rsid w:val="007423E0"/>
    <w:rsid w:val="0074587E"/>
    <w:rsid w:val="00745E92"/>
    <w:rsid w:val="007506E9"/>
    <w:rsid w:val="00750D57"/>
    <w:rsid w:val="007518F2"/>
    <w:rsid w:val="00751C08"/>
    <w:rsid w:val="007521CC"/>
    <w:rsid w:val="007526A1"/>
    <w:rsid w:val="007536CB"/>
    <w:rsid w:val="007536F7"/>
    <w:rsid w:val="00753A4E"/>
    <w:rsid w:val="007545C3"/>
    <w:rsid w:val="00756513"/>
    <w:rsid w:val="0075727B"/>
    <w:rsid w:val="007610EA"/>
    <w:rsid w:val="0076176E"/>
    <w:rsid w:val="00762AC8"/>
    <w:rsid w:val="00763671"/>
    <w:rsid w:val="00763B01"/>
    <w:rsid w:val="00763FC4"/>
    <w:rsid w:val="00764C82"/>
    <w:rsid w:val="00765B6D"/>
    <w:rsid w:val="00766CCC"/>
    <w:rsid w:val="00766D19"/>
    <w:rsid w:val="0076728F"/>
    <w:rsid w:val="007676CF"/>
    <w:rsid w:val="00770317"/>
    <w:rsid w:val="00770C06"/>
    <w:rsid w:val="00770F1F"/>
    <w:rsid w:val="007720AF"/>
    <w:rsid w:val="0077293A"/>
    <w:rsid w:val="007729C6"/>
    <w:rsid w:val="00773643"/>
    <w:rsid w:val="00773CCE"/>
    <w:rsid w:val="0077488E"/>
    <w:rsid w:val="007758BB"/>
    <w:rsid w:val="00776735"/>
    <w:rsid w:val="00776D50"/>
    <w:rsid w:val="007777F4"/>
    <w:rsid w:val="00777B20"/>
    <w:rsid w:val="007806ED"/>
    <w:rsid w:val="00780B55"/>
    <w:rsid w:val="00780DC4"/>
    <w:rsid w:val="00784368"/>
    <w:rsid w:val="007850C9"/>
    <w:rsid w:val="00785480"/>
    <w:rsid w:val="00786055"/>
    <w:rsid w:val="00786BA3"/>
    <w:rsid w:val="00787A85"/>
    <w:rsid w:val="0079023E"/>
    <w:rsid w:val="007906BF"/>
    <w:rsid w:val="00790A12"/>
    <w:rsid w:val="00790CEF"/>
    <w:rsid w:val="00790FDF"/>
    <w:rsid w:val="00793F87"/>
    <w:rsid w:val="00795111"/>
    <w:rsid w:val="0079522D"/>
    <w:rsid w:val="007959D1"/>
    <w:rsid w:val="007A0C56"/>
    <w:rsid w:val="007A0F5B"/>
    <w:rsid w:val="007A149A"/>
    <w:rsid w:val="007A4CBC"/>
    <w:rsid w:val="007A519F"/>
    <w:rsid w:val="007A573C"/>
    <w:rsid w:val="007A6398"/>
    <w:rsid w:val="007B0019"/>
    <w:rsid w:val="007B0878"/>
    <w:rsid w:val="007B1053"/>
    <w:rsid w:val="007B1355"/>
    <w:rsid w:val="007B14FC"/>
    <w:rsid w:val="007B21F2"/>
    <w:rsid w:val="007B36BD"/>
    <w:rsid w:val="007B45F2"/>
    <w:rsid w:val="007B5A56"/>
    <w:rsid w:val="007B6F45"/>
    <w:rsid w:val="007B70BB"/>
    <w:rsid w:val="007B70E8"/>
    <w:rsid w:val="007B731A"/>
    <w:rsid w:val="007B75CB"/>
    <w:rsid w:val="007C11DE"/>
    <w:rsid w:val="007C13A3"/>
    <w:rsid w:val="007C1651"/>
    <w:rsid w:val="007C174D"/>
    <w:rsid w:val="007C207E"/>
    <w:rsid w:val="007C22E0"/>
    <w:rsid w:val="007C31A6"/>
    <w:rsid w:val="007C414A"/>
    <w:rsid w:val="007C4400"/>
    <w:rsid w:val="007C45E3"/>
    <w:rsid w:val="007C4D09"/>
    <w:rsid w:val="007C67D6"/>
    <w:rsid w:val="007D02B9"/>
    <w:rsid w:val="007D1CDD"/>
    <w:rsid w:val="007D3049"/>
    <w:rsid w:val="007D36A6"/>
    <w:rsid w:val="007D3DC5"/>
    <w:rsid w:val="007D5873"/>
    <w:rsid w:val="007D611F"/>
    <w:rsid w:val="007D66F3"/>
    <w:rsid w:val="007D7E20"/>
    <w:rsid w:val="007D7F1C"/>
    <w:rsid w:val="007E0AAD"/>
    <w:rsid w:val="007E138E"/>
    <w:rsid w:val="007E1412"/>
    <w:rsid w:val="007E1681"/>
    <w:rsid w:val="007E16C8"/>
    <w:rsid w:val="007E1BD5"/>
    <w:rsid w:val="007E1D99"/>
    <w:rsid w:val="007E24C9"/>
    <w:rsid w:val="007E3A95"/>
    <w:rsid w:val="007E409A"/>
    <w:rsid w:val="007E4267"/>
    <w:rsid w:val="007E44DB"/>
    <w:rsid w:val="007E4CDA"/>
    <w:rsid w:val="007E4FD6"/>
    <w:rsid w:val="007E5DBF"/>
    <w:rsid w:val="007E6527"/>
    <w:rsid w:val="007E6966"/>
    <w:rsid w:val="007E70BE"/>
    <w:rsid w:val="007E7317"/>
    <w:rsid w:val="007E73EE"/>
    <w:rsid w:val="007E7B80"/>
    <w:rsid w:val="007E7D09"/>
    <w:rsid w:val="007F33C7"/>
    <w:rsid w:val="007F4009"/>
    <w:rsid w:val="007F69A7"/>
    <w:rsid w:val="007F7946"/>
    <w:rsid w:val="00800FBC"/>
    <w:rsid w:val="008011F5"/>
    <w:rsid w:val="00801AE9"/>
    <w:rsid w:val="00804CC9"/>
    <w:rsid w:val="0081293C"/>
    <w:rsid w:val="008129D4"/>
    <w:rsid w:val="00812D0A"/>
    <w:rsid w:val="00812EFA"/>
    <w:rsid w:val="00813809"/>
    <w:rsid w:val="00813E46"/>
    <w:rsid w:val="00813ED0"/>
    <w:rsid w:val="00815D3B"/>
    <w:rsid w:val="00816BF2"/>
    <w:rsid w:val="00816E7B"/>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A79"/>
    <w:rsid w:val="008409CE"/>
    <w:rsid w:val="00841CFF"/>
    <w:rsid w:val="00841E23"/>
    <w:rsid w:val="0084268A"/>
    <w:rsid w:val="008432AF"/>
    <w:rsid w:val="00844251"/>
    <w:rsid w:val="00844AA0"/>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CE0"/>
    <w:rsid w:val="00867336"/>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515"/>
    <w:rsid w:val="00881DE5"/>
    <w:rsid w:val="008833FD"/>
    <w:rsid w:val="00885940"/>
    <w:rsid w:val="00885BA4"/>
    <w:rsid w:val="00887914"/>
    <w:rsid w:val="00891487"/>
    <w:rsid w:val="008916EB"/>
    <w:rsid w:val="00891D2B"/>
    <w:rsid w:val="008933AB"/>
    <w:rsid w:val="00893D27"/>
    <w:rsid w:val="00894068"/>
    <w:rsid w:val="00894A93"/>
    <w:rsid w:val="00895BC2"/>
    <w:rsid w:val="00895C5D"/>
    <w:rsid w:val="00897047"/>
    <w:rsid w:val="008A02E0"/>
    <w:rsid w:val="008A111B"/>
    <w:rsid w:val="008A2055"/>
    <w:rsid w:val="008A2720"/>
    <w:rsid w:val="008A2BA9"/>
    <w:rsid w:val="008A2FC3"/>
    <w:rsid w:val="008A49E2"/>
    <w:rsid w:val="008A6628"/>
    <w:rsid w:val="008A7790"/>
    <w:rsid w:val="008B0CED"/>
    <w:rsid w:val="008B0EB6"/>
    <w:rsid w:val="008B2374"/>
    <w:rsid w:val="008B2BFE"/>
    <w:rsid w:val="008B3080"/>
    <w:rsid w:val="008B5F70"/>
    <w:rsid w:val="008B6097"/>
    <w:rsid w:val="008B6B0F"/>
    <w:rsid w:val="008B75C1"/>
    <w:rsid w:val="008C0B10"/>
    <w:rsid w:val="008C152E"/>
    <w:rsid w:val="008C16A2"/>
    <w:rsid w:val="008C1B85"/>
    <w:rsid w:val="008C219E"/>
    <w:rsid w:val="008C3139"/>
    <w:rsid w:val="008C3F56"/>
    <w:rsid w:val="008C4D78"/>
    <w:rsid w:val="008C556F"/>
    <w:rsid w:val="008C6106"/>
    <w:rsid w:val="008C66A5"/>
    <w:rsid w:val="008C77E0"/>
    <w:rsid w:val="008C7F4D"/>
    <w:rsid w:val="008D2738"/>
    <w:rsid w:val="008D2757"/>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F1A"/>
    <w:rsid w:val="00913E46"/>
    <w:rsid w:val="00914061"/>
    <w:rsid w:val="0091487C"/>
    <w:rsid w:val="0091531C"/>
    <w:rsid w:val="00916F52"/>
    <w:rsid w:val="00917245"/>
    <w:rsid w:val="00917FF9"/>
    <w:rsid w:val="00920EAB"/>
    <w:rsid w:val="00921075"/>
    <w:rsid w:val="00922FED"/>
    <w:rsid w:val="0092371D"/>
    <w:rsid w:val="009268B1"/>
    <w:rsid w:val="00927C4A"/>
    <w:rsid w:val="00930672"/>
    <w:rsid w:val="00940774"/>
    <w:rsid w:val="0094219E"/>
    <w:rsid w:val="00942CAC"/>
    <w:rsid w:val="00942F95"/>
    <w:rsid w:val="00943521"/>
    <w:rsid w:val="00943D34"/>
    <w:rsid w:val="00944D05"/>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79FA"/>
    <w:rsid w:val="00962C5F"/>
    <w:rsid w:val="00963609"/>
    <w:rsid w:val="00963F8B"/>
    <w:rsid w:val="00964B00"/>
    <w:rsid w:val="009672BE"/>
    <w:rsid w:val="00970616"/>
    <w:rsid w:val="00970A32"/>
    <w:rsid w:val="00970B2B"/>
    <w:rsid w:val="00972099"/>
    <w:rsid w:val="00973187"/>
    <w:rsid w:val="00975397"/>
    <w:rsid w:val="009754A1"/>
    <w:rsid w:val="0097665C"/>
    <w:rsid w:val="00976CAC"/>
    <w:rsid w:val="00977715"/>
    <w:rsid w:val="00981788"/>
    <w:rsid w:val="009821C5"/>
    <w:rsid w:val="0098230C"/>
    <w:rsid w:val="0098256C"/>
    <w:rsid w:val="0098258D"/>
    <w:rsid w:val="00983701"/>
    <w:rsid w:val="0098462F"/>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1172"/>
    <w:rsid w:val="009A2AAA"/>
    <w:rsid w:val="009A38D8"/>
    <w:rsid w:val="009A4ADB"/>
    <w:rsid w:val="009A4E50"/>
    <w:rsid w:val="009A4F7F"/>
    <w:rsid w:val="009A5BF9"/>
    <w:rsid w:val="009A5C71"/>
    <w:rsid w:val="009A6088"/>
    <w:rsid w:val="009A6E9A"/>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900"/>
    <w:rsid w:val="009C6A12"/>
    <w:rsid w:val="009C6C50"/>
    <w:rsid w:val="009C6E7E"/>
    <w:rsid w:val="009C744F"/>
    <w:rsid w:val="009C793D"/>
    <w:rsid w:val="009D16DA"/>
    <w:rsid w:val="009D1919"/>
    <w:rsid w:val="009D19E7"/>
    <w:rsid w:val="009D1D44"/>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6D32"/>
    <w:rsid w:val="009F70B6"/>
    <w:rsid w:val="009F760B"/>
    <w:rsid w:val="009F7658"/>
    <w:rsid w:val="00A00E1B"/>
    <w:rsid w:val="00A05703"/>
    <w:rsid w:val="00A0595D"/>
    <w:rsid w:val="00A05C7F"/>
    <w:rsid w:val="00A06432"/>
    <w:rsid w:val="00A06D08"/>
    <w:rsid w:val="00A07DC7"/>
    <w:rsid w:val="00A07EFA"/>
    <w:rsid w:val="00A101FF"/>
    <w:rsid w:val="00A10839"/>
    <w:rsid w:val="00A113B3"/>
    <w:rsid w:val="00A1144B"/>
    <w:rsid w:val="00A11CE6"/>
    <w:rsid w:val="00A121AB"/>
    <w:rsid w:val="00A1297D"/>
    <w:rsid w:val="00A12C55"/>
    <w:rsid w:val="00A133E8"/>
    <w:rsid w:val="00A14081"/>
    <w:rsid w:val="00A1436C"/>
    <w:rsid w:val="00A14DFD"/>
    <w:rsid w:val="00A1638E"/>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76E"/>
    <w:rsid w:val="00A56C8F"/>
    <w:rsid w:val="00A64A64"/>
    <w:rsid w:val="00A64A7F"/>
    <w:rsid w:val="00A64BFC"/>
    <w:rsid w:val="00A65714"/>
    <w:rsid w:val="00A65EF0"/>
    <w:rsid w:val="00A66D6E"/>
    <w:rsid w:val="00A67584"/>
    <w:rsid w:val="00A67D8D"/>
    <w:rsid w:val="00A70399"/>
    <w:rsid w:val="00A722E5"/>
    <w:rsid w:val="00A7239B"/>
    <w:rsid w:val="00A7255C"/>
    <w:rsid w:val="00A73E87"/>
    <w:rsid w:val="00A744CF"/>
    <w:rsid w:val="00A767F1"/>
    <w:rsid w:val="00A816EC"/>
    <w:rsid w:val="00A8210C"/>
    <w:rsid w:val="00A82563"/>
    <w:rsid w:val="00A8268C"/>
    <w:rsid w:val="00A82DFE"/>
    <w:rsid w:val="00A841DF"/>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33E2"/>
    <w:rsid w:val="00AD59D1"/>
    <w:rsid w:val="00AD64B2"/>
    <w:rsid w:val="00AD6ED6"/>
    <w:rsid w:val="00AD7AAB"/>
    <w:rsid w:val="00AE0042"/>
    <w:rsid w:val="00AE06A4"/>
    <w:rsid w:val="00AE1AB5"/>
    <w:rsid w:val="00AE35C0"/>
    <w:rsid w:val="00AE4782"/>
    <w:rsid w:val="00AE4BA4"/>
    <w:rsid w:val="00AE4C45"/>
    <w:rsid w:val="00AE5E74"/>
    <w:rsid w:val="00AE66C8"/>
    <w:rsid w:val="00AE6EF5"/>
    <w:rsid w:val="00AF0007"/>
    <w:rsid w:val="00AF032F"/>
    <w:rsid w:val="00AF072D"/>
    <w:rsid w:val="00AF109F"/>
    <w:rsid w:val="00AF4018"/>
    <w:rsid w:val="00AF473A"/>
    <w:rsid w:val="00AF51E2"/>
    <w:rsid w:val="00AF7008"/>
    <w:rsid w:val="00AF764A"/>
    <w:rsid w:val="00AF799E"/>
    <w:rsid w:val="00B002CC"/>
    <w:rsid w:val="00B00E48"/>
    <w:rsid w:val="00B022FC"/>
    <w:rsid w:val="00B03625"/>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E7"/>
    <w:rsid w:val="00B4254E"/>
    <w:rsid w:val="00B42ABC"/>
    <w:rsid w:val="00B42C46"/>
    <w:rsid w:val="00B42C70"/>
    <w:rsid w:val="00B4372A"/>
    <w:rsid w:val="00B458D6"/>
    <w:rsid w:val="00B50DD4"/>
    <w:rsid w:val="00B522FC"/>
    <w:rsid w:val="00B531E5"/>
    <w:rsid w:val="00B53297"/>
    <w:rsid w:val="00B54648"/>
    <w:rsid w:val="00B546C4"/>
    <w:rsid w:val="00B559B2"/>
    <w:rsid w:val="00B55A86"/>
    <w:rsid w:val="00B575FD"/>
    <w:rsid w:val="00B57AD3"/>
    <w:rsid w:val="00B60B43"/>
    <w:rsid w:val="00B6161B"/>
    <w:rsid w:val="00B62C7F"/>
    <w:rsid w:val="00B63595"/>
    <w:rsid w:val="00B642F9"/>
    <w:rsid w:val="00B65096"/>
    <w:rsid w:val="00B659A8"/>
    <w:rsid w:val="00B65AAC"/>
    <w:rsid w:val="00B65F00"/>
    <w:rsid w:val="00B66704"/>
    <w:rsid w:val="00B66DB1"/>
    <w:rsid w:val="00B72286"/>
    <w:rsid w:val="00B72708"/>
    <w:rsid w:val="00B760DF"/>
    <w:rsid w:val="00B76F8D"/>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2120"/>
    <w:rsid w:val="00BA2323"/>
    <w:rsid w:val="00BA2DF8"/>
    <w:rsid w:val="00BA346E"/>
    <w:rsid w:val="00BA3E93"/>
    <w:rsid w:val="00BA4634"/>
    <w:rsid w:val="00BA59A0"/>
    <w:rsid w:val="00BA74E8"/>
    <w:rsid w:val="00BB392A"/>
    <w:rsid w:val="00BB3B54"/>
    <w:rsid w:val="00BB4A80"/>
    <w:rsid w:val="00BB4EEE"/>
    <w:rsid w:val="00BB5C88"/>
    <w:rsid w:val="00BB5D6A"/>
    <w:rsid w:val="00BB6C56"/>
    <w:rsid w:val="00BB72DF"/>
    <w:rsid w:val="00BB7597"/>
    <w:rsid w:val="00BB7B04"/>
    <w:rsid w:val="00BB7D12"/>
    <w:rsid w:val="00BB7FA5"/>
    <w:rsid w:val="00BC065E"/>
    <w:rsid w:val="00BC0A70"/>
    <w:rsid w:val="00BC12E3"/>
    <w:rsid w:val="00BC23E2"/>
    <w:rsid w:val="00BC2ADC"/>
    <w:rsid w:val="00BC326E"/>
    <w:rsid w:val="00BC526E"/>
    <w:rsid w:val="00BC6023"/>
    <w:rsid w:val="00BC611A"/>
    <w:rsid w:val="00BC7310"/>
    <w:rsid w:val="00BD0986"/>
    <w:rsid w:val="00BD111F"/>
    <w:rsid w:val="00BD2D9D"/>
    <w:rsid w:val="00BD3750"/>
    <w:rsid w:val="00BD3C7D"/>
    <w:rsid w:val="00BD4A17"/>
    <w:rsid w:val="00BD4D15"/>
    <w:rsid w:val="00BD5066"/>
    <w:rsid w:val="00BD56EB"/>
    <w:rsid w:val="00BD67E5"/>
    <w:rsid w:val="00BD6BB1"/>
    <w:rsid w:val="00BE07A7"/>
    <w:rsid w:val="00BE1085"/>
    <w:rsid w:val="00BE1672"/>
    <w:rsid w:val="00BE2654"/>
    <w:rsid w:val="00BE2E19"/>
    <w:rsid w:val="00BE38BD"/>
    <w:rsid w:val="00BE4694"/>
    <w:rsid w:val="00BE61EB"/>
    <w:rsid w:val="00BE64D9"/>
    <w:rsid w:val="00BF12AA"/>
    <w:rsid w:val="00BF1323"/>
    <w:rsid w:val="00BF1560"/>
    <w:rsid w:val="00BF16B3"/>
    <w:rsid w:val="00BF2329"/>
    <w:rsid w:val="00BF2F03"/>
    <w:rsid w:val="00BF3774"/>
    <w:rsid w:val="00BF4462"/>
    <w:rsid w:val="00BF462D"/>
    <w:rsid w:val="00BF4978"/>
    <w:rsid w:val="00BF4C4F"/>
    <w:rsid w:val="00BF5B0E"/>
    <w:rsid w:val="00BF6320"/>
    <w:rsid w:val="00BF7A37"/>
    <w:rsid w:val="00BF7F1D"/>
    <w:rsid w:val="00C015C6"/>
    <w:rsid w:val="00C01A34"/>
    <w:rsid w:val="00C02174"/>
    <w:rsid w:val="00C03A7B"/>
    <w:rsid w:val="00C04BBF"/>
    <w:rsid w:val="00C04CEF"/>
    <w:rsid w:val="00C06DE4"/>
    <w:rsid w:val="00C0789F"/>
    <w:rsid w:val="00C079F7"/>
    <w:rsid w:val="00C1069C"/>
    <w:rsid w:val="00C11003"/>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766"/>
    <w:rsid w:val="00C30734"/>
    <w:rsid w:val="00C30CE2"/>
    <w:rsid w:val="00C311E1"/>
    <w:rsid w:val="00C33496"/>
    <w:rsid w:val="00C3371C"/>
    <w:rsid w:val="00C3466F"/>
    <w:rsid w:val="00C3558F"/>
    <w:rsid w:val="00C364BB"/>
    <w:rsid w:val="00C36BAE"/>
    <w:rsid w:val="00C36C1C"/>
    <w:rsid w:val="00C40566"/>
    <w:rsid w:val="00C408A4"/>
    <w:rsid w:val="00C4096F"/>
    <w:rsid w:val="00C41773"/>
    <w:rsid w:val="00C41B3A"/>
    <w:rsid w:val="00C420BE"/>
    <w:rsid w:val="00C42159"/>
    <w:rsid w:val="00C4267E"/>
    <w:rsid w:val="00C42733"/>
    <w:rsid w:val="00C42F1B"/>
    <w:rsid w:val="00C43DAF"/>
    <w:rsid w:val="00C44CB4"/>
    <w:rsid w:val="00C45342"/>
    <w:rsid w:val="00C47B4D"/>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3C21"/>
    <w:rsid w:val="00C7438A"/>
    <w:rsid w:val="00C75E6B"/>
    <w:rsid w:val="00C7645F"/>
    <w:rsid w:val="00C81D10"/>
    <w:rsid w:val="00C84402"/>
    <w:rsid w:val="00C846E9"/>
    <w:rsid w:val="00C848C3"/>
    <w:rsid w:val="00C850BE"/>
    <w:rsid w:val="00C86E70"/>
    <w:rsid w:val="00C87571"/>
    <w:rsid w:val="00C90611"/>
    <w:rsid w:val="00C917DD"/>
    <w:rsid w:val="00C94D81"/>
    <w:rsid w:val="00C953CA"/>
    <w:rsid w:val="00C95E48"/>
    <w:rsid w:val="00C9633B"/>
    <w:rsid w:val="00C96CC8"/>
    <w:rsid w:val="00C97059"/>
    <w:rsid w:val="00CA1524"/>
    <w:rsid w:val="00CA2E81"/>
    <w:rsid w:val="00CA4B04"/>
    <w:rsid w:val="00CA4ED8"/>
    <w:rsid w:val="00CA5085"/>
    <w:rsid w:val="00CA7683"/>
    <w:rsid w:val="00CB0247"/>
    <w:rsid w:val="00CB0442"/>
    <w:rsid w:val="00CB3072"/>
    <w:rsid w:val="00CB37D6"/>
    <w:rsid w:val="00CB6A38"/>
    <w:rsid w:val="00CB7C8C"/>
    <w:rsid w:val="00CC0756"/>
    <w:rsid w:val="00CC0B58"/>
    <w:rsid w:val="00CC28F2"/>
    <w:rsid w:val="00CC3F78"/>
    <w:rsid w:val="00CC45DD"/>
    <w:rsid w:val="00CC61BF"/>
    <w:rsid w:val="00CC7054"/>
    <w:rsid w:val="00CC7E8A"/>
    <w:rsid w:val="00CD0394"/>
    <w:rsid w:val="00CD08C9"/>
    <w:rsid w:val="00CD1523"/>
    <w:rsid w:val="00CD2563"/>
    <w:rsid w:val="00CD479E"/>
    <w:rsid w:val="00CD52DE"/>
    <w:rsid w:val="00CD652C"/>
    <w:rsid w:val="00CD73FC"/>
    <w:rsid w:val="00CD7512"/>
    <w:rsid w:val="00CE0465"/>
    <w:rsid w:val="00CE1034"/>
    <w:rsid w:val="00CE13E8"/>
    <w:rsid w:val="00CE15A8"/>
    <w:rsid w:val="00CE1BA7"/>
    <w:rsid w:val="00CE3152"/>
    <w:rsid w:val="00CE3AB6"/>
    <w:rsid w:val="00CE408D"/>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3A5C"/>
    <w:rsid w:val="00D343C5"/>
    <w:rsid w:val="00D34A82"/>
    <w:rsid w:val="00D35C6C"/>
    <w:rsid w:val="00D377D5"/>
    <w:rsid w:val="00D37A02"/>
    <w:rsid w:val="00D405D3"/>
    <w:rsid w:val="00D4128D"/>
    <w:rsid w:val="00D416AA"/>
    <w:rsid w:val="00D43511"/>
    <w:rsid w:val="00D455C3"/>
    <w:rsid w:val="00D45FE7"/>
    <w:rsid w:val="00D46476"/>
    <w:rsid w:val="00D51739"/>
    <w:rsid w:val="00D51B1C"/>
    <w:rsid w:val="00D51B70"/>
    <w:rsid w:val="00D52716"/>
    <w:rsid w:val="00D532BE"/>
    <w:rsid w:val="00D5344C"/>
    <w:rsid w:val="00D54328"/>
    <w:rsid w:val="00D54786"/>
    <w:rsid w:val="00D548A3"/>
    <w:rsid w:val="00D559CC"/>
    <w:rsid w:val="00D55BDD"/>
    <w:rsid w:val="00D55D66"/>
    <w:rsid w:val="00D5771F"/>
    <w:rsid w:val="00D61B7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E90"/>
    <w:rsid w:val="00D912CC"/>
    <w:rsid w:val="00D91C8C"/>
    <w:rsid w:val="00D924B8"/>
    <w:rsid w:val="00D92A40"/>
    <w:rsid w:val="00D92CAF"/>
    <w:rsid w:val="00D92E7E"/>
    <w:rsid w:val="00D931BA"/>
    <w:rsid w:val="00D93BEF"/>
    <w:rsid w:val="00D95340"/>
    <w:rsid w:val="00D95855"/>
    <w:rsid w:val="00DA14FA"/>
    <w:rsid w:val="00DA1ED6"/>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2CD5"/>
    <w:rsid w:val="00DC364C"/>
    <w:rsid w:val="00DC3BE9"/>
    <w:rsid w:val="00DC5B31"/>
    <w:rsid w:val="00DC5D55"/>
    <w:rsid w:val="00DC6D2F"/>
    <w:rsid w:val="00DC7723"/>
    <w:rsid w:val="00DC7785"/>
    <w:rsid w:val="00DD0641"/>
    <w:rsid w:val="00DD1A3E"/>
    <w:rsid w:val="00DD273B"/>
    <w:rsid w:val="00DD40FE"/>
    <w:rsid w:val="00DD6A1D"/>
    <w:rsid w:val="00DE05B6"/>
    <w:rsid w:val="00DE143B"/>
    <w:rsid w:val="00DE2DDB"/>
    <w:rsid w:val="00DE2FB1"/>
    <w:rsid w:val="00DE2FF9"/>
    <w:rsid w:val="00DE3406"/>
    <w:rsid w:val="00DE4B26"/>
    <w:rsid w:val="00DE4ED4"/>
    <w:rsid w:val="00DE52EA"/>
    <w:rsid w:val="00DE531F"/>
    <w:rsid w:val="00DE5FA0"/>
    <w:rsid w:val="00DE6490"/>
    <w:rsid w:val="00DF0410"/>
    <w:rsid w:val="00DF060E"/>
    <w:rsid w:val="00DF0CCE"/>
    <w:rsid w:val="00DF10CE"/>
    <w:rsid w:val="00DF1879"/>
    <w:rsid w:val="00DF209B"/>
    <w:rsid w:val="00DF26BA"/>
    <w:rsid w:val="00DF2825"/>
    <w:rsid w:val="00DF3563"/>
    <w:rsid w:val="00DF394E"/>
    <w:rsid w:val="00DF4276"/>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8B5"/>
    <w:rsid w:val="00E1113F"/>
    <w:rsid w:val="00E11171"/>
    <w:rsid w:val="00E115D0"/>
    <w:rsid w:val="00E12261"/>
    <w:rsid w:val="00E128F1"/>
    <w:rsid w:val="00E133E1"/>
    <w:rsid w:val="00E13FA9"/>
    <w:rsid w:val="00E14F94"/>
    <w:rsid w:val="00E15866"/>
    <w:rsid w:val="00E16225"/>
    <w:rsid w:val="00E16875"/>
    <w:rsid w:val="00E16BF9"/>
    <w:rsid w:val="00E1701A"/>
    <w:rsid w:val="00E17227"/>
    <w:rsid w:val="00E17A29"/>
    <w:rsid w:val="00E2030F"/>
    <w:rsid w:val="00E20B3E"/>
    <w:rsid w:val="00E229B5"/>
    <w:rsid w:val="00E232C9"/>
    <w:rsid w:val="00E237B0"/>
    <w:rsid w:val="00E25E86"/>
    <w:rsid w:val="00E261BA"/>
    <w:rsid w:val="00E271A5"/>
    <w:rsid w:val="00E27A75"/>
    <w:rsid w:val="00E30989"/>
    <w:rsid w:val="00E30AD8"/>
    <w:rsid w:val="00E30E11"/>
    <w:rsid w:val="00E31635"/>
    <w:rsid w:val="00E33767"/>
    <w:rsid w:val="00E337EB"/>
    <w:rsid w:val="00E358EA"/>
    <w:rsid w:val="00E35F6B"/>
    <w:rsid w:val="00E364C9"/>
    <w:rsid w:val="00E364EA"/>
    <w:rsid w:val="00E37347"/>
    <w:rsid w:val="00E3779E"/>
    <w:rsid w:val="00E37874"/>
    <w:rsid w:val="00E40C4E"/>
    <w:rsid w:val="00E40EEB"/>
    <w:rsid w:val="00E42668"/>
    <w:rsid w:val="00E42E89"/>
    <w:rsid w:val="00E445F8"/>
    <w:rsid w:val="00E476C8"/>
    <w:rsid w:val="00E5059D"/>
    <w:rsid w:val="00E50B59"/>
    <w:rsid w:val="00E50C8B"/>
    <w:rsid w:val="00E51093"/>
    <w:rsid w:val="00E5412E"/>
    <w:rsid w:val="00E55DE9"/>
    <w:rsid w:val="00E60BF9"/>
    <w:rsid w:val="00E62118"/>
    <w:rsid w:val="00E62296"/>
    <w:rsid w:val="00E62DD1"/>
    <w:rsid w:val="00E637BA"/>
    <w:rsid w:val="00E644ED"/>
    <w:rsid w:val="00E6498C"/>
    <w:rsid w:val="00E64C01"/>
    <w:rsid w:val="00E65190"/>
    <w:rsid w:val="00E6610F"/>
    <w:rsid w:val="00E666CD"/>
    <w:rsid w:val="00E66C57"/>
    <w:rsid w:val="00E67F58"/>
    <w:rsid w:val="00E70178"/>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91729"/>
    <w:rsid w:val="00E921FA"/>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8F1"/>
    <w:rsid w:val="00EC539B"/>
    <w:rsid w:val="00EC760D"/>
    <w:rsid w:val="00EC7A01"/>
    <w:rsid w:val="00ED191C"/>
    <w:rsid w:val="00ED1CB9"/>
    <w:rsid w:val="00ED2927"/>
    <w:rsid w:val="00ED2BE6"/>
    <w:rsid w:val="00ED3220"/>
    <w:rsid w:val="00ED50CC"/>
    <w:rsid w:val="00ED634B"/>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592F"/>
    <w:rsid w:val="00EF5FEB"/>
    <w:rsid w:val="00EF6360"/>
    <w:rsid w:val="00EF7888"/>
    <w:rsid w:val="00F01BF9"/>
    <w:rsid w:val="00F02659"/>
    <w:rsid w:val="00F02778"/>
    <w:rsid w:val="00F02A0F"/>
    <w:rsid w:val="00F02D58"/>
    <w:rsid w:val="00F0301C"/>
    <w:rsid w:val="00F03DEE"/>
    <w:rsid w:val="00F03F9D"/>
    <w:rsid w:val="00F06BD9"/>
    <w:rsid w:val="00F0763D"/>
    <w:rsid w:val="00F07B3E"/>
    <w:rsid w:val="00F10F4C"/>
    <w:rsid w:val="00F12BE9"/>
    <w:rsid w:val="00F12F79"/>
    <w:rsid w:val="00F13D31"/>
    <w:rsid w:val="00F14EDB"/>
    <w:rsid w:val="00F1799F"/>
    <w:rsid w:val="00F17C7F"/>
    <w:rsid w:val="00F17F7A"/>
    <w:rsid w:val="00F20076"/>
    <w:rsid w:val="00F20D6B"/>
    <w:rsid w:val="00F21503"/>
    <w:rsid w:val="00F23C4F"/>
    <w:rsid w:val="00F2403B"/>
    <w:rsid w:val="00F2463D"/>
    <w:rsid w:val="00F246D2"/>
    <w:rsid w:val="00F24C8B"/>
    <w:rsid w:val="00F250E8"/>
    <w:rsid w:val="00F251D6"/>
    <w:rsid w:val="00F256CC"/>
    <w:rsid w:val="00F259C2"/>
    <w:rsid w:val="00F31009"/>
    <w:rsid w:val="00F33FD0"/>
    <w:rsid w:val="00F3560C"/>
    <w:rsid w:val="00F35920"/>
    <w:rsid w:val="00F37CB0"/>
    <w:rsid w:val="00F41C1F"/>
    <w:rsid w:val="00F42795"/>
    <w:rsid w:val="00F42C97"/>
    <w:rsid w:val="00F42EEA"/>
    <w:rsid w:val="00F44670"/>
    <w:rsid w:val="00F45E2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E3B"/>
    <w:rsid w:val="00F91362"/>
    <w:rsid w:val="00F91D33"/>
    <w:rsid w:val="00F92231"/>
    <w:rsid w:val="00F925A0"/>
    <w:rsid w:val="00F92813"/>
    <w:rsid w:val="00F92B5C"/>
    <w:rsid w:val="00F94803"/>
    <w:rsid w:val="00FA091D"/>
    <w:rsid w:val="00FA1B7E"/>
    <w:rsid w:val="00FA33CF"/>
    <w:rsid w:val="00FA3F5B"/>
    <w:rsid w:val="00FB0C33"/>
    <w:rsid w:val="00FB1039"/>
    <w:rsid w:val="00FB3CE0"/>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A5B"/>
    <w:rsid w:val="00FD4E44"/>
    <w:rsid w:val="00FD59B0"/>
    <w:rsid w:val="00FD5D30"/>
    <w:rsid w:val="00FD75FD"/>
    <w:rsid w:val="00FE06A4"/>
    <w:rsid w:val="00FE12C0"/>
    <w:rsid w:val="00FE2B02"/>
    <w:rsid w:val="00FE3222"/>
    <w:rsid w:val="00FE3C35"/>
    <w:rsid w:val="00FE5FEB"/>
    <w:rsid w:val="00FE652C"/>
    <w:rsid w:val="00FE6FB9"/>
    <w:rsid w:val="00FE7DC6"/>
    <w:rsid w:val="00FF1640"/>
    <w:rsid w:val="00FF1B42"/>
    <w:rsid w:val="00FF21D5"/>
    <w:rsid w:val="00FF43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file:///D:\Documents\LTE-A\3GPP%20Proposals\tdocs\R1-157686.zip"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556</Words>
  <Characters>3175</Characters>
  <Application>Microsoft Office Word</Application>
  <DocSecurity>0</DocSecurity>
  <Lines>26</Lines>
  <Paragraphs>7</Paragraphs>
  <ScaleCrop>false</ScaleCrop>
  <Company>DaTang Mobile</Company>
  <LinksUpToDate>false</LinksUpToDate>
  <CharactersWithSpaces>3724</CharactersWithSpaces>
  <SharedDoc>false</SharedDoc>
  <HLinks>
    <vt:vector size="12" baseType="variant">
      <vt:variant>
        <vt:i4>1835090</vt:i4>
      </vt:variant>
      <vt:variant>
        <vt:i4>15</vt:i4>
      </vt:variant>
      <vt:variant>
        <vt:i4>0</vt:i4>
      </vt:variant>
      <vt:variant>
        <vt:i4>5</vt:i4>
      </vt:variant>
      <vt:variant>
        <vt:lpwstr>../../../matthew/3GPP/RAN1/ALU/Meeting82bis Malmo/tdocs/R1-156145.zip</vt:lpwstr>
      </vt:variant>
      <vt:variant>
        <vt:lpwstr/>
      </vt:variant>
      <vt:variant>
        <vt:i4>-1927387728</vt:i4>
      </vt:variant>
      <vt:variant>
        <vt:i4>12</vt:i4>
      </vt:variant>
      <vt:variant>
        <vt:i4>0</vt:i4>
      </vt:variant>
      <vt:variant>
        <vt:i4>5</vt:i4>
      </vt:variant>
      <vt:variant>
        <vt:lpwstr>C:\Documents and Settings\Rakesh\Local Settings\Temporary Internet Files\3GPP资料\RAN1\RAN1#82\tdocs\R1-153933.zip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rakesh</cp:lastModifiedBy>
  <cp:revision>5</cp:revision>
  <cp:lastPrinted>2007-08-28T02:45:00Z</cp:lastPrinted>
  <dcterms:created xsi:type="dcterms:W3CDTF">2016-03-31T02:38:00Z</dcterms:created>
  <dcterms:modified xsi:type="dcterms:W3CDTF">2016-04-01T12:29:00Z</dcterms:modified>
</cp:coreProperties>
</file>