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AC0EFF7" w14:textId="77777777" w:rsidR="00437A42" w:rsidRPr="004D5D3E" w:rsidRDefault="00437A42" w:rsidP="00437A42">
      <w:pPr>
        <w:pStyle w:val="a4"/>
        <w:tabs>
          <w:tab w:val="left" w:pos="6521"/>
        </w:tabs>
        <w:rPr>
          <w:rFonts w:eastAsia="맑은 고딕"/>
          <w:b w:val="0"/>
          <w:i/>
          <w:noProof w:val="0"/>
          <w:sz w:val="24"/>
          <w:szCs w:val="24"/>
          <w:lang w:val="en-US" w:eastAsia="ko-KR"/>
        </w:rPr>
      </w:pPr>
      <w:bookmarkStart w:id="0" w:name="OLE_LINK2"/>
      <w:bookmarkStart w:id="1" w:name="OLE_LINK3"/>
      <w:bookmarkStart w:id="2" w:name="OLE_LINK1"/>
      <w:r w:rsidRPr="004D5D3E">
        <w:rPr>
          <w:rFonts w:cs="Arial"/>
          <w:bCs/>
          <w:noProof w:val="0"/>
          <w:sz w:val="24"/>
          <w:szCs w:val="24"/>
          <w:lang w:val="en-US"/>
        </w:rPr>
        <w:t>3GPP TSG RAN WG1 #8</w:t>
      </w:r>
      <w:r w:rsidR="00D65AB5" w:rsidRPr="004D5D3E">
        <w:rPr>
          <w:rFonts w:eastAsia="SimSun" w:cs="Arial"/>
          <w:bCs/>
          <w:noProof w:val="0"/>
          <w:sz w:val="24"/>
          <w:szCs w:val="24"/>
          <w:lang w:val="en-US" w:eastAsia="zh-CN"/>
        </w:rPr>
        <w:t>4</w:t>
      </w:r>
      <w:r w:rsidR="00423C0F" w:rsidRPr="004D5D3E">
        <w:rPr>
          <w:rFonts w:eastAsia="맑은 고딕" w:cs="Arial"/>
          <w:bCs/>
          <w:noProof w:val="0"/>
          <w:sz w:val="24"/>
          <w:szCs w:val="24"/>
          <w:lang w:val="en-US" w:eastAsia="ko-KR"/>
        </w:rPr>
        <w:t>bis</w:t>
      </w:r>
      <w:r w:rsidRPr="004D5D3E">
        <w:rPr>
          <w:b w:val="0"/>
          <w:noProof w:val="0"/>
          <w:sz w:val="24"/>
          <w:szCs w:val="24"/>
          <w:lang w:val="en-US"/>
        </w:rPr>
        <w:tab/>
      </w:r>
      <w:r w:rsidRPr="004D5D3E">
        <w:rPr>
          <w:b w:val="0"/>
          <w:noProof w:val="0"/>
          <w:sz w:val="24"/>
          <w:szCs w:val="24"/>
          <w:lang w:val="en-US"/>
        </w:rPr>
        <w:tab/>
      </w:r>
      <w:r w:rsidRPr="004D5D3E">
        <w:rPr>
          <w:b w:val="0"/>
          <w:noProof w:val="0"/>
          <w:sz w:val="24"/>
          <w:szCs w:val="24"/>
          <w:lang w:val="en-US"/>
        </w:rPr>
        <w:tab/>
      </w:r>
      <w:r w:rsidR="00E75EC6" w:rsidRPr="004D5D3E">
        <w:rPr>
          <w:rFonts w:eastAsia="SimSun"/>
          <w:b w:val="0"/>
          <w:noProof w:val="0"/>
          <w:sz w:val="24"/>
          <w:szCs w:val="24"/>
          <w:lang w:val="en-US" w:eastAsia="zh-CN"/>
        </w:rPr>
        <w:tab/>
      </w:r>
      <w:r w:rsidR="00E75EC6" w:rsidRPr="004D5D3E">
        <w:rPr>
          <w:rFonts w:eastAsia="SimSun"/>
          <w:b w:val="0"/>
          <w:noProof w:val="0"/>
          <w:sz w:val="24"/>
          <w:szCs w:val="24"/>
          <w:lang w:val="en-US" w:eastAsia="zh-CN"/>
        </w:rPr>
        <w:tab/>
      </w:r>
      <w:r w:rsidR="00E75EC6" w:rsidRPr="004D5D3E">
        <w:rPr>
          <w:rFonts w:eastAsia="SimSun"/>
          <w:b w:val="0"/>
          <w:noProof w:val="0"/>
          <w:sz w:val="24"/>
          <w:szCs w:val="24"/>
          <w:lang w:val="en-US" w:eastAsia="zh-CN"/>
        </w:rPr>
        <w:tab/>
      </w:r>
      <w:r w:rsidR="00E75EC6" w:rsidRPr="004D5D3E">
        <w:rPr>
          <w:rFonts w:eastAsia="SimSun"/>
          <w:b w:val="0"/>
          <w:noProof w:val="0"/>
          <w:sz w:val="24"/>
          <w:szCs w:val="24"/>
          <w:lang w:val="en-US" w:eastAsia="zh-CN"/>
        </w:rPr>
        <w:tab/>
      </w:r>
      <w:r w:rsidR="00E75EC6" w:rsidRPr="004D5D3E">
        <w:rPr>
          <w:rFonts w:eastAsia="SimSun"/>
          <w:b w:val="0"/>
          <w:noProof w:val="0"/>
          <w:sz w:val="24"/>
          <w:szCs w:val="24"/>
          <w:lang w:val="en-US" w:eastAsia="zh-CN"/>
        </w:rPr>
        <w:tab/>
      </w:r>
      <w:r w:rsidRPr="004D5D3E">
        <w:rPr>
          <w:rFonts w:eastAsia="맑은 고딕" w:cs="Arial"/>
          <w:bCs/>
          <w:noProof w:val="0"/>
          <w:sz w:val="24"/>
          <w:szCs w:val="24"/>
          <w:lang w:val="en-US" w:eastAsia="ko-KR"/>
        </w:rPr>
        <w:t>R1-</w:t>
      </w:r>
      <w:r w:rsidR="00EE55F9" w:rsidRPr="004D5D3E">
        <w:rPr>
          <w:rFonts w:eastAsia="맑은 고딕" w:cs="Arial"/>
          <w:bCs/>
          <w:noProof w:val="0"/>
          <w:sz w:val="24"/>
          <w:szCs w:val="24"/>
          <w:lang w:val="en-US" w:eastAsia="ko-KR"/>
        </w:rPr>
        <w:t>1</w:t>
      </w:r>
      <w:r w:rsidR="00D65AB5" w:rsidRPr="004D5D3E">
        <w:rPr>
          <w:rFonts w:eastAsia="맑은 고딕" w:cs="Arial"/>
          <w:bCs/>
          <w:noProof w:val="0"/>
          <w:sz w:val="24"/>
          <w:szCs w:val="24"/>
          <w:lang w:val="en-US" w:eastAsia="ko-KR"/>
        </w:rPr>
        <w:t>6</w:t>
      </w:r>
      <w:r w:rsidR="003F61A9" w:rsidRPr="004D5D3E">
        <w:rPr>
          <w:rFonts w:eastAsia="맑은 고딕" w:cs="Arial"/>
          <w:bCs/>
          <w:noProof w:val="0"/>
          <w:sz w:val="24"/>
          <w:szCs w:val="24"/>
          <w:lang w:val="en-US" w:eastAsia="ko-KR"/>
        </w:rPr>
        <w:t>2172</w:t>
      </w:r>
    </w:p>
    <w:p w14:paraId="26C28BB5" w14:textId="77777777" w:rsidR="00437A42" w:rsidRPr="004D5D3E" w:rsidRDefault="00423C0F" w:rsidP="00437A42">
      <w:pPr>
        <w:pStyle w:val="a4"/>
        <w:spacing w:after="240"/>
        <w:rPr>
          <w:noProof w:val="0"/>
          <w:sz w:val="24"/>
          <w:szCs w:val="24"/>
          <w:lang w:val="en-US"/>
        </w:rPr>
      </w:pPr>
      <w:bookmarkStart w:id="3" w:name="OLE_LINK4"/>
      <w:r w:rsidRPr="004D5D3E">
        <w:rPr>
          <w:rFonts w:eastAsia="맑은 고딕" w:cs="Arial"/>
          <w:bCs/>
          <w:noProof w:val="0"/>
          <w:sz w:val="24"/>
          <w:szCs w:val="24"/>
          <w:lang w:val="en-US" w:eastAsia="ko-KR"/>
        </w:rPr>
        <w:t>Busan, Korea</w:t>
      </w:r>
      <w:r w:rsidR="00D65AB5" w:rsidRPr="004D5D3E">
        <w:rPr>
          <w:rFonts w:eastAsia="SimSun" w:cs="Arial"/>
          <w:bCs/>
          <w:noProof w:val="0"/>
          <w:sz w:val="24"/>
          <w:szCs w:val="24"/>
          <w:lang w:val="en-US" w:eastAsia="zh-CN"/>
        </w:rPr>
        <w:t xml:space="preserve">, </w:t>
      </w:r>
      <w:r w:rsidRPr="004D5D3E">
        <w:rPr>
          <w:rFonts w:eastAsia="맑은 고딕" w:cs="Arial"/>
          <w:bCs/>
          <w:noProof w:val="0"/>
          <w:sz w:val="24"/>
          <w:szCs w:val="24"/>
          <w:lang w:val="en-US" w:eastAsia="ko-KR"/>
        </w:rPr>
        <w:t>11</w:t>
      </w:r>
      <w:r w:rsidR="00D65AB5" w:rsidRPr="004D5D3E">
        <w:rPr>
          <w:rFonts w:eastAsia="SimSun" w:cs="Arial"/>
          <w:bCs/>
          <w:noProof w:val="0"/>
          <w:sz w:val="24"/>
          <w:szCs w:val="24"/>
          <w:vertAlign w:val="superscript"/>
          <w:lang w:val="en-US" w:eastAsia="zh-CN"/>
        </w:rPr>
        <w:t>th</w:t>
      </w:r>
      <w:r w:rsidR="008C7CCD" w:rsidRPr="004D5D3E">
        <w:rPr>
          <w:rFonts w:eastAsia="맑은 고딕" w:cs="Arial"/>
          <w:bCs/>
          <w:noProof w:val="0"/>
          <w:sz w:val="24"/>
          <w:szCs w:val="24"/>
          <w:lang w:val="en-US" w:eastAsia="ko-KR"/>
        </w:rPr>
        <w:t xml:space="preserve"> </w:t>
      </w:r>
      <w:r w:rsidR="00D65AB5" w:rsidRPr="004D5D3E">
        <w:rPr>
          <w:rFonts w:eastAsia="SimSun" w:cs="Arial"/>
          <w:bCs/>
          <w:noProof w:val="0"/>
          <w:sz w:val="24"/>
          <w:szCs w:val="24"/>
          <w:lang w:val="en-US" w:eastAsia="zh-CN"/>
        </w:rPr>
        <w:t>- 1</w:t>
      </w:r>
      <w:r w:rsidRPr="004D5D3E">
        <w:rPr>
          <w:rFonts w:eastAsia="맑은 고딕" w:cs="Arial"/>
          <w:bCs/>
          <w:noProof w:val="0"/>
          <w:sz w:val="24"/>
          <w:szCs w:val="24"/>
          <w:lang w:val="en-US" w:eastAsia="ko-KR"/>
        </w:rPr>
        <w:t>5</w:t>
      </w:r>
      <w:r w:rsidR="00D65AB5" w:rsidRPr="004D5D3E">
        <w:rPr>
          <w:rFonts w:eastAsia="SimSun" w:cs="Arial"/>
          <w:bCs/>
          <w:noProof w:val="0"/>
          <w:sz w:val="24"/>
          <w:szCs w:val="24"/>
          <w:vertAlign w:val="superscript"/>
          <w:lang w:val="en-US" w:eastAsia="zh-CN"/>
        </w:rPr>
        <w:t>th</w:t>
      </w:r>
      <w:r w:rsidR="008C7CCD" w:rsidRPr="004D5D3E">
        <w:rPr>
          <w:rFonts w:eastAsia="맑은 고딕" w:cs="Arial"/>
          <w:bCs/>
          <w:noProof w:val="0"/>
          <w:sz w:val="24"/>
          <w:szCs w:val="24"/>
          <w:lang w:val="en-US" w:eastAsia="ko-KR"/>
        </w:rPr>
        <w:t xml:space="preserve"> </w:t>
      </w:r>
      <w:r w:rsidR="00FB5CB2" w:rsidRPr="004D5D3E">
        <w:rPr>
          <w:rFonts w:eastAsia="맑은 고딕" w:cs="Arial"/>
          <w:bCs/>
          <w:noProof w:val="0"/>
          <w:sz w:val="24"/>
          <w:szCs w:val="24"/>
          <w:lang w:val="en-US" w:eastAsia="ko-KR"/>
        </w:rPr>
        <w:t>April</w:t>
      </w:r>
      <w:r w:rsidR="00D65AB5" w:rsidRPr="004D5D3E">
        <w:rPr>
          <w:rFonts w:eastAsia="SimSun" w:cs="Arial"/>
          <w:bCs/>
          <w:noProof w:val="0"/>
          <w:sz w:val="24"/>
          <w:szCs w:val="24"/>
          <w:lang w:val="en-US" w:eastAsia="zh-CN"/>
        </w:rPr>
        <w:t xml:space="preserve"> 2016</w:t>
      </w:r>
      <w:bookmarkEnd w:id="3"/>
    </w:p>
    <w:bookmarkEnd w:id="0"/>
    <w:bookmarkEnd w:id="1"/>
    <w:p w14:paraId="10766258" w14:textId="77777777" w:rsidR="005104E8" w:rsidRPr="004D5D3E" w:rsidRDefault="009D1C37" w:rsidP="00C268B0">
      <w:pPr>
        <w:tabs>
          <w:tab w:val="left" w:pos="1985"/>
        </w:tabs>
        <w:spacing w:after="120"/>
        <w:rPr>
          <w:rFonts w:ascii="Arial" w:eastAsia="맑은 고딕" w:hAnsi="Arial"/>
          <w:sz w:val="24"/>
          <w:szCs w:val="24"/>
          <w:lang w:eastAsia="ko-KR"/>
        </w:rPr>
      </w:pPr>
      <w:r w:rsidRPr="004D5D3E">
        <w:rPr>
          <w:rFonts w:ascii="Arial" w:hAnsi="Arial"/>
          <w:b/>
          <w:sz w:val="24"/>
          <w:szCs w:val="24"/>
        </w:rPr>
        <w:t>Agenda item:</w:t>
      </w:r>
      <w:r w:rsidRPr="004D5D3E">
        <w:rPr>
          <w:rFonts w:ascii="Arial" w:hAnsi="Arial"/>
          <w:sz w:val="24"/>
          <w:szCs w:val="24"/>
        </w:rPr>
        <w:tab/>
      </w:r>
      <w:bookmarkStart w:id="4" w:name="Source"/>
      <w:bookmarkEnd w:id="4"/>
      <w:r w:rsidR="00423C0F" w:rsidRPr="004D5D3E">
        <w:rPr>
          <w:rFonts w:ascii="Arial" w:eastAsia="맑은 고딕" w:hAnsi="Arial"/>
          <w:sz w:val="24"/>
          <w:szCs w:val="24"/>
          <w:lang w:eastAsia="ko-KR"/>
        </w:rPr>
        <w:t>8.1.1.1</w:t>
      </w:r>
    </w:p>
    <w:p w14:paraId="28A7774D" w14:textId="77777777" w:rsidR="00B722E2" w:rsidRPr="004D5D3E" w:rsidRDefault="00B722E2" w:rsidP="00286436">
      <w:pPr>
        <w:tabs>
          <w:tab w:val="left" w:pos="1985"/>
        </w:tabs>
        <w:spacing w:after="120"/>
        <w:rPr>
          <w:rFonts w:ascii="Arial" w:hAnsi="Arial"/>
          <w:sz w:val="24"/>
        </w:rPr>
      </w:pPr>
      <w:r w:rsidRPr="004D5D3E">
        <w:rPr>
          <w:rFonts w:ascii="Arial" w:hAnsi="Arial"/>
          <w:b/>
          <w:sz w:val="24"/>
        </w:rPr>
        <w:t xml:space="preserve">Source: </w:t>
      </w:r>
      <w:r w:rsidRPr="004D5D3E">
        <w:rPr>
          <w:rFonts w:ascii="Arial" w:hAnsi="Arial"/>
          <w:b/>
          <w:sz w:val="24"/>
        </w:rPr>
        <w:tab/>
      </w:r>
      <w:r w:rsidRPr="004D5D3E">
        <w:rPr>
          <w:rFonts w:ascii="Arial" w:hAnsi="Arial"/>
          <w:sz w:val="24"/>
        </w:rPr>
        <w:t xml:space="preserve">Samsung </w:t>
      </w:r>
    </w:p>
    <w:bookmarkEnd w:id="2"/>
    <w:p w14:paraId="3B989AB1" w14:textId="77777777" w:rsidR="00B722E2" w:rsidRPr="001C5293" w:rsidRDefault="00B722E2" w:rsidP="007F2520">
      <w:pPr>
        <w:spacing w:after="120"/>
        <w:rPr>
          <w:rFonts w:ascii="Arial" w:eastAsia="맑은 고딕" w:hAnsi="Arial"/>
          <w:sz w:val="24"/>
          <w:lang w:eastAsia="ko-KR"/>
        </w:rPr>
      </w:pPr>
      <w:r w:rsidRPr="004D5D3E">
        <w:rPr>
          <w:rFonts w:ascii="Arial" w:hAnsi="Arial"/>
          <w:b/>
          <w:sz w:val="24"/>
          <w:szCs w:val="24"/>
        </w:rPr>
        <w:t>Title:</w:t>
      </w:r>
      <w:r w:rsidRPr="004D5D3E">
        <w:rPr>
          <w:rFonts w:ascii="Arial" w:hAnsi="Arial"/>
          <w:sz w:val="24"/>
          <w:szCs w:val="24"/>
        </w:rPr>
        <w:tab/>
      </w:r>
      <w:r w:rsidRPr="004D5D3E">
        <w:rPr>
          <w:rFonts w:ascii="Arial" w:hAnsi="Arial"/>
          <w:sz w:val="24"/>
          <w:szCs w:val="24"/>
        </w:rPr>
        <w:tab/>
      </w:r>
      <w:r w:rsidRPr="004D5D3E">
        <w:rPr>
          <w:rFonts w:ascii="Arial" w:hAnsi="Arial"/>
          <w:sz w:val="24"/>
          <w:szCs w:val="24"/>
        </w:rPr>
        <w:tab/>
      </w:r>
      <w:r w:rsidRPr="004D5D3E">
        <w:rPr>
          <w:rFonts w:ascii="Arial" w:hAnsi="Arial"/>
          <w:sz w:val="24"/>
          <w:szCs w:val="24"/>
        </w:rPr>
        <w:tab/>
      </w:r>
      <w:r w:rsidR="00E75EC6" w:rsidRPr="004D5D3E">
        <w:rPr>
          <w:rFonts w:ascii="Arial" w:eastAsia="SimSun" w:hAnsi="Arial"/>
          <w:sz w:val="24"/>
          <w:szCs w:val="24"/>
          <w:lang w:eastAsia="zh-CN"/>
        </w:rPr>
        <w:tab/>
      </w:r>
      <w:r w:rsidR="001C5293" w:rsidRPr="001C5293">
        <w:rPr>
          <w:rFonts w:ascii="Arial" w:hAnsi="Arial"/>
          <w:sz w:val="24"/>
        </w:rPr>
        <w:t>General design principles for 5G new radio interface: Key functionalities</w:t>
      </w:r>
    </w:p>
    <w:p w14:paraId="68734A58" w14:textId="77777777" w:rsidR="00FB5CB2" w:rsidRPr="004D5D3E" w:rsidRDefault="00FB5CB2" w:rsidP="00FB5CB2">
      <w:pPr>
        <w:pBdr>
          <w:bottom w:val="single" w:sz="6" w:space="1" w:color="auto"/>
        </w:pBdr>
        <w:tabs>
          <w:tab w:val="left" w:pos="1985"/>
        </w:tabs>
        <w:ind w:left="2048" w:right="-442" w:hangingChars="850" w:hanging="2048"/>
        <w:rPr>
          <w:rFonts w:ascii="Arial" w:hAnsi="Arial"/>
          <w:sz w:val="24"/>
          <w:lang w:eastAsia="ko-KR"/>
        </w:rPr>
      </w:pPr>
      <w:r w:rsidRPr="004D5D3E">
        <w:rPr>
          <w:rFonts w:ascii="Arial" w:hAnsi="Arial"/>
          <w:b/>
          <w:sz w:val="24"/>
        </w:rPr>
        <w:t>Document for:</w:t>
      </w:r>
      <w:r w:rsidRPr="004D5D3E">
        <w:rPr>
          <w:rFonts w:ascii="Arial" w:hAnsi="Arial"/>
          <w:sz w:val="24"/>
        </w:rPr>
        <w:tab/>
      </w:r>
      <w:bookmarkStart w:id="5" w:name="DocumentFor"/>
      <w:bookmarkEnd w:id="5"/>
      <w:r w:rsidRPr="004D5D3E">
        <w:rPr>
          <w:rFonts w:ascii="Arial" w:hAnsi="Arial"/>
          <w:sz w:val="24"/>
        </w:rPr>
        <w:t>Discussion</w:t>
      </w:r>
      <w:r w:rsidRPr="004D5D3E">
        <w:rPr>
          <w:rFonts w:ascii="Arial" w:hAnsi="Arial"/>
          <w:sz w:val="24"/>
          <w:lang w:eastAsia="ko-KR"/>
        </w:rPr>
        <w:t xml:space="preserve"> and Decision</w:t>
      </w:r>
    </w:p>
    <w:p w14:paraId="29F80E34" w14:textId="77777777" w:rsidR="00034300" w:rsidRPr="004D5D3E" w:rsidRDefault="00034300" w:rsidP="005D33FA">
      <w:pPr>
        <w:pStyle w:val="1"/>
        <w:spacing w:before="360" w:after="60"/>
        <w:rPr>
          <w:rFonts w:eastAsia="맑은 고딕"/>
          <w:sz w:val="28"/>
          <w:lang w:val="en-US" w:eastAsia="ko-KR"/>
        </w:rPr>
      </w:pPr>
      <w:r w:rsidRPr="004D5D3E">
        <w:rPr>
          <w:sz w:val="28"/>
          <w:lang w:val="en-US" w:eastAsia="ko-KR"/>
        </w:rPr>
        <w:t>Introduction</w:t>
      </w:r>
    </w:p>
    <w:p w14:paraId="2C459A83" w14:textId="77777777" w:rsidR="00FB5CB2" w:rsidRPr="004D5D3E" w:rsidRDefault="00FB5CB2" w:rsidP="00FB5CB2">
      <w:pPr>
        <w:pStyle w:val="maintext"/>
        <w:ind w:firstLine="400"/>
        <w:rPr>
          <w:lang w:val="en-US"/>
        </w:rPr>
      </w:pPr>
      <w:r w:rsidRPr="004D5D3E">
        <w:rPr>
          <w:lang w:val="en-US"/>
        </w:rPr>
        <w:t>In the last RAN plenary (RAN#71), a study item on ‘New Radio Access Technology’ was approved [1] based on consensus that a new non-backward compatible radio access technology need to be developed in order to meet the challenges of next generation cellular communications. The SI will study and evaluate potential technologies targeted for meeting key 5G requirements under future 5G deployment scenarios and applications.</w:t>
      </w:r>
    </w:p>
    <w:p w14:paraId="05456138" w14:textId="77777777" w:rsidR="00FB5CB2" w:rsidRPr="004D5D3E" w:rsidRDefault="00FB5CB2" w:rsidP="00FB5CB2">
      <w:pPr>
        <w:pStyle w:val="maintext"/>
        <w:ind w:firstLine="400"/>
        <w:rPr>
          <w:lang w:val="en-US"/>
        </w:rPr>
      </w:pPr>
      <w:r w:rsidRPr="004D5D3E">
        <w:rPr>
          <w:lang w:val="en-US"/>
        </w:rPr>
        <w:t>This contribution summarizes general design principles for this new radio interface from Samsung focusing on the 5G key functionality aspect</w:t>
      </w:r>
      <w:r w:rsidR="00A93D84" w:rsidRPr="004D5D3E">
        <w:rPr>
          <w:lang w:val="en-US"/>
        </w:rPr>
        <w:t>s</w:t>
      </w:r>
      <w:r w:rsidRPr="004D5D3E">
        <w:rPr>
          <w:lang w:val="en-US"/>
        </w:rPr>
        <w:t xml:space="preserve"> while the companion contribution [</w:t>
      </w:r>
      <w:r w:rsidR="0078255E" w:rsidRPr="004D5D3E">
        <w:rPr>
          <w:lang w:val="en-US"/>
        </w:rPr>
        <w:t>4</w:t>
      </w:r>
      <w:r w:rsidRPr="004D5D3E">
        <w:rPr>
          <w:lang w:val="en-US"/>
        </w:rPr>
        <w:t>] will focus on the 5G</w:t>
      </w:r>
      <w:r w:rsidR="000A173E" w:rsidRPr="004D5D3E">
        <w:rPr>
          <w:lang w:val="en-US"/>
        </w:rPr>
        <w:t xml:space="preserve"> </w:t>
      </w:r>
      <w:r w:rsidRPr="004D5D3E">
        <w:rPr>
          <w:lang w:val="en-US"/>
        </w:rPr>
        <w:t>system operation aspect</w:t>
      </w:r>
      <w:r w:rsidR="000A173E" w:rsidRPr="004D5D3E">
        <w:rPr>
          <w:lang w:val="en-US"/>
        </w:rPr>
        <w:t>s</w:t>
      </w:r>
      <w:r w:rsidRPr="004D5D3E">
        <w:rPr>
          <w:lang w:val="en-US"/>
        </w:rPr>
        <w:t>.</w:t>
      </w:r>
    </w:p>
    <w:p w14:paraId="51AF5BB6" w14:textId="77777777" w:rsidR="005D4965" w:rsidRPr="004D5D3E" w:rsidRDefault="00423C0F" w:rsidP="005D4965">
      <w:pPr>
        <w:pStyle w:val="1"/>
        <w:spacing w:before="360" w:after="60"/>
        <w:rPr>
          <w:sz w:val="28"/>
          <w:lang w:val="en-US" w:eastAsia="ko-KR"/>
        </w:rPr>
      </w:pPr>
      <w:r w:rsidRPr="004D5D3E">
        <w:rPr>
          <w:rFonts w:eastAsia="맑은 고딕"/>
          <w:sz w:val="28"/>
          <w:lang w:val="en-US" w:eastAsia="ko-KR"/>
        </w:rPr>
        <w:t>Features for new radio</w:t>
      </w:r>
      <w:r w:rsidR="005478DA" w:rsidRPr="004D5D3E">
        <w:rPr>
          <w:rFonts w:eastAsia="맑은 고딕"/>
          <w:sz w:val="28"/>
          <w:lang w:val="en-US" w:eastAsia="ko-KR"/>
        </w:rPr>
        <w:t xml:space="preserve"> interface</w:t>
      </w:r>
    </w:p>
    <w:p w14:paraId="4F5E4210" w14:textId="77777777" w:rsidR="00FB5CB2" w:rsidRPr="004D5D3E" w:rsidRDefault="00FB5CB2" w:rsidP="00FB5CB2">
      <w:pPr>
        <w:pStyle w:val="maintext"/>
        <w:ind w:firstLine="400"/>
        <w:rPr>
          <w:lang w:val="en-US"/>
        </w:rPr>
      </w:pPr>
      <w:r w:rsidRPr="004D5D3E">
        <w:rPr>
          <w:lang w:val="en-US"/>
        </w:rPr>
        <w:t>This section discusses potential fe</w:t>
      </w:r>
      <w:r w:rsidR="00761450" w:rsidRPr="004D5D3E">
        <w:rPr>
          <w:lang w:val="en-US"/>
        </w:rPr>
        <w:t xml:space="preserve">atures for new ratio interfaces chosen carefully in order to </w:t>
      </w:r>
      <w:r w:rsidR="00E53478" w:rsidRPr="004D5D3E">
        <w:rPr>
          <w:lang w:val="en-US"/>
        </w:rPr>
        <w:t>meet</w:t>
      </w:r>
      <w:r w:rsidRPr="004D5D3E">
        <w:rPr>
          <w:lang w:val="en-US"/>
        </w:rPr>
        <w:t xml:space="preserve"> </w:t>
      </w:r>
      <w:r w:rsidR="008D01C4" w:rsidRPr="004D5D3E">
        <w:rPr>
          <w:lang w:val="en-US"/>
        </w:rPr>
        <w:t xml:space="preserve">the requirements </w:t>
      </w:r>
      <w:r w:rsidR="00E53478" w:rsidRPr="004D5D3E">
        <w:rPr>
          <w:lang w:val="en-US"/>
        </w:rPr>
        <w:t xml:space="preserve">in </w:t>
      </w:r>
      <w:r w:rsidR="00FE45A6" w:rsidRPr="004D5D3E">
        <w:rPr>
          <w:lang w:val="en-US"/>
        </w:rPr>
        <w:t>the</w:t>
      </w:r>
      <w:r w:rsidRPr="004D5D3E">
        <w:rPr>
          <w:lang w:val="en-US"/>
        </w:rPr>
        <w:t xml:space="preserve"> </w:t>
      </w:r>
      <w:r w:rsidR="00FE45A6" w:rsidRPr="004D5D3E">
        <w:rPr>
          <w:lang w:val="en-US"/>
        </w:rPr>
        <w:t>RAN</w:t>
      </w:r>
      <w:r w:rsidRPr="004D5D3E">
        <w:rPr>
          <w:lang w:val="en-US"/>
        </w:rPr>
        <w:t xml:space="preserve"> study item, ‘</w:t>
      </w:r>
      <w:r w:rsidR="00FE45A6" w:rsidRPr="004D5D3E">
        <w:rPr>
          <w:lang w:val="en-US"/>
        </w:rPr>
        <w:t xml:space="preserve">Study on Scenarios and Requirements for Next Generation Access Technologies’ [2, 3]. </w:t>
      </w:r>
    </w:p>
    <w:p w14:paraId="6E193DB2" w14:textId="77777777" w:rsidR="001D1894" w:rsidRPr="004D5D3E" w:rsidRDefault="001D1894" w:rsidP="00423C0F">
      <w:pPr>
        <w:pStyle w:val="2"/>
        <w:rPr>
          <w:rFonts w:eastAsia="맑은 고딕"/>
          <w:sz w:val="24"/>
          <w:lang w:val="en-US" w:eastAsia="ko-KR"/>
        </w:rPr>
      </w:pPr>
      <w:r w:rsidRPr="004D5D3E">
        <w:rPr>
          <w:rFonts w:eastAsia="맑은 고딕"/>
          <w:sz w:val="24"/>
          <w:lang w:val="en-US" w:eastAsia="ko-KR"/>
        </w:rPr>
        <w:t>Waveform and multiple access</w:t>
      </w:r>
      <w:r w:rsidR="00391A21" w:rsidRPr="004D5D3E">
        <w:rPr>
          <w:rFonts w:eastAsia="맑은 고딕"/>
          <w:sz w:val="24"/>
          <w:lang w:val="en-US" w:eastAsia="ko-KR"/>
        </w:rPr>
        <w:t xml:space="preserve"> [5]</w:t>
      </w:r>
    </w:p>
    <w:p w14:paraId="5960C65B" w14:textId="2F4077A6" w:rsidR="00761450" w:rsidRPr="004D5D3E" w:rsidRDefault="00121607" w:rsidP="007F3D7F">
      <w:pPr>
        <w:pStyle w:val="maintext"/>
        <w:ind w:firstLine="400"/>
        <w:rPr>
          <w:lang w:val="en-US"/>
        </w:rPr>
      </w:pPr>
      <w:r w:rsidRPr="004D5D3E">
        <w:rPr>
          <w:lang w:val="en-US"/>
        </w:rPr>
        <w:t xml:space="preserve">In </w:t>
      </w:r>
      <w:r w:rsidR="0078255E" w:rsidRPr="004D5D3E">
        <w:rPr>
          <w:lang w:val="en-US"/>
        </w:rPr>
        <w:t>R</w:t>
      </w:r>
      <w:r w:rsidRPr="004D5D3E">
        <w:rPr>
          <w:lang w:val="en-US"/>
        </w:rPr>
        <w:t>el-8</w:t>
      </w:r>
      <w:r w:rsidR="00CB2718" w:rsidRPr="004D5D3E">
        <w:rPr>
          <w:lang w:val="en-US"/>
        </w:rPr>
        <w:t xml:space="preserve">, </w:t>
      </w:r>
      <w:r w:rsidR="006F4D0E" w:rsidRPr="004D5D3E">
        <w:rPr>
          <w:lang w:val="en-US"/>
        </w:rPr>
        <w:t>LTE specification newly introduced</w:t>
      </w:r>
      <w:r w:rsidRPr="004D5D3E">
        <w:rPr>
          <w:lang w:val="en-US"/>
        </w:rPr>
        <w:t xml:space="preserve"> </w:t>
      </w:r>
      <w:r w:rsidR="00CB2718" w:rsidRPr="004D5D3E">
        <w:rPr>
          <w:lang w:val="en-US"/>
        </w:rPr>
        <w:t>OFDM</w:t>
      </w:r>
      <w:r w:rsidR="00B16485" w:rsidRPr="004D5D3E">
        <w:rPr>
          <w:lang w:val="en-US"/>
        </w:rPr>
        <w:t xml:space="preserve"> based waveform and multiple access schemes, i.e.</w:t>
      </w:r>
      <w:r w:rsidR="00827ABC">
        <w:rPr>
          <w:lang w:val="en-US"/>
        </w:rPr>
        <w:t>,</w:t>
      </w:r>
      <w:r w:rsidR="00B16485" w:rsidRPr="004D5D3E">
        <w:rPr>
          <w:lang w:val="en-US"/>
        </w:rPr>
        <w:t xml:space="preserve"> OFDM</w:t>
      </w:r>
      <w:r w:rsidR="00CB2718" w:rsidRPr="004D5D3E">
        <w:rPr>
          <w:lang w:val="en-US"/>
        </w:rPr>
        <w:t xml:space="preserve">A </w:t>
      </w:r>
      <w:r w:rsidR="006F4D0E" w:rsidRPr="004D5D3E">
        <w:rPr>
          <w:lang w:val="en-US"/>
        </w:rPr>
        <w:t xml:space="preserve">for downlink and </w:t>
      </w:r>
      <w:r w:rsidR="00CB2718" w:rsidRPr="004D5D3E">
        <w:rPr>
          <w:lang w:val="en-US"/>
        </w:rPr>
        <w:t>SC-FDM</w:t>
      </w:r>
      <w:r w:rsidR="006F4D0E" w:rsidRPr="004D5D3E">
        <w:rPr>
          <w:lang w:val="en-US"/>
        </w:rPr>
        <w:t>A</w:t>
      </w:r>
      <w:r w:rsidR="00CB2718" w:rsidRPr="004D5D3E">
        <w:rPr>
          <w:lang w:val="en-US"/>
        </w:rPr>
        <w:t xml:space="preserve"> for </w:t>
      </w:r>
      <w:r w:rsidR="006F4D0E" w:rsidRPr="004D5D3E">
        <w:rPr>
          <w:lang w:val="en-US"/>
        </w:rPr>
        <w:t>uplink</w:t>
      </w:r>
      <w:r w:rsidR="00CF55D1">
        <w:rPr>
          <w:lang w:val="en-US"/>
        </w:rPr>
        <w:t>,</w:t>
      </w:r>
      <w:r w:rsidR="00CB2718" w:rsidRPr="004D5D3E">
        <w:rPr>
          <w:lang w:val="en-US"/>
        </w:rPr>
        <w:t xml:space="preserve"> respectively</w:t>
      </w:r>
      <w:r w:rsidR="0078255E" w:rsidRPr="004D5D3E">
        <w:rPr>
          <w:lang w:val="en-US"/>
        </w:rPr>
        <w:t xml:space="preserve">. </w:t>
      </w:r>
      <w:r w:rsidR="00CF55D1">
        <w:rPr>
          <w:lang w:val="en-US"/>
        </w:rPr>
        <w:t>Commercial LTE deployments have shown t</w:t>
      </w:r>
      <w:r w:rsidR="006F4D0E" w:rsidRPr="004D5D3E">
        <w:rPr>
          <w:lang w:val="en-US"/>
        </w:rPr>
        <w:t xml:space="preserve">he waveforms </w:t>
      </w:r>
      <w:r w:rsidR="00CF55D1">
        <w:rPr>
          <w:lang w:val="en-US"/>
        </w:rPr>
        <w:t xml:space="preserve">to meet </w:t>
      </w:r>
      <w:r w:rsidR="00516655" w:rsidRPr="004D5D3E">
        <w:rPr>
          <w:lang w:val="en-US"/>
        </w:rPr>
        <w:t>spectr</w:t>
      </w:r>
      <w:r w:rsidR="00CF55D1">
        <w:rPr>
          <w:lang w:val="en-US"/>
        </w:rPr>
        <w:t>al</w:t>
      </w:r>
      <w:r w:rsidR="00516655" w:rsidRPr="004D5D3E">
        <w:rPr>
          <w:lang w:val="en-US"/>
        </w:rPr>
        <w:t xml:space="preserve"> efficiency </w:t>
      </w:r>
      <w:r w:rsidR="00CF55D1">
        <w:rPr>
          <w:lang w:val="en-US"/>
        </w:rPr>
        <w:t xml:space="preserve">and coverage requirements </w:t>
      </w:r>
      <w:r w:rsidR="00516655" w:rsidRPr="004D5D3E">
        <w:rPr>
          <w:lang w:val="en-US"/>
        </w:rPr>
        <w:t>with reasonable</w:t>
      </w:r>
      <w:r w:rsidR="00CB2718" w:rsidRPr="004D5D3E">
        <w:rPr>
          <w:lang w:val="en-US"/>
        </w:rPr>
        <w:t xml:space="preserve"> transceiver complexities. </w:t>
      </w:r>
      <w:r w:rsidR="00CF55D1">
        <w:rPr>
          <w:lang w:val="en-US"/>
        </w:rPr>
        <w:t xml:space="preserve">Based on the commercial experience of OFDMA/SC-FDMA and comparative study with other alternatives, we think that OFDM is </w:t>
      </w:r>
      <w:r w:rsidR="00827ABC">
        <w:rPr>
          <w:lang w:val="en-US"/>
        </w:rPr>
        <w:t xml:space="preserve">still </w:t>
      </w:r>
      <w:r w:rsidR="00CF55D1">
        <w:rPr>
          <w:lang w:val="en-US"/>
        </w:rPr>
        <w:t xml:space="preserve">a good candidate for the baseline </w:t>
      </w:r>
      <w:r w:rsidR="00E92102">
        <w:rPr>
          <w:lang w:val="en-US"/>
        </w:rPr>
        <w:t>waveform</w:t>
      </w:r>
      <w:r w:rsidR="00CF55D1" w:rsidRPr="004D5D3E">
        <w:rPr>
          <w:lang w:val="en-US"/>
        </w:rPr>
        <w:t xml:space="preserve"> scheme for 5G new radio</w:t>
      </w:r>
      <w:r w:rsidR="00CF55D1">
        <w:rPr>
          <w:lang w:val="en-US"/>
        </w:rPr>
        <w:t xml:space="preserve">. </w:t>
      </w:r>
      <w:r w:rsidR="007F3D7F">
        <w:rPr>
          <w:lang w:val="en-US"/>
        </w:rPr>
        <w:t>If OFDM is chosen as the baseline waveform, OFDMA is a natural choice for the downlink</w:t>
      </w:r>
      <w:r w:rsidR="00E92102">
        <w:rPr>
          <w:rFonts w:hint="eastAsia"/>
          <w:lang w:val="en-US"/>
        </w:rPr>
        <w:t xml:space="preserve"> multiple access schemes</w:t>
      </w:r>
      <w:r w:rsidR="00CF55D1" w:rsidRPr="004D5D3E">
        <w:rPr>
          <w:lang w:val="en-US"/>
        </w:rPr>
        <w:t>.</w:t>
      </w:r>
      <w:r w:rsidR="007F3D7F">
        <w:rPr>
          <w:lang w:val="en-US"/>
        </w:rPr>
        <w:t xml:space="preserve"> As</w:t>
      </w:r>
      <w:r w:rsidR="006F4D0E" w:rsidRPr="004D5D3E">
        <w:rPr>
          <w:lang w:val="en-US"/>
        </w:rPr>
        <w:t xml:space="preserve"> </w:t>
      </w:r>
      <w:r w:rsidR="007F3D7F">
        <w:rPr>
          <w:lang w:val="en-US"/>
        </w:rPr>
        <w:t>f</w:t>
      </w:r>
      <w:r w:rsidR="006F4D0E" w:rsidRPr="004D5D3E">
        <w:rPr>
          <w:lang w:val="en-US"/>
        </w:rPr>
        <w:t xml:space="preserve">or </w:t>
      </w:r>
      <w:r w:rsidR="007F3D7F">
        <w:rPr>
          <w:lang w:val="en-US"/>
        </w:rPr>
        <w:t xml:space="preserve">the </w:t>
      </w:r>
      <w:r w:rsidR="006F4D0E" w:rsidRPr="004D5D3E">
        <w:rPr>
          <w:lang w:val="en-US"/>
        </w:rPr>
        <w:t xml:space="preserve">uplink </w:t>
      </w:r>
      <w:r w:rsidR="00E92102">
        <w:rPr>
          <w:rFonts w:hint="eastAsia"/>
          <w:lang w:val="en-US"/>
        </w:rPr>
        <w:t xml:space="preserve">multiple access, </w:t>
      </w:r>
      <w:r w:rsidR="006F4D0E" w:rsidRPr="004D5D3E">
        <w:rPr>
          <w:lang w:val="en-US"/>
        </w:rPr>
        <w:t xml:space="preserve">we </w:t>
      </w:r>
      <w:r w:rsidR="007F3D7F">
        <w:rPr>
          <w:lang w:val="en-US"/>
        </w:rPr>
        <w:t xml:space="preserve">need to consider both </w:t>
      </w:r>
      <w:r w:rsidR="006F4D0E" w:rsidRPr="004D5D3E">
        <w:rPr>
          <w:lang w:val="en-US"/>
        </w:rPr>
        <w:t xml:space="preserve">OFDMA and SC-FDMA. SC-FDMA </w:t>
      </w:r>
      <w:r w:rsidR="007F3D7F">
        <w:rPr>
          <w:lang w:val="en-US"/>
        </w:rPr>
        <w:t xml:space="preserve">provides </w:t>
      </w:r>
      <w:r w:rsidR="006F4D0E" w:rsidRPr="004D5D3E">
        <w:rPr>
          <w:lang w:val="en-US"/>
        </w:rPr>
        <w:t xml:space="preserve">benefits </w:t>
      </w:r>
      <w:r w:rsidR="007F3D7F">
        <w:rPr>
          <w:lang w:val="en-US"/>
        </w:rPr>
        <w:t xml:space="preserve">in terms of </w:t>
      </w:r>
      <w:r w:rsidR="006F4D0E" w:rsidRPr="004D5D3E">
        <w:rPr>
          <w:lang w:val="en-US"/>
        </w:rPr>
        <w:t>coverage</w:t>
      </w:r>
      <w:r w:rsidR="007F3D7F">
        <w:rPr>
          <w:lang w:val="en-US"/>
        </w:rPr>
        <w:t xml:space="preserve"> while</w:t>
      </w:r>
      <w:r w:rsidR="007F3D7F" w:rsidRPr="004D5D3E">
        <w:rPr>
          <w:lang w:val="en-US"/>
        </w:rPr>
        <w:t xml:space="preserve"> </w:t>
      </w:r>
      <w:r w:rsidR="006F4D0E" w:rsidRPr="004D5D3E">
        <w:rPr>
          <w:lang w:val="en-US"/>
        </w:rPr>
        <w:t xml:space="preserve">OFDMA </w:t>
      </w:r>
      <w:r w:rsidR="007F3D7F">
        <w:rPr>
          <w:lang w:val="en-US"/>
        </w:rPr>
        <w:t xml:space="preserve">provides </w:t>
      </w:r>
      <w:r w:rsidR="006F4D0E" w:rsidRPr="004D5D3E">
        <w:rPr>
          <w:lang w:val="en-US"/>
        </w:rPr>
        <w:t xml:space="preserve">benefits </w:t>
      </w:r>
      <w:r w:rsidR="007F3D7F">
        <w:rPr>
          <w:lang w:val="en-US"/>
        </w:rPr>
        <w:t xml:space="preserve">in terms of </w:t>
      </w:r>
      <w:r w:rsidR="00827ABC">
        <w:rPr>
          <w:lang w:val="en-US"/>
        </w:rPr>
        <w:t>spectral efficiency</w:t>
      </w:r>
      <w:r w:rsidR="006F4D0E" w:rsidRPr="004D5D3E">
        <w:rPr>
          <w:lang w:val="en-US"/>
        </w:rPr>
        <w:t xml:space="preserve">. </w:t>
      </w:r>
      <w:r w:rsidR="007F3D7F">
        <w:rPr>
          <w:lang w:val="en-US"/>
        </w:rPr>
        <w:t xml:space="preserve">If </w:t>
      </w:r>
      <w:r w:rsidR="008028C0">
        <w:rPr>
          <w:lang w:val="en-US"/>
        </w:rPr>
        <w:t>a common design</w:t>
      </w:r>
      <w:r w:rsidR="006F4D0E" w:rsidRPr="004D5D3E">
        <w:rPr>
          <w:lang w:val="en-US"/>
        </w:rPr>
        <w:t xml:space="preserve"> </w:t>
      </w:r>
      <w:r w:rsidR="007F3D7F">
        <w:rPr>
          <w:lang w:val="en-US"/>
        </w:rPr>
        <w:t>is to be chosen for all use cases (</w:t>
      </w:r>
      <w:r w:rsidR="006F4D0E" w:rsidRPr="004D5D3E">
        <w:rPr>
          <w:lang w:val="en-US"/>
        </w:rPr>
        <w:t>e.g.</w:t>
      </w:r>
      <w:r w:rsidR="00827ABC">
        <w:rPr>
          <w:lang w:val="en-US"/>
        </w:rPr>
        <w:t>,</w:t>
      </w:r>
      <w:r w:rsidR="00391A21" w:rsidRPr="004D5D3E">
        <w:rPr>
          <w:lang w:val="en-US"/>
        </w:rPr>
        <w:t xml:space="preserve"> downlink, uplink, </w:t>
      </w:r>
      <w:proofErr w:type="spellStart"/>
      <w:r w:rsidR="00391A21" w:rsidRPr="004D5D3E">
        <w:rPr>
          <w:lang w:val="en-US"/>
        </w:rPr>
        <w:t>sidelink</w:t>
      </w:r>
      <w:proofErr w:type="spellEnd"/>
      <w:r w:rsidR="00913D49">
        <w:rPr>
          <w:lang w:val="en-US"/>
        </w:rPr>
        <w:t>, wireless backhaul/</w:t>
      </w:r>
      <w:r w:rsidR="006F4D0E" w:rsidRPr="004D5D3E">
        <w:rPr>
          <w:lang w:val="en-US"/>
        </w:rPr>
        <w:t>relay,</w:t>
      </w:r>
      <w:r w:rsidR="00391A21" w:rsidRPr="004D5D3E">
        <w:rPr>
          <w:lang w:val="en-US"/>
        </w:rPr>
        <w:t xml:space="preserve"> </w:t>
      </w:r>
      <w:proofErr w:type="spellStart"/>
      <w:r w:rsidR="006F4D0E" w:rsidRPr="004D5D3E">
        <w:rPr>
          <w:lang w:val="en-US"/>
        </w:rPr>
        <w:t>etc</w:t>
      </w:r>
      <w:proofErr w:type="spellEnd"/>
      <w:r w:rsidR="007F3D7F">
        <w:rPr>
          <w:lang w:val="en-US"/>
        </w:rPr>
        <w:t>),</w:t>
      </w:r>
      <w:r w:rsidR="007F3D7F" w:rsidRPr="004D5D3E">
        <w:rPr>
          <w:lang w:val="en-US"/>
        </w:rPr>
        <w:t xml:space="preserve"> </w:t>
      </w:r>
      <w:r w:rsidR="006F4D0E" w:rsidRPr="004D5D3E">
        <w:rPr>
          <w:lang w:val="en-US"/>
        </w:rPr>
        <w:t xml:space="preserve">OFDMA may have more merits over SC-FDMA. </w:t>
      </w:r>
      <w:r w:rsidR="008028C0">
        <w:rPr>
          <w:lang w:val="en-US"/>
        </w:rPr>
        <w:t xml:space="preserve">If separate designs are </w:t>
      </w:r>
      <w:r w:rsidR="00913D49">
        <w:rPr>
          <w:lang w:val="en-US"/>
        </w:rPr>
        <w:t xml:space="preserve">to be </w:t>
      </w:r>
      <w:r w:rsidR="008028C0">
        <w:rPr>
          <w:lang w:val="en-US"/>
        </w:rPr>
        <w:t xml:space="preserve">considered, </w:t>
      </w:r>
      <w:r w:rsidR="00913D49">
        <w:rPr>
          <w:lang w:val="en-US"/>
        </w:rPr>
        <w:t xml:space="preserve">SC-FDMA can be additionally supported </w:t>
      </w:r>
      <w:r w:rsidR="00391A21" w:rsidRPr="004D5D3E">
        <w:rPr>
          <w:lang w:val="en-US"/>
        </w:rPr>
        <w:t>for scenario</w:t>
      </w:r>
      <w:r w:rsidR="00913D49">
        <w:rPr>
          <w:lang w:val="en-US"/>
        </w:rPr>
        <w:t>s</w:t>
      </w:r>
      <w:r w:rsidR="00391A21" w:rsidRPr="004D5D3E">
        <w:rPr>
          <w:lang w:val="en-US"/>
        </w:rPr>
        <w:t xml:space="preserve"> </w:t>
      </w:r>
      <w:r w:rsidR="00913D49">
        <w:rPr>
          <w:lang w:val="en-US"/>
        </w:rPr>
        <w:t>where</w:t>
      </w:r>
      <w:r w:rsidR="00391A21" w:rsidRPr="004D5D3E">
        <w:rPr>
          <w:lang w:val="en-US"/>
        </w:rPr>
        <w:t xml:space="preserve"> coverage</w:t>
      </w:r>
      <w:r w:rsidR="00913D49">
        <w:rPr>
          <w:lang w:val="en-US"/>
        </w:rPr>
        <w:t xml:space="preserve"> is important</w:t>
      </w:r>
      <w:r w:rsidR="00391A21" w:rsidRPr="004D5D3E">
        <w:rPr>
          <w:lang w:val="en-US"/>
        </w:rPr>
        <w:t xml:space="preserve">. </w:t>
      </w:r>
    </w:p>
    <w:p w14:paraId="70A67217" w14:textId="77777777" w:rsidR="00391A21" w:rsidRPr="004D5D3E" w:rsidRDefault="00391A21" w:rsidP="00391A21">
      <w:pPr>
        <w:jc w:val="both"/>
        <w:rPr>
          <w:rStyle w:val="aff5"/>
          <w:i/>
        </w:rPr>
      </w:pPr>
      <w:r w:rsidRPr="004D5D3E">
        <w:rPr>
          <w:rStyle w:val="aff5"/>
          <w:i/>
        </w:rPr>
        <w:t>Proposal 1: OFD</w:t>
      </w:r>
      <w:r w:rsidRPr="004D5D3E">
        <w:rPr>
          <w:rStyle w:val="aff5"/>
          <w:rFonts w:eastAsia="맑은 고딕"/>
          <w:i/>
          <w:lang w:eastAsia="ko-KR"/>
        </w:rPr>
        <w:t xml:space="preserve">MA is the baseline </w:t>
      </w:r>
      <w:r w:rsidRPr="004D5D3E">
        <w:rPr>
          <w:rStyle w:val="aff5"/>
          <w:i/>
        </w:rPr>
        <w:t xml:space="preserve">for </w:t>
      </w:r>
      <w:r w:rsidRPr="004D5D3E">
        <w:rPr>
          <w:rStyle w:val="aff5"/>
          <w:rFonts w:eastAsia="맑은 고딕"/>
          <w:i/>
          <w:lang w:eastAsia="ko-KR"/>
        </w:rPr>
        <w:t xml:space="preserve">5G new radio </w:t>
      </w:r>
      <w:r w:rsidRPr="004D5D3E">
        <w:rPr>
          <w:rStyle w:val="aff5"/>
          <w:i/>
        </w:rPr>
        <w:t xml:space="preserve">DL/UL with additional consideration </w:t>
      </w:r>
      <w:r w:rsidR="00E92102" w:rsidRPr="004D5D3E">
        <w:rPr>
          <w:rStyle w:val="aff5"/>
          <w:i/>
        </w:rPr>
        <w:t>of SC</w:t>
      </w:r>
      <w:r w:rsidRPr="004D5D3E">
        <w:rPr>
          <w:rStyle w:val="aff5"/>
          <w:i/>
        </w:rPr>
        <w:t>-FDM</w:t>
      </w:r>
      <w:r w:rsidRPr="004D5D3E">
        <w:rPr>
          <w:rStyle w:val="aff5"/>
          <w:rFonts w:eastAsia="맑은 고딕"/>
          <w:i/>
          <w:lang w:eastAsia="ko-KR"/>
        </w:rPr>
        <w:t>A</w:t>
      </w:r>
      <w:r w:rsidRPr="004D5D3E">
        <w:rPr>
          <w:rStyle w:val="aff5"/>
          <w:i/>
        </w:rPr>
        <w:t xml:space="preserve"> for UL.</w:t>
      </w:r>
    </w:p>
    <w:p w14:paraId="3C73BED0" w14:textId="77777777" w:rsidR="00C91730" w:rsidRPr="004D5D3E" w:rsidRDefault="00C91730" w:rsidP="00C91730">
      <w:pPr>
        <w:pStyle w:val="2"/>
        <w:rPr>
          <w:rFonts w:eastAsia="맑은 고딕"/>
          <w:sz w:val="24"/>
          <w:lang w:val="en-US" w:eastAsia="ko-KR"/>
        </w:rPr>
      </w:pPr>
      <w:r w:rsidRPr="004D5D3E">
        <w:rPr>
          <w:rFonts w:eastAsia="맑은 고딕"/>
          <w:sz w:val="24"/>
          <w:lang w:val="en-US" w:eastAsia="ko-KR"/>
        </w:rPr>
        <w:t>System numerology</w:t>
      </w:r>
      <w:r w:rsidR="00E53478" w:rsidRPr="004D5D3E">
        <w:rPr>
          <w:rFonts w:eastAsia="맑은 고딕"/>
          <w:sz w:val="24"/>
          <w:lang w:val="en-US" w:eastAsia="ko-KR"/>
        </w:rPr>
        <w:t xml:space="preserve"> </w:t>
      </w:r>
      <w:r w:rsidR="00391A21" w:rsidRPr="004D5D3E">
        <w:rPr>
          <w:rFonts w:eastAsia="맑은 고딕"/>
          <w:sz w:val="24"/>
          <w:lang w:val="en-US" w:eastAsia="ko-KR"/>
        </w:rPr>
        <w:t>[6,</w:t>
      </w:r>
      <w:r w:rsidR="006A1364">
        <w:rPr>
          <w:rFonts w:eastAsia="맑은 고딕"/>
          <w:sz w:val="24"/>
          <w:lang w:val="en-US" w:eastAsia="ko-KR"/>
        </w:rPr>
        <w:t xml:space="preserve"> </w:t>
      </w:r>
      <w:r w:rsidR="00391A21" w:rsidRPr="004D5D3E">
        <w:rPr>
          <w:rFonts w:eastAsia="맑은 고딕"/>
          <w:sz w:val="24"/>
          <w:lang w:val="en-US" w:eastAsia="ko-KR"/>
        </w:rPr>
        <w:t>7]</w:t>
      </w:r>
    </w:p>
    <w:p w14:paraId="3F6BFF1D" w14:textId="29C42260" w:rsidR="006A1364" w:rsidRPr="005B79CD" w:rsidRDefault="007A4AEB" w:rsidP="008D01C4">
      <w:pPr>
        <w:pStyle w:val="maintext"/>
        <w:ind w:firstLine="400"/>
        <w:rPr>
          <w:lang w:val="en-US"/>
        </w:rPr>
      </w:pPr>
      <w:r w:rsidRPr="004D5D3E">
        <w:rPr>
          <w:lang w:val="en-US"/>
        </w:rPr>
        <w:t>5G new radio interface has to be designed to operate in wider frequency bands in</w:t>
      </w:r>
      <w:r w:rsidR="006A1364">
        <w:rPr>
          <w:lang w:val="en-US"/>
        </w:rPr>
        <w:t xml:space="preserve"> both</w:t>
      </w:r>
      <w:r w:rsidRPr="004D5D3E">
        <w:rPr>
          <w:lang w:val="en-US"/>
        </w:rPr>
        <w:t xml:space="preserve"> sub-6GHz and over-6GHz spectrum up to 100GHz</w:t>
      </w:r>
      <w:r w:rsidR="00DC5D20">
        <w:rPr>
          <w:lang w:val="en-US"/>
        </w:rPr>
        <w:t xml:space="preserve"> </w:t>
      </w:r>
      <w:r w:rsidR="00DC5D20" w:rsidRPr="004D5D3E">
        <w:rPr>
          <w:lang w:val="en-US"/>
        </w:rPr>
        <w:t>[1]</w:t>
      </w:r>
      <w:r w:rsidRPr="004D5D3E">
        <w:rPr>
          <w:lang w:val="en-US"/>
        </w:rPr>
        <w:t xml:space="preserve">. </w:t>
      </w:r>
      <w:r w:rsidR="006A1364">
        <w:rPr>
          <w:lang w:val="en-US"/>
        </w:rPr>
        <w:t xml:space="preserve">Given the </w:t>
      </w:r>
      <w:r w:rsidRPr="004D5D3E">
        <w:rPr>
          <w:lang w:val="en-US"/>
        </w:rPr>
        <w:t>wide spectrum range, it is not easy to fix a common numerology</w:t>
      </w:r>
      <w:r w:rsidR="00210C9B" w:rsidRPr="004D5D3E">
        <w:rPr>
          <w:lang w:val="en-US"/>
        </w:rPr>
        <w:t xml:space="preserve"> covering </w:t>
      </w:r>
      <w:r w:rsidR="006A1364">
        <w:rPr>
          <w:lang w:val="en-US"/>
        </w:rPr>
        <w:t xml:space="preserve">the entire </w:t>
      </w:r>
      <w:r w:rsidR="00210C9B" w:rsidRPr="004D5D3E">
        <w:rPr>
          <w:lang w:val="en-US"/>
        </w:rPr>
        <w:t>spectrum</w:t>
      </w:r>
      <w:r w:rsidRPr="004D5D3E">
        <w:rPr>
          <w:lang w:val="en-US"/>
        </w:rPr>
        <w:t>.</w:t>
      </w:r>
      <w:r w:rsidR="003054B8" w:rsidRPr="004D5D3E">
        <w:rPr>
          <w:lang w:val="en-US"/>
        </w:rPr>
        <w:t xml:space="preserve"> </w:t>
      </w:r>
      <w:r w:rsidR="00DC5D20">
        <w:rPr>
          <w:lang w:val="en-US"/>
        </w:rPr>
        <w:t xml:space="preserve">For example, a subcarrier spacing of </w:t>
      </w:r>
      <w:proofErr w:type="gramStart"/>
      <w:r w:rsidR="00DC5D20">
        <w:rPr>
          <w:lang w:val="en-US"/>
        </w:rPr>
        <w:t>15kHz</w:t>
      </w:r>
      <w:proofErr w:type="gramEnd"/>
      <w:r w:rsidR="00DC5D20">
        <w:rPr>
          <w:lang w:val="en-US"/>
        </w:rPr>
        <w:t xml:space="preserve"> could be adequate for sub-6GHz but not feasible in terms of implementation for over-6GHz (e.g., 28GHz). </w:t>
      </w:r>
      <w:r w:rsidR="006A1364">
        <w:rPr>
          <w:lang w:val="en-US"/>
        </w:rPr>
        <w:t xml:space="preserve">At the same time, having to define </w:t>
      </w:r>
      <w:r w:rsidR="002013CD">
        <w:rPr>
          <w:lang w:val="en-US"/>
        </w:rPr>
        <w:t xml:space="preserve">too many </w:t>
      </w:r>
      <w:r w:rsidR="006A1364">
        <w:rPr>
          <w:lang w:val="en-US"/>
        </w:rPr>
        <w:t xml:space="preserve">optimized </w:t>
      </w:r>
      <w:r w:rsidR="003054B8" w:rsidRPr="004D5D3E">
        <w:rPr>
          <w:lang w:val="en-US"/>
        </w:rPr>
        <w:t>numerolog</w:t>
      </w:r>
      <w:r w:rsidR="00AF28B4" w:rsidRPr="004D5D3E">
        <w:rPr>
          <w:lang w:val="en-US"/>
        </w:rPr>
        <w:t>y sets</w:t>
      </w:r>
      <w:r w:rsidRPr="004D5D3E">
        <w:rPr>
          <w:lang w:val="en-US"/>
        </w:rPr>
        <w:t xml:space="preserve"> for </w:t>
      </w:r>
      <w:r w:rsidR="003054B8" w:rsidRPr="004D5D3E">
        <w:rPr>
          <w:lang w:val="en-US"/>
        </w:rPr>
        <w:t>each frequency band</w:t>
      </w:r>
      <w:r w:rsidR="006A1364">
        <w:rPr>
          <w:lang w:val="en-US"/>
        </w:rPr>
        <w:t xml:space="preserve"> is something to be avoided if one considers the complexity imposed on a UE. In short, i</w:t>
      </w:r>
      <w:r w:rsidR="00AF28B4" w:rsidRPr="004D5D3E">
        <w:rPr>
          <w:lang w:val="en-US"/>
        </w:rPr>
        <w:t xml:space="preserve">t is desirable to </w:t>
      </w:r>
      <w:r w:rsidR="002013CD">
        <w:rPr>
          <w:lang w:val="en-US"/>
        </w:rPr>
        <w:t xml:space="preserve">minimize the number of </w:t>
      </w:r>
      <w:r w:rsidR="004C5EA1" w:rsidRPr="004D5D3E">
        <w:rPr>
          <w:lang w:val="en-US"/>
        </w:rPr>
        <w:t>numerolog</w:t>
      </w:r>
      <w:r w:rsidR="002013CD">
        <w:rPr>
          <w:lang w:val="en-US"/>
        </w:rPr>
        <w:t xml:space="preserve">y sets while </w:t>
      </w:r>
      <w:r w:rsidR="006A1364">
        <w:rPr>
          <w:lang w:val="en-US"/>
        </w:rPr>
        <w:t>effective</w:t>
      </w:r>
      <w:r w:rsidR="002013CD">
        <w:rPr>
          <w:lang w:val="en-US"/>
        </w:rPr>
        <w:t>ly</w:t>
      </w:r>
      <w:r w:rsidR="006A1364">
        <w:rPr>
          <w:lang w:val="en-US"/>
        </w:rPr>
        <w:t xml:space="preserve"> balanc</w:t>
      </w:r>
      <w:r w:rsidR="002013CD">
        <w:rPr>
          <w:lang w:val="en-US"/>
        </w:rPr>
        <w:t xml:space="preserve">ing wide </w:t>
      </w:r>
      <w:r w:rsidR="006A1364">
        <w:rPr>
          <w:lang w:val="en-US"/>
        </w:rPr>
        <w:t xml:space="preserve">spectrum coverage and </w:t>
      </w:r>
      <w:r w:rsidR="00AF28B4" w:rsidRPr="004D5D3E">
        <w:rPr>
          <w:lang w:val="en-US"/>
        </w:rPr>
        <w:t>complexity</w:t>
      </w:r>
      <w:r w:rsidR="002013CD">
        <w:rPr>
          <w:lang w:val="en-US"/>
        </w:rPr>
        <w:t xml:space="preserve"> requirements</w:t>
      </w:r>
      <w:r w:rsidR="004C5EA1" w:rsidRPr="004D5D3E">
        <w:rPr>
          <w:lang w:val="en-US"/>
        </w:rPr>
        <w:t xml:space="preserve">. </w:t>
      </w:r>
      <w:r w:rsidR="006A1364">
        <w:rPr>
          <w:lang w:val="en-US"/>
        </w:rPr>
        <w:t>Our preference is to define</w:t>
      </w:r>
      <w:r w:rsidR="000F54C0">
        <w:rPr>
          <w:rFonts w:hint="eastAsia"/>
          <w:lang w:val="en-US"/>
        </w:rPr>
        <w:t xml:space="preserve"> at least</w:t>
      </w:r>
      <w:r w:rsidR="006A1364">
        <w:rPr>
          <w:lang w:val="en-US"/>
        </w:rPr>
        <w:t xml:space="preserve"> 2 sets of numerologies</w:t>
      </w:r>
      <w:r w:rsidR="002013CD">
        <w:rPr>
          <w:lang w:val="en-US"/>
        </w:rPr>
        <w:t>:</w:t>
      </w:r>
      <w:r w:rsidR="006A1364">
        <w:rPr>
          <w:lang w:val="en-US"/>
        </w:rPr>
        <w:t xml:space="preserve"> </w:t>
      </w:r>
      <w:r w:rsidR="002013CD">
        <w:rPr>
          <w:lang w:val="en-US"/>
        </w:rPr>
        <w:t>o</w:t>
      </w:r>
      <w:r w:rsidR="006A1364">
        <w:rPr>
          <w:lang w:val="en-US"/>
        </w:rPr>
        <w:t xml:space="preserve">ne set for sub-6GHz and another for </w:t>
      </w:r>
      <w:r w:rsidR="006A1364" w:rsidRPr="004D5D3E">
        <w:rPr>
          <w:lang w:val="en-US"/>
        </w:rPr>
        <w:t>over-6GHz</w:t>
      </w:r>
      <w:r w:rsidR="00D3409D">
        <w:rPr>
          <w:rFonts w:hint="eastAsia"/>
          <w:lang w:val="en-US"/>
        </w:rPr>
        <w:t xml:space="preserve"> (prioritized for </w:t>
      </w:r>
      <w:r w:rsidR="00D3409D" w:rsidRPr="00806E17">
        <w:rPr>
          <w:lang w:val="en-US"/>
        </w:rPr>
        <w:t>spectrum range between 24.25 GHz and 40 GHz</w:t>
      </w:r>
      <w:r w:rsidR="00D3409D">
        <w:rPr>
          <w:rFonts w:hint="eastAsia"/>
          <w:lang w:val="en-US"/>
        </w:rPr>
        <w:t>)</w:t>
      </w:r>
      <w:r w:rsidR="00DC5D20">
        <w:rPr>
          <w:lang w:val="en-US"/>
        </w:rPr>
        <w:t>.</w:t>
      </w:r>
    </w:p>
    <w:p w14:paraId="2D26D54D" w14:textId="756C5F7A" w:rsidR="007A4AEB" w:rsidRPr="004D5D3E" w:rsidRDefault="002013CD" w:rsidP="002013CD">
      <w:pPr>
        <w:pStyle w:val="maintext"/>
        <w:ind w:firstLine="400"/>
        <w:rPr>
          <w:lang w:val="en-US"/>
        </w:rPr>
      </w:pPr>
      <w:r>
        <w:rPr>
          <w:lang w:val="en-US"/>
        </w:rPr>
        <w:t xml:space="preserve">Another aspect that needs to be taken into </w:t>
      </w:r>
      <w:r w:rsidR="004C5EA1" w:rsidRPr="004D5D3E">
        <w:rPr>
          <w:lang w:val="en-US"/>
        </w:rPr>
        <w:t xml:space="preserve">account </w:t>
      </w:r>
      <w:r>
        <w:rPr>
          <w:lang w:val="en-US"/>
        </w:rPr>
        <w:t xml:space="preserve">is the support of various verticals in </w:t>
      </w:r>
      <w:r w:rsidR="004C5EA1" w:rsidRPr="004D5D3E">
        <w:rPr>
          <w:lang w:val="en-US"/>
        </w:rPr>
        <w:t>5G new radio</w:t>
      </w:r>
      <w:r w:rsidR="00AF28B4" w:rsidRPr="004D5D3E">
        <w:rPr>
          <w:lang w:val="en-US"/>
        </w:rPr>
        <w:t xml:space="preserve">, e.g., </w:t>
      </w:r>
      <w:proofErr w:type="spellStart"/>
      <w:r w:rsidR="00827ABC">
        <w:rPr>
          <w:lang w:val="en-US"/>
        </w:rPr>
        <w:t>eMBB</w:t>
      </w:r>
      <w:proofErr w:type="spellEnd"/>
      <w:r w:rsidR="00827ABC">
        <w:rPr>
          <w:lang w:val="en-US"/>
        </w:rPr>
        <w:t xml:space="preserve">, URLLC, and </w:t>
      </w:r>
      <w:r w:rsidR="00AF28B4" w:rsidRPr="004D5D3E">
        <w:rPr>
          <w:lang w:val="en-US"/>
        </w:rPr>
        <w:t xml:space="preserve">massive MTC. In order to satisfy requirements of each vertical, we may need additional numerology </w:t>
      </w:r>
      <w:r w:rsidR="00827ABC">
        <w:rPr>
          <w:lang w:val="en-US"/>
        </w:rPr>
        <w:t>variants</w:t>
      </w:r>
      <w:r w:rsidR="00AF28B4" w:rsidRPr="004D5D3E">
        <w:rPr>
          <w:lang w:val="en-US"/>
        </w:rPr>
        <w:t xml:space="preserve">. </w:t>
      </w:r>
      <w:r>
        <w:rPr>
          <w:lang w:val="en-US"/>
        </w:rPr>
        <w:t xml:space="preserve">For </w:t>
      </w:r>
      <w:r w:rsidR="00AF28B4" w:rsidRPr="004D5D3E">
        <w:rPr>
          <w:lang w:val="en-US"/>
        </w:rPr>
        <w:t>example</w:t>
      </w:r>
      <w:r>
        <w:rPr>
          <w:lang w:val="en-US"/>
        </w:rPr>
        <w:t>,</w:t>
      </w:r>
      <w:r w:rsidR="00AF28B4" w:rsidRPr="004D5D3E">
        <w:rPr>
          <w:lang w:val="en-US"/>
        </w:rPr>
        <w:t xml:space="preserve"> in order to support high </w:t>
      </w:r>
      <w:r>
        <w:rPr>
          <w:lang w:val="en-US"/>
        </w:rPr>
        <w:t>mobility</w:t>
      </w:r>
      <w:r w:rsidR="00AF28B4" w:rsidRPr="004D5D3E">
        <w:rPr>
          <w:lang w:val="en-US"/>
        </w:rPr>
        <w:t xml:space="preserve"> up to 500Km/h, we may need </w:t>
      </w:r>
      <w:r>
        <w:rPr>
          <w:lang w:val="en-US"/>
        </w:rPr>
        <w:t xml:space="preserve">relatively </w:t>
      </w:r>
      <w:r w:rsidR="00AF28B4" w:rsidRPr="004D5D3E">
        <w:rPr>
          <w:lang w:val="en-US"/>
        </w:rPr>
        <w:t xml:space="preserve">larger subcarrier spacing </w:t>
      </w:r>
      <w:r w:rsidR="00DC5D20">
        <w:rPr>
          <w:lang w:val="en-US"/>
        </w:rPr>
        <w:t xml:space="preserve">to cope with the large Doppler spread at the cost of addition CP overhead. </w:t>
      </w:r>
      <w:r w:rsidR="00AF28B4" w:rsidRPr="004D5D3E">
        <w:rPr>
          <w:lang w:val="en-US"/>
        </w:rPr>
        <w:t>Or we may need smaller subcarrier spacing for supporting massive number of MTC devices as we do in LTE</w:t>
      </w:r>
      <w:r w:rsidR="000E26B1" w:rsidRPr="004D5D3E">
        <w:rPr>
          <w:lang w:val="en-US"/>
        </w:rPr>
        <w:t xml:space="preserve"> NB-</w:t>
      </w:r>
      <w:proofErr w:type="spellStart"/>
      <w:r w:rsidR="000E26B1" w:rsidRPr="004D5D3E">
        <w:rPr>
          <w:lang w:val="en-US"/>
        </w:rPr>
        <w:t>IoT</w:t>
      </w:r>
      <w:proofErr w:type="spellEnd"/>
      <w:r w:rsidR="00AF28B4" w:rsidRPr="004D5D3E">
        <w:rPr>
          <w:lang w:val="en-US"/>
        </w:rPr>
        <w:t>.</w:t>
      </w:r>
    </w:p>
    <w:p w14:paraId="45D1B5AD" w14:textId="77777777" w:rsidR="00391A21" w:rsidRPr="004D5D3E" w:rsidRDefault="00391A21" w:rsidP="00391A21">
      <w:pPr>
        <w:jc w:val="both"/>
        <w:rPr>
          <w:rStyle w:val="aff5"/>
          <w:rFonts w:eastAsia="맑은 고딕"/>
          <w:i/>
          <w:lang w:eastAsia="ko-KR"/>
        </w:rPr>
      </w:pPr>
      <w:r w:rsidRPr="004D5D3E">
        <w:rPr>
          <w:rStyle w:val="aff5"/>
          <w:i/>
        </w:rPr>
        <w:t xml:space="preserve">Proposal 2: </w:t>
      </w:r>
      <w:r w:rsidR="00DC5D20">
        <w:rPr>
          <w:rStyle w:val="aff5"/>
          <w:i/>
        </w:rPr>
        <w:t xml:space="preserve">Strive for minimal number of numerology sets while taking into account the different requirements on </w:t>
      </w:r>
      <w:r w:rsidR="0050371E" w:rsidRPr="004D5D3E">
        <w:rPr>
          <w:rStyle w:val="aff5"/>
          <w:i/>
        </w:rPr>
        <w:t xml:space="preserve">wide range of </w:t>
      </w:r>
      <w:r w:rsidR="0050371E" w:rsidRPr="004D5D3E">
        <w:rPr>
          <w:rStyle w:val="aff5"/>
          <w:rFonts w:eastAsia="맑은 고딕"/>
          <w:i/>
          <w:lang w:eastAsia="ko-KR"/>
        </w:rPr>
        <w:t xml:space="preserve">frequency </w:t>
      </w:r>
      <w:r w:rsidR="0050371E" w:rsidRPr="004D5D3E">
        <w:rPr>
          <w:rStyle w:val="aff5"/>
          <w:i/>
        </w:rPr>
        <w:t>spectrum</w:t>
      </w:r>
      <w:r w:rsidR="0050371E" w:rsidRPr="004D5D3E">
        <w:rPr>
          <w:rStyle w:val="aff5"/>
          <w:rFonts w:eastAsia="맑은 고딕"/>
          <w:i/>
          <w:lang w:eastAsia="ko-KR"/>
        </w:rPr>
        <w:t xml:space="preserve">, various use case, and </w:t>
      </w:r>
      <w:r w:rsidR="0050371E" w:rsidRPr="004D5D3E">
        <w:rPr>
          <w:rStyle w:val="aff5"/>
          <w:i/>
        </w:rPr>
        <w:t>complexi</w:t>
      </w:r>
      <w:r w:rsidR="0050371E" w:rsidRPr="004D5D3E">
        <w:rPr>
          <w:rStyle w:val="aff5"/>
          <w:rFonts w:eastAsia="맑은 고딕"/>
          <w:i/>
          <w:lang w:eastAsia="ko-KR"/>
        </w:rPr>
        <w:t>ties.</w:t>
      </w:r>
    </w:p>
    <w:p w14:paraId="19338B5C" w14:textId="77777777" w:rsidR="001D1894" w:rsidRPr="004D5D3E" w:rsidRDefault="001A6ADD" w:rsidP="001D1894">
      <w:pPr>
        <w:pStyle w:val="2"/>
        <w:rPr>
          <w:rFonts w:eastAsia="맑은 고딕"/>
          <w:sz w:val="24"/>
          <w:lang w:val="en-US" w:eastAsia="ko-KR"/>
        </w:rPr>
      </w:pPr>
      <w:r w:rsidRPr="004D5D3E">
        <w:rPr>
          <w:rFonts w:eastAsia="맑은 고딕"/>
          <w:sz w:val="24"/>
          <w:lang w:val="en-US" w:eastAsia="ko-KR"/>
        </w:rPr>
        <w:lastRenderedPageBreak/>
        <w:t>C</w:t>
      </w:r>
      <w:r w:rsidR="001D1894" w:rsidRPr="004D5D3E">
        <w:rPr>
          <w:rFonts w:eastAsia="맑은 고딕"/>
          <w:sz w:val="24"/>
          <w:lang w:val="en-US" w:eastAsia="ko-KR"/>
        </w:rPr>
        <w:t>hannel coding</w:t>
      </w:r>
      <w:r w:rsidR="004D4D15" w:rsidRPr="004D5D3E">
        <w:rPr>
          <w:rFonts w:eastAsia="맑은 고딕"/>
          <w:sz w:val="24"/>
          <w:lang w:val="en-US" w:eastAsia="ko-KR"/>
        </w:rPr>
        <w:t xml:space="preserve"> [8]</w:t>
      </w:r>
    </w:p>
    <w:p w14:paraId="69761645" w14:textId="4C4319C0" w:rsidR="00AD64DD" w:rsidRDefault="00DC5D20" w:rsidP="008D01C4">
      <w:pPr>
        <w:pStyle w:val="maintext"/>
        <w:ind w:firstLine="400"/>
        <w:rPr>
          <w:lang w:val="en-US"/>
        </w:rPr>
      </w:pPr>
      <w:r>
        <w:rPr>
          <w:lang w:val="en-US"/>
        </w:rPr>
        <w:t xml:space="preserve">Since the first release of 3GPP specifications, the one area that </w:t>
      </w:r>
      <w:r w:rsidR="005C14D3">
        <w:rPr>
          <w:lang w:val="en-US"/>
        </w:rPr>
        <w:t>stayed intact without further enhancement</w:t>
      </w:r>
      <w:r>
        <w:rPr>
          <w:lang w:val="en-US"/>
        </w:rPr>
        <w:t xml:space="preserve"> is the channel coding</w:t>
      </w:r>
      <w:r w:rsidR="001A6ADD" w:rsidRPr="004D5D3E">
        <w:rPr>
          <w:lang w:val="en-US"/>
        </w:rPr>
        <w:t>. From rel-99, WCDMA, HSPA, and LTE</w:t>
      </w:r>
      <w:r w:rsidR="005C14D3">
        <w:rPr>
          <w:lang w:val="en-US"/>
        </w:rPr>
        <w:t>,</w:t>
      </w:r>
      <w:r w:rsidR="001A6ADD" w:rsidRPr="004D5D3E">
        <w:rPr>
          <w:lang w:val="en-US"/>
        </w:rPr>
        <w:t xml:space="preserve"> </w:t>
      </w:r>
      <w:r w:rsidR="005129C6">
        <w:rPr>
          <w:lang w:val="en-US"/>
        </w:rPr>
        <w:t>all rely on</w:t>
      </w:r>
      <w:r w:rsidR="001A6ADD" w:rsidRPr="004D5D3E">
        <w:rPr>
          <w:lang w:val="en-US"/>
        </w:rPr>
        <w:t xml:space="preserve"> turbo codes for </w:t>
      </w:r>
      <w:r w:rsidR="003F61A9" w:rsidRPr="004D5D3E">
        <w:rPr>
          <w:lang w:val="en-US"/>
        </w:rPr>
        <w:t>high</w:t>
      </w:r>
      <w:r w:rsidR="005C14D3">
        <w:rPr>
          <w:lang w:val="en-US"/>
        </w:rPr>
        <w:t>-</w:t>
      </w:r>
      <w:r w:rsidR="003F61A9" w:rsidRPr="004D5D3E">
        <w:rPr>
          <w:lang w:val="en-US"/>
        </w:rPr>
        <w:t xml:space="preserve">rate </w:t>
      </w:r>
      <w:r w:rsidR="001A6ADD" w:rsidRPr="004D5D3E">
        <w:rPr>
          <w:lang w:val="en-US"/>
        </w:rPr>
        <w:t>data transmission</w:t>
      </w:r>
      <w:r w:rsidR="003F61A9" w:rsidRPr="004D5D3E">
        <w:rPr>
          <w:lang w:val="en-US"/>
        </w:rPr>
        <w:t xml:space="preserve"> and convolutional codes for low</w:t>
      </w:r>
      <w:r w:rsidR="005C14D3">
        <w:rPr>
          <w:lang w:val="en-US"/>
        </w:rPr>
        <w:t>-</w:t>
      </w:r>
      <w:r w:rsidR="003F61A9" w:rsidRPr="004D5D3E">
        <w:rPr>
          <w:lang w:val="en-US"/>
        </w:rPr>
        <w:t xml:space="preserve">rate </w:t>
      </w:r>
      <w:r w:rsidR="005129C6" w:rsidRPr="004D5D3E">
        <w:rPr>
          <w:lang w:val="en-US"/>
        </w:rPr>
        <w:t xml:space="preserve">transmission </w:t>
      </w:r>
      <w:r w:rsidR="003F61A9" w:rsidRPr="004D5D3E">
        <w:rPr>
          <w:lang w:val="en-US"/>
        </w:rPr>
        <w:t xml:space="preserve">such as control or voice. </w:t>
      </w:r>
      <w:r w:rsidR="00AD64DD">
        <w:rPr>
          <w:lang w:val="en-US"/>
        </w:rPr>
        <w:t xml:space="preserve">Considering the fact that 5G new radio will be a non-backward compatible air interface that needs to meet significantly higher requirements for </w:t>
      </w:r>
      <w:proofErr w:type="spellStart"/>
      <w:r w:rsidR="00AD64DD">
        <w:rPr>
          <w:lang w:val="en-US"/>
        </w:rPr>
        <w:t>eMBB</w:t>
      </w:r>
      <w:proofErr w:type="spellEnd"/>
      <w:r w:rsidR="00AD64DD">
        <w:rPr>
          <w:lang w:val="en-US"/>
        </w:rPr>
        <w:t>, we think that it is a good opportunity to consider adoption of a new channel coding scheme</w:t>
      </w:r>
      <w:r w:rsidR="005C14D3">
        <w:rPr>
          <w:lang w:val="en-US"/>
        </w:rPr>
        <w:t xml:space="preserve"> facilitating support of higher requirements with lower implementation complexity</w:t>
      </w:r>
      <w:r w:rsidR="00AD64DD">
        <w:rPr>
          <w:lang w:val="en-US"/>
        </w:rPr>
        <w:t>.</w:t>
      </w:r>
    </w:p>
    <w:p w14:paraId="72414AB3" w14:textId="58909581" w:rsidR="00FE39F1" w:rsidRDefault="002D653F" w:rsidP="008D01C4">
      <w:pPr>
        <w:pStyle w:val="maintext"/>
        <w:ind w:firstLine="400"/>
        <w:rPr>
          <w:lang w:val="en-US"/>
        </w:rPr>
      </w:pPr>
      <w:r>
        <w:rPr>
          <w:lang w:val="en-US"/>
        </w:rPr>
        <w:t>A good candidate for the new channel coding scheme in 5G new radio is LDPC. Unlike turbo code</w:t>
      </w:r>
      <w:r w:rsidR="005C14D3">
        <w:rPr>
          <w:lang w:val="en-US"/>
        </w:rPr>
        <w:t>,</w:t>
      </w:r>
      <w:r>
        <w:rPr>
          <w:lang w:val="en-US"/>
        </w:rPr>
        <w:t xml:space="preserve"> </w:t>
      </w:r>
      <w:r w:rsidR="00FE39F1">
        <w:rPr>
          <w:lang w:val="en-US"/>
        </w:rPr>
        <w:t xml:space="preserve">whose </w:t>
      </w:r>
      <w:r>
        <w:rPr>
          <w:lang w:val="en-US"/>
        </w:rPr>
        <w:t xml:space="preserve">decoder complexity drastically increases as a function of data rate, LDPC </w:t>
      </w:r>
      <w:r w:rsidR="00FE39F1">
        <w:rPr>
          <w:lang w:val="en-US"/>
        </w:rPr>
        <w:t>has commercially proven to itself as a solution with reasonable decoder complexity.</w:t>
      </w:r>
      <w:r w:rsidR="00DB2D62" w:rsidRPr="004D5D3E">
        <w:rPr>
          <w:lang w:val="en-US"/>
        </w:rPr>
        <w:t xml:space="preserve"> </w:t>
      </w:r>
      <w:r w:rsidR="00FE39F1">
        <w:rPr>
          <w:lang w:val="en-US"/>
        </w:rPr>
        <w:t>Likewise,</w:t>
      </w:r>
      <w:r w:rsidR="004622A3" w:rsidRPr="004D5D3E">
        <w:rPr>
          <w:lang w:val="en-US"/>
        </w:rPr>
        <w:t xml:space="preserve"> LDPC is also preferable </w:t>
      </w:r>
      <w:r w:rsidR="00DB2D62" w:rsidRPr="004D5D3E">
        <w:rPr>
          <w:lang w:val="en-US"/>
        </w:rPr>
        <w:t>for low</w:t>
      </w:r>
      <w:r w:rsidR="005C14D3">
        <w:rPr>
          <w:lang w:val="en-US"/>
        </w:rPr>
        <w:t>-</w:t>
      </w:r>
      <w:r w:rsidR="00DB2D62" w:rsidRPr="004D5D3E">
        <w:rPr>
          <w:lang w:val="en-US"/>
        </w:rPr>
        <w:t>rate support especially for MTC use case</w:t>
      </w:r>
      <w:r w:rsidR="005C14D3">
        <w:rPr>
          <w:lang w:val="en-US"/>
        </w:rPr>
        <w:t>,</w:t>
      </w:r>
      <w:r w:rsidR="00DB2D62" w:rsidRPr="004D5D3E">
        <w:rPr>
          <w:lang w:val="en-US"/>
        </w:rPr>
        <w:t xml:space="preserve"> where cost is the </w:t>
      </w:r>
      <w:r w:rsidR="00FE39F1">
        <w:rPr>
          <w:lang w:val="en-US"/>
        </w:rPr>
        <w:t>most important KPI</w:t>
      </w:r>
      <w:r w:rsidR="004622A3" w:rsidRPr="004D5D3E">
        <w:rPr>
          <w:lang w:val="en-US"/>
        </w:rPr>
        <w:t xml:space="preserve"> for system design</w:t>
      </w:r>
      <w:r w:rsidR="00DB2D62" w:rsidRPr="004D5D3E">
        <w:rPr>
          <w:lang w:val="en-US"/>
        </w:rPr>
        <w:t>. Furthe</w:t>
      </w:r>
      <w:r w:rsidR="00FE39F1">
        <w:rPr>
          <w:lang w:val="en-US"/>
        </w:rPr>
        <w:t>rmore, 5G new radio should have</w:t>
      </w:r>
      <w:r w:rsidR="00DB2D62" w:rsidRPr="004D5D3E">
        <w:rPr>
          <w:lang w:val="en-US"/>
        </w:rPr>
        <w:t xml:space="preserve"> means to support extremely high reliability for URLLC</w:t>
      </w:r>
      <w:r w:rsidR="00FE39F1">
        <w:rPr>
          <w:lang w:val="en-US"/>
        </w:rPr>
        <w:t xml:space="preserve"> (BLER of </w:t>
      </w:r>
      <w:r w:rsidR="00FE39F1" w:rsidRPr="004D5D3E">
        <w:rPr>
          <w:lang w:val="en-US"/>
        </w:rPr>
        <w:t>at least 10</w:t>
      </w:r>
      <w:r w:rsidR="00FE39F1" w:rsidRPr="004D5D3E">
        <w:rPr>
          <w:vertAlign w:val="superscript"/>
          <w:lang w:val="en-US"/>
        </w:rPr>
        <w:t>-5</w:t>
      </w:r>
      <w:r w:rsidR="00FE39F1" w:rsidRPr="00FE39F1">
        <w:rPr>
          <w:lang w:val="en-US"/>
        </w:rPr>
        <w:t>, [3]</w:t>
      </w:r>
      <w:r w:rsidR="00FE39F1">
        <w:rPr>
          <w:lang w:val="en-US"/>
        </w:rPr>
        <w:t>)</w:t>
      </w:r>
      <w:r w:rsidR="00DB2D62" w:rsidRPr="004D5D3E">
        <w:rPr>
          <w:lang w:val="en-US"/>
        </w:rPr>
        <w:t xml:space="preserve">. </w:t>
      </w:r>
      <w:r w:rsidR="00FE39F1">
        <w:rPr>
          <w:lang w:val="en-US"/>
        </w:rPr>
        <w:t>Unlike turbo code</w:t>
      </w:r>
      <w:r w:rsidR="005C14D3">
        <w:rPr>
          <w:lang w:val="en-US"/>
        </w:rPr>
        <w:t>,</w:t>
      </w:r>
      <w:r w:rsidR="00FE39F1">
        <w:rPr>
          <w:lang w:val="en-US"/>
        </w:rPr>
        <w:t xml:space="preserve"> which starts to show error floor in BLER of </w:t>
      </w:r>
      <w:r w:rsidR="00FE39F1" w:rsidRPr="004D5D3E">
        <w:rPr>
          <w:lang w:val="en-US"/>
        </w:rPr>
        <w:t>10</w:t>
      </w:r>
      <w:r w:rsidR="00FE39F1" w:rsidRPr="004D5D3E">
        <w:rPr>
          <w:vertAlign w:val="superscript"/>
          <w:lang w:val="en-US"/>
        </w:rPr>
        <w:t>-4</w:t>
      </w:r>
      <w:r w:rsidR="00FE39F1">
        <w:rPr>
          <w:lang w:val="en-US"/>
        </w:rPr>
        <w:t xml:space="preserve">, </w:t>
      </w:r>
      <w:r w:rsidR="00FE39F1" w:rsidRPr="004D5D3E">
        <w:rPr>
          <w:lang w:val="en-US"/>
        </w:rPr>
        <w:t>LDPC</w:t>
      </w:r>
      <w:r w:rsidR="00FE39F1">
        <w:rPr>
          <w:lang w:val="en-US"/>
        </w:rPr>
        <w:t xml:space="preserve"> can effectively achieve extremely high reliability.</w:t>
      </w:r>
    </w:p>
    <w:p w14:paraId="4DDBBBF9" w14:textId="5E969B6D" w:rsidR="00391A21" w:rsidRPr="00C87787" w:rsidRDefault="00391A21" w:rsidP="00391A21">
      <w:pPr>
        <w:jc w:val="both"/>
        <w:rPr>
          <w:rStyle w:val="aff5"/>
          <w:rFonts w:eastAsia="맑은 고딕" w:hint="eastAsia"/>
          <w:i/>
          <w:lang w:eastAsia="ko-KR"/>
        </w:rPr>
      </w:pPr>
      <w:r w:rsidRPr="004D5D3E">
        <w:rPr>
          <w:rStyle w:val="aff5"/>
          <w:i/>
        </w:rPr>
        <w:t xml:space="preserve">Proposal </w:t>
      </w:r>
      <w:r w:rsidR="0050371E" w:rsidRPr="00C87787">
        <w:rPr>
          <w:rStyle w:val="aff5"/>
          <w:i/>
        </w:rPr>
        <w:t>4</w:t>
      </w:r>
      <w:r w:rsidRPr="004D5D3E">
        <w:rPr>
          <w:rStyle w:val="aff5"/>
          <w:i/>
        </w:rPr>
        <w:t xml:space="preserve">: </w:t>
      </w:r>
      <w:r w:rsidR="00E9390C" w:rsidRPr="00C87787">
        <w:rPr>
          <w:rStyle w:val="aff5"/>
          <w:i/>
        </w:rPr>
        <w:t>Consider adoption of a new channel coding scheme for 5G new radio and</w:t>
      </w:r>
      <w:r w:rsidR="00A15748">
        <w:rPr>
          <w:rStyle w:val="aff5"/>
          <w:rFonts w:eastAsia="맑은 고딕" w:hint="eastAsia"/>
          <w:i/>
          <w:lang w:eastAsia="ko-KR"/>
        </w:rPr>
        <w:t xml:space="preserve"> support</w:t>
      </w:r>
      <w:r w:rsidR="00E9390C" w:rsidRPr="00C87787">
        <w:rPr>
          <w:rStyle w:val="aff5"/>
          <w:i/>
        </w:rPr>
        <w:t xml:space="preserve"> LDPC as a candi</w:t>
      </w:r>
      <w:r w:rsidR="00E9390C">
        <w:rPr>
          <w:rStyle w:val="aff5"/>
          <w:rFonts w:eastAsia="맑은 고딕" w:hint="eastAsia"/>
          <w:i/>
          <w:lang w:eastAsia="ko-KR"/>
        </w:rPr>
        <w:t>date</w:t>
      </w:r>
      <w:r w:rsidR="00E9390C" w:rsidRPr="00C87787">
        <w:rPr>
          <w:rStyle w:val="aff5"/>
          <w:i/>
        </w:rPr>
        <w:t xml:space="preserve"> </w:t>
      </w:r>
    </w:p>
    <w:p w14:paraId="01C71E8C" w14:textId="7EEF7646" w:rsidR="00423C0F" w:rsidRPr="004D5D3E" w:rsidRDefault="00423C0F" w:rsidP="00423C0F">
      <w:pPr>
        <w:pStyle w:val="2"/>
        <w:rPr>
          <w:rFonts w:eastAsia="맑은 고딕"/>
          <w:sz w:val="24"/>
          <w:lang w:val="en-US" w:eastAsia="ko-KR"/>
        </w:rPr>
      </w:pPr>
      <w:r w:rsidRPr="004D5D3E">
        <w:rPr>
          <w:rFonts w:eastAsia="맑은 고딕"/>
          <w:sz w:val="24"/>
          <w:lang w:val="en-US" w:eastAsia="ko-KR"/>
        </w:rPr>
        <w:t xml:space="preserve">MIMO </w:t>
      </w:r>
      <w:r w:rsidR="00D3409D">
        <w:rPr>
          <w:rFonts w:eastAsia="맑은 고딕" w:hint="eastAsia"/>
          <w:sz w:val="24"/>
          <w:lang w:val="en-US" w:eastAsia="ko-KR"/>
        </w:rPr>
        <w:t>aspects</w:t>
      </w:r>
      <w:r w:rsidR="00163D89">
        <w:rPr>
          <w:rFonts w:eastAsia="맑은 고딕" w:hint="eastAsia"/>
          <w:sz w:val="24"/>
          <w:lang w:val="en-US" w:eastAsia="ko-KR"/>
        </w:rPr>
        <w:t xml:space="preserve"> </w:t>
      </w:r>
      <w:r w:rsidR="004D4D15" w:rsidRPr="004D5D3E">
        <w:rPr>
          <w:rFonts w:eastAsia="맑은 고딕"/>
          <w:sz w:val="24"/>
          <w:lang w:val="en-US" w:eastAsia="ko-KR"/>
        </w:rPr>
        <w:t>[9]</w:t>
      </w:r>
    </w:p>
    <w:p w14:paraId="3BC979E5" w14:textId="4BCDB586" w:rsidR="00AA795B" w:rsidRDefault="002E6477" w:rsidP="000A173E">
      <w:pPr>
        <w:pStyle w:val="maintext"/>
        <w:ind w:firstLine="400"/>
        <w:rPr>
          <w:lang w:val="en-US"/>
        </w:rPr>
      </w:pPr>
      <w:r w:rsidRPr="004D5D3E">
        <w:rPr>
          <w:lang w:val="en-US"/>
        </w:rPr>
        <w:t xml:space="preserve">MIMO </w:t>
      </w:r>
      <w:r w:rsidR="00F50804">
        <w:rPr>
          <w:lang w:val="en-US"/>
        </w:rPr>
        <w:t xml:space="preserve">has been one of the key features of performance enhancement in LTE and has been continuously improved over new LTE releases. </w:t>
      </w:r>
      <w:r w:rsidR="00A36D42">
        <w:rPr>
          <w:lang w:val="en-US"/>
        </w:rPr>
        <w:t xml:space="preserve">Starting from </w:t>
      </w:r>
      <w:r w:rsidR="004622A3" w:rsidRPr="004D5D3E">
        <w:rPr>
          <w:lang w:val="en-US"/>
        </w:rPr>
        <w:t>early</w:t>
      </w:r>
      <w:r w:rsidR="001A6ADD" w:rsidRPr="004D5D3E">
        <w:rPr>
          <w:lang w:val="en-US"/>
        </w:rPr>
        <w:t xml:space="preserve"> </w:t>
      </w:r>
      <w:r w:rsidRPr="004D5D3E">
        <w:rPr>
          <w:lang w:val="en-US"/>
        </w:rPr>
        <w:t xml:space="preserve">CRS based </w:t>
      </w:r>
      <w:r w:rsidR="00A36D42">
        <w:rPr>
          <w:lang w:val="en-US"/>
        </w:rPr>
        <w:t xml:space="preserve">4TX </w:t>
      </w:r>
      <w:r w:rsidRPr="004D5D3E">
        <w:rPr>
          <w:lang w:val="en-US"/>
        </w:rPr>
        <w:t xml:space="preserve">MIMO in </w:t>
      </w:r>
      <w:r w:rsidR="00A36D42">
        <w:rPr>
          <w:lang w:val="en-US"/>
        </w:rPr>
        <w:t>R</w:t>
      </w:r>
      <w:r w:rsidRPr="004D5D3E">
        <w:rPr>
          <w:lang w:val="en-US"/>
        </w:rPr>
        <w:t>el-8</w:t>
      </w:r>
      <w:r w:rsidR="00A36D42">
        <w:rPr>
          <w:lang w:val="en-US"/>
        </w:rPr>
        <w:t>, MIMO has evolve</w:t>
      </w:r>
      <w:r w:rsidR="00A31E5F">
        <w:rPr>
          <w:rFonts w:hint="eastAsia"/>
          <w:lang w:val="en-US"/>
        </w:rPr>
        <w:t>d</w:t>
      </w:r>
      <w:r w:rsidR="00A36D42">
        <w:rPr>
          <w:lang w:val="en-US"/>
        </w:rPr>
        <w:t xml:space="preserve"> to 32TX</w:t>
      </w:r>
      <w:r w:rsidRPr="004D5D3E">
        <w:rPr>
          <w:lang w:val="en-US"/>
        </w:rPr>
        <w:t xml:space="preserve"> </w:t>
      </w:r>
      <w:r w:rsidR="004622A3" w:rsidRPr="004D5D3E">
        <w:rPr>
          <w:lang w:val="en-US"/>
        </w:rPr>
        <w:t xml:space="preserve">FD-MIMO </w:t>
      </w:r>
      <w:r w:rsidR="00A36D42">
        <w:rPr>
          <w:lang w:val="en-US"/>
        </w:rPr>
        <w:t>using 2-dimensional antenna array in Rel-14</w:t>
      </w:r>
      <w:r w:rsidR="004622A3" w:rsidRPr="004D5D3E">
        <w:rPr>
          <w:lang w:val="en-US"/>
        </w:rPr>
        <w:t xml:space="preserve">. </w:t>
      </w:r>
      <w:r w:rsidR="00B4290C" w:rsidRPr="004D5D3E">
        <w:rPr>
          <w:lang w:val="en-US"/>
        </w:rPr>
        <w:t xml:space="preserve">Current FD-MIMO already supports highly </w:t>
      </w:r>
      <w:r w:rsidR="00A36D42">
        <w:rPr>
          <w:lang w:val="en-US"/>
        </w:rPr>
        <w:t>advanced</w:t>
      </w:r>
      <w:r w:rsidR="00B4290C" w:rsidRPr="004D5D3E">
        <w:rPr>
          <w:lang w:val="en-US"/>
        </w:rPr>
        <w:t xml:space="preserve"> </w:t>
      </w:r>
      <w:r w:rsidR="00E53478" w:rsidRPr="004D5D3E">
        <w:rPr>
          <w:lang w:val="en-US"/>
        </w:rPr>
        <w:t xml:space="preserve">MIMO </w:t>
      </w:r>
      <w:r w:rsidR="00B4290C" w:rsidRPr="004D5D3E">
        <w:rPr>
          <w:lang w:val="en-US"/>
        </w:rPr>
        <w:t>features</w:t>
      </w:r>
      <w:r w:rsidR="00A36D42">
        <w:rPr>
          <w:lang w:val="en-US"/>
        </w:rPr>
        <w:t xml:space="preserve"> that will meet the challenges of 5G</w:t>
      </w:r>
      <w:r w:rsidR="00B4290C" w:rsidRPr="004D5D3E">
        <w:rPr>
          <w:lang w:val="en-US"/>
        </w:rPr>
        <w:t>, e.g., two d</w:t>
      </w:r>
      <w:r w:rsidR="00A36D42">
        <w:rPr>
          <w:lang w:val="en-US"/>
        </w:rPr>
        <w:t xml:space="preserve">imensional antenna </w:t>
      </w:r>
      <w:proofErr w:type="gramStart"/>
      <w:r w:rsidR="00A36D42">
        <w:rPr>
          <w:lang w:val="en-US"/>
        </w:rPr>
        <w:t>array</w:t>
      </w:r>
      <w:proofErr w:type="gramEnd"/>
      <w:r w:rsidR="00A36D42">
        <w:rPr>
          <w:lang w:val="en-US"/>
        </w:rPr>
        <w:t>, large</w:t>
      </w:r>
      <w:r w:rsidR="00B4290C" w:rsidRPr="004D5D3E">
        <w:rPr>
          <w:lang w:val="en-US"/>
        </w:rPr>
        <w:t xml:space="preserve"> number of </w:t>
      </w:r>
      <w:r w:rsidR="00A31E5F">
        <w:rPr>
          <w:rFonts w:hint="eastAsia"/>
          <w:lang w:val="en-US"/>
        </w:rPr>
        <w:t xml:space="preserve">antenna </w:t>
      </w:r>
      <w:r w:rsidR="00B4290C" w:rsidRPr="004D5D3E">
        <w:rPr>
          <w:lang w:val="en-US"/>
        </w:rPr>
        <w:t xml:space="preserve">ports, beam-formed CSI-RS, </w:t>
      </w:r>
      <w:r w:rsidR="007C6672" w:rsidRPr="004D5D3E">
        <w:rPr>
          <w:lang w:val="en-US"/>
        </w:rPr>
        <w:t xml:space="preserve">etc. </w:t>
      </w:r>
      <w:r w:rsidR="00A36D42">
        <w:rPr>
          <w:lang w:val="en-US"/>
        </w:rPr>
        <w:t xml:space="preserve">For example, </w:t>
      </w:r>
      <w:r w:rsidR="00240524" w:rsidRPr="004D5D3E">
        <w:rPr>
          <w:lang w:val="en-US"/>
        </w:rPr>
        <w:t>beam</w:t>
      </w:r>
      <w:r w:rsidR="004622A3" w:rsidRPr="004D5D3E">
        <w:rPr>
          <w:lang w:val="en-US"/>
        </w:rPr>
        <w:t>-</w:t>
      </w:r>
      <w:r w:rsidR="00240524" w:rsidRPr="004D5D3E">
        <w:rPr>
          <w:lang w:val="en-US"/>
        </w:rPr>
        <w:t>formed CSI</w:t>
      </w:r>
      <w:r w:rsidR="00525BDB" w:rsidRPr="004D5D3E">
        <w:rPr>
          <w:lang w:val="en-US"/>
        </w:rPr>
        <w:t>-RS</w:t>
      </w:r>
      <w:r w:rsidR="007C6672" w:rsidRPr="004D5D3E">
        <w:rPr>
          <w:lang w:val="en-US"/>
        </w:rPr>
        <w:t xml:space="preserve"> </w:t>
      </w:r>
      <w:r w:rsidR="00A36D42">
        <w:rPr>
          <w:lang w:val="en-US"/>
        </w:rPr>
        <w:t>which is one of the key features of FD-MIMO can be used in 5G new radio to extend the number of TXRU far beyond what is deployed today. Based on this observation</w:t>
      </w:r>
      <w:r w:rsidR="007C6672" w:rsidRPr="004D5D3E">
        <w:rPr>
          <w:lang w:val="en-US"/>
        </w:rPr>
        <w:t xml:space="preserve">, </w:t>
      </w:r>
      <w:r w:rsidR="00A36D42">
        <w:rPr>
          <w:lang w:val="en-US"/>
        </w:rPr>
        <w:t xml:space="preserve">we think that </w:t>
      </w:r>
      <w:r w:rsidR="007C6672" w:rsidRPr="004D5D3E">
        <w:rPr>
          <w:lang w:val="en-US"/>
        </w:rPr>
        <w:t xml:space="preserve">FD-MIMO </w:t>
      </w:r>
      <w:r w:rsidR="00A36D42">
        <w:rPr>
          <w:lang w:val="en-US"/>
        </w:rPr>
        <w:t xml:space="preserve">is a good </w:t>
      </w:r>
      <w:r w:rsidR="007C6672" w:rsidRPr="004D5D3E">
        <w:rPr>
          <w:lang w:val="en-US"/>
        </w:rPr>
        <w:t xml:space="preserve">baseline for the 5G </w:t>
      </w:r>
      <w:r w:rsidR="00A36D42">
        <w:rPr>
          <w:lang w:val="en-US"/>
        </w:rPr>
        <w:t>MIMO</w:t>
      </w:r>
      <w:r w:rsidR="00AA795B">
        <w:rPr>
          <w:lang w:val="en-US"/>
        </w:rPr>
        <w:t xml:space="preserve"> with large </w:t>
      </w:r>
      <w:r w:rsidR="007C6672" w:rsidRPr="004D5D3E">
        <w:rPr>
          <w:lang w:val="en-US"/>
        </w:rPr>
        <w:t xml:space="preserve">number of antennas. </w:t>
      </w:r>
    </w:p>
    <w:p w14:paraId="3B561F48" w14:textId="2DB9A33B" w:rsidR="00AA795B" w:rsidRDefault="00AA795B" w:rsidP="000A173E">
      <w:pPr>
        <w:pStyle w:val="maintext"/>
        <w:ind w:firstLine="400"/>
        <w:rPr>
          <w:lang w:val="en-US"/>
        </w:rPr>
      </w:pPr>
      <w:r>
        <w:rPr>
          <w:lang w:val="en-US"/>
        </w:rPr>
        <w:t xml:space="preserve">Although FD-MIMO is a good baseline for 5G MIMO, there are areas </w:t>
      </w:r>
      <w:r w:rsidR="0045622A">
        <w:rPr>
          <w:lang w:val="en-US"/>
        </w:rPr>
        <w:t xml:space="preserve">in FD-MIMO </w:t>
      </w:r>
      <w:r>
        <w:rPr>
          <w:lang w:val="en-US"/>
        </w:rPr>
        <w:t xml:space="preserve">that require enhancement in order to meet the high spectral efficiency requirements of 5G </w:t>
      </w:r>
      <w:proofErr w:type="spellStart"/>
      <w:r>
        <w:rPr>
          <w:lang w:val="en-US"/>
        </w:rPr>
        <w:t>eMBB</w:t>
      </w:r>
      <w:proofErr w:type="spellEnd"/>
      <w:r>
        <w:rPr>
          <w:lang w:val="en-US"/>
        </w:rPr>
        <w:t xml:space="preserve">. One such area is in the specification support for effective multi-user spatial multiplexing. Current LTE specification in this areas lacks the </w:t>
      </w:r>
      <w:r w:rsidR="0045622A">
        <w:rPr>
          <w:lang w:val="en-US"/>
        </w:rPr>
        <w:t xml:space="preserve">necessary </w:t>
      </w:r>
      <w:r>
        <w:rPr>
          <w:lang w:val="en-US"/>
        </w:rPr>
        <w:t>tool</w:t>
      </w:r>
      <w:r w:rsidR="0045622A">
        <w:rPr>
          <w:lang w:val="en-US"/>
        </w:rPr>
        <w:t>s</w:t>
      </w:r>
      <w:r>
        <w:rPr>
          <w:lang w:val="en-US"/>
        </w:rPr>
        <w:t>, especially for FDD, to realize high</w:t>
      </w:r>
      <w:r w:rsidR="00FA180A">
        <w:rPr>
          <w:lang w:val="en-US"/>
        </w:rPr>
        <w:t>-</w:t>
      </w:r>
      <w:r>
        <w:rPr>
          <w:lang w:val="en-US"/>
        </w:rPr>
        <w:t>order multi-user spatial multiplexing effectively.</w:t>
      </w:r>
    </w:p>
    <w:p w14:paraId="6E5B4429" w14:textId="3B53B73B" w:rsidR="00163D89" w:rsidRPr="00806E17" w:rsidRDefault="00163D89" w:rsidP="00806E17">
      <w:pPr>
        <w:jc w:val="both"/>
        <w:rPr>
          <w:rStyle w:val="aff5"/>
          <w:i/>
        </w:rPr>
      </w:pPr>
      <w:r w:rsidRPr="00806E17">
        <w:rPr>
          <w:rStyle w:val="aff5"/>
          <w:rFonts w:eastAsia="맑은 고딕"/>
          <w:i/>
          <w:lang w:eastAsia="ko-KR"/>
        </w:rPr>
        <w:t>Proposal 5: FD-MIMO and its enhancements is the baseline for</w:t>
      </w:r>
      <w:r w:rsidR="0075261F">
        <w:rPr>
          <w:rStyle w:val="aff5"/>
          <w:rFonts w:eastAsia="맑은 고딕" w:hint="eastAsia"/>
          <w:i/>
          <w:lang w:eastAsia="ko-KR"/>
        </w:rPr>
        <w:t xml:space="preserve"> 5G</w:t>
      </w:r>
      <w:r w:rsidRPr="00806E17">
        <w:rPr>
          <w:rStyle w:val="aff5"/>
          <w:rFonts w:eastAsia="맑은 고딕"/>
          <w:i/>
          <w:lang w:eastAsia="ko-KR"/>
        </w:rPr>
        <w:t xml:space="preserve"> </w:t>
      </w:r>
      <w:r w:rsidR="0075261F">
        <w:rPr>
          <w:rStyle w:val="aff5"/>
          <w:rFonts w:eastAsia="맑은 고딕" w:hint="eastAsia"/>
          <w:i/>
          <w:lang w:eastAsia="ko-KR"/>
        </w:rPr>
        <w:t>new radio</w:t>
      </w:r>
      <w:r w:rsidRPr="00806E17">
        <w:rPr>
          <w:rStyle w:val="aff5"/>
          <w:rFonts w:eastAsia="맑은 고딕"/>
          <w:i/>
          <w:lang w:eastAsia="ko-KR"/>
        </w:rPr>
        <w:t xml:space="preserve"> MIMO</w:t>
      </w:r>
    </w:p>
    <w:p w14:paraId="023E6B7F" w14:textId="49B12209" w:rsidR="00163D89" w:rsidRPr="004D5D3E" w:rsidRDefault="00163D89" w:rsidP="00163D89">
      <w:pPr>
        <w:pStyle w:val="2"/>
        <w:rPr>
          <w:rFonts w:eastAsia="맑은 고딕"/>
          <w:sz w:val="24"/>
          <w:lang w:val="en-US" w:eastAsia="ko-KR"/>
        </w:rPr>
      </w:pPr>
      <w:r>
        <w:rPr>
          <w:rFonts w:eastAsia="맑은 고딕" w:hint="eastAsia"/>
          <w:sz w:val="24"/>
          <w:lang w:val="en-US" w:eastAsia="ko-KR"/>
        </w:rPr>
        <w:t xml:space="preserve">System Design </w:t>
      </w:r>
      <w:r w:rsidR="00A15748">
        <w:rPr>
          <w:rFonts w:eastAsia="맑은 고딕" w:hint="eastAsia"/>
          <w:sz w:val="24"/>
          <w:lang w:val="en-US" w:eastAsia="ko-KR"/>
        </w:rPr>
        <w:t>for supporting over</w:t>
      </w:r>
      <w:r>
        <w:rPr>
          <w:rFonts w:eastAsia="맑은 고딕" w:hint="eastAsia"/>
          <w:sz w:val="24"/>
          <w:lang w:val="en-US" w:eastAsia="ko-KR"/>
        </w:rPr>
        <w:t xml:space="preserve">-6GHz </w:t>
      </w:r>
      <w:r w:rsidRPr="004D5D3E">
        <w:rPr>
          <w:rFonts w:eastAsia="맑은 고딕"/>
          <w:sz w:val="24"/>
          <w:lang w:val="en-US" w:eastAsia="ko-KR"/>
        </w:rPr>
        <w:t>[</w:t>
      </w:r>
      <w:r>
        <w:rPr>
          <w:rFonts w:eastAsia="맑은 고딕" w:hint="eastAsia"/>
          <w:sz w:val="24"/>
          <w:lang w:val="en-US" w:eastAsia="ko-KR"/>
        </w:rPr>
        <w:t>10</w:t>
      </w:r>
      <w:r w:rsidRPr="004D5D3E">
        <w:rPr>
          <w:rFonts w:eastAsia="맑은 고딕"/>
          <w:sz w:val="24"/>
          <w:lang w:val="en-US" w:eastAsia="ko-KR"/>
        </w:rPr>
        <w:t>]</w:t>
      </w:r>
    </w:p>
    <w:p w14:paraId="41517840" w14:textId="60B0BFDC" w:rsidR="0045622A" w:rsidRDefault="00641A0D" w:rsidP="00801F2B">
      <w:pPr>
        <w:pStyle w:val="maintext"/>
        <w:ind w:firstLine="400"/>
        <w:rPr>
          <w:lang w:val="en-US"/>
        </w:rPr>
      </w:pPr>
      <w:r w:rsidRPr="004D5D3E">
        <w:rPr>
          <w:lang w:val="en-US"/>
        </w:rPr>
        <w:t>One of the main challenges for utilizing hi</w:t>
      </w:r>
      <w:r w:rsidR="00801F2B">
        <w:rPr>
          <w:lang w:val="en-US"/>
        </w:rPr>
        <w:t>gh frequency bands</w:t>
      </w:r>
      <w:r w:rsidR="00FA180A">
        <w:rPr>
          <w:lang w:val="en-US"/>
        </w:rPr>
        <w:t>,</w:t>
      </w:r>
      <w:r w:rsidR="00801F2B">
        <w:rPr>
          <w:lang w:val="en-US"/>
        </w:rPr>
        <w:t xml:space="preserve"> e.g.</w:t>
      </w:r>
      <w:r w:rsidR="00FA180A">
        <w:rPr>
          <w:lang w:val="en-US"/>
        </w:rPr>
        <w:t>,</w:t>
      </w:r>
      <w:r w:rsidR="00801F2B">
        <w:rPr>
          <w:lang w:val="en-US"/>
        </w:rPr>
        <w:t xml:space="preserve"> above 6</w:t>
      </w:r>
      <w:r w:rsidRPr="004D5D3E">
        <w:rPr>
          <w:lang w:val="en-US"/>
        </w:rPr>
        <w:t>GHz</w:t>
      </w:r>
      <w:r w:rsidR="00FA180A">
        <w:rPr>
          <w:lang w:val="en-US"/>
        </w:rPr>
        <w:t>,</w:t>
      </w:r>
      <w:r w:rsidRPr="004D5D3E">
        <w:rPr>
          <w:lang w:val="en-US"/>
        </w:rPr>
        <w:t xml:space="preserve"> is the limited coverage due to large path loss. </w:t>
      </w:r>
      <w:r w:rsidR="00801F2B">
        <w:rPr>
          <w:lang w:val="en-US"/>
        </w:rPr>
        <w:t xml:space="preserve">As a means to compensate for the large path loss, </w:t>
      </w:r>
      <w:r w:rsidRPr="004D5D3E">
        <w:rPr>
          <w:lang w:val="en-US"/>
        </w:rPr>
        <w:t>beamformi</w:t>
      </w:r>
      <w:r w:rsidR="00801F2B">
        <w:rPr>
          <w:lang w:val="en-US"/>
        </w:rPr>
        <w:t xml:space="preserve">ng utilizing large number of antennas is essential. </w:t>
      </w:r>
      <w:r w:rsidRPr="004D5D3E">
        <w:rPr>
          <w:lang w:val="en-US"/>
        </w:rPr>
        <w:t xml:space="preserve">Furthermore, it is </w:t>
      </w:r>
      <w:r w:rsidR="0045622A">
        <w:rPr>
          <w:lang w:val="en-US"/>
        </w:rPr>
        <w:t xml:space="preserve">more feasible from factor point of view to achieve </w:t>
      </w:r>
      <w:r w:rsidRPr="004D5D3E">
        <w:rPr>
          <w:lang w:val="en-US"/>
        </w:rPr>
        <w:t>large beamforming gain in the high frequency band since the wavelength becomes shorter as the frequency increases</w:t>
      </w:r>
      <w:r w:rsidR="0045622A">
        <w:rPr>
          <w:lang w:val="en-US"/>
        </w:rPr>
        <w:t xml:space="preserve">. Shorter wavelength will allow more antennas within a given area which in turn will lead to </w:t>
      </w:r>
      <w:r w:rsidRPr="004D5D3E">
        <w:rPr>
          <w:lang w:val="en-US"/>
        </w:rPr>
        <w:t xml:space="preserve">sharper beams with higher beamforming gain. </w:t>
      </w:r>
    </w:p>
    <w:p w14:paraId="6D7EF9CD" w14:textId="3F0C427A" w:rsidR="00641A0D" w:rsidRPr="004D5D3E" w:rsidRDefault="0045622A" w:rsidP="00D404AE">
      <w:pPr>
        <w:pStyle w:val="maintext"/>
        <w:spacing w:after="120"/>
        <w:ind w:firstLine="400"/>
        <w:rPr>
          <w:lang w:val="en-US"/>
        </w:rPr>
      </w:pPr>
      <w:r>
        <w:rPr>
          <w:lang w:val="en-US"/>
        </w:rPr>
        <w:t>As with any new technology, specification support for b</w:t>
      </w:r>
      <w:r w:rsidRPr="004D5D3E">
        <w:rPr>
          <w:lang w:val="en-US"/>
        </w:rPr>
        <w:t>eamforming for over-6GHz band</w:t>
      </w:r>
      <w:r>
        <w:rPr>
          <w:lang w:val="en-US"/>
        </w:rPr>
        <w:t xml:space="preserve"> needs to carefully consider the implementation aspects. Due to the large number of antenna elements and characteristics of key RF components, relying solely on conventional way of </w:t>
      </w:r>
      <w:r w:rsidRPr="004D5D3E">
        <w:rPr>
          <w:lang w:val="en-US"/>
        </w:rPr>
        <w:t>digital pre</w:t>
      </w:r>
      <w:bookmarkStart w:id="6" w:name="_GoBack"/>
      <w:bookmarkEnd w:id="6"/>
      <w:r w:rsidRPr="004D5D3E">
        <w:rPr>
          <w:lang w:val="en-US"/>
        </w:rPr>
        <w:t>coding may not be feasible</w:t>
      </w:r>
      <w:r>
        <w:rPr>
          <w:lang w:val="en-US"/>
        </w:rPr>
        <w:t xml:space="preserve">. In </w:t>
      </w:r>
      <w:r w:rsidR="00641A0D" w:rsidRPr="004D5D3E">
        <w:rPr>
          <w:lang w:val="en-US"/>
        </w:rPr>
        <w:t xml:space="preserve">order to keep reasonable RF complexity, combination of analog beamforming and digital precoding, i.e., </w:t>
      </w:r>
      <w:r>
        <w:rPr>
          <w:lang w:val="en-US"/>
        </w:rPr>
        <w:t>‘</w:t>
      </w:r>
      <w:r w:rsidR="00641A0D" w:rsidRPr="004D5D3E">
        <w:rPr>
          <w:lang w:val="en-US"/>
        </w:rPr>
        <w:t>hybrid beamforming</w:t>
      </w:r>
      <w:r>
        <w:rPr>
          <w:lang w:val="en-US"/>
        </w:rPr>
        <w:t>’</w:t>
      </w:r>
      <w:r w:rsidR="00641A0D" w:rsidRPr="004D5D3E">
        <w:rPr>
          <w:lang w:val="en-US"/>
        </w:rPr>
        <w:t xml:space="preserve"> as illustrated in Figure </w:t>
      </w:r>
      <w:r w:rsidR="002E6477" w:rsidRPr="004D5D3E">
        <w:rPr>
          <w:lang w:val="en-US"/>
        </w:rPr>
        <w:t>1</w:t>
      </w:r>
      <w:r w:rsidR="00BC6A0A">
        <w:rPr>
          <w:rFonts w:hint="eastAsia"/>
          <w:lang w:val="en-US"/>
        </w:rPr>
        <w:t xml:space="preserve"> </w:t>
      </w:r>
      <w:r w:rsidR="00641A0D" w:rsidRPr="004D5D3E">
        <w:rPr>
          <w:lang w:val="en-US"/>
        </w:rPr>
        <w:t xml:space="preserve">is </w:t>
      </w:r>
      <w:r>
        <w:rPr>
          <w:lang w:val="en-US"/>
        </w:rPr>
        <w:t>necessary</w:t>
      </w:r>
      <w:r w:rsidR="00641A0D" w:rsidRPr="004D5D3E">
        <w:rPr>
          <w:lang w:val="en-US"/>
        </w:rPr>
        <w:t xml:space="preserve">. The analog part forms a set of beams to make sure that the terminals in the coverage area can be connected to the network and the digital part </w:t>
      </w:r>
      <w:r w:rsidR="00B50523">
        <w:rPr>
          <w:lang w:val="en-US"/>
        </w:rPr>
        <w:t>is</w:t>
      </w:r>
      <w:r w:rsidR="00641A0D" w:rsidRPr="004D5D3E">
        <w:rPr>
          <w:lang w:val="en-US"/>
        </w:rPr>
        <w:t xml:space="preserve"> used to </w:t>
      </w:r>
      <w:r w:rsidR="00B50523">
        <w:rPr>
          <w:lang w:val="en-US"/>
        </w:rPr>
        <w:t xml:space="preserve">further improve the beamforming gain in a digital manner </w:t>
      </w:r>
      <w:r w:rsidR="00FA180A">
        <w:rPr>
          <w:lang w:val="en-US"/>
        </w:rPr>
        <w:t xml:space="preserve">and/or to support benefits of MIMO </w:t>
      </w:r>
      <w:r w:rsidR="00B50523">
        <w:rPr>
          <w:lang w:val="en-US"/>
        </w:rPr>
        <w:t>as in LTE</w:t>
      </w:r>
      <w:r w:rsidR="00641A0D" w:rsidRPr="004D5D3E">
        <w:rPr>
          <w:lang w:val="en-US"/>
        </w:rPr>
        <w:t>.</w:t>
      </w:r>
    </w:p>
    <w:p w14:paraId="3B422369" w14:textId="545F22E7" w:rsidR="00BF3E2E" w:rsidRPr="004D5D3E" w:rsidRDefault="00BF3E2E" w:rsidP="00806E17">
      <w:pPr>
        <w:pStyle w:val="maintext"/>
        <w:ind w:firstLineChars="100"/>
        <w:jc w:val="center"/>
        <w:rPr>
          <w:lang w:val="en-US"/>
        </w:rPr>
      </w:pPr>
      <w:r w:rsidRPr="004D5D3E">
        <w:rPr>
          <w:noProof/>
          <w:lang w:val="en-US"/>
        </w:rPr>
        <w:drawing>
          <wp:inline distT="0" distB="0" distL="0" distR="0" wp14:anchorId="05A4619F" wp14:editId="0E41BFD2">
            <wp:extent cx="3125627" cy="130401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9499" cy="1309802"/>
                    </a:xfrm>
                    <a:prstGeom prst="rect">
                      <a:avLst/>
                    </a:prstGeom>
                    <a:noFill/>
                    <a:ln>
                      <a:noFill/>
                    </a:ln>
                  </pic:spPr>
                </pic:pic>
              </a:graphicData>
            </a:graphic>
          </wp:inline>
        </w:drawing>
      </w:r>
    </w:p>
    <w:p w14:paraId="29ED376E" w14:textId="4296A627" w:rsidR="00975CA4" w:rsidRPr="004D5D3E" w:rsidRDefault="00975CA4" w:rsidP="00806E17">
      <w:pPr>
        <w:pStyle w:val="maintext"/>
        <w:tabs>
          <w:tab w:val="left" w:pos="284"/>
          <w:tab w:val="left" w:pos="568"/>
          <w:tab w:val="left" w:pos="852"/>
          <w:tab w:val="left" w:pos="1136"/>
          <w:tab w:val="left" w:pos="1420"/>
          <w:tab w:val="left" w:pos="1704"/>
          <w:tab w:val="left" w:pos="1988"/>
          <w:tab w:val="left" w:pos="2272"/>
          <w:tab w:val="left" w:pos="2556"/>
          <w:tab w:val="left" w:pos="2840"/>
          <w:tab w:val="left" w:pos="3124"/>
          <w:tab w:val="left" w:pos="3600"/>
        </w:tabs>
        <w:ind w:firstLineChars="0"/>
        <w:jc w:val="center"/>
        <w:rPr>
          <w:lang w:val="en-US"/>
        </w:rPr>
      </w:pPr>
      <w:r w:rsidRPr="004D5D3E">
        <w:rPr>
          <w:lang w:val="en-US"/>
        </w:rPr>
        <w:t>Figure 1</w:t>
      </w:r>
      <w:r w:rsidR="0078619A">
        <w:rPr>
          <w:rFonts w:hint="eastAsia"/>
          <w:lang w:val="en-US"/>
        </w:rPr>
        <w:t>:</w:t>
      </w:r>
      <w:r w:rsidRPr="004D5D3E">
        <w:rPr>
          <w:lang w:val="en-US"/>
        </w:rPr>
        <w:t xml:space="preserve"> </w:t>
      </w:r>
      <w:r w:rsidR="00D3409D" w:rsidRPr="004D5D3E">
        <w:rPr>
          <w:lang w:val="en-US"/>
        </w:rPr>
        <w:t xml:space="preserve">Hybrid beamforming </w:t>
      </w:r>
      <w:r w:rsidR="005B79CD">
        <w:rPr>
          <w:rFonts w:hint="eastAsia"/>
          <w:lang w:val="en-US"/>
        </w:rPr>
        <w:t xml:space="preserve">structure </w:t>
      </w:r>
      <w:r w:rsidR="00D3409D" w:rsidRPr="004D5D3E">
        <w:rPr>
          <w:lang w:val="en-US"/>
        </w:rPr>
        <w:t>for over-6GHz</w:t>
      </w:r>
      <w:r w:rsidR="00D3409D">
        <w:rPr>
          <w:lang w:val="en-US"/>
        </w:rPr>
        <w:tab/>
      </w:r>
    </w:p>
    <w:p w14:paraId="0C743022" w14:textId="6A104F7B" w:rsidR="0050371E" w:rsidRPr="004D5D3E" w:rsidRDefault="0050371E" w:rsidP="0050371E">
      <w:pPr>
        <w:jc w:val="both"/>
      </w:pPr>
      <w:r w:rsidRPr="004D5D3E">
        <w:rPr>
          <w:rStyle w:val="aff5"/>
          <w:i/>
        </w:rPr>
        <w:lastRenderedPageBreak/>
        <w:t xml:space="preserve">Proposal </w:t>
      </w:r>
      <w:r w:rsidR="00163D89">
        <w:rPr>
          <w:rStyle w:val="aff5"/>
          <w:rFonts w:eastAsia="맑은 고딕" w:hint="eastAsia"/>
          <w:i/>
          <w:lang w:eastAsia="ko-KR"/>
        </w:rPr>
        <w:t>6</w:t>
      </w:r>
      <w:r w:rsidRPr="004D5D3E">
        <w:rPr>
          <w:rStyle w:val="aff5"/>
          <w:i/>
        </w:rPr>
        <w:t xml:space="preserve">: </w:t>
      </w:r>
      <w:r w:rsidR="00163D89">
        <w:rPr>
          <w:rStyle w:val="aff5"/>
          <w:rFonts w:eastAsia="맑은 고딕" w:hint="eastAsia"/>
          <w:i/>
          <w:lang w:eastAsia="ko-KR"/>
        </w:rPr>
        <w:t xml:space="preserve">Adopt joint time-varying analog and </w:t>
      </w:r>
      <w:proofErr w:type="spellStart"/>
      <w:r w:rsidR="00163D89">
        <w:rPr>
          <w:rStyle w:val="aff5"/>
          <w:rFonts w:eastAsia="맑은 고딕" w:hint="eastAsia"/>
          <w:i/>
          <w:lang w:eastAsia="ko-KR"/>
        </w:rPr>
        <w:t>digitial</w:t>
      </w:r>
      <w:proofErr w:type="spellEnd"/>
      <w:r w:rsidR="00163D89">
        <w:rPr>
          <w:rStyle w:val="aff5"/>
          <w:rFonts w:eastAsia="맑은 고딕" w:hint="eastAsia"/>
          <w:i/>
          <w:lang w:eastAsia="ko-KR"/>
        </w:rPr>
        <w:t xml:space="preserve"> beamforming (</w:t>
      </w:r>
      <w:r w:rsidRPr="004D5D3E">
        <w:rPr>
          <w:rStyle w:val="aff5"/>
          <w:rFonts w:eastAsia="맑은 고딕"/>
          <w:i/>
          <w:lang w:eastAsia="ko-KR"/>
        </w:rPr>
        <w:t>hybrid beamforming</w:t>
      </w:r>
      <w:r w:rsidR="00163D89">
        <w:rPr>
          <w:rStyle w:val="aff5"/>
          <w:rFonts w:eastAsia="맑은 고딕" w:hint="eastAsia"/>
          <w:i/>
          <w:lang w:eastAsia="ko-KR"/>
        </w:rPr>
        <w:t>)</w:t>
      </w:r>
      <w:r w:rsidRPr="004D5D3E">
        <w:rPr>
          <w:rStyle w:val="aff5"/>
          <w:rFonts w:eastAsia="맑은 고딕"/>
          <w:i/>
          <w:lang w:eastAsia="ko-KR"/>
        </w:rPr>
        <w:t xml:space="preserve"> for over-6GHz band</w:t>
      </w:r>
      <w:r w:rsidR="00163D89">
        <w:rPr>
          <w:rStyle w:val="aff5"/>
          <w:rFonts w:eastAsia="맑은 고딕" w:hint="eastAsia"/>
          <w:i/>
          <w:lang w:eastAsia="ko-KR"/>
        </w:rPr>
        <w:t xml:space="preserve"> system design</w:t>
      </w:r>
      <w:r w:rsidRPr="004D5D3E">
        <w:rPr>
          <w:rStyle w:val="aff5"/>
          <w:rFonts w:eastAsia="맑은 고딕"/>
          <w:i/>
          <w:lang w:eastAsia="ko-KR"/>
        </w:rPr>
        <w:t>.</w:t>
      </w:r>
    </w:p>
    <w:p w14:paraId="60675287" w14:textId="77777777" w:rsidR="00423C0F" w:rsidRPr="004D5D3E" w:rsidRDefault="00CE46BE" w:rsidP="00423C0F">
      <w:pPr>
        <w:pStyle w:val="2"/>
        <w:rPr>
          <w:sz w:val="24"/>
          <w:lang w:val="en-US" w:eastAsia="ko-KR"/>
        </w:rPr>
      </w:pPr>
      <w:r>
        <w:rPr>
          <w:rFonts w:eastAsia="맑은 고딕"/>
          <w:sz w:val="24"/>
          <w:lang w:val="en-US" w:eastAsia="ko-KR"/>
        </w:rPr>
        <w:t>Enhanced</w:t>
      </w:r>
      <w:r w:rsidR="005478DA" w:rsidRPr="004D5D3E">
        <w:rPr>
          <w:rFonts w:eastAsia="맑은 고딕"/>
          <w:sz w:val="24"/>
          <w:lang w:val="en-US" w:eastAsia="ko-KR"/>
        </w:rPr>
        <w:t xml:space="preserve"> TDD</w:t>
      </w:r>
    </w:p>
    <w:p w14:paraId="76D5FE80" w14:textId="77777777" w:rsidR="00FC589B" w:rsidRDefault="00D404AE" w:rsidP="00FC589B">
      <w:pPr>
        <w:pStyle w:val="maintext"/>
        <w:ind w:firstLine="400"/>
        <w:rPr>
          <w:lang w:val="en-US"/>
        </w:rPr>
      </w:pPr>
      <w:r>
        <w:rPr>
          <w:lang w:val="en-US"/>
        </w:rPr>
        <w:t>5G new radio is expected to be deployed predominantly on TDD bands. For over-6GHz, it is expected that majority of the newly allocated spectrum will be TDD bands. For sub-6GHz, most of the band under 3GHz are FDD but the rest are predominantly TDD</w:t>
      </w:r>
      <w:r w:rsidR="00FC589B">
        <w:rPr>
          <w:lang w:val="en-US"/>
        </w:rPr>
        <w:t xml:space="preserve"> </w:t>
      </w:r>
      <w:r w:rsidR="00FC589B" w:rsidRPr="004D5D3E">
        <w:rPr>
          <w:lang w:val="en-US"/>
        </w:rPr>
        <w:t>[4]</w:t>
      </w:r>
      <w:r>
        <w:rPr>
          <w:lang w:val="en-US"/>
        </w:rPr>
        <w:t xml:space="preserve">. </w:t>
      </w:r>
      <w:r w:rsidR="00FC589B">
        <w:rPr>
          <w:lang w:val="en-US"/>
        </w:rPr>
        <w:t xml:space="preserve">Although it is important that FDD mode of operation be supported in 5G new radio so that existing LTE bands can be </w:t>
      </w:r>
      <w:proofErr w:type="spellStart"/>
      <w:r w:rsidR="00FC589B">
        <w:rPr>
          <w:lang w:val="en-US"/>
        </w:rPr>
        <w:t>refarmed</w:t>
      </w:r>
      <w:proofErr w:type="spellEnd"/>
      <w:r w:rsidR="00FC589B">
        <w:rPr>
          <w:lang w:val="en-US"/>
        </w:rPr>
        <w:t xml:space="preserve"> for 5G new radio, it is also important that proper optimization be done for TDD mode of operation. </w:t>
      </w:r>
    </w:p>
    <w:p w14:paraId="0A915F34" w14:textId="6DC4AE42" w:rsidR="00CE46BE" w:rsidRDefault="00FC589B" w:rsidP="00FC589B">
      <w:pPr>
        <w:pStyle w:val="maintext"/>
        <w:ind w:firstLine="400"/>
        <w:rPr>
          <w:lang w:val="en-US"/>
        </w:rPr>
      </w:pPr>
      <w:r>
        <w:rPr>
          <w:lang w:val="en-US"/>
        </w:rPr>
        <w:t>For LTE</w:t>
      </w:r>
      <w:r w:rsidR="000E26B1" w:rsidRPr="004D5D3E">
        <w:rPr>
          <w:lang w:val="en-US"/>
        </w:rPr>
        <w:t>, TDD</w:t>
      </w:r>
      <w:r>
        <w:rPr>
          <w:lang w:val="en-US"/>
        </w:rPr>
        <w:t xml:space="preserve"> mode of operation</w:t>
      </w:r>
      <w:r w:rsidR="000E26B1" w:rsidRPr="004D5D3E">
        <w:rPr>
          <w:lang w:val="en-US"/>
        </w:rPr>
        <w:t xml:space="preserve"> was </w:t>
      </w:r>
      <w:r w:rsidR="00733C91" w:rsidRPr="004D5D3E">
        <w:rPr>
          <w:lang w:val="en-US"/>
        </w:rPr>
        <w:t>supported from the</w:t>
      </w:r>
      <w:r>
        <w:rPr>
          <w:lang w:val="en-US"/>
        </w:rPr>
        <w:t xml:space="preserve"> very</w:t>
      </w:r>
      <w:r w:rsidR="00733C91" w:rsidRPr="004D5D3E">
        <w:rPr>
          <w:lang w:val="en-US"/>
        </w:rPr>
        <w:t xml:space="preserve"> first stage with the semi-static configuration </w:t>
      </w:r>
      <w:r w:rsidR="00F21C86" w:rsidRPr="004D5D3E">
        <w:rPr>
          <w:lang w:val="en-US"/>
        </w:rPr>
        <w:t>of uplink and downlink subframes</w:t>
      </w:r>
      <w:r w:rsidR="00733C91" w:rsidRPr="004D5D3E">
        <w:rPr>
          <w:lang w:val="en-US"/>
        </w:rPr>
        <w:t xml:space="preserve">. </w:t>
      </w:r>
      <w:r>
        <w:rPr>
          <w:lang w:val="en-US"/>
        </w:rPr>
        <w:t>Such specification support allowed TDD to operate more efficiently compared to FDD since it could assign majority of the time resources to downlink where most of the wireless traffic is generated. On the other hand, the same set of specification supported resulted in a larger user plane latency compared to FDD since downlink and uplink transmission cannot be done at the same time. In LTE, the additional latency resulting from TDD was acceptable since TDD’s combined air latency was still below</w:t>
      </w:r>
      <w:r w:rsidR="00733C91" w:rsidRPr="004D5D3E">
        <w:rPr>
          <w:lang w:val="en-US"/>
        </w:rPr>
        <w:t xml:space="preserve"> 10ms</w:t>
      </w:r>
      <w:r w:rsidR="00C072C7">
        <w:rPr>
          <w:lang w:val="en-US"/>
        </w:rPr>
        <w:t>,</w:t>
      </w:r>
      <w:r w:rsidR="00733C91" w:rsidRPr="004D5D3E">
        <w:rPr>
          <w:lang w:val="en-US"/>
        </w:rPr>
        <w:t xml:space="preserve"> which </w:t>
      </w:r>
      <w:r w:rsidR="00F21C86" w:rsidRPr="004D5D3E">
        <w:rPr>
          <w:lang w:val="en-US"/>
        </w:rPr>
        <w:t>was the</w:t>
      </w:r>
      <w:r w:rsidR="00733C91" w:rsidRPr="004D5D3E">
        <w:rPr>
          <w:lang w:val="en-US"/>
        </w:rPr>
        <w:t xml:space="preserve"> required value of IMT-Advanced. </w:t>
      </w:r>
      <w:r w:rsidR="00CE46BE">
        <w:rPr>
          <w:lang w:val="en-US"/>
        </w:rPr>
        <w:t>The situation has changed for 5G new radio</w:t>
      </w:r>
      <w:r w:rsidR="00C072C7">
        <w:rPr>
          <w:lang w:val="en-US"/>
        </w:rPr>
        <w:t>,</w:t>
      </w:r>
      <w:r w:rsidR="00CE46BE">
        <w:rPr>
          <w:lang w:val="en-US"/>
        </w:rPr>
        <w:t xml:space="preserve"> which requires a</w:t>
      </w:r>
      <w:r w:rsidR="00733C91" w:rsidRPr="004D5D3E">
        <w:rPr>
          <w:lang w:val="en-US"/>
        </w:rPr>
        <w:t xml:space="preserve"> much tighter </w:t>
      </w:r>
      <w:r w:rsidR="00CE46BE">
        <w:rPr>
          <w:lang w:val="en-US"/>
        </w:rPr>
        <w:t>latency</w:t>
      </w:r>
      <w:r w:rsidR="00733C91" w:rsidRPr="004D5D3E">
        <w:rPr>
          <w:lang w:val="en-US"/>
        </w:rPr>
        <w:t xml:space="preserve"> requirement. </w:t>
      </w:r>
      <w:r w:rsidR="00F21C86" w:rsidRPr="004D5D3E">
        <w:rPr>
          <w:lang w:val="en-US"/>
        </w:rPr>
        <w:t>User plane latency</w:t>
      </w:r>
      <w:r w:rsidR="00CE46BE">
        <w:rPr>
          <w:lang w:val="en-US"/>
        </w:rPr>
        <w:t xml:space="preserve"> for 5G new radio</w:t>
      </w:r>
      <w:r w:rsidR="00F21C86" w:rsidRPr="004D5D3E">
        <w:rPr>
          <w:lang w:val="en-US"/>
        </w:rPr>
        <w:t xml:space="preserve"> should be less than 4ms for </w:t>
      </w:r>
      <w:proofErr w:type="spellStart"/>
      <w:r w:rsidR="00F21C86" w:rsidRPr="004D5D3E">
        <w:rPr>
          <w:lang w:val="en-US"/>
        </w:rPr>
        <w:t>eMBB</w:t>
      </w:r>
      <w:proofErr w:type="spellEnd"/>
      <w:r w:rsidR="00F21C86" w:rsidRPr="004D5D3E">
        <w:rPr>
          <w:lang w:val="en-US"/>
        </w:rPr>
        <w:t xml:space="preserve"> and even less than 0.5ms for URLL</w:t>
      </w:r>
      <w:r w:rsidR="00CE46BE">
        <w:rPr>
          <w:lang w:val="en-US"/>
        </w:rPr>
        <w:t>C</w:t>
      </w:r>
      <w:r w:rsidR="00F21C86" w:rsidRPr="004D5D3E">
        <w:rPr>
          <w:lang w:val="en-US"/>
        </w:rPr>
        <w:t xml:space="preserve"> as given in [2]. </w:t>
      </w:r>
      <w:r w:rsidR="00CE46BE">
        <w:rPr>
          <w:lang w:val="en-US"/>
        </w:rPr>
        <w:t>Given this requirement, the expected latency from switching between uplink and downlink subframes needs to be reduced drastically.</w:t>
      </w:r>
    </w:p>
    <w:p w14:paraId="05FDF42F" w14:textId="11FF5325" w:rsidR="005478DA" w:rsidRPr="004D5D3E" w:rsidRDefault="00CE46BE" w:rsidP="00FC589B">
      <w:pPr>
        <w:pStyle w:val="maintext"/>
        <w:ind w:firstLine="400"/>
        <w:rPr>
          <w:lang w:val="en-US"/>
        </w:rPr>
      </w:pPr>
      <w:r>
        <w:rPr>
          <w:lang w:val="en-US"/>
        </w:rPr>
        <w:t xml:space="preserve">One way of reducing the latency from switching between uplink and downlink subframes is to design additional DL-UL switching points or to introduce dynamic TDD. </w:t>
      </w:r>
      <w:r w:rsidR="00F21C86" w:rsidRPr="004D5D3E">
        <w:rPr>
          <w:lang w:val="en-US"/>
        </w:rPr>
        <w:t xml:space="preserve">It is true that LTE also </w:t>
      </w:r>
      <w:r>
        <w:rPr>
          <w:lang w:val="en-US"/>
        </w:rPr>
        <w:t xml:space="preserve">has </w:t>
      </w:r>
      <w:r w:rsidR="00F21C86" w:rsidRPr="004D5D3E">
        <w:rPr>
          <w:lang w:val="en-US"/>
        </w:rPr>
        <w:t xml:space="preserve">a </w:t>
      </w:r>
      <w:r>
        <w:rPr>
          <w:lang w:val="en-US"/>
        </w:rPr>
        <w:t xml:space="preserve">certain level of dynamic TDD from </w:t>
      </w:r>
      <w:r w:rsidR="00F21C86" w:rsidRPr="004D5D3E">
        <w:rPr>
          <w:lang w:val="en-US"/>
        </w:rPr>
        <w:t xml:space="preserve">Rel-12 </w:t>
      </w:r>
      <w:proofErr w:type="spellStart"/>
      <w:r w:rsidR="00F21C86" w:rsidRPr="004D5D3E">
        <w:rPr>
          <w:lang w:val="en-US"/>
        </w:rPr>
        <w:t>eIMTA</w:t>
      </w:r>
      <w:proofErr w:type="spellEnd"/>
      <w:r>
        <w:rPr>
          <w:lang w:val="en-US"/>
        </w:rPr>
        <w:t>, but this feature supports</w:t>
      </w:r>
      <w:r w:rsidR="00BF3E2E" w:rsidRPr="004D5D3E">
        <w:rPr>
          <w:lang w:val="en-US"/>
        </w:rPr>
        <w:t xml:space="preserve"> radio frame level configuration and </w:t>
      </w:r>
      <w:r>
        <w:rPr>
          <w:lang w:val="en-US"/>
        </w:rPr>
        <w:t xml:space="preserve">thus </w:t>
      </w:r>
      <w:r w:rsidR="00BF3E2E" w:rsidRPr="004D5D3E">
        <w:rPr>
          <w:lang w:val="en-US"/>
        </w:rPr>
        <w:t>has limitations on reducing latency. Therefore, it is desirable that fully dynamic TDD should be supported by the 5G new radio.</w:t>
      </w:r>
      <w:r w:rsidR="00762824">
        <w:rPr>
          <w:rFonts w:hint="eastAsia"/>
          <w:lang w:val="en-US"/>
        </w:rPr>
        <w:t xml:space="preserve"> For the dynamic TDD operation, relevant UL-DL interference management issues should be </w:t>
      </w:r>
      <w:r w:rsidR="00762824">
        <w:rPr>
          <w:lang w:val="en-US"/>
        </w:rPr>
        <w:t>thoroughly</w:t>
      </w:r>
      <w:r w:rsidR="00762824">
        <w:rPr>
          <w:rFonts w:hint="eastAsia"/>
          <w:lang w:val="en-US"/>
        </w:rPr>
        <w:t xml:space="preserve"> studied together.</w:t>
      </w:r>
    </w:p>
    <w:p w14:paraId="7A8D5B94" w14:textId="77777777" w:rsidR="00391A21" w:rsidRPr="004D5D3E" w:rsidRDefault="00391A21" w:rsidP="00391A21">
      <w:pPr>
        <w:jc w:val="both"/>
        <w:rPr>
          <w:rStyle w:val="aff5"/>
          <w:i/>
        </w:rPr>
      </w:pPr>
      <w:r w:rsidRPr="004D5D3E">
        <w:rPr>
          <w:rStyle w:val="aff5"/>
          <w:i/>
        </w:rPr>
        <w:t xml:space="preserve">Proposal </w:t>
      </w:r>
      <w:r w:rsidR="0050371E" w:rsidRPr="004D5D3E">
        <w:rPr>
          <w:rStyle w:val="aff5"/>
          <w:rFonts w:eastAsia="맑은 고딕"/>
          <w:i/>
          <w:lang w:eastAsia="ko-KR"/>
        </w:rPr>
        <w:t>6</w:t>
      </w:r>
      <w:r w:rsidRPr="004D5D3E">
        <w:rPr>
          <w:rStyle w:val="aff5"/>
          <w:i/>
        </w:rPr>
        <w:t xml:space="preserve">: </w:t>
      </w:r>
      <w:r w:rsidR="00CE46BE">
        <w:rPr>
          <w:rStyle w:val="aff5"/>
          <w:rFonts w:eastAsia="맑은 고딕"/>
          <w:i/>
          <w:lang w:eastAsia="ko-KR"/>
        </w:rPr>
        <w:t>Support reduced latency for TDD mode of operation of 5G new radio by reducing the DL-UL periodicity or by introducing dynamic TDD.</w:t>
      </w:r>
    </w:p>
    <w:p w14:paraId="1BFF38ED" w14:textId="77777777" w:rsidR="007A4AEB" w:rsidRPr="004D5D3E" w:rsidRDefault="007A4AEB" w:rsidP="007A4AEB">
      <w:pPr>
        <w:pStyle w:val="2"/>
        <w:rPr>
          <w:rFonts w:eastAsia="맑은 고딕"/>
          <w:sz w:val="24"/>
          <w:lang w:val="en-US" w:eastAsia="ko-KR"/>
        </w:rPr>
      </w:pPr>
      <w:r w:rsidRPr="004D5D3E">
        <w:rPr>
          <w:rFonts w:eastAsia="맑은 고딕"/>
          <w:sz w:val="24"/>
          <w:lang w:val="en-US" w:eastAsia="ko-KR"/>
        </w:rPr>
        <w:t>Standalone</w:t>
      </w:r>
      <w:r w:rsidR="0078255E" w:rsidRPr="004D5D3E">
        <w:rPr>
          <w:rFonts w:eastAsia="맑은 고딕"/>
          <w:sz w:val="24"/>
          <w:lang w:val="en-US" w:eastAsia="ko-KR"/>
        </w:rPr>
        <w:t xml:space="preserve"> &amp; non-standalone</w:t>
      </w:r>
      <w:r w:rsidRPr="004D5D3E">
        <w:rPr>
          <w:rFonts w:eastAsia="맑은 고딕"/>
          <w:sz w:val="24"/>
          <w:lang w:val="en-US" w:eastAsia="ko-KR"/>
        </w:rPr>
        <w:t xml:space="preserve"> operation</w:t>
      </w:r>
    </w:p>
    <w:p w14:paraId="29378ED3" w14:textId="77777777" w:rsidR="002F2690" w:rsidRPr="004D5D3E" w:rsidRDefault="00EE51EA" w:rsidP="004D5D3E">
      <w:pPr>
        <w:pStyle w:val="maintext"/>
        <w:ind w:firstLine="400"/>
        <w:rPr>
          <w:lang w:val="en-US"/>
        </w:rPr>
      </w:pPr>
      <w:r w:rsidRPr="004D5D3E">
        <w:rPr>
          <w:lang w:val="en-US"/>
        </w:rPr>
        <w:t>By the introduction of all new radio, different operators may be able to deploy this new 5G system in many different ways. One may utilize the 5G ne</w:t>
      </w:r>
      <w:r w:rsidR="004D5D3E" w:rsidRPr="004D5D3E">
        <w:rPr>
          <w:lang w:val="en-US"/>
        </w:rPr>
        <w:t xml:space="preserve">w radio as its main service system. Or others may utilize the 5G new radio </w:t>
      </w:r>
      <w:r w:rsidR="00A14D6B">
        <w:rPr>
          <w:lang w:val="en-US"/>
        </w:rPr>
        <w:t xml:space="preserve">as a complimentary solution in addition to </w:t>
      </w:r>
      <w:r w:rsidR="004D5D3E" w:rsidRPr="004D5D3E">
        <w:rPr>
          <w:lang w:val="en-US"/>
        </w:rPr>
        <w:t>legacy 3G/4G networks. From that perspective</w:t>
      </w:r>
      <w:r w:rsidRPr="004D5D3E">
        <w:rPr>
          <w:lang w:val="en-US"/>
        </w:rPr>
        <w:t>, flexible</w:t>
      </w:r>
      <w:r w:rsidR="002C2560" w:rsidRPr="004D5D3E">
        <w:rPr>
          <w:lang w:val="en-US"/>
        </w:rPr>
        <w:t xml:space="preserve"> deployment of 5G </w:t>
      </w:r>
      <w:r w:rsidR="00A14D6B">
        <w:rPr>
          <w:lang w:val="en-US"/>
        </w:rPr>
        <w:t>new radio is essential</w:t>
      </w:r>
      <w:r w:rsidR="004D5D3E" w:rsidRPr="004D5D3E">
        <w:rPr>
          <w:lang w:val="en-US"/>
        </w:rPr>
        <w:t xml:space="preserve"> and 3GPP should specify both </w:t>
      </w:r>
      <w:r w:rsidRPr="004D5D3E">
        <w:rPr>
          <w:lang w:val="en-US"/>
        </w:rPr>
        <w:t>standalone operation</w:t>
      </w:r>
      <w:r w:rsidR="004D5D3E" w:rsidRPr="004D5D3E">
        <w:rPr>
          <w:lang w:val="en-US"/>
        </w:rPr>
        <w:t xml:space="preserve"> and non-standalone operation</w:t>
      </w:r>
      <w:r w:rsidRPr="004D5D3E">
        <w:rPr>
          <w:lang w:val="en-US"/>
        </w:rPr>
        <w:t xml:space="preserve">. </w:t>
      </w:r>
      <w:r w:rsidR="004D5D3E" w:rsidRPr="004D5D3E">
        <w:rPr>
          <w:lang w:val="en-US"/>
        </w:rPr>
        <w:t xml:space="preserve">For standalone operation, </w:t>
      </w:r>
      <w:r w:rsidR="00A14D6B">
        <w:rPr>
          <w:lang w:val="en-US"/>
        </w:rPr>
        <w:t xml:space="preserve">details on </w:t>
      </w:r>
      <w:r w:rsidR="004D5D3E" w:rsidRPr="004D5D3E">
        <w:rPr>
          <w:lang w:val="en-US"/>
        </w:rPr>
        <w:t>IDLE mode</w:t>
      </w:r>
      <w:r w:rsidR="004D5D3E">
        <w:rPr>
          <w:rFonts w:hint="eastAsia"/>
          <w:lang w:val="en-US"/>
        </w:rPr>
        <w:t xml:space="preserve">, initial access, and state </w:t>
      </w:r>
      <w:r w:rsidR="00A14D6B">
        <w:rPr>
          <w:lang w:val="en-US"/>
        </w:rPr>
        <w:t>transitions</w:t>
      </w:r>
      <w:r w:rsidR="004D5D3E">
        <w:rPr>
          <w:rFonts w:hint="eastAsia"/>
          <w:lang w:val="en-US"/>
        </w:rPr>
        <w:t xml:space="preserve"> need to be specified. For non-standalone operation, tight interworking between LTE and 5G new radio should be specified</w:t>
      </w:r>
      <w:r w:rsidR="00C174FB">
        <w:rPr>
          <w:rFonts w:hint="eastAsia"/>
          <w:lang w:val="en-US"/>
        </w:rPr>
        <w:t>, for example</w:t>
      </w:r>
      <w:r w:rsidR="004D5D3E">
        <w:rPr>
          <w:rFonts w:hint="eastAsia"/>
          <w:lang w:val="en-US"/>
        </w:rPr>
        <w:t xml:space="preserve"> </w:t>
      </w:r>
      <w:r w:rsidR="00A14D6B">
        <w:rPr>
          <w:lang w:val="en-US"/>
        </w:rPr>
        <w:t>based on LTE</w:t>
      </w:r>
      <w:r w:rsidR="004D5D3E">
        <w:rPr>
          <w:rFonts w:hint="eastAsia"/>
          <w:lang w:val="en-US"/>
        </w:rPr>
        <w:t xml:space="preserve"> dual connectivity.</w:t>
      </w:r>
    </w:p>
    <w:p w14:paraId="536F0D5E" w14:textId="77777777" w:rsidR="0050371E" w:rsidRPr="004D5D3E" w:rsidRDefault="0050371E" w:rsidP="0050371E">
      <w:pPr>
        <w:jc w:val="both"/>
      </w:pPr>
      <w:r w:rsidRPr="004D5D3E">
        <w:rPr>
          <w:rStyle w:val="aff5"/>
          <w:i/>
        </w:rPr>
        <w:t xml:space="preserve">Proposal </w:t>
      </w:r>
      <w:r w:rsidRPr="004D5D3E">
        <w:rPr>
          <w:rStyle w:val="aff5"/>
          <w:rFonts w:eastAsia="맑은 고딕"/>
          <w:i/>
          <w:lang w:eastAsia="ko-KR"/>
        </w:rPr>
        <w:t>7</w:t>
      </w:r>
      <w:r w:rsidRPr="004D5D3E">
        <w:rPr>
          <w:rStyle w:val="aff5"/>
          <w:i/>
        </w:rPr>
        <w:t xml:space="preserve">: </w:t>
      </w:r>
      <w:r w:rsidRPr="004D5D3E">
        <w:rPr>
          <w:rStyle w:val="aff5"/>
          <w:rFonts w:eastAsia="맑은 고딕"/>
          <w:i/>
          <w:lang w:eastAsia="ko-KR"/>
        </w:rPr>
        <w:t>5G new radio should support both standalone operation and non-standalone operation.</w:t>
      </w:r>
    </w:p>
    <w:p w14:paraId="6660AB62" w14:textId="77777777" w:rsidR="00236222" w:rsidRPr="004D5D3E" w:rsidRDefault="00236222" w:rsidP="00FC0632">
      <w:pPr>
        <w:pStyle w:val="1"/>
        <w:spacing w:before="360" w:after="60"/>
        <w:rPr>
          <w:rFonts w:eastAsiaTheme="minorEastAsia"/>
          <w:sz w:val="28"/>
          <w:lang w:val="en-US" w:eastAsia="zh-CN"/>
        </w:rPr>
      </w:pPr>
      <w:r w:rsidRPr="004D5D3E">
        <w:rPr>
          <w:rFonts w:eastAsiaTheme="minorEastAsia"/>
          <w:sz w:val="28"/>
          <w:lang w:val="en-US" w:eastAsia="zh-CN"/>
        </w:rPr>
        <w:t>Conclusions</w:t>
      </w:r>
    </w:p>
    <w:p w14:paraId="259BBF72" w14:textId="77777777" w:rsidR="00C174FB" w:rsidRPr="00C174FB" w:rsidRDefault="007D41EA" w:rsidP="00C174FB">
      <w:pPr>
        <w:pStyle w:val="maintext"/>
        <w:ind w:firstLine="400"/>
        <w:rPr>
          <w:lang w:val="en-US"/>
        </w:rPr>
      </w:pPr>
      <w:r w:rsidRPr="004D5D3E">
        <w:rPr>
          <w:lang w:val="en-US"/>
        </w:rPr>
        <w:t xml:space="preserve">This contribution </w:t>
      </w:r>
      <w:r w:rsidR="00C174FB">
        <w:rPr>
          <w:rFonts w:hint="eastAsia"/>
          <w:lang w:val="en-US"/>
        </w:rPr>
        <w:t>proposes</w:t>
      </w:r>
      <w:r w:rsidRPr="004D5D3E">
        <w:rPr>
          <w:lang w:val="en-US"/>
        </w:rPr>
        <w:t xml:space="preserve"> </w:t>
      </w:r>
      <w:r w:rsidR="0050371E" w:rsidRPr="004D5D3E">
        <w:rPr>
          <w:lang w:val="en-US"/>
        </w:rPr>
        <w:t xml:space="preserve">essential features for </w:t>
      </w:r>
      <w:r w:rsidR="00C174FB" w:rsidRPr="00C174FB">
        <w:rPr>
          <w:lang w:val="en-US"/>
        </w:rPr>
        <w:t>5G new radio interface</w:t>
      </w:r>
      <w:r w:rsidR="00C174FB">
        <w:rPr>
          <w:lang w:val="en-US"/>
        </w:rPr>
        <w:t xml:space="preserve"> in</w:t>
      </w:r>
      <w:r w:rsidR="00C174FB">
        <w:rPr>
          <w:rFonts w:hint="eastAsia"/>
          <w:lang w:val="en-US"/>
        </w:rPr>
        <w:t xml:space="preserve"> order to meet </w:t>
      </w:r>
      <w:r w:rsidR="0050371E" w:rsidRPr="004D5D3E">
        <w:rPr>
          <w:lang w:val="en-US"/>
        </w:rPr>
        <w:t xml:space="preserve">key 5G requirements. </w:t>
      </w:r>
    </w:p>
    <w:p w14:paraId="630C4105" w14:textId="77777777" w:rsidR="00236222" w:rsidRPr="004D5D3E" w:rsidRDefault="00236222" w:rsidP="00FC0632">
      <w:pPr>
        <w:pStyle w:val="1"/>
        <w:spacing w:before="360" w:after="60"/>
        <w:rPr>
          <w:rFonts w:eastAsiaTheme="minorEastAsia"/>
          <w:sz w:val="28"/>
          <w:lang w:val="en-US" w:eastAsia="zh-CN"/>
        </w:rPr>
      </w:pPr>
      <w:r w:rsidRPr="004D5D3E">
        <w:rPr>
          <w:rFonts w:eastAsiaTheme="minorEastAsia"/>
          <w:sz w:val="28"/>
          <w:lang w:val="en-US" w:eastAsia="zh-CN"/>
        </w:rPr>
        <w:t>References:</w:t>
      </w:r>
    </w:p>
    <w:p w14:paraId="68273707" w14:textId="77777777" w:rsidR="0009322A" w:rsidRPr="004D5D3E" w:rsidRDefault="0009322A" w:rsidP="002C2560">
      <w:pPr>
        <w:pStyle w:val="aff4"/>
        <w:numPr>
          <w:ilvl w:val="0"/>
          <w:numId w:val="15"/>
        </w:numPr>
        <w:spacing w:after="60"/>
        <w:jc w:val="both"/>
        <w:rPr>
          <w:rFonts w:eastAsia="SimSun"/>
          <w:lang w:eastAsia="zh-CN"/>
        </w:rPr>
      </w:pPr>
      <w:r w:rsidRPr="004D5D3E">
        <w:rPr>
          <w:rFonts w:eastAsia="SimSun"/>
          <w:lang w:eastAsia="zh-CN"/>
        </w:rPr>
        <w:t>RP-160671, New SID Proposal: Study on New Radio Access Technology, NTT DOCOMO.</w:t>
      </w:r>
    </w:p>
    <w:p w14:paraId="4376FC0E" w14:textId="77777777" w:rsidR="00FB5CB2" w:rsidRPr="004D5D3E" w:rsidRDefault="00FE45A6" w:rsidP="002C2560">
      <w:pPr>
        <w:pStyle w:val="aff4"/>
        <w:numPr>
          <w:ilvl w:val="0"/>
          <w:numId w:val="15"/>
        </w:numPr>
        <w:spacing w:after="60"/>
        <w:jc w:val="both"/>
        <w:rPr>
          <w:rFonts w:eastAsia="SimSun"/>
          <w:lang w:eastAsia="zh-CN"/>
        </w:rPr>
      </w:pPr>
      <w:r w:rsidRPr="004D5D3E">
        <w:rPr>
          <w:rFonts w:eastAsia="SimSun"/>
          <w:lang w:eastAsia="zh-CN"/>
        </w:rPr>
        <w:t>RP-</w:t>
      </w:r>
      <w:r w:rsidR="007836A1" w:rsidRPr="004D5D3E">
        <w:t>152257</w:t>
      </w:r>
      <w:r w:rsidRPr="004D5D3E">
        <w:rPr>
          <w:rFonts w:eastAsia="SimSun"/>
          <w:lang w:eastAsia="zh-CN"/>
        </w:rPr>
        <w:t>, New SID Proposal: Study on Scenarios and Requirements for Next Generation Access Technologies, CMCC</w:t>
      </w:r>
    </w:p>
    <w:p w14:paraId="46B0903C" w14:textId="77777777" w:rsidR="00BF66D3" w:rsidRPr="004D5D3E" w:rsidRDefault="00FE45A6" w:rsidP="002C2560">
      <w:pPr>
        <w:pStyle w:val="aff4"/>
        <w:numPr>
          <w:ilvl w:val="0"/>
          <w:numId w:val="15"/>
        </w:numPr>
        <w:spacing w:after="60"/>
        <w:jc w:val="both"/>
        <w:rPr>
          <w:rFonts w:eastAsia="SimSun"/>
          <w:lang w:eastAsia="zh-CN"/>
        </w:rPr>
      </w:pPr>
      <w:r w:rsidRPr="004D5D3E">
        <w:rPr>
          <w:rFonts w:eastAsia="SimSun"/>
          <w:lang w:eastAsia="zh-CN"/>
        </w:rPr>
        <w:t>TR38.913,</w:t>
      </w:r>
      <w:r w:rsidRPr="004D5D3E">
        <w:rPr>
          <w:rFonts w:eastAsia="맑은 고딕"/>
          <w:lang w:eastAsia="ko-KR"/>
        </w:rPr>
        <w:t xml:space="preserve"> </w:t>
      </w:r>
      <w:r w:rsidRPr="004D5D3E">
        <w:rPr>
          <w:rFonts w:eastAsia="SimSun"/>
          <w:lang w:eastAsia="zh-CN"/>
        </w:rPr>
        <w:t>Study</w:t>
      </w:r>
      <w:r w:rsidRPr="004D5D3E">
        <w:rPr>
          <w:rFonts w:eastAsia="맑은 고딕"/>
          <w:lang w:eastAsia="ko-KR"/>
        </w:rPr>
        <w:t xml:space="preserve"> </w:t>
      </w:r>
      <w:r w:rsidRPr="004D5D3E">
        <w:rPr>
          <w:rFonts w:eastAsia="SimSun"/>
          <w:lang w:eastAsia="zh-CN"/>
        </w:rPr>
        <w:t>on</w:t>
      </w:r>
      <w:r w:rsidRPr="004D5D3E">
        <w:rPr>
          <w:rFonts w:eastAsia="맑은 고딕"/>
          <w:lang w:eastAsia="ko-KR"/>
        </w:rPr>
        <w:t xml:space="preserve"> </w:t>
      </w:r>
      <w:r w:rsidRPr="004D5D3E">
        <w:rPr>
          <w:rFonts w:eastAsia="SimSun"/>
          <w:lang w:eastAsia="zh-CN"/>
        </w:rPr>
        <w:t>Scenarios</w:t>
      </w:r>
      <w:r w:rsidRPr="004D5D3E">
        <w:rPr>
          <w:rFonts w:eastAsia="맑은 고딕"/>
          <w:lang w:eastAsia="ko-KR"/>
        </w:rPr>
        <w:t xml:space="preserve"> </w:t>
      </w:r>
      <w:r w:rsidRPr="004D5D3E">
        <w:rPr>
          <w:rFonts w:eastAsia="SimSun"/>
          <w:lang w:eastAsia="zh-CN"/>
        </w:rPr>
        <w:t>and Requirements for Next Generation Access Technologies</w:t>
      </w:r>
      <w:r w:rsidRPr="004D5D3E">
        <w:rPr>
          <w:rFonts w:eastAsia="맑은 고딕"/>
          <w:lang w:eastAsia="ko-KR"/>
        </w:rPr>
        <w:t>, v0.3.0</w:t>
      </w:r>
    </w:p>
    <w:p w14:paraId="7E9A1DE4" w14:textId="77777777" w:rsidR="004F6466" w:rsidRPr="004D5D3E" w:rsidRDefault="004F6466" w:rsidP="002C2560">
      <w:pPr>
        <w:pStyle w:val="aff4"/>
        <w:numPr>
          <w:ilvl w:val="0"/>
          <w:numId w:val="15"/>
        </w:numPr>
        <w:spacing w:after="60"/>
        <w:jc w:val="both"/>
        <w:rPr>
          <w:rFonts w:eastAsia="맑은 고딕"/>
          <w:lang w:eastAsia="ko-KR"/>
        </w:rPr>
      </w:pPr>
      <w:r w:rsidRPr="004D5D3E">
        <w:rPr>
          <w:rFonts w:eastAsia="맑은 고딕"/>
          <w:lang w:eastAsia="ko-KR"/>
        </w:rPr>
        <w:t>R1-1</w:t>
      </w:r>
      <w:r w:rsidR="003F61A9" w:rsidRPr="004D5D3E">
        <w:rPr>
          <w:rFonts w:eastAsia="맑은 고딕"/>
          <w:lang w:eastAsia="ko-KR"/>
        </w:rPr>
        <w:t>62171</w:t>
      </w:r>
      <w:r w:rsidRPr="004D5D3E">
        <w:rPr>
          <w:rFonts w:eastAsia="맑은 고딕"/>
          <w:lang w:eastAsia="ko-KR"/>
        </w:rPr>
        <w:t>, General design principles for 5G new radio interface: system operations</w:t>
      </w:r>
      <w:r w:rsidR="00824E68" w:rsidRPr="004D5D3E">
        <w:rPr>
          <w:rFonts w:eastAsia="맑은 고딕"/>
          <w:lang w:eastAsia="ko-KR"/>
        </w:rPr>
        <w:t>, Samsung</w:t>
      </w:r>
    </w:p>
    <w:p w14:paraId="7979BAB2" w14:textId="77777777" w:rsidR="00824E68" w:rsidRPr="004D5D3E" w:rsidRDefault="00824E68" w:rsidP="002C2560">
      <w:pPr>
        <w:pStyle w:val="aff4"/>
        <w:numPr>
          <w:ilvl w:val="0"/>
          <w:numId w:val="15"/>
        </w:numPr>
        <w:spacing w:after="60"/>
        <w:jc w:val="both"/>
        <w:rPr>
          <w:rFonts w:eastAsia="SimSun"/>
          <w:lang w:eastAsia="zh-CN"/>
        </w:rPr>
      </w:pPr>
      <w:r w:rsidRPr="004D5D3E">
        <w:rPr>
          <w:rFonts w:eastAsia="SimSun"/>
          <w:lang w:eastAsia="zh-CN"/>
        </w:rPr>
        <w:t>R1-162178</w:t>
      </w:r>
      <w:r w:rsidRPr="004D5D3E">
        <w:rPr>
          <w:rFonts w:eastAsia="맑은 고딕"/>
          <w:lang w:eastAsia="ko-KR"/>
        </w:rPr>
        <w:t>,</w:t>
      </w:r>
      <w:r w:rsidRPr="004D5D3E">
        <w:rPr>
          <w:rFonts w:eastAsia="SimSun"/>
          <w:lang w:eastAsia="zh-CN"/>
        </w:rPr>
        <w:tab/>
        <w:t>Multiple access for different vertical services in 5G new radio interface</w:t>
      </w:r>
      <w:r w:rsidRPr="004D5D3E">
        <w:rPr>
          <w:rFonts w:eastAsia="맑은 고딕"/>
          <w:lang w:eastAsia="ko-KR"/>
        </w:rPr>
        <w:t xml:space="preserve">, </w:t>
      </w:r>
      <w:r w:rsidRPr="004D5D3E">
        <w:rPr>
          <w:rFonts w:eastAsia="SimSun"/>
          <w:lang w:eastAsia="zh-CN"/>
        </w:rPr>
        <w:t>Samsung</w:t>
      </w:r>
    </w:p>
    <w:p w14:paraId="4DFC3D11" w14:textId="77777777" w:rsidR="00824E68" w:rsidRPr="004D5D3E" w:rsidRDefault="00824E68" w:rsidP="002C2560">
      <w:pPr>
        <w:pStyle w:val="aff4"/>
        <w:numPr>
          <w:ilvl w:val="0"/>
          <w:numId w:val="15"/>
        </w:numPr>
        <w:spacing w:after="60"/>
        <w:jc w:val="both"/>
        <w:rPr>
          <w:rFonts w:eastAsia="SimSun"/>
          <w:lang w:eastAsia="zh-CN"/>
        </w:rPr>
      </w:pPr>
      <w:r w:rsidRPr="004D5D3E">
        <w:rPr>
          <w:rFonts w:eastAsia="SimSun"/>
          <w:lang w:eastAsia="zh-CN"/>
        </w:rPr>
        <w:t>R1-162179</w:t>
      </w:r>
      <w:r w:rsidRPr="004D5D3E">
        <w:rPr>
          <w:rFonts w:eastAsia="맑은 고딕"/>
          <w:lang w:eastAsia="ko-KR"/>
        </w:rPr>
        <w:t>,</w:t>
      </w:r>
      <w:r w:rsidRPr="004D5D3E">
        <w:rPr>
          <w:rFonts w:eastAsia="SimSun"/>
          <w:lang w:eastAsia="zh-CN"/>
        </w:rPr>
        <w:tab/>
        <w:t>Numerology and frame structure for 5G new radio interface: sub-6GHz</w:t>
      </w:r>
      <w:r w:rsidRPr="004D5D3E">
        <w:rPr>
          <w:rFonts w:eastAsia="맑은 고딕"/>
          <w:lang w:eastAsia="ko-KR"/>
        </w:rPr>
        <w:t xml:space="preserve">, </w:t>
      </w:r>
      <w:r w:rsidRPr="004D5D3E">
        <w:rPr>
          <w:rFonts w:eastAsia="SimSun"/>
          <w:lang w:eastAsia="zh-CN"/>
        </w:rPr>
        <w:t>Samsung</w:t>
      </w:r>
    </w:p>
    <w:p w14:paraId="60BF9F7F" w14:textId="77777777" w:rsidR="00824E68" w:rsidRPr="004D5D3E" w:rsidRDefault="00824E68" w:rsidP="002C2560">
      <w:pPr>
        <w:pStyle w:val="aff4"/>
        <w:numPr>
          <w:ilvl w:val="0"/>
          <w:numId w:val="15"/>
        </w:numPr>
        <w:spacing w:after="60"/>
        <w:jc w:val="both"/>
        <w:rPr>
          <w:rFonts w:eastAsia="SimSun"/>
          <w:lang w:eastAsia="zh-CN"/>
        </w:rPr>
      </w:pPr>
      <w:r w:rsidRPr="004D5D3E">
        <w:rPr>
          <w:rFonts w:eastAsia="SimSun"/>
          <w:lang w:eastAsia="zh-CN"/>
        </w:rPr>
        <w:t>R1-162180</w:t>
      </w:r>
      <w:r w:rsidRPr="004D5D3E">
        <w:rPr>
          <w:rFonts w:eastAsia="맑은 고딕"/>
          <w:lang w:eastAsia="ko-KR"/>
        </w:rPr>
        <w:t>,</w:t>
      </w:r>
      <w:r w:rsidRPr="004D5D3E">
        <w:rPr>
          <w:rFonts w:eastAsia="SimSun"/>
          <w:lang w:eastAsia="zh-CN"/>
        </w:rPr>
        <w:tab/>
        <w:t>Numerology and frame structure for 5G new radio interface: over-6GHz</w:t>
      </w:r>
      <w:r w:rsidRPr="004D5D3E">
        <w:rPr>
          <w:rFonts w:eastAsia="맑은 고딕"/>
          <w:lang w:eastAsia="ko-KR"/>
        </w:rPr>
        <w:t xml:space="preserve">, </w:t>
      </w:r>
      <w:r w:rsidRPr="004D5D3E">
        <w:rPr>
          <w:rFonts w:eastAsia="SimSun"/>
          <w:lang w:eastAsia="zh-CN"/>
        </w:rPr>
        <w:t>Samsung</w:t>
      </w:r>
    </w:p>
    <w:p w14:paraId="3256C1AD" w14:textId="77777777" w:rsidR="00824E68" w:rsidRPr="004D5D3E" w:rsidRDefault="00824E68" w:rsidP="002C2560">
      <w:pPr>
        <w:pStyle w:val="aff4"/>
        <w:numPr>
          <w:ilvl w:val="0"/>
          <w:numId w:val="15"/>
        </w:numPr>
        <w:spacing w:after="60"/>
        <w:jc w:val="both"/>
        <w:rPr>
          <w:rFonts w:eastAsia="SimSun"/>
          <w:lang w:eastAsia="zh-CN"/>
        </w:rPr>
      </w:pPr>
      <w:r w:rsidRPr="004D5D3E">
        <w:rPr>
          <w:rFonts w:eastAsia="SimSun"/>
          <w:lang w:eastAsia="zh-CN"/>
        </w:rPr>
        <w:t>R1-162181</w:t>
      </w:r>
      <w:r w:rsidRPr="004D5D3E">
        <w:rPr>
          <w:rFonts w:eastAsia="맑은 고딕"/>
          <w:lang w:eastAsia="ko-KR"/>
        </w:rPr>
        <w:t>,</w:t>
      </w:r>
      <w:r w:rsidRPr="004D5D3E">
        <w:rPr>
          <w:rFonts w:eastAsia="SimSun"/>
          <w:lang w:eastAsia="zh-CN"/>
        </w:rPr>
        <w:tab/>
        <w:t>Channel coding for 5G new radio interface</w:t>
      </w:r>
      <w:r w:rsidRPr="004D5D3E">
        <w:rPr>
          <w:rFonts w:eastAsia="맑은 고딕"/>
          <w:lang w:eastAsia="ko-KR"/>
        </w:rPr>
        <w:t xml:space="preserve">, </w:t>
      </w:r>
      <w:r w:rsidRPr="004D5D3E">
        <w:rPr>
          <w:rFonts w:eastAsia="SimSun"/>
          <w:lang w:eastAsia="zh-CN"/>
        </w:rPr>
        <w:t>Samsung</w:t>
      </w:r>
    </w:p>
    <w:p w14:paraId="4550CAF6" w14:textId="77777777" w:rsidR="00824E68" w:rsidRPr="004D5D3E" w:rsidRDefault="00824E68" w:rsidP="002C2560">
      <w:pPr>
        <w:pStyle w:val="aff4"/>
        <w:numPr>
          <w:ilvl w:val="0"/>
          <w:numId w:val="15"/>
        </w:numPr>
        <w:spacing w:after="60"/>
        <w:jc w:val="both"/>
        <w:rPr>
          <w:rFonts w:eastAsia="SimSun"/>
          <w:lang w:eastAsia="zh-CN"/>
        </w:rPr>
      </w:pPr>
      <w:r w:rsidRPr="004D5D3E">
        <w:rPr>
          <w:rFonts w:eastAsia="SimSun"/>
          <w:lang w:eastAsia="zh-CN"/>
        </w:rPr>
        <w:t>R1-162182</w:t>
      </w:r>
      <w:r w:rsidRPr="004D5D3E">
        <w:rPr>
          <w:rFonts w:eastAsia="맑은 고딕"/>
          <w:lang w:eastAsia="ko-KR"/>
        </w:rPr>
        <w:t>,</w:t>
      </w:r>
      <w:r w:rsidRPr="004D5D3E">
        <w:rPr>
          <w:rFonts w:eastAsia="SimSun"/>
          <w:lang w:eastAsia="zh-CN"/>
        </w:rPr>
        <w:tab/>
        <w:t>MIMO for 5G new radio interface: sub-6GHz</w:t>
      </w:r>
      <w:r w:rsidRPr="004D5D3E">
        <w:rPr>
          <w:rFonts w:eastAsia="맑은 고딕"/>
          <w:lang w:eastAsia="ko-KR"/>
        </w:rPr>
        <w:t xml:space="preserve">, </w:t>
      </w:r>
      <w:r w:rsidRPr="004D5D3E">
        <w:rPr>
          <w:rFonts w:eastAsia="SimSun"/>
          <w:lang w:eastAsia="zh-CN"/>
        </w:rPr>
        <w:t>Samsung</w:t>
      </w:r>
    </w:p>
    <w:p w14:paraId="47871349" w14:textId="77777777" w:rsidR="00824E68" w:rsidRPr="004D5D3E" w:rsidRDefault="00824E68" w:rsidP="002C2560">
      <w:pPr>
        <w:pStyle w:val="aff4"/>
        <w:numPr>
          <w:ilvl w:val="0"/>
          <w:numId w:val="15"/>
        </w:numPr>
        <w:spacing w:after="60"/>
        <w:jc w:val="both"/>
        <w:rPr>
          <w:rFonts w:eastAsia="SimSun"/>
          <w:lang w:eastAsia="zh-CN"/>
        </w:rPr>
      </w:pPr>
      <w:r w:rsidRPr="004D5D3E">
        <w:rPr>
          <w:rFonts w:eastAsia="SimSun"/>
          <w:lang w:eastAsia="zh-CN"/>
        </w:rPr>
        <w:t>R1-162183</w:t>
      </w:r>
      <w:r w:rsidRPr="004D5D3E">
        <w:rPr>
          <w:rFonts w:eastAsia="맑은 고딕"/>
          <w:lang w:eastAsia="ko-KR"/>
        </w:rPr>
        <w:t>,</w:t>
      </w:r>
      <w:r w:rsidRPr="004D5D3E">
        <w:rPr>
          <w:rFonts w:eastAsia="SimSun"/>
          <w:lang w:eastAsia="zh-CN"/>
        </w:rPr>
        <w:tab/>
        <w:t>MIMO/beamforming for 5G new radio interface for &gt;6GHz: system architecture and design aspects</w:t>
      </w:r>
      <w:r w:rsidRPr="004D5D3E">
        <w:rPr>
          <w:rFonts w:eastAsia="맑은 고딕"/>
          <w:lang w:eastAsia="ko-KR"/>
        </w:rPr>
        <w:t xml:space="preserve">, </w:t>
      </w:r>
      <w:r w:rsidRPr="004D5D3E">
        <w:rPr>
          <w:rFonts w:eastAsia="SimSun"/>
          <w:lang w:eastAsia="zh-CN"/>
        </w:rPr>
        <w:t>Samsung</w:t>
      </w:r>
    </w:p>
    <w:sectPr w:rsidR="00824E68" w:rsidRPr="004D5D3E" w:rsidSect="005423F6">
      <w:headerReference w:type="default" r:id="rId10"/>
      <w:footerReference w:type="even" r:id="rId11"/>
      <w:footerReference w:type="default" r:id="rId12"/>
      <w:footnotePr>
        <w:numRestart w:val="eachSect"/>
      </w:footnotePr>
      <w:pgSz w:w="11909" w:h="16834" w:code="9"/>
      <w:pgMar w:top="1210" w:right="1138" w:bottom="806" w:left="1138" w:header="850"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A14238" w15:done="0"/>
  <w15:commentEx w15:paraId="2D5E0E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BC4D4" w14:textId="77777777" w:rsidR="00226CAC" w:rsidRPr="00C47AD2" w:rsidRDefault="00226CAC">
      <w:pPr>
        <w:rPr>
          <w:rFonts w:ascii="Arial" w:hAnsi="Arial"/>
          <w:sz w:val="12"/>
        </w:rPr>
      </w:pPr>
      <w:r>
        <w:separator/>
      </w:r>
    </w:p>
  </w:endnote>
  <w:endnote w:type="continuationSeparator" w:id="0">
    <w:p w14:paraId="7A95D65A" w14:textId="77777777" w:rsidR="00226CAC" w:rsidRPr="00C47AD2" w:rsidRDefault="00226CA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0B0D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EDC0716" w14:textId="77777777" w:rsidR="00CB2718" w:rsidRDefault="00CB2718"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7E3F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A15748">
      <w:rPr>
        <w:rStyle w:val="aff0"/>
      </w:rPr>
      <w:t>2</w:t>
    </w:r>
    <w:r>
      <w:rPr>
        <w:rStyle w:val="aff0"/>
      </w:rPr>
      <w:fldChar w:fldCharType="end"/>
    </w:r>
  </w:p>
  <w:p w14:paraId="3A706E77" w14:textId="77777777" w:rsidR="00CB2718" w:rsidRDefault="00CB2718"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DB0B9" w14:textId="77777777" w:rsidR="00226CAC" w:rsidRPr="00C47AD2" w:rsidRDefault="00226CAC">
      <w:pPr>
        <w:rPr>
          <w:rFonts w:ascii="Arial" w:hAnsi="Arial"/>
          <w:sz w:val="12"/>
        </w:rPr>
      </w:pPr>
      <w:r>
        <w:separator/>
      </w:r>
    </w:p>
  </w:footnote>
  <w:footnote w:type="continuationSeparator" w:id="0">
    <w:p w14:paraId="6073500B" w14:textId="77777777" w:rsidR="00226CAC" w:rsidRPr="00C47AD2" w:rsidRDefault="00226CAC">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4311A" w14:textId="77777777" w:rsidR="00CB2718" w:rsidRDefault="00CB2718">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8">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2">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4"/>
  </w:num>
  <w:num w:numId="5">
    <w:abstractNumId w:val="9"/>
  </w:num>
  <w:num w:numId="6">
    <w:abstractNumId w:val="15"/>
  </w:num>
  <w:num w:numId="7">
    <w:abstractNumId w:val="10"/>
  </w:num>
  <w:num w:numId="8">
    <w:abstractNumId w:val="6"/>
  </w:num>
  <w:num w:numId="9">
    <w:abstractNumId w:val="13"/>
  </w:num>
  <w:num w:numId="10">
    <w:abstractNumId w:val="2"/>
  </w:num>
  <w:num w:numId="11">
    <w:abstractNumId w:val="3"/>
  </w:num>
  <w:num w:numId="12">
    <w:abstractNumId w:val="1"/>
  </w:num>
  <w:num w:numId="13">
    <w:abstractNumId w:val="14"/>
  </w:num>
  <w:num w:numId="14">
    <w:abstractNumId w:val="11"/>
  </w:num>
  <w:num w:numId="15">
    <w:abstractNumId w:val="8"/>
  </w:num>
  <w:num w:numId="16">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6D6"/>
    <w:rsid w:val="00165231"/>
    <w:rsid w:val="001658FF"/>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B7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6CAC"/>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03"/>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94D"/>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4C"/>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1F"/>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6E17"/>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561"/>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5C8"/>
    <w:rsid w:val="00986664"/>
    <w:rsid w:val="00986A3E"/>
    <w:rsid w:val="00986E82"/>
    <w:rsid w:val="009870A9"/>
    <w:rsid w:val="009870F0"/>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748"/>
    <w:rsid w:val="00A15A4F"/>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EDF"/>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D4"/>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717D"/>
    <w:rsid w:val="00C87787"/>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4AE"/>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D20"/>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7DE"/>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90C"/>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5E34"/>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9A3"/>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9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AD4CA-FBA5-42DF-BBCD-D631472B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1825</Words>
  <Characters>10405</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7</cp:revision>
  <cp:lastPrinted>2010-03-24T02:20:00Z</cp:lastPrinted>
  <dcterms:created xsi:type="dcterms:W3CDTF">2016-04-01T08:02:00Z</dcterms:created>
  <dcterms:modified xsi:type="dcterms:W3CDTF">2016-04-01T09:37:00Z</dcterms:modified>
</cp:coreProperties>
</file>