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BA" w:rsidRPr="00BA1CBA" w:rsidRDefault="007641A2" w:rsidP="00BA1CBA">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9A2164" w:rsidRPr="00F5408F" w:rsidRDefault="009A2164" w:rsidP="009A2164">
      <w:pPr>
        <w:pStyle w:val="a3"/>
        <w:tabs>
          <w:tab w:val="right" w:pos="8280"/>
          <w:tab w:val="right" w:pos="9781"/>
        </w:tabs>
        <w:ind w:right="-58"/>
        <w:rPr>
          <w:rFonts w:cs="Arial"/>
          <w:b w:val="0"/>
          <w:bCs/>
          <w:sz w:val="28"/>
          <w:lang w:eastAsia="ja-JP"/>
        </w:rPr>
      </w:pPr>
      <w:r>
        <w:rPr>
          <w:rFonts w:cs="Arial"/>
          <w:b w:val="0"/>
          <w:bCs/>
          <w:sz w:val="28"/>
        </w:rPr>
        <w:t>3GPP TSG RAN WG1 Meeting #</w:t>
      </w:r>
      <w:r>
        <w:rPr>
          <w:rFonts w:cs="Arial" w:hint="eastAsia"/>
          <w:b w:val="0"/>
          <w:bCs/>
          <w:sz w:val="28"/>
          <w:lang w:eastAsia="ja-JP"/>
        </w:rPr>
        <w:t>83</w:t>
      </w:r>
      <w:r>
        <w:rPr>
          <w:rFonts w:cs="Arial" w:hint="eastAsia"/>
          <w:b w:val="0"/>
          <w:bCs/>
          <w:sz w:val="28"/>
          <w:lang w:eastAsia="ja-JP"/>
        </w:rPr>
        <w:tab/>
      </w:r>
      <w:r>
        <w:rPr>
          <w:rFonts w:cs="Arial" w:hint="eastAsia"/>
          <w:b w:val="0"/>
          <w:bCs/>
          <w:sz w:val="28"/>
          <w:lang w:eastAsia="ja-JP"/>
        </w:rPr>
        <w:tab/>
      </w:r>
      <w:r w:rsidR="00844CC8" w:rsidRPr="00844CC8">
        <w:rPr>
          <w:rFonts w:cs="Arial"/>
          <w:b w:val="0"/>
          <w:bCs/>
          <w:sz w:val="28"/>
          <w:lang w:eastAsia="ja-JP"/>
        </w:rPr>
        <w:t>R1-156939</w:t>
      </w:r>
    </w:p>
    <w:p w:rsidR="009A2164" w:rsidRPr="00AF5D38" w:rsidRDefault="009A2164" w:rsidP="009A2164">
      <w:pPr>
        <w:pStyle w:val="a3"/>
        <w:rPr>
          <w:rFonts w:cs="Arial"/>
          <w:b w:val="0"/>
          <w:bCs/>
          <w:sz w:val="28"/>
          <w:lang w:val="en-US" w:eastAsia="ja-JP"/>
        </w:rPr>
      </w:pPr>
      <w:r>
        <w:rPr>
          <w:rFonts w:cs="Arial" w:hint="eastAsia"/>
          <w:b w:val="0"/>
          <w:bCs/>
          <w:sz w:val="28"/>
          <w:lang w:val="en-US" w:eastAsia="ja-JP"/>
        </w:rPr>
        <w:t>A</w:t>
      </w:r>
      <w:r>
        <w:rPr>
          <w:rFonts w:cs="Arial"/>
          <w:b w:val="0"/>
          <w:bCs/>
          <w:sz w:val="28"/>
          <w:lang w:val="en-US" w:eastAsia="ja-JP"/>
        </w:rPr>
        <w:t xml:space="preserve">naheim, </w:t>
      </w:r>
      <w:r>
        <w:rPr>
          <w:rFonts w:cs="Arial" w:hint="eastAsia"/>
          <w:b w:val="0"/>
          <w:bCs/>
          <w:sz w:val="28"/>
          <w:lang w:val="en-US" w:eastAsia="ja-JP"/>
        </w:rPr>
        <w:t>USA</w:t>
      </w:r>
      <w:r w:rsidRPr="00011D16">
        <w:rPr>
          <w:rFonts w:cs="Arial"/>
          <w:b w:val="0"/>
          <w:bCs/>
          <w:sz w:val="28"/>
          <w:lang w:val="en-US" w:eastAsia="ja-JP"/>
        </w:rPr>
        <w:t xml:space="preserve">, </w:t>
      </w:r>
      <w:r>
        <w:rPr>
          <w:rFonts w:cs="Arial" w:hint="eastAsia"/>
          <w:b w:val="0"/>
          <w:bCs/>
          <w:sz w:val="28"/>
          <w:lang w:val="en-US" w:eastAsia="ja-JP"/>
        </w:rPr>
        <w:t>15</w:t>
      </w:r>
      <w:r w:rsidRPr="00F0625E">
        <w:rPr>
          <w:rFonts w:cs="Arial" w:hint="eastAsia"/>
          <w:b w:val="0"/>
          <w:bCs/>
          <w:sz w:val="28"/>
          <w:vertAlign w:val="superscript"/>
          <w:lang w:val="en-US" w:eastAsia="ja-JP"/>
        </w:rPr>
        <w:t>th</w:t>
      </w:r>
      <w:r>
        <w:rPr>
          <w:rFonts w:cs="Arial" w:hint="eastAsia"/>
          <w:b w:val="0"/>
          <w:bCs/>
          <w:sz w:val="28"/>
          <w:lang w:val="en-US" w:eastAsia="ja-JP"/>
        </w:rPr>
        <w:t xml:space="preserve"> </w:t>
      </w:r>
      <w:r w:rsidRPr="00011D16">
        <w:rPr>
          <w:rFonts w:cs="Arial"/>
          <w:b w:val="0"/>
          <w:bCs/>
          <w:sz w:val="28"/>
          <w:lang w:val="en-US" w:eastAsia="ja-JP"/>
        </w:rPr>
        <w:t xml:space="preserve">- </w:t>
      </w:r>
      <w:r>
        <w:rPr>
          <w:rFonts w:cs="Arial" w:hint="eastAsia"/>
          <w:b w:val="0"/>
          <w:bCs/>
          <w:sz w:val="28"/>
          <w:lang w:val="en-US" w:eastAsia="ja-JP"/>
        </w:rPr>
        <w:t>22</w:t>
      </w:r>
      <w:r w:rsidRPr="00F0625E">
        <w:rPr>
          <w:rFonts w:cs="Arial" w:hint="eastAsia"/>
          <w:b w:val="0"/>
          <w:bCs/>
          <w:sz w:val="28"/>
          <w:vertAlign w:val="superscript"/>
          <w:lang w:val="en-US" w:eastAsia="ja-JP"/>
        </w:rPr>
        <w:t>th</w:t>
      </w:r>
      <w:r>
        <w:rPr>
          <w:rFonts w:cs="Arial" w:hint="eastAsia"/>
          <w:b w:val="0"/>
          <w:bCs/>
          <w:sz w:val="28"/>
          <w:lang w:val="en-US" w:eastAsia="ja-JP"/>
        </w:rPr>
        <w:t xml:space="preserve"> November</w:t>
      </w:r>
      <w:r w:rsidRPr="00011D16">
        <w:rPr>
          <w:rFonts w:cs="Arial"/>
          <w:b w:val="0"/>
          <w:bCs/>
          <w:sz w:val="28"/>
          <w:lang w:val="en-US" w:eastAsia="ja-JP"/>
        </w:rPr>
        <w:t xml:space="preserve">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D003CE" w:rsidRPr="00D003CE">
        <w:rPr>
          <w:rFonts w:eastAsiaTheme="minorEastAsia" w:hint="eastAsia"/>
          <w:b w:val="0"/>
          <w:sz w:val="20"/>
          <w:lang w:eastAsia="ja-JP"/>
        </w:rPr>
        <w:t xml:space="preserve">MPDCCH </w:t>
      </w:r>
      <w:r w:rsidR="00D003CE" w:rsidRPr="00D003CE">
        <w:rPr>
          <w:rFonts w:eastAsiaTheme="minorEastAsia"/>
          <w:b w:val="0"/>
          <w:sz w:val="20"/>
          <w:lang w:eastAsia="ja-JP"/>
        </w:rPr>
        <w:t>allocation</w:t>
      </w:r>
      <w:r w:rsidR="00D003CE" w:rsidRPr="00D003CE">
        <w:rPr>
          <w:rFonts w:eastAsiaTheme="minorEastAsia" w:hint="eastAsia"/>
          <w:b w:val="0"/>
          <w:sz w:val="20"/>
          <w:lang w:eastAsia="ja-JP"/>
        </w:rPr>
        <w:t xml:space="preserve"> in narrowband</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2164">
        <w:rPr>
          <w:rFonts w:ascii="Arial" w:hAnsi="Arial" w:hint="eastAsia"/>
          <w:lang w:eastAsia="ja-JP"/>
        </w:rPr>
        <w:t>6.2.1.3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9A2164" w:rsidRDefault="009A2164" w:rsidP="00FD256D">
      <w:pPr>
        <w:tabs>
          <w:tab w:val="num" w:pos="520"/>
        </w:tabs>
        <w:spacing w:after="0"/>
        <w:rPr>
          <w:lang w:val="en-US" w:eastAsia="ja-JP"/>
        </w:rPr>
      </w:pPr>
      <w:bookmarkStart w:id="0" w:name="OLE_LINK10"/>
      <w:bookmarkStart w:id="1" w:name="OLE_LINK11"/>
    </w:p>
    <w:p w:rsidR="009A2164" w:rsidRDefault="009A2164" w:rsidP="00FD256D">
      <w:pPr>
        <w:tabs>
          <w:tab w:val="num" w:pos="520"/>
        </w:tabs>
        <w:spacing w:after="0"/>
        <w:rPr>
          <w:lang w:val="en-US" w:eastAsia="ja-JP"/>
        </w:rPr>
      </w:pPr>
      <w:r>
        <w:rPr>
          <w:rFonts w:hint="eastAsia"/>
          <w:lang w:val="en-US" w:eastAsia="ja-JP"/>
        </w:rPr>
        <w:t>For MPDCCH, followings are agreed in RAN1#82bis</w:t>
      </w:r>
      <w:r w:rsidR="00F71E1D">
        <w:rPr>
          <w:rFonts w:hint="eastAsia"/>
          <w:lang w:val="en-US" w:eastAsia="ja-JP"/>
        </w:rPr>
        <w:t xml:space="preserve"> [1]</w:t>
      </w:r>
      <w:r>
        <w:rPr>
          <w:rFonts w:hint="eastAsia"/>
          <w:lang w:val="en-US" w:eastAsia="ja-JP"/>
        </w:rPr>
        <w:t>.</w:t>
      </w:r>
    </w:p>
    <w:p w:rsidR="009A2164" w:rsidRPr="0025037A" w:rsidRDefault="009A2164" w:rsidP="009A2164">
      <w:pPr>
        <w:numPr>
          <w:ilvl w:val="0"/>
          <w:numId w:val="20"/>
        </w:numPr>
        <w:spacing w:after="0"/>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M-PDCCH construction using {2,4} PRBs</w:t>
      </w:r>
    </w:p>
    <w:p w:rsidR="009A2164" w:rsidRPr="0025037A" w:rsidRDefault="009A2164" w:rsidP="009A2164">
      <w:pPr>
        <w:numPr>
          <w:ilvl w:val="1"/>
          <w:numId w:val="20"/>
        </w:numPr>
        <w:spacing w:after="0"/>
        <w:rPr>
          <w:lang w:val="en-US" w:eastAsia="ko-KR"/>
        </w:rPr>
      </w:pPr>
      <w:r w:rsidRPr="0025037A">
        <w:rPr>
          <w:lang w:eastAsia="ko-KR"/>
        </w:rPr>
        <w:t>Note: the case of 24 ECCEs for localized and distributed is additionally supported as another decoding candidate</w:t>
      </w:r>
    </w:p>
    <w:p w:rsidR="009A2164" w:rsidRPr="0025037A" w:rsidRDefault="009A2164" w:rsidP="009A2164">
      <w:pPr>
        <w:numPr>
          <w:ilvl w:val="2"/>
          <w:numId w:val="20"/>
        </w:numPr>
        <w:spacing w:after="0"/>
        <w:rPr>
          <w:lang w:val="en-US" w:eastAsia="ko-KR"/>
        </w:rPr>
      </w:pPr>
      <w:r w:rsidRPr="0025037A">
        <w:rPr>
          <w:lang w:eastAsia="ko-KR"/>
        </w:rPr>
        <w:t>Other than the 24 ECCEs, there is no other decoding candidate spanning two M-PDCCH resource sets (regardless of localized or distributed), if configured</w:t>
      </w:r>
    </w:p>
    <w:p w:rsidR="009A2164" w:rsidRPr="00C87E1F" w:rsidRDefault="009A2164" w:rsidP="009A2164">
      <w:pPr>
        <w:numPr>
          <w:ilvl w:val="1"/>
          <w:numId w:val="20"/>
        </w:numPr>
        <w:spacing w:after="0"/>
        <w:rPr>
          <w:lang w:val="en-US" w:eastAsia="ko-KR"/>
        </w:rPr>
      </w:pPr>
      <w:r w:rsidRPr="00C87E1F">
        <w:rPr>
          <w:lang w:val="en-US" w:eastAsia="ko-KR"/>
        </w:rPr>
        <w:t xml:space="preserve">A UE is configured with either localized or distributed M-PDCCH, </w:t>
      </w:r>
      <w:r w:rsidRPr="00456CBF">
        <w:rPr>
          <w:rFonts w:hint="eastAsia"/>
          <w:lang w:val="en-US" w:eastAsia="ja-JP"/>
        </w:rPr>
        <w:t>regardless of one or two</w:t>
      </w:r>
      <w:r>
        <w:rPr>
          <w:lang w:eastAsia="ko-KR"/>
        </w:rPr>
        <w:t xml:space="preserve"> M-PDCCH resource sets</w:t>
      </w:r>
    </w:p>
    <w:p w:rsidR="00E02317" w:rsidRPr="00E02317" w:rsidRDefault="00E02317" w:rsidP="00E02317">
      <w:pPr>
        <w:tabs>
          <w:tab w:val="num" w:pos="520"/>
        </w:tabs>
        <w:spacing w:after="0"/>
        <w:rPr>
          <w:lang w:val="en-US" w:eastAsia="ja-JP"/>
        </w:rPr>
      </w:pPr>
    </w:p>
    <w:p w:rsidR="00C64DD1" w:rsidRPr="004231D0" w:rsidRDefault="009659B4" w:rsidP="00A8543B">
      <w:pPr>
        <w:spacing w:beforeLines="50" w:before="120" w:after="0"/>
        <w:rPr>
          <w:lang w:val="en-US" w:eastAsia="ja-JP"/>
        </w:rPr>
      </w:pPr>
      <w:r>
        <w:rPr>
          <w:rFonts w:hint="eastAsia"/>
          <w:lang w:val="en-US" w:eastAsia="ja-JP"/>
        </w:rPr>
        <w:t>I</w:t>
      </w:r>
      <w:r w:rsidR="00281DF7">
        <w:rPr>
          <w:rFonts w:hint="eastAsia"/>
          <w:lang w:val="en-US" w:eastAsia="ja-JP"/>
        </w:rPr>
        <w:t>n this document</w:t>
      </w:r>
      <w:r w:rsidR="00E200CB">
        <w:rPr>
          <w:rFonts w:hint="eastAsia"/>
          <w:lang w:val="en-US" w:eastAsia="ja-JP"/>
        </w:rPr>
        <w:t xml:space="preserve">, we discuss details of </w:t>
      </w:r>
      <w:r w:rsidR="00E02317">
        <w:rPr>
          <w:rFonts w:hint="eastAsia"/>
          <w:lang w:val="en-US" w:eastAsia="ja-JP"/>
        </w:rPr>
        <w:t>MPDCCH</w:t>
      </w:r>
      <w:r w:rsidR="004231D0">
        <w:rPr>
          <w:rFonts w:hint="eastAsia"/>
          <w:lang w:val="en-US" w:eastAsia="ja-JP"/>
        </w:rPr>
        <w:t xml:space="preserve"> locations</w:t>
      </w:r>
      <w:r w:rsidR="009A2164">
        <w:rPr>
          <w:rFonts w:hint="eastAsia"/>
          <w:lang w:val="en-US" w:eastAsia="ja-JP"/>
        </w:rPr>
        <w:t>.</w:t>
      </w:r>
      <w:r w:rsidR="00E02317">
        <w:rPr>
          <w:rFonts w:hint="eastAsia"/>
          <w:lang w:val="en-US" w:eastAsia="ja-JP"/>
        </w:rPr>
        <w:t xml:space="preserve"> </w:t>
      </w:r>
      <w:r w:rsidR="00FB7751">
        <w:rPr>
          <w:rFonts w:hint="eastAsia"/>
          <w:lang w:val="en-US" w:eastAsia="ja-JP"/>
        </w:rPr>
        <w:t>T</w:t>
      </w:r>
      <w:r w:rsidR="00FB7751">
        <w:rPr>
          <w:lang w:val="en-US" w:eastAsia="ja-JP"/>
        </w:rPr>
        <w:t>h</w:t>
      </w:r>
      <w:r w:rsidR="00FB7751">
        <w:rPr>
          <w:rFonts w:hint="eastAsia"/>
          <w:lang w:val="en-US" w:eastAsia="ja-JP"/>
        </w:rPr>
        <w:t xml:space="preserve">e supported </w:t>
      </w:r>
      <w:r w:rsidR="00FB7751">
        <w:rPr>
          <w:lang w:val="en-US" w:eastAsia="ja-JP"/>
        </w:rPr>
        <w:t>aggregation</w:t>
      </w:r>
      <w:r w:rsidR="00FB7751">
        <w:rPr>
          <w:rFonts w:hint="eastAsia"/>
          <w:lang w:val="en-US" w:eastAsia="ja-JP"/>
        </w:rPr>
        <w:t xml:space="preserve"> level L</w:t>
      </w:r>
      <w:r w:rsidR="004C1903">
        <w:rPr>
          <w:rFonts w:hint="eastAsia"/>
          <w:lang w:val="en-US" w:eastAsia="ja-JP"/>
        </w:rPr>
        <w:t xml:space="preserve"> and the </w:t>
      </w:r>
      <w:r w:rsidR="00FB7751">
        <w:rPr>
          <w:rFonts w:hint="eastAsia"/>
          <w:lang w:val="en-US" w:eastAsia="ja-JP"/>
        </w:rPr>
        <w:t xml:space="preserve">repetition number R and timing </w:t>
      </w:r>
      <w:r w:rsidR="00FB7751">
        <w:rPr>
          <w:lang w:val="en-US" w:eastAsia="ja-JP"/>
        </w:rPr>
        <w:t>relationship</w:t>
      </w:r>
      <w:r w:rsidR="00FB7751">
        <w:rPr>
          <w:rFonts w:hint="eastAsia"/>
          <w:lang w:val="en-US" w:eastAsia="ja-JP"/>
        </w:rPr>
        <w:t xml:space="preserve"> between MPDCCH and PDSCH are </w:t>
      </w:r>
      <w:r w:rsidR="00FB7751">
        <w:rPr>
          <w:lang w:val="en-US" w:eastAsia="ja-JP"/>
        </w:rPr>
        <w:t>discuss</w:t>
      </w:r>
      <w:r w:rsidR="004E132F">
        <w:rPr>
          <w:rFonts w:eastAsia="SimSun" w:hint="eastAsia"/>
          <w:lang w:val="en-US" w:eastAsia="zh-CN"/>
        </w:rPr>
        <w:t>ed</w:t>
      </w:r>
      <w:r w:rsidR="00FB7751">
        <w:rPr>
          <w:rFonts w:hint="eastAsia"/>
          <w:lang w:val="en-US" w:eastAsia="ja-JP"/>
        </w:rPr>
        <w:t xml:space="preserve"> in another contribution [</w:t>
      </w:r>
      <w:r w:rsidR="00844CC8">
        <w:rPr>
          <w:rFonts w:hint="eastAsia"/>
          <w:lang w:val="en-US" w:eastAsia="ja-JP"/>
        </w:rPr>
        <w:t>2</w:t>
      </w:r>
      <w:r w:rsidR="00FB7751">
        <w:rPr>
          <w:rFonts w:hint="eastAsia"/>
          <w:lang w:val="en-US"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F71E1D" w:rsidRDefault="00F71E1D" w:rsidP="008B6A75">
      <w:pPr>
        <w:rPr>
          <w:lang w:val="en-US" w:eastAsia="ja-JP"/>
        </w:rPr>
      </w:pPr>
      <w:bookmarkStart w:id="2" w:name="OLE_LINK258"/>
      <w:bookmarkStart w:id="3" w:name="OLE_LINK259"/>
      <w:r>
        <w:rPr>
          <w:rFonts w:hint="eastAsia"/>
          <w:lang w:val="en-US" w:eastAsia="ja-JP"/>
        </w:rPr>
        <w:t xml:space="preserve">In e-mail discussion </w:t>
      </w:r>
      <w:r w:rsidRPr="00F71E1D">
        <w:rPr>
          <w:lang w:val="en-US" w:eastAsia="ja-JP"/>
        </w:rPr>
        <w:t xml:space="preserve">[82b-02] search space design for </w:t>
      </w:r>
      <w:proofErr w:type="spellStart"/>
      <w:r w:rsidRPr="00F71E1D">
        <w:rPr>
          <w:lang w:val="en-US" w:eastAsia="ja-JP"/>
        </w:rPr>
        <w:t>eMTC</w:t>
      </w:r>
      <w:proofErr w:type="spellEnd"/>
      <w:r>
        <w:rPr>
          <w:rFonts w:hint="eastAsia"/>
          <w:lang w:val="en-US" w:eastAsia="ja-JP"/>
        </w:rPr>
        <w:t xml:space="preserve">, two options for </w:t>
      </w:r>
      <w:r>
        <w:rPr>
          <w:lang w:val="en-US" w:eastAsia="ja-JP"/>
        </w:rPr>
        <w:t>allocation</w:t>
      </w:r>
      <w:r>
        <w:rPr>
          <w:rFonts w:hint="eastAsia"/>
          <w:lang w:val="en-US" w:eastAsia="ja-JP"/>
        </w:rPr>
        <w:t xml:space="preserve"> of PRB sets are discussed.</w:t>
      </w:r>
    </w:p>
    <w:p w:rsidR="00F71E1D" w:rsidRPr="00D677A2" w:rsidRDefault="00F71E1D" w:rsidP="00F71E1D">
      <w:pPr>
        <w:rPr>
          <w:i/>
          <w:lang w:eastAsia="ja-JP"/>
        </w:rPr>
      </w:pPr>
      <w:r w:rsidRPr="00D677A2">
        <w:rPr>
          <w:i/>
          <w:lang w:eastAsia="ja-JP"/>
        </w:rPr>
        <w:t xml:space="preserve">Q10. On the email discussion on transmission set configuration, at least two options are identified. Which one is your preference? If </w:t>
      </w:r>
      <w:proofErr w:type="gramStart"/>
      <w:r w:rsidRPr="00D677A2">
        <w:rPr>
          <w:i/>
          <w:lang w:eastAsia="ja-JP"/>
        </w:rPr>
        <w:t>your</w:t>
      </w:r>
      <w:proofErr w:type="gramEnd"/>
      <w:r w:rsidRPr="00D677A2">
        <w:rPr>
          <w:i/>
          <w:lang w:eastAsia="ja-JP"/>
        </w:rPr>
        <w:t xml:space="preserve"> preferred option is not listed, could you elaborate it?</w:t>
      </w:r>
    </w:p>
    <w:p w:rsidR="00F71E1D" w:rsidRPr="00D677A2" w:rsidRDefault="00F71E1D" w:rsidP="00F71E1D">
      <w:pPr>
        <w:ind w:left="720"/>
        <w:rPr>
          <w:i/>
          <w:lang w:eastAsia="ja-JP"/>
        </w:rPr>
      </w:pPr>
      <w:r w:rsidRPr="00D677A2">
        <w:rPr>
          <w:i/>
          <w:lang w:eastAsia="ja-JP"/>
        </w:rPr>
        <w:t>- Option 1: transmission type (= d</w:t>
      </w:r>
      <w:bookmarkStart w:id="4" w:name="_GoBack"/>
      <w:bookmarkEnd w:id="4"/>
      <w:r w:rsidRPr="00D677A2">
        <w:rPr>
          <w:i/>
          <w:lang w:eastAsia="ja-JP"/>
        </w:rPr>
        <w:t xml:space="preserve">istributed or localized) is per PRB set. Number of PRB pair is {2, 4} for per PRB set. Resource block assignment is per PRB set. The number of PRB set per UE is also configured as additional row. 24 </w:t>
      </w:r>
      <w:proofErr w:type="spellStart"/>
      <w:r w:rsidRPr="00D677A2">
        <w:rPr>
          <w:i/>
          <w:lang w:eastAsia="ja-JP"/>
        </w:rPr>
        <w:t>eCCEs</w:t>
      </w:r>
      <w:proofErr w:type="spellEnd"/>
      <w:r w:rsidRPr="00D677A2">
        <w:rPr>
          <w:i/>
          <w:lang w:eastAsia="ja-JP"/>
        </w:rPr>
        <w:t xml:space="preserve"> is supported only when both transmission types are same. </w:t>
      </w:r>
    </w:p>
    <w:p w:rsidR="00F71E1D" w:rsidRPr="00D677A2" w:rsidRDefault="00F71E1D" w:rsidP="00F71E1D">
      <w:pPr>
        <w:ind w:left="720"/>
        <w:rPr>
          <w:i/>
          <w:lang w:eastAsia="ja-JP"/>
        </w:rPr>
      </w:pPr>
      <w:r w:rsidRPr="00D677A2">
        <w:rPr>
          <w:i/>
          <w:lang w:eastAsia="ja-JP"/>
        </w:rPr>
        <w:t xml:space="preserve">- Option 2: transmission type (= distributed or localized) is per UE. Number of PRB pair is {2, 4, </w:t>
      </w:r>
      <w:proofErr w:type="gramStart"/>
      <w:r w:rsidRPr="00D677A2">
        <w:rPr>
          <w:i/>
          <w:lang w:eastAsia="ja-JP"/>
        </w:rPr>
        <w:t>2</w:t>
      </w:r>
      <w:proofErr w:type="gramEnd"/>
      <w:r w:rsidRPr="00D677A2">
        <w:rPr>
          <w:i/>
          <w:lang w:eastAsia="ja-JP"/>
        </w:rPr>
        <w:t xml:space="preserve">+4}. Resource block assignment is per UE (2+4 is complemental relation). If number of PRB pair is {2+4}, it means two PRB-sets are used for 24 </w:t>
      </w:r>
      <w:proofErr w:type="spellStart"/>
      <w:r w:rsidRPr="00D677A2">
        <w:rPr>
          <w:i/>
          <w:lang w:eastAsia="ja-JP"/>
        </w:rPr>
        <w:t>eCCEs</w:t>
      </w:r>
      <w:proofErr w:type="spellEnd"/>
      <w:r w:rsidRPr="00D677A2">
        <w:rPr>
          <w:i/>
          <w:lang w:eastAsia="ja-JP"/>
        </w:rPr>
        <w:t xml:space="preserve"> realization.</w:t>
      </w:r>
    </w:p>
    <w:p w:rsidR="00F71E1D" w:rsidRPr="00D677A2" w:rsidRDefault="00F71E1D" w:rsidP="008B6A75">
      <w:pPr>
        <w:rPr>
          <w:lang w:eastAsia="ja-JP"/>
        </w:rPr>
      </w:pPr>
      <w:r>
        <w:rPr>
          <w:lang w:eastAsia="ja-JP"/>
        </w:rPr>
        <w:t>Our preference is option 2 as it can minimize the amount of the signalling and test cases. We don't think two PRB sets are overlapped is essential configurations.</w:t>
      </w:r>
    </w:p>
    <w:p w:rsidR="008B6A75" w:rsidRDefault="00E41A10" w:rsidP="008B6A75">
      <w:pPr>
        <w:rPr>
          <w:u w:val="single"/>
          <w:lang w:val="en-US" w:eastAsia="ja-JP"/>
        </w:rPr>
      </w:pPr>
      <w:r>
        <w:rPr>
          <w:rFonts w:hint="eastAsia"/>
          <w:lang w:val="en-US" w:eastAsia="ja-JP"/>
        </w:rPr>
        <w:t>F</w:t>
      </w:r>
      <w:r w:rsidRPr="006C3C96">
        <w:rPr>
          <w:lang w:val="en-US" w:eastAsia="ja-JP"/>
        </w:rPr>
        <w:t>or EPDCCH</w:t>
      </w:r>
      <w:r w:rsidR="00035D00">
        <w:rPr>
          <w:rFonts w:hint="eastAsia"/>
          <w:lang w:val="en-US" w:eastAsia="ja-JP"/>
        </w:rPr>
        <w:t xml:space="preserve">, </w:t>
      </w:r>
      <w:r>
        <w:rPr>
          <w:rFonts w:hint="eastAsia"/>
          <w:lang w:val="en-US" w:eastAsia="ja-JP"/>
        </w:rPr>
        <w:t xml:space="preserve">UE is </w:t>
      </w:r>
      <w:r w:rsidR="006C3C96" w:rsidRPr="006C3C96">
        <w:rPr>
          <w:lang w:val="en-US" w:eastAsia="ja-JP"/>
        </w:rPr>
        <w:t>configure</w:t>
      </w:r>
      <w:r>
        <w:rPr>
          <w:rFonts w:hint="eastAsia"/>
          <w:lang w:val="en-US" w:eastAsia="ja-JP"/>
        </w:rPr>
        <w:t>d</w:t>
      </w:r>
      <w:r w:rsidR="006C3C96" w:rsidRPr="006C3C96">
        <w:rPr>
          <w:lang w:val="en-US" w:eastAsia="ja-JP"/>
        </w:rPr>
        <w:t xml:space="preserve"> with one or two </w:t>
      </w:r>
      <w:r w:rsidR="009F58B6">
        <w:rPr>
          <w:lang w:val="en-US" w:eastAsia="ja-JP"/>
        </w:rPr>
        <w:t>EPDCCH-PRB-set</w:t>
      </w:r>
      <w:r w:rsidR="006C3C96" w:rsidRPr="006C3C96">
        <w:rPr>
          <w:lang w:val="en-US" w:eastAsia="ja-JP"/>
        </w:rPr>
        <w:t>s</w:t>
      </w:r>
      <w:r>
        <w:rPr>
          <w:rFonts w:hint="eastAsia"/>
          <w:lang w:val="en-US" w:eastAsia="ja-JP"/>
        </w:rPr>
        <w:t xml:space="preserve"> </w:t>
      </w:r>
      <w:r w:rsidRPr="00E41A10">
        <w:rPr>
          <w:lang w:val="en-US" w:eastAsia="ja-JP"/>
        </w:rPr>
        <w:t>for each serving cell</w:t>
      </w:r>
      <w:r w:rsidR="006C3C96" w:rsidRPr="006C3C96">
        <w:rPr>
          <w:lang w:val="en-US" w:eastAsia="ja-JP"/>
        </w:rPr>
        <w:t xml:space="preserve">. </w:t>
      </w:r>
      <w:r>
        <w:rPr>
          <w:rFonts w:eastAsiaTheme="minorEastAsia" w:hint="eastAsia"/>
          <w:lang w:eastAsia="ja-JP"/>
        </w:rPr>
        <w:t>F</w:t>
      </w:r>
      <w:r w:rsidR="006C3C96" w:rsidRPr="00E9040D">
        <w:rPr>
          <w:rFonts w:eastAsia="SimSun"/>
        </w:rPr>
        <w:t>or each EPDCCH-PRB-pair</w:t>
      </w:r>
      <w:r w:rsidR="006C3C96" w:rsidRPr="006D2503">
        <w:rPr>
          <w:rFonts w:eastAsia="SimSun"/>
        </w:rPr>
        <w:t xml:space="preserve"> set </w:t>
      </w:r>
      <w:r w:rsidR="006D2503" w:rsidRPr="006D2503">
        <w:rPr>
          <w:rFonts w:eastAsiaTheme="minorEastAsia" w:hint="eastAsia"/>
          <w:i/>
          <w:lang w:eastAsia="ja-JP"/>
        </w:rPr>
        <w:t>p</w:t>
      </w:r>
      <w:r w:rsidR="006C3C96" w:rsidRPr="006D2503">
        <w:rPr>
          <w:rFonts w:eastAsia="SimSun"/>
        </w:rPr>
        <w:t>,</w:t>
      </w:r>
      <w:r w:rsidR="006C3C96" w:rsidRPr="00E9040D">
        <w:rPr>
          <w:rFonts w:eastAsia="SimSun"/>
        </w:rPr>
        <w:t xml:space="preserve"> </w:t>
      </w:r>
      <w:r>
        <w:rPr>
          <w:rFonts w:eastAsiaTheme="minorEastAsia" w:hint="eastAsia"/>
          <w:lang w:eastAsia="ja-JP"/>
        </w:rPr>
        <w:t xml:space="preserve">RRC </w:t>
      </w:r>
      <w:r w:rsidR="006C3C96" w:rsidRPr="00E9040D">
        <w:rPr>
          <w:rFonts w:eastAsia="SimSun"/>
        </w:rPr>
        <w:t xml:space="preserve">parameter </w:t>
      </w:r>
      <w:r w:rsidR="006C3C96" w:rsidRPr="00E9040D">
        <w:rPr>
          <w:i/>
        </w:rPr>
        <w:t>resourceBlockAssignment-r11</w:t>
      </w:r>
      <w:r w:rsidR="006C3C96" w:rsidRPr="00E9040D">
        <w:t xml:space="preserve"> indicat</w:t>
      </w:r>
      <w:r>
        <w:rPr>
          <w:rFonts w:hint="eastAsia"/>
          <w:lang w:eastAsia="ja-JP"/>
        </w:rPr>
        <w:t>es</w:t>
      </w:r>
      <w:r w:rsidR="006C3C96" w:rsidRPr="00E9040D">
        <w:t xml:space="preserve"> </w:t>
      </w:r>
      <w:r w:rsidR="00076132">
        <w:rPr>
          <w:rFonts w:hint="eastAsia"/>
          <w:lang w:val="en-US" w:eastAsia="ja-JP"/>
        </w:rPr>
        <w:t>PRB pairs</w:t>
      </w:r>
      <w:r w:rsidR="006C3C96">
        <w:rPr>
          <w:rFonts w:hint="eastAsia"/>
          <w:lang w:val="en-US" w:eastAsia="ja-JP"/>
        </w:rPr>
        <w:t xml:space="preserve"> with full </w:t>
      </w:r>
      <w:r w:rsidR="006C3C96">
        <w:rPr>
          <w:lang w:val="en-US" w:eastAsia="ja-JP"/>
        </w:rPr>
        <w:t>flexibility</w:t>
      </w:r>
      <w:r w:rsidR="00464CD5">
        <w:rPr>
          <w:rFonts w:hint="eastAsia"/>
          <w:lang w:val="en-US" w:eastAsia="ja-JP"/>
        </w:rPr>
        <w:t>.</w:t>
      </w:r>
      <w:r w:rsidR="00CA6BE9">
        <w:rPr>
          <w:rFonts w:hint="eastAsia"/>
          <w:lang w:val="en-US" w:eastAsia="ja-JP"/>
        </w:rPr>
        <w:t xml:space="preserve"> </w:t>
      </w:r>
      <w:r w:rsidR="002277F0">
        <w:rPr>
          <w:rFonts w:hint="eastAsia"/>
          <w:lang w:val="en-US" w:eastAsia="ja-JP"/>
        </w:rPr>
        <w:t>F</w:t>
      </w:r>
      <w:r w:rsidR="009A1DFF">
        <w:rPr>
          <w:rFonts w:hint="eastAsia"/>
          <w:lang w:val="en-US" w:eastAsia="ja-JP"/>
        </w:rPr>
        <w:t xml:space="preserve">or </w:t>
      </w:r>
      <w:r w:rsidR="00667DF1">
        <w:rPr>
          <w:rFonts w:hint="eastAsia"/>
          <w:lang w:val="en-US" w:eastAsia="ja-JP"/>
        </w:rPr>
        <w:t xml:space="preserve">MPDCCH, </w:t>
      </w:r>
      <w:r w:rsidR="00CA6BE9">
        <w:rPr>
          <w:rFonts w:hint="eastAsia"/>
          <w:lang w:val="en-US" w:eastAsia="ja-JP"/>
        </w:rPr>
        <w:t xml:space="preserve">full </w:t>
      </w:r>
      <w:r w:rsidR="00CA6BE9">
        <w:rPr>
          <w:lang w:val="en-US" w:eastAsia="ja-JP"/>
        </w:rPr>
        <w:t>flexi</w:t>
      </w:r>
      <w:r w:rsidR="00C40506">
        <w:rPr>
          <w:rFonts w:eastAsia="SimSun" w:hint="eastAsia"/>
          <w:lang w:val="en-US" w:eastAsia="zh-CN"/>
        </w:rPr>
        <w:t>bility</w:t>
      </w:r>
      <w:r w:rsidR="00CA6BE9">
        <w:rPr>
          <w:rFonts w:hint="eastAsia"/>
          <w:lang w:val="en-US" w:eastAsia="ja-JP"/>
        </w:rPr>
        <w:t xml:space="preserve"> is not necessary</w:t>
      </w:r>
      <w:r w:rsidR="009D41D4">
        <w:rPr>
          <w:rFonts w:hint="eastAsia"/>
          <w:lang w:val="en-US" w:eastAsia="ja-JP"/>
        </w:rPr>
        <w:t xml:space="preserve"> since t</w:t>
      </w:r>
      <w:r w:rsidR="00667DF1">
        <w:rPr>
          <w:rFonts w:hint="eastAsia"/>
          <w:lang w:val="en-US" w:eastAsia="ja-JP"/>
        </w:rPr>
        <w:t xml:space="preserve">wo </w:t>
      </w:r>
      <w:r w:rsidR="009F58B6">
        <w:rPr>
          <w:rFonts w:hint="eastAsia"/>
          <w:lang w:val="en-US" w:eastAsia="ja-JP"/>
        </w:rPr>
        <w:t>PRB-set</w:t>
      </w:r>
      <w:r w:rsidR="00667DF1">
        <w:rPr>
          <w:rFonts w:hint="eastAsia"/>
          <w:lang w:val="en-US" w:eastAsia="ja-JP"/>
        </w:rPr>
        <w:t xml:space="preserve">s </w:t>
      </w:r>
      <w:r w:rsidR="009A1DFF">
        <w:rPr>
          <w:rFonts w:hint="eastAsia"/>
          <w:lang w:val="en-US" w:eastAsia="ja-JP"/>
        </w:rPr>
        <w:t xml:space="preserve">need to be </w:t>
      </w:r>
      <w:r w:rsidR="00667DF1">
        <w:rPr>
          <w:rFonts w:hint="eastAsia"/>
          <w:lang w:val="en-US" w:eastAsia="ja-JP"/>
        </w:rPr>
        <w:t xml:space="preserve">located </w:t>
      </w:r>
      <w:r w:rsidR="009A1DFF">
        <w:rPr>
          <w:rFonts w:hint="eastAsia"/>
          <w:lang w:val="en-US" w:eastAsia="ja-JP"/>
        </w:rPr>
        <w:t xml:space="preserve">in a </w:t>
      </w:r>
      <w:r w:rsidR="00E86BB4">
        <w:rPr>
          <w:rFonts w:hint="eastAsia"/>
          <w:lang w:val="en-US" w:eastAsia="ja-JP"/>
        </w:rPr>
        <w:t>n</w:t>
      </w:r>
      <w:r w:rsidR="00667DF1">
        <w:rPr>
          <w:rFonts w:hint="eastAsia"/>
          <w:lang w:val="en-US" w:eastAsia="ja-JP"/>
        </w:rPr>
        <w:t>arrowband</w:t>
      </w:r>
      <w:r w:rsidR="009A1DFF">
        <w:rPr>
          <w:rFonts w:hint="eastAsia"/>
          <w:lang w:val="en-US" w:eastAsia="ja-JP"/>
        </w:rPr>
        <w:t xml:space="preserve"> and </w:t>
      </w:r>
      <w:r w:rsidR="009D41D4">
        <w:rPr>
          <w:rFonts w:hint="eastAsia"/>
          <w:lang w:val="en-US" w:eastAsia="ja-JP"/>
        </w:rPr>
        <w:t>t</w:t>
      </w:r>
      <w:r w:rsidR="00CA6BE9">
        <w:rPr>
          <w:rFonts w:hint="eastAsia"/>
          <w:lang w:val="en-US" w:eastAsia="ja-JP"/>
        </w:rPr>
        <w:t xml:space="preserve">he narrowband </w:t>
      </w:r>
      <w:r w:rsidR="009A1DFF">
        <w:rPr>
          <w:rFonts w:hint="eastAsia"/>
          <w:lang w:val="en-US" w:eastAsia="ja-JP"/>
        </w:rPr>
        <w:t xml:space="preserve">PRB size </w:t>
      </w:r>
      <w:r w:rsidR="00CA6BE9">
        <w:rPr>
          <w:rFonts w:hint="eastAsia"/>
          <w:lang w:val="en-US" w:eastAsia="ja-JP"/>
        </w:rPr>
        <w:t>is at most 6</w:t>
      </w:r>
      <w:r w:rsidR="00667DF1">
        <w:rPr>
          <w:rFonts w:hint="eastAsia"/>
          <w:lang w:val="en-US" w:eastAsia="ja-JP"/>
        </w:rPr>
        <w:t xml:space="preserve">. </w:t>
      </w:r>
      <w:r w:rsidR="009A1DFF">
        <w:rPr>
          <w:rFonts w:hint="eastAsia"/>
          <w:lang w:val="en-US" w:eastAsia="ja-JP"/>
        </w:rPr>
        <w:t xml:space="preserve">These properties can be used for the </w:t>
      </w:r>
      <w:proofErr w:type="spellStart"/>
      <w:r w:rsidR="009A1DFF">
        <w:rPr>
          <w:rFonts w:hint="eastAsia"/>
          <w:lang w:val="en-US" w:eastAsia="ja-JP"/>
        </w:rPr>
        <w:t>signalling</w:t>
      </w:r>
      <w:proofErr w:type="spellEnd"/>
      <w:r w:rsidR="009A1DFF">
        <w:rPr>
          <w:rFonts w:hint="eastAsia"/>
          <w:lang w:val="en-US" w:eastAsia="ja-JP"/>
        </w:rPr>
        <w:t xml:space="preserve"> reduction of RRC parameter</w:t>
      </w:r>
      <w:r w:rsidR="0029043F">
        <w:rPr>
          <w:rFonts w:eastAsia="SimSun" w:hint="eastAsia"/>
          <w:lang w:val="en-US" w:eastAsia="zh-CN"/>
        </w:rPr>
        <w:t>,</w:t>
      </w:r>
      <w:r w:rsidR="009A1DFF">
        <w:rPr>
          <w:rFonts w:hint="eastAsia"/>
          <w:lang w:val="en-US" w:eastAsia="ja-JP"/>
        </w:rPr>
        <w:t xml:space="preserve"> i.e.</w:t>
      </w:r>
      <w:r w:rsidR="0029043F">
        <w:rPr>
          <w:rFonts w:eastAsia="SimSun" w:hint="eastAsia"/>
          <w:lang w:val="en-US" w:eastAsia="zh-CN"/>
        </w:rPr>
        <w:t>,</w:t>
      </w:r>
      <w:r w:rsidR="009A1DFF">
        <w:rPr>
          <w:rFonts w:hint="eastAsia"/>
          <w:lang w:val="en-US" w:eastAsia="ja-JP"/>
        </w:rPr>
        <w:t xml:space="preserve"> one part of the </w:t>
      </w:r>
      <w:proofErr w:type="spellStart"/>
      <w:r w:rsidR="009A1DFF">
        <w:rPr>
          <w:rFonts w:hint="eastAsia"/>
          <w:lang w:val="en-US" w:eastAsia="ja-JP"/>
        </w:rPr>
        <w:t>signalling</w:t>
      </w:r>
      <w:proofErr w:type="spellEnd"/>
      <w:r w:rsidR="009A1DFF">
        <w:rPr>
          <w:rFonts w:hint="eastAsia"/>
          <w:lang w:val="en-US" w:eastAsia="ja-JP"/>
        </w:rPr>
        <w:t xml:space="preserve"> is the location of the narrowband </w:t>
      </w:r>
      <w:r w:rsidR="002277F0">
        <w:rPr>
          <w:rFonts w:hint="eastAsia"/>
          <w:lang w:val="en-US" w:eastAsia="ja-JP"/>
        </w:rPr>
        <w:t xml:space="preserve">for MPDCCH monitoring </w:t>
      </w:r>
      <w:r w:rsidR="009A1DFF">
        <w:rPr>
          <w:rFonts w:hint="eastAsia"/>
          <w:lang w:val="en-US" w:eastAsia="ja-JP"/>
        </w:rPr>
        <w:t xml:space="preserve">and the other part is </w:t>
      </w:r>
      <w:r w:rsidR="00C107A8">
        <w:rPr>
          <w:rFonts w:hint="eastAsia"/>
          <w:lang w:val="en-US" w:eastAsia="ja-JP"/>
        </w:rPr>
        <w:t>P</w:t>
      </w:r>
      <w:r w:rsidR="0021494B">
        <w:rPr>
          <w:rFonts w:hint="eastAsia"/>
          <w:lang w:val="en-US" w:eastAsia="ja-JP"/>
        </w:rPr>
        <w:t xml:space="preserve">RB </w:t>
      </w:r>
      <w:r w:rsidR="00667DF1">
        <w:rPr>
          <w:rFonts w:hint="eastAsia"/>
          <w:lang w:val="en-US" w:eastAsia="ja-JP"/>
        </w:rPr>
        <w:t>location</w:t>
      </w:r>
      <w:r w:rsidR="00C107A8">
        <w:rPr>
          <w:rFonts w:hint="eastAsia"/>
          <w:lang w:val="en-US" w:eastAsia="ja-JP"/>
        </w:rPr>
        <w:t>s</w:t>
      </w:r>
      <w:r w:rsidR="00667DF1">
        <w:rPr>
          <w:rFonts w:hint="eastAsia"/>
          <w:lang w:val="en-US" w:eastAsia="ja-JP"/>
        </w:rPr>
        <w:t xml:space="preserve"> of each </w:t>
      </w:r>
      <w:r w:rsidR="009F58B6">
        <w:rPr>
          <w:rFonts w:hint="eastAsia"/>
          <w:lang w:val="en-US" w:eastAsia="ja-JP"/>
        </w:rPr>
        <w:t>PRB-set</w:t>
      </w:r>
      <w:r w:rsidR="00667DF1">
        <w:rPr>
          <w:rFonts w:hint="eastAsia"/>
          <w:lang w:val="en-US" w:eastAsia="ja-JP"/>
        </w:rPr>
        <w:t xml:space="preserve"> in </w:t>
      </w:r>
      <w:r w:rsidR="009A1DFF">
        <w:rPr>
          <w:rFonts w:hint="eastAsia"/>
          <w:lang w:val="en-US" w:eastAsia="ja-JP"/>
        </w:rPr>
        <w:t xml:space="preserve">a </w:t>
      </w:r>
      <w:proofErr w:type="gramStart"/>
      <w:r w:rsidR="00667DF1">
        <w:rPr>
          <w:rFonts w:hint="eastAsia"/>
          <w:lang w:val="en-US" w:eastAsia="ja-JP"/>
        </w:rPr>
        <w:t>narrowband</w:t>
      </w:r>
      <w:proofErr w:type="gramEnd"/>
      <w:r w:rsidR="00667DF1">
        <w:rPr>
          <w:rFonts w:hint="eastAsia"/>
          <w:lang w:val="en-US" w:eastAsia="ja-JP"/>
        </w:rPr>
        <w:t>.</w:t>
      </w:r>
    </w:p>
    <w:p w:rsidR="008B6A75" w:rsidRPr="004231D0" w:rsidRDefault="008B6A75" w:rsidP="008B6A75">
      <w:pPr>
        <w:rPr>
          <w:u w:val="single"/>
          <w:lang w:val="en-US" w:eastAsia="ja-JP"/>
        </w:rPr>
      </w:pPr>
      <w:r>
        <w:rPr>
          <w:rFonts w:hint="eastAsia"/>
          <w:u w:val="single"/>
          <w:lang w:val="en-US" w:eastAsia="ja-JP"/>
        </w:rPr>
        <w:t>Location of the narrowband</w:t>
      </w:r>
      <w:r w:rsidR="009E684A">
        <w:rPr>
          <w:rFonts w:hint="eastAsia"/>
          <w:u w:val="single"/>
          <w:lang w:val="en-US" w:eastAsia="ja-JP"/>
        </w:rPr>
        <w:t xml:space="preserve"> for MPDCCH</w:t>
      </w:r>
      <w:r w:rsidR="002A3024">
        <w:rPr>
          <w:rFonts w:hint="eastAsia"/>
          <w:u w:val="single"/>
          <w:lang w:val="en-US" w:eastAsia="ja-JP"/>
        </w:rPr>
        <w:t xml:space="preserve"> monitoring</w:t>
      </w:r>
    </w:p>
    <w:p w:rsidR="00375246" w:rsidRDefault="00BB0C2E" w:rsidP="00B03E21">
      <w:pPr>
        <w:rPr>
          <w:lang w:val="en-US" w:eastAsia="ja-JP"/>
        </w:rPr>
      </w:pPr>
      <w:r>
        <w:rPr>
          <w:rFonts w:hint="eastAsia"/>
          <w:lang w:val="en-US" w:eastAsia="ja-JP"/>
        </w:rPr>
        <w:t xml:space="preserve">When </w:t>
      </w:r>
      <w:r w:rsidR="00472044">
        <w:rPr>
          <w:rFonts w:hint="eastAsia"/>
          <w:lang w:val="en-US" w:eastAsia="ja-JP"/>
        </w:rPr>
        <w:t>f</w:t>
      </w:r>
      <w:r w:rsidR="001D00DD">
        <w:rPr>
          <w:lang w:val="en-US" w:eastAsia="ja-JP"/>
        </w:rPr>
        <w:t xml:space="preserve">requency hopping </w:t>
      </w:r>
      <w:r>
        <w:rPr>
          <w:rFonts w:hint="eastAsia"/>
          <w:lang w:val="en-US" w:eastAsia="ja-JP"/>
        </w:rPr>
        <w:t xml:space="preserve">is operated, </w:t>
      </w:r>
      <w:r w:rsidR="002A3024">
        <w:rPr>
          <w:rFonts w:hint="eastAsia"/>
          <w:lang w:val="en-US" w:eastAsia="ja-JP"/>
        </w:rPr>
        <w:t xml:space="preserve">the narrowband location of </w:t>
      </w:r>
      <w:r w:rsidR="009E684A">
        <w:rPr>
          <w:rFonts w:hint="eastAsia"/>
          <w:lang w:val="en-US" w:eastAsia="ja-JP"/>
        </w:rPr>
        <w:t xml:space="preserve">MPDCCH is also frequency hopped </w:t>
      </w:r>
      <w:r w:rsidR="00472044" w:rsidRPr="00472044">
        <w:rPr>
          <w:lang w:val="en-US" w:eastAsia="ja-JP"/>
        </w:rPr>
        <w:t>over the system BW</w:t>
      </w:r>
      <w:r w:rsidR="00472044">
        <w:rPr>
          <w:rFonts w:hint="eastAsia"/>
          <w:lang w:val="en-US" w:eastAsia="ja-JP"/>
        </w:rPr>
        <w:t xml:space="preserve">. </w:t>
      </w:r>
      <w:r w:rsidR="001D00DD">
        <w:rPr>
          <w:rFonts w:hint="eastAsia"/>
          <w:lang w:val="en-US" w:eastAsia="ja-JP"/>
        </w:rPr>
        <w:t>The</w:t>
      </w:r>
      <w:r w:rsidR="002A3024">
        <w:rPr>
          <w:rFonts w:hint="eastAsia"/>
          <w:lang w:val="en-US" w:eastAsia="ja-JP"/>
        </w:rPr>
        <w:t xml:space="preserve">refore, </w:t>
      </w:r>
      <w:r w:rsidR="00A057A2">
        <w:rPr>
          <w:rFonts w:hint="eastAsia"/>
          <w:lang w:val="en-US" w:eastAsia="ja-JP"/>
        </w:rPr>
        <w:t xml:space="preserve">location of the </w:t>
      </w:r>
      <w:r w:rsidR="001D00DD">
        <w:rPr>
          <w:rFonts w:hint="eastAsia"/>
          <w:lang w:val="en-US" w:eastAsia="ja-JP"/>
        </w:rPr>
        <w:t xml:space="preserve">narrowband </w:t>
      </w:r>
      <w:r w:rsidR="00A057A2">
        <w:rPr>
          <w:rFonts w:hint="eastAsia"/>
          <w:lang w:val="en-US" w:eastAsia="ja-JP"/>
        </w:rPr>
        <w:t xml:space="preserve">for </w:t>
      </w:r>
      <w:r w:rsidR="001D00DD">
        <w:rPr>
          <w:rFonts w:hint="eastAsia"/>
          <w:lang w:val="en-US" w:eastAsia="ja-JP"/>
        </w:rPr>
        <w:t xml:space="preserve">MPDCCH </w:t>
      </w:r>
      <w:r w:rsidR="00A057A2">
        <w:rPr>
          <w:rFonts w:hint="eastAsia"/>
          <w:lang w:val="en-US" w:eastAsia="ja-JP"/>
        </w:rPr>
        <w:t xml:space="preserve">monitoring </w:t>
      </w:r>
      <w:r w:rsidR="002A3024">
        <w:rPr>
          <w:rFonts w:hint="eastAsia"/>
          <w:lang w:val="en-US" w:eastAsia="ja-JP"/>
        </w:rPr>
        <w:t xml:space="preserve">is determined by the </w:t>
      </w:r>
      <w:r w:rsidR="001D00DD">
        <w:rPr>
          <w:rFonts w:hint="eastAsia"/>
          <w:lang w:val="en-US" w:eastAsia="ja-JP"/>
        </w:rPr>
        <w:t>frequency hopping pattern.</w:t>
      </w:r>
      <w:r w:rsidR="00EF0073">
        <w:rPr>
          <w:rFonts w:hint="eastAsia"/>
          <w:lang w:val="en-US" w:eastAsia="ja-JP"/>
        </w:rPr>
        <w:t xml:space="preserve"> </w:t>
      </w:r>
      <w:r w:rsidR="002A3024">
        <w:rPr>
          <w:rFonts w:hint="eastAsia"/>
          <w:lang w:val="en-US" w:eastAsia="ja-JP"/>
        </w:rPr>
        <w:t xml:space="preserve">When frequency hopping is not operated, </w:t>
      </w:r>
      <w:r w:rsidR="00900424">
        <w:rPr>
          <w:rFonts w:hint="eastAsia"/>
          <w:lang w:val="en-US" w:eastAsia="ja-JP"/>
        </w:rPr>
        <w:t xml:space="preserve">the </w:t>
      </w:r>
      <w:r w:rsidR="002A3024">
        <w:rPr>
          <w:rFonts w:hint="eastAsia"/>
          <w:lang w:val="en-US" w:eastAsia="ja-JP"/>
        </w:rPr>
        <w:t xml:space="preserve">location of the </w:t>
      </w:r>
      <w:r w:rsidR="00900424">
        <w:rPr>
          <w:rFonts w:hint="eastAsia"/>
          <w:lang w:val="en-US" w:eastAsia="ja-JP"/>
        </w:rPr>
        <w:t xml:space="preserve">narrowband </w:t>
      </w:r>
      <w:r w:rsidR="002A3024">
        <w:rPr>
          <w:rFonts w:hint="eastAsia"/>
          <w:lang w:val="en-US" w:eastAsia="ja-JP"/>
        </w:rPr>
        <w:t xml:space="preserve">for </w:t>
      </w:r>
      <w:r w:rsidR="00EF0073">
        <w:rPr>
          <w:rFonts w:hint="eastAsia"/>
          <w:lang w:val="en-US" w:eastAsia="ja-JP"/>
        </w:rPr>
        <w:t xml:space="preserve">MPDCCH </w:t>
      </w:r>
      <w:r w:rsidR="003C3FA6">
        <w:rPr>
          <w:rFonts w:hint="eastAsia"/>
          <w:lang w:val="en-US" w:eastAsia="ja-JP"/>
        </w:rPr>
        <w:t xml:space="preserve">monitoring </w:t>
      </w:r>
      <w:r w:rsidR="00900424">
        <w:rPr>
          <w:rFonts w:hint="eastAsia"/>
          <w:lang w:val="en-US" w:eastAsia="ja-JP"/>
        </w:rPr>
        <w:t xml:space="preserve">is configured </w:t>
      </w:r>
      <w:r w:rsidR="003C3FA6">
        <w:rPr>
          <w:rFonts w:hint="eastAsia"/>
          <w:lang w:val="en-US" w:eastAsia="ja-JP"/>
        </w:rPr>
        <w:t>by RRC.</w:t>
      </w:r>
      <w:r w:rsidR="00B64113">
        <w:rPr>
          <w:rFonts w:hint="eastAsia"/>
          <w:lang w:val="en-US" w:eastAsia="ja-JP"/>
        </w:rPr>
        <w:t xml:space="preserve"> </w:t>
      </w:r>
    </w:p>
    <w:p w:rsidR="003C1FCD" w:rsidRPr="00EB7A47" w:rsidRDefault="002277F0" w:rsidP="00B03E21">
      <w:pPr>
        <w:rPr>
          <w:u w:val="single"/>
          <w:lang w:val="en-US" w:eastAsia="ja-JP"/>
        </w:rPr>
      </w:pPr>
      <w:r>
        <w:rPr>
          <w:u w:val="single"/>
          <w:lang w:val="en-US" w:eastAsia="ja-JP"/>
        </w:rPr>
        <w:t xml:space="preserve">PRB locations of each </w:t>
      </w:r>
      <w:r w:rsidR="003C1FCD" w:rsidRPr="003C1FCD">
        <w:rPr>
          <w:u w:val="single"/>
          <w:lang w:val="en-US" w:eastAsia="ja-JP"/>
        </w:rPr>
        <w:t>PRB-set in a narrowband</w:t>
      </w:r>
    </w:p>
    <w:p w:rsidR="00547EC3" w:rsidRDefault="00F4514E" w:rsidP="00B03E21">
      <w:pPr>
        <w:rPr>
          <w:lang w:val="en-US" w:eastAsia="ja-JP"/>
        </w:rPr>
      </w:pPr>
      <w:r>
        <w:rPr>
          <w:rFonts w:hint="eastAsia"/>
          <w:lang w:val="en-US" w:eastAsia="ja-JP"/>
        </w:rPr>
        <w:t xml:space="preserve">In a narrowband </w:t>
      </w:r>
      <w:r w:rsidR="002277F0">
        <w:rPr>
          <w:rFonts w:hint="eastAsia"/>
          <w:lang w:val="en-US" w:eastAsia="ja-JP"/>
        </w:rPr>
        <w:t>of</w:t>
      </w:r>
      <w:r>
        <w:rPr>
          <w:rFonts w:hint="eastAsia"/>
          <w:lang w:val="en-US" w:eastAsia="ja-JP"/>
        </w:rPr>
        <w:t xml:space="preserve"> 6PRBs, </w:t>
      </w:r>
      <w:r w:rsidR="00A97EA4">
        <w:rPr>
          <w:rFonts w:hint="eastAsia"/>
          <w:lang w:val="en-US" w:eastAsia="ja-JP"/>
        </w:rPr>
        <w:t>1</w:t>
      </w:r>
      <w:r w:rsidR="009565F5">
        <w:rPr>
          <w:rFonts w:hint="eastAsia"/>
          <w:lang w:val="en-US" w:eastAsia="ja-JP"/>
        </w:rPr>
        <w:t>5</w:t>
      </w:r>
      <w:r w:rsidR="00A97EA4">
        <w:rPr>
          <w:rFonts w:hint="eastAsia"/>
          <w:lang w:val="en-US" w:eastAsia="ja-JP"/>
        </w:rPr>
        <w:t xml:space="preserve"> </w:t>
      </w:r>
      <w:r w:rsidR="00A97EA4">
        <w:rPr>
          <w:lang w:val="en-US" w:eastAsia="ja-JP"/>
        </w:rPr>
        <w:t>combinations</w:t>
      </w:r>
      <w:r>
        <w:rPr>
          <w:rFonts w:hint="eastAsia"/>
          <w:lang w:val="en-US" w:eastAsia="ja-JP"/>
        </w:rPr>
        <w:t xml:space="preserve"> of PRB location</w:t>
      </w:r>
      <w:r w:rsidR="00773029">
        <w:rPr>
          <w:rFonts w:hint="eastAsia"/>
          <w:lang w:val="en-US" w:eastAsia="ja-JP"/>
        </w:rPr>
        <w:t>s are available</w:t>
      </w:r>
      <w:r>
        <w:rPr>
          <w:rFonts w:hint="eastAsia"/>
          <w:lang w:val="en-US" w:eastAsia="ja-JP"/>
        </w:rPr>
        <w:t xml:space="preserve"> on which PRB pair is used for </w:t>
      </w:r>
      <w:r>
        <w:rPr>
          <w:lang w:val="en-US" w:eastAsia="ja-JP"/>
        </w:rPr>
        <w:t>PRB-set</w:t>
      </w:r>
      <w:r w:rsidR="002277F0">
        <w:rPr>
          <w:rFonts w:hint="eastAsia"/>
          <w:lang w:val="en-US" w:eastAsia="ja-JP"/>
        </w:rPr>
        <w:t xml:space="preserve"> size </w:t>
      </w:r>
      <w:r w:rsidR="00C21A9D">
        <w:rPr>
          <w:rFonts w:hint="eastAsia"/>
          <w:lang w:val="en-US" w:eastAsia="ja-JP"/>
        </w:rPr>
        <w:t xml:space="preserve">= </w:t>
      </w:r>
      <w:r>
        <w:rPr>
          <w:rFonts w:hint="eastAsia"/>
          <w:lang w:val="en-US" w:eastAsia="ja-JP"/>
        </w:rPr>
        <w:t xml:space="preserve">4 and </w:t>
      </w:r>
      <w:r w:rsidRPr="00F4514E">
        <w:rPr>
          <w:lang w:val="en-US" w:eastAsia="ja-JP"/>
        </w:rPr>
        <w:t xml:space="preserve">which PRB pair is used for </w:t>
      </w:r>
      <w:r>
        <w:rPr>
          <w:lang w:val="en-US" w:eastAsia="ja-JP"/>
        </w:rPr>
        <w:t>PRB-set</w:t>
      </w:r>
      <w:r w:rsidRPr="00C64DD1">
        <w:rPr>
          <w:lang w:val="en-US" w:eastAsia="ja-JP"/>
        </w:rPr>
        <w:t xml:space="preserve"> </w:t>
      </w:r>
      <w:r w:rsidR="002277F0">
        <w:rPr>
          <w:rFonts w:hint="eastAsia"/>
          <w:lang w:val="en-US" w:eastAsia="ja-JP"/>
        </w:rPr>
        <w:t xml:space="preserve">size </w:t>
      </w:r>
      <w:r w:rsidR="00C21A9D">
        <w:rPr>
          <w:rFonts w:hint="eastAsia"/>
          <w:lang w:val="en-US" w:eastAsia="ja-JP"/>
        </w:rPr>
        <w:t xml:space="preserve">= </w:t>
      </w:r>
      <w:r>
        <w:rPr>
          <w:rFonts w:hint="eastAsia"/>
          <w:lang w:val="en-US" w:eastAsia="ja-JP"/>
        </w:rPr>
        <w:t>2</w:t>
      </w:r>
      <w:r w:rsidR="00547EC3">
        <w:rPr>
          <w:rFonts w:hint="eastAsia"/>
          <w:lang w:val="en-US" w:eastAsia="ja-JP"/>
        </w:rPr>
        <w:t xml:space="preserve">. </w:t>
      </w:r>
      <w:r w:rsidR="003A2E32">
        <w:rPr>
          <w:rFonts w:hint="eastAsia"/>
          <w:lang w:val="en-US" w:eastAsia="ja-JP"/>
        </w:rPr>
        <w:t xml:space="preserve">15 combinations </w:t>
      </w:r>
      <w:r w:rsidR="00547EC3">
        <w:rPr>
          <w:rFonts w:hint="eastAsia"/>
          <w:lang w:val="en-US" w:eastAsia="ja-JP"/>
        </w:rPr>
        <w:t>can be indicated by 4bits.</w:t>
      </w:r>
      <w:r w:rsidR="00BF14C8">
        <w:rPr>
          <w:rFonts w:hint="eastAsia"/>
          <w:lang w:val="en-US" w:eastAsia="ja-JP"/>
        </w:rPr>
        <w:t xml:space="preserve"> </w:t>
      </w:r>
      <w:r w:rsidR="00643433">
        <w:rPr>
          <w:rFonts w:hint="eastAsia"/>
          <w:lang w:val="en-US" w:eastAsia="ja-JP"/>
        </w:rPr>
        <w:t xml:space="preserve">Although it may </w:t>
      </w:r>
      <w:r w:rsidR="00643433">
        <w:rPr>
          <w:rFonts w:hint="eastAsia"/>
          <w:lang w:val="en-US" w:eastAsia="ja-JP"/>
        </w:rPr>
        <w:lastRenderedPageBreak/>
        <w:t>support all 15 combinations, we</w:t>
      </w:r>
      <w:r w:rsidR="00BF14C8">
        <w:rPr>
          <w:rFonts w:hint="eastAsia"/>
          <w:lang w:val="en-US" w:eastAsia="ja-JP"/>
        </w:rPr>
        <w:t xml:space="preserve"> </w:t>
      </w:r>
      <w:r w:rsidR="00D841C1">
        <w:rPr>
          <w:rFonts w:hint="eastAsia"/>
          <w:lang w:val="en-US" w:eastAsia="ja-JP"/>
        </w:rPr>
        <w:t xml:space="preserve">think it may be sufficient to support </w:t>
      </w:r>
      <w:r w:rsidR="00643433">
        <w:rPr>
          <w:rFonts w:hint="eastAsia"/>
          <w:lang w:val="en-US" w:eastAsia="ja-JP"/>
        </w:rPr>
        <w:t>only two</w:t>
      </w:r>
      <w:r w:rsidR="00D841C1">
        <w:rPr>
          <w:rFonts w:hint="eastAsia"/>
          <w:lang w:val="en-US" w:eastAsia="ja-JP"/>
        </w:rPr>
        <w:t xml:space="preserve"> cases</w:t>
      </w:r>
      <w:r w:rsidR="00643433">
        <w:rPr>
          <w:rFonts w:hint="eastAsia"/>
          <w:lang w:val="en-US" w:eastAsia="ja-JP"/>
        </w:rPr>
        <w:t xml:space="preserve">. One is </w:t>
      </w:r>
      <w:r w:rsidR="00942569">
        <w:rPr>
          <w:rFonts w:hint="eastAsia"/>
          <w:lang w:val="en-US" w:eastAsia="ja-JP"/>
        </w:rPr>
        <w:t>each PRB-set is contiguous</w:t>
      </w:r>
      <w:r w:rsidR="004E38FC">
        <w:rPr>
          <w:rFonts w:eastAsia="SimSun" w:hint="eastAsia"/>
          <w:lang w:val="en-US" w:eastAsia="zh-CN"/>
        </w:rPr>
        <w:t xml:space="preserve"> PRB allocation</w:t>
      </w:r>
      <w:r w:rsidR="00942569">
        <w:rPr>
          <w:rFonts w:hint="eastAsia"/>
          <w:lang w:val="en-US" w:eastAsia="ja-JP"/>
        </w:rPr>
        <w:t xml:space="preserve"> </w:t>
      </w:r>
      <w:r w:rsidR="00F655E7">
        <w:rPr>
          <w:rFonts w:hint="eastAsia"/>
          <w:lang w:val="en-US" w:eastAsia="ja-JP"/>
        </w:rPr>
        <w:t xml:space="preserve">respectively </w:t>
      </w:r>
      <w:r w:rsidR="00942569">
        <w:rPr>
          <w:rFonts w:hint="eastAsia"/>
          <w:lang w:val="en-US" w:eastAsia="ja-JP"/>
        </w:rPr>
        <w:t>and the other is each PRB-set location is non-conti</w:t>
      </w:r>
      <w:r w:rsidR="00336FBB">
        <w:rPr>
          <w:rFonts w:hint="eastAsia"/>
          <w:lang w:val="en-US" w:eastAsia="ja-JP"/>
        </w:rPr>
        <w:t>guous</w:t>
      </w:r>
      <w:r w:rsidR="004E38FC">
        <w:rPr>
          <w:rFonts w:eastAsia="SimSun" w:hint="eastAsia"/>
          <w:lang w:val="en-US" w:eastAsia="zh-CN"/>
        </w:rPr>
        <w:t xml:space="preserve"> PRB allocation</w:t>
      </w:r>
      <w:r w:rsidR="00336FBB">
        <w:rPr>
          <w:rFonts w:hint="eastAsia"/>
          <w:lang w:val="en-US" w:eastAsia="ja-JP"/>
        </w:rPr>
        <w:t xml:space="preserve">. </w:t>
      </w:r>
      <w:r w:rsidR="005A5278">
        <w:rPr>
          <w:rFonts w:hint="eastAsia"/>
          <w:lang w:val="en-US" w:eastAsia="ja-JP"/>
        </w:rPr>
        <w:t xml:space="preserve">For </w:t>
      </w:r>
      <w:r w:rsidR="00911139">
        <w:rPr>
          <w:rFonts w:hint="eastAsia"/>
          <w:lang w:val="en-US" w:eastAsia="ja-JP"/>
        </w:rPr>
        <w:t>contiguous PRB-set</w:t>
      </w:r>
      <w:r w:rsidR="00DF456C">
        <w:rPr>
          <w:rFonts w:hint="eastAsia"/>
          <w:lang w:val="en-US" w:eastAsia="ja-JP"/>
        </w:rPr>
        <w:t xml:space="preserve"> location</w:t>
      </w:r>
      <w:r w:rsidR="005A5278">
        <w:rPr>
          <w:rFonts w:hint="eastAsia"/>
          <w:lang w:val="en-US" w:eastAsia="ja-JP"/>
        </w:rPr>
        <w:t>,</w:t>
      </w:r>
      <w:r w:rsidR="00DF456C">
        <w:rPr>
          <w:rFonts w:hint="eastAsia"/>
          <w:lang w:val="en-US" w:eastAsia="ja-JP"/>
        </w:rPr>
        <w:t xml:space="preserve"> it would be useful </w:t>
      </w:r>
      <w:r w:rsidR="005A5278">
        <w:rPr>
          <w:rFonts w:hint="eastAsia"/>
          <w:lang w:val="en-US" w:eastAsia="ja-JP"/>
        </w:rPr>
        <w:t xml:space="preserve">the </w:t>
      </w:r>
      <w:r w:rsidR="00DF456C">
        <w:rPr>
          <w:rFonts w:hint="eastAsia"/>
          <w:lang w:val="en-US" w:eastAsia="ja-JP"/>
        </w:rPr>
        <w:t xml:space="preserve">PRB position is </w:t>
      </w:r>
      <w:r w:rsidR="005A5278">
        <w:rPr>
          <w:lang w:val="en-US" w:eastAsia="ja-JP"/>
        </w:rPr>
        <w:t>aligned</w:t>
      </w:r>
      <w:r w:rsidR="005A5278">
        <w:rPr>
          <w:rFonts w:hint="eastAsia"/>
          <w:lang w:val="en-US" w:eastAsia="ja-JP"/>
        </w:rPr>
        <w:t xml:space="preserve"> with RBG </w:t>
      </w:r>
      <w:r w:rsidR="005A5278">
        <w:rPr>
          <w:lang w:val="en-US" w:eastAsia="ja-JP"/>
        </w:rPr>
        <w:t>boundary</w:t>
      </w:r>
      <w:r w:rsidR="005A5278">
        <w:rPr>
          <w:rFonts w:hint="eastAsia"/>
          <w:lang w:val="en-US" w:eastAsia="ja-JP"/>
        </w:rPr>
        <w:t xml:space="preserve"> </w:t>
      </w:r>
      <w:r w:rsidR="00DF456C">
        <w:rPr>
          <w:rFonts w:hint="eastAsia"/>
          <w:lang w:val="en-US" w:eastAsia="ja-JP"/>
        </w:rPr>
        <w:t xml:space="preserve">of </w:t>
      </w:r>
      <w:r w:rsidR="0006507F">
        <w:rPr>
          <w:rFonts w:eastAsia="SimSun" w:hint="eastAsia"/>
          <w:lang w:val="en-US" w:eastAsia="zh-CN"/>
        </w:rPr>
        <w:t>legacy</w:t>
      </w:r>
      <w:r w:rsidR="0006507F">
        <w:rPr>
          <w:rFonts w:hint="eastAsia"/>
          <w:lang w:val="en-US" w:eastAsia="ja-JP"/>
        </w:rPr>
        <w:t xml:space="preserve"> </w:t>
      </w:r>
      <w:r w:rsidR="00DF456C">
        <w:rPr>
          <w:rFonts w:hint="eastAsia"/>
          <w:lang w:val="en-US" w:eastAsia="ja-JP"/>
        </w:rPr>
        <w:t xml:space="preserve">UEs </w:t>
      </w:r>
      <w:r w:rsidR="005A5278">
        <w:rPr>
          <w:rFonts w:hint="eastAsia"/>
          <w:lang w:val="en-US" w:eastAsia="ja-JP"/>
        </w:rPr>
        <w:t xml:space="preserve">in order to reduce </w:t>
      </w:r>
      <w:r w:rsidR="0006507F">
        <w:rPr>
          <w:rFonts w:eastAsia="SimSun"/>
          <w:lang w:val="en-US" w:eastAsia="zh-CN"/>
        </w:rPr>
        <w:t>possibility</w:t>
      </w:r>
      <w:r w:rsidR="0006507F">
        <w:rPr>
          <w:rFonts w:eastAsia="SimSun" w:hint="eastAsia"/>
          <w:lang w:val="en-US" w:eastAsia="zh-CN"/>
        </w:rPr>
        <w:t xml:space="preserve"> </w:t>
      </w:r>
      <w:r w:rsidR="00DF456C">
        <w:rPr>
          <w:rFonts w:hint="eastAsia"/>
          <w:lang w:val="en-US" w:eastAsia="ja-JP"/>
        </w:rPr>
        <w:t xml:space="preserve">of </w:t>
      </w:r>
      <w:r w:rsidR="0006507F">
        <w:rPr>
          <w:rFonts w:eastAsia="SimSun" w:hint="eastAsia"/>
          <w:lang w:val="en-US" w:eastAsia="zh-CN"/>
        </w:rPr>
        <w:t xml:space="preserve">blocking </w:t>
      </w:r>
      <w:r w:rsidR="005A5278">
        <w:rPr>
          <w:rFonts w:hint="eastAsia"/>
          <w:lang w:val="en-US" w:eastAsia="ja-JP"/>
        </w:rPr>
        <w:t>RBGs by MPDCCH.</w:t>
      </w:r>
      <w:r w:rsidR="00C13CB3">
        <w:rPr>
          <w:rFonts w:hint="eastAsia"/>
          <w:lang w:val="en-US" w:eastAsia="ja-JP"/>
        </w:rPr>
        <w:t xml:space="preserve"> For </w:t>
      </w:r>
      <w:r w:rsidR="00DF456C">
        <w:rPr>
          <w:rFonts w:hint="eastAsia"/>
          <w:lang w:val="en-US" w:eastAsia="ja-JP"/>
        </w:rPr>
        <w:t xml:space="preserve">non-contiguous PRB-set location, </w:t>
      </w:r>
      <w:r w:rsidR="00614737">
        <w:rPr>
          <w:rFonts w:hint="eastAsia"/>
          <w:lang w:val="en-US" w:eastAsia="ja-JP"/>
        </w:rPr>
        <w:t xml:space="preserve">two PRB-sets are </w:t>
      </w:r>
      <w:r w:rsidR="00C13CB3">
        <w:rPr>
          <w:rFonts w:hint="eastAsia"/>
          <w:lang w:val="en-US" w:eastAsia="ja-JP"/>
        </w:rPr>
        <w:t>located on distributed PRB</w:t>
      </w:r>
      <w:r w:rsidR="00614737">
        <w:rPr>
          <w:rFonts w:hint="eastAsia"/>
          <w:lang w:val="en-US" w:eastAsia="ja-JP"/>
        </w:rPr>
        <w:t xml:space="preserve"> positions</w:t>
      </w:r>
      <w:r w:rsidR="00C13CB3">
        <w:rPr>
          <w:rFonts w:hint="eastAsia"/>
          <w:lang w:val="en-US" w:eastAsia="ja-JP"/>
        </w:rPr>
        <w:t xml:space="preserve"> in a narrowband </w:t>
      </w:r>
      <w:r w:rsidR="00614737">
        <w:rPr>
          <w:rFonts w:hint="eastAsia"/>
          <w:lang w:val="en-US" w:eastAsia="ja-JP"/>
        </w:rPr>
        <w:t xml:space="preserve">in order to obtain </w:t>
      </w:r>
      <w:r w:rsidR="00C13CB3">
        <w:rPr>
          <w:rFonts w:hint="eastAsia"/>
          <w:lang w:val="en-US" w:eastAsia="ja-JP"/>
        </w:rPr>
        <w:t>frequency diversity</w:t>
      </w:r>
      <w:r w:rsidR="00C21A9D">
        <w:rPr>
          <w:rFonts w:hint="eastAsia"/>
          <w:lang w:val="en-US" w:eastAsia="ja-JP"/>
        </w:rPr>
        <w:t xml:space="preserve"> gain</w:t>
      </w:r>
      <w:r w:rsidR="00614737">
        <w:rPr>
          <w:rFonts w:hint="eastAsia"/>
          <w:lang w:val="en-US" w:eastAsia="ja-JP"/>
        </w:rPr>
        <w:t xml:space="preserve">. One example configuration is </w:t>
      </w:r>
      <w:r w:rsidR="004718FE">
        <w:rPr>
          <w:rFonts w:hint="eastAsia"/>
          <w:lang w:val="en-US" w:eastAsia="ja-JP"/>
        </w:rPr>
        <w:t>shown in Figure 1.</w:t>
      </w:r>
      <w:r w:rsidR="00614737">
        <w:rPr>
          <w:rFonts w:hint="eastAsia"/>
          <w:lang w:val="en-US" w:eastAsia="ja-JP"/>
        </w:rPr>
        <w:t xml:space="preserve"> The </w:t>
      </w:r>
      <w:r w:rsidR="00C21A9D">
        <w:rPr>
          <w:rFonts w:hint="eastAsia"/>
          <w:lang w:val="en-US" w:eastAsia="ja-JP"/>
        </w:rPr>
        <w:t xml:space="preserve">frequency </w:t>
      </w:r>
      <w:r w:rsidR="00614737">
        <w:rPr>
          <w:rFonts w:hint="eastAsia"/>
          <w:lang w:val="en-US" w:eastAsia="ja-JP"/>
        </w:rPr>
        <w:t xml:space="preserve">diversity gain </w:t>
      </w:r>
      <w:r w:rsidR="00FA719F">
        <w:rPr>
          <w:rFonts w:hint="eastAsia"/>
          <w:lang w:val="en-US" w:eastAsia="ja-JP"/>
        </w:rPr>
        <w:t xml:space="preserve">in a narrowband </w:t>
      </w:r>
      <w:r w:rsidR="00614737">
        <w:rPr>
          <w:rFonts w:hint="eastAsia"/>
          <w:lang w:val="en-US" w:eastAsia="ja-JP"/>
        </w:rPr>
        <w:t>is evaluated in [</w:t>
      </w:r>
      <w:r w:rsidR="00844CC8">
        <w:rPr>
          <w:rFonts w:hint="eastAsia"/>
          <w:lang w:val="en-US" w:eastAsia="ja-JP"/>
        </w:rPr>
        <w:t>3</w:t>
      </w:r>
      <w:r w:rsidR="00614737">
        <w:rPr>
          <w:rFonts w:hint="eastAsia"/>
          <w:lang w:val="en-US" w:eastAsia="ja-JP"/>
        </w:rPr>
        <w:t>]</w:t>
      </w:r>
      <w:r w:rsidR="006963BE">
        <w:rPr>
          <w:rFonts w:hint="eastAsia"/>
          <w:lang w:val="en-US" w:eastAsia="ja-JP"/>
        </w:rPr>
        <w:t xml:space="preserve"> and the diversity gain</w:t>
      </w:r>
      <w:r w:rsidR="00C21A9D">
        <w:rPr>
          <w:rFonts w:hint="eastAsia"/>
          <w:lang w:val="en-US" w:eastAsia="ja-JP"/>
        </w:rPr>
        <w:t>s of</w:t>
      </w:r>
      <w:r w:rsidR="006963BE">
        <w:rPr>
          <w:rFonts w:hint="eastAsia"/>
          <w:lang w:val="en-US" w:eastAsia="ja-JP"/>
        </w:rPr>
        <w:t xml:space="preserve"> more than </w:t>
      </w:r>
      <w:r w:rsidR="00ED48CE">
        <w:rPr>
          <w:rFonts w:hint="eastAsia"/>
          <w:lang w:val="en-US" w:eastAsia="ja-JP"/>
        </w:rPr>
        <w:t>3</w:t>
      </w:r>
      <w:r w:rsidR="006963BE">
        <w:rPr>
          <w:rFonts w:hint="eastAsia"/>
          <w:lang w:val="en-US" w:eastAsia="ja-JP"/>
        </w:rPr>
        <w:t xml:space="preserve"> PRBs </w:t>
      </w:r>
      <w:r w:rsidR="00C21A9D">
        <w:rPr>
          <w:rFonts w:hint="eastAsia"/>
          <w:lang w:val="en-US" w:eastAsia="ja-JP"/>
        </w:rPr>
        <w:t xml:space="preserve">separation </w:t>
      </w:r>
      <w:r w:rsidR="006963BE">
        <w:rPr>
          <w:rFonts w:hint="eastAsia"/>
          <w:lang w:val="en-US" w:eastAsia="ja-JP"/>
        </w:rPr>
        <w:t xml:space="preserve">are </w:t>
      </w:r>
      <w:r w:rsidR="00ED48CE">
        <w:rPr>
          <w:rFonts w:hint="eastAsia"/>
          <w:lang w:val="en-US" w:eastAsia="ja-JP"/>
        </w:rPr>
        <w:t>almost zero</w:t>
      </w:r>
      <w:r w:rsidR="00FA719F">
        <w:rPr>
          <w:rFonts w:hint="eastAsia"/>
          <w:lang w:val="en-US" w:eastAsia="ja-JP"/>
        </w:rPr>
        <w:t>.</w:t>
      </w:r>
    </w:p>
    <w:p w:rsidR="004718FE" w:rsidRPr="00F22ABB" w:rsidRDefault="004718FE" w:rsidP="00B03E21">
      <w:pPr>
        <w:rPr>
          <w:lang w:val="en-US" w:eastAsia="ja-JP"/>
        </w:rPr>
      </w:pPr>
    </w:p>
    <w:tbl>
      <w:tblPr>
        <w:tblW w:w="6700" w:type="dxa"/>
        <w:jc w:val="center"/>
        <w:tblInd w:w="441" w:type="dxa"/>
        <w:tblLayout w:type="fixed"/>
        <w:tblCellMar>
          <w:left w:w="0" w:type="dxa"/>
          <w:right w:w="0" w:type="dxa"/>
        </w:tblCellMar>
        <w:tblLook w:val="0600" w:firstRow="0" w:lastRow="0" w:firstColumn="0" w:lastColumn="0" w:noHBand="1" w:noVBand="1"/>
      </w:tblPr>
      <w:tblGrid>
        <w:gridCol w:w="812"/>
        <w:gridCol w:w="2944"/>
        <w:gridCol w:w="2944"/>
      </w:tblGrid>
      <w:tr w:rsidR="00C13CB3" w:rsidRPr="0004049C" w:rsidTr="00EB7A47">
        <w:trPr>
          <w:trHeight w:val="341"/>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C13CB3" w:rsidP="00EB7A47">
            <w:pPr>
              <w:pStyle w:val="TAC"/>
              <w:rPr>
                <w:lang w:val="en-US" w:eastAsia="ja-JP"/>
              </w:rPr>
            </w:pPr>
            <w:r>
              <w:rPr>
                <w:rFonts w:hint="eastAsia"/>
                <w:lang w:val="en-US" w:eastAsia="ja-JP"/>
              </w:rPr>
              <w:t>PRB#</w:t>
            </w:r>
          </w:p>
        </w:tc>
        <w:tc>
          <w:tcPr>
            <w:tcW w:w="294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850F3A" w:rsidP="00EB7A47">
            <w:pPr>
              <w:pStyle w:val="TAC"/>
              <w:rPr>
                <w:lang w:val="en-US" w:eastAsia="ja-JP"/>
              </w:rPr>
            </w:pPr>
            <w:r>
              <w:rPr>
                <w:rFonts w:hint="eastAsia"/>
                <w:color w:val="000000"/>
                <w:kern w:val="24"/>
                <w:lang w:val="en-US" w:eastAsia="ja-JP"/>
              </w:rPr>
              <w:t>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c>
          <w:tcPr>
            <w:tcW w:w="2944" w:type="dxa"/>
            <w:tcBorders>
              <w:top w:val="single" w:sz="4" w:space="0" w:color="auto"/>
              <w:left w:val="single" w:sz="4" w:space="0" w:color="auto"/>
              <w:bottom w:val="single" w:sz="4" w:space="0" w:color="auto"/>
              <w:right w:val="single" w:sz="4" w:space="0" w:color="auto"/>
            </w:tcBorders>
            <w:vAlign w:val="center"/>
          </w:tcPr>
          <w:p w:rsidR="00C13CB3" w:rsidRDefault="005F4492" w:rsidP="00EB7A47">
            <w:pPr>
              <w:pStyle w:val="TAC"/>
              <w:rPr>
                <w:color w:val="000000"/>
                <w:kern w:val="24"/>
                <w:lang w:val="en-US" w:eastAsia="ja-JP"/>
              </w:rPr>
            </w:pPr>
            <w:r>
              <w:rPr>
                <w:rFonts w:hint="eastAsia"/>
                <w:color w:val="000000"/>
                <w:kern w:val="24"/>
                <w:lang w:val="en-US" w:eastAsia="ja-JP"/>
              </w:rPr>
              <w:t>Non-contiguous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#5</w:t>
            </w:r>
          </w:p>
        </w:tc>
        <w:tc>
          <w:tcPr>
            <w:tcW w:w="2944"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C13CB3" w:rsidRPr="0004049C" w:rsidRDefault="004718FE"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#4</w:t>
            </w:r>
          </w:p>
        </w:tc>
        <w:tc>
          <w:tcPr>
            <w:tcW w:w="2944"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right w:val="single" w:sz="4" w:space="0" w:color="auto"/>
            </w:tcBorders>
            <w:shd w:val="clear" w:color="auto" w:fill="99CCFF"/>
            <w:vAlign w:val="center"/>
          </w:tcPr>
          <w:p w:rsidR="00C13CB3"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#3</w:t>
            </w:r>
          </w:p>
        </w:tc>
        <w:tc>
          <w:tcPr>
            <w:tcW w:w="2944" w:type="dxa"/>
            <w:tcBorders>
              <w:top w:val="single" w:sz="4" w:space="0" w:color="auto"/>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C13CB3" w:rsidP="00EB7A47">
            <w:pPr>
              <w:pStyle w:val="TAC"/>
              <w:rPr>
                <w:lang w:val="en-US" w:eastAsia="ja-JP"/>
              </w:rPr>
            </w:pPr>
          </w:p>
        </w:tc>
        <w:tc>
          <w:tcPr>
            <w:tcW w:w="2944" w:type="dxa"/>
            <w:tcBorders>
              <w:left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#2</w:t>
            </w:r>
          </w:p>
        </w:tc>
        <w:tc>
          <w:tcPr>
            <w:tcW w:w="2944" w:type="dxa"/>
            <w:tcBorders>
              <w:top w:val="nil"/>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4718FE"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c>
          <w:tcPr>
            <w:tcW w:w="2944" w:type="dxa"/>
            <w:tcBorders>
              <w:top w:val="nil"/>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#1</w:t>
            </w:r>
          </w:p>
        </w:tc>
        <w:tc>
          <w:tcPr>
            <w:tcW w:w="2944" w:type="dxa"/>
            <w:tcBorders>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#0</w:t>
            </w:r>
          </w:p>
        </w:tc>
        <w:tc>
          <w:tcPr>
            <w:tcW w:w="2944"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bl>
    <w:p w:rsidR="00A97EA4" w:rsidRDefault="004718FE" w:rsidP="00EB7A47">
      <w:pPr>
        <w:pStyle w:val="ab"/>
        <w:jc w:val="center"/>
        <w:rPr>
          <w:lang w:val="en-US" w:eastAsia="ja-JP"/>
        </w:rPr>
      </w:pPr>
      <w:proofErr w:type="gramStart"/>
      <w:r>
        <w:t xml:space="preserve">Figure </w:t>
      </w:r>
      <w:r>
        <w:fldChar w:fldCharType="begin"/>
      </w:r>
      <w:r>
        <w:instrText xml:space="preserve"> SEQ Figure \* ARABIC </w:instrText>
      </w:r>
      <w:r>
        <w:fldChar w:fldCharType="separate"/>
      </w:r>
      <w:r>
        <w:rPr>
          <w:noProof/>
        </w:rPr>
        <w:t>1</w:t>
      </w:r>
      <w:r>
        <w:fldChar w:fldCharType="end"/>
      </w:r>
      <w:r w:rsidR="00B44D24">
        <w:rPr>
          <w:rFonts w:hint="eastAsia"/>
          <w:lang w:eastAsia="ja-JP"/>
        </w:rPr>
        <w:t>.</w:t>
      </w:r>
      <w:proofErr w:type="gramEnd"/>
      <w:r w:rsidR="00B44D24">
        <w:rPr>
          <w:rFonts w:hint="eastAsia"/>
          <w:lang w:eastAsia="ja-JP"/>
        </w:rPr>
        <w:t xml:space="preserve"> </w:t>
      </w:r>
      <w:r w:rsidR="00B44D24">
        <w:rPr>
          <w:rFonts w:hint="eastAsia"/>
          <w:color w:val="000000"/>
          <w:kern w:val="24"/>
          <w:lang w:val="en-US" w:eastAsia="ja-JP"/>
        </w:rPr>
        <w:t>Contiguous and non-contig</w:t>
      </w:r>
      <w:r w:rsidR="00A718D8">
        <w:rPr>
          <w:rFonts w:hint="eastAsia"/>
          <w:color w:val="000000"/>
          <w:kern w:val="24"/>
          <w:lang w:val="en-US" w:eastAsia="ja-JP"/>
        </w:rPr>
        <w:t>u</w:t>
      </w:r>
      <w:r w:rsidR="00B44D24">
        <w:rPr>
          <w:rFonts w:hint="eastAsia"/>
          <w:color w:val="000000"/>
          <w:kern w:val="24"/>
          <w:lang w:val="en-US" w:eastAsia="ja-JP"/>
        </w:rPr>
        <w:t>ous PRB-set</w:t>
      </w:r>
      <w:r w:rsidR="001176FC">
        <w:rPr>
          <w:rFonts w:hint="eastAsia"/>
          <w:color w:val="000000"/>
          <w:kern w:val="24"/>
          <w:lang w:val="en-US" w:eastAsia="ja-JP"/>
        </w:rPr>
        <w:t>s</w:t>
      </w:r>
      <w:r w:rsidR="00B44D24">
        <w:rPr>
          <w:rFonts w:hint="eastAsia"/>
          <w:color w:val="000000"/>
          <w:kern w:val="24"/>
          <w:lang w:val="en-US" w:eastAsia="ja-JP"/>
        </w:rPr>
        <w:t xml:space="preserve"> location</w:t>
      </w:r>
    </w:p>
    <w:p w:rsidR="00286E8A" w:rsidRPr="00C13CB3" w:rsidRDefault="00286E8A" w:rsidP="00B31ACD">
      <w:pPr>
        <w:jc w:val="right"/>
        <w:rPr>
          <w:lang w:val="en-US" w:eastAsia="ja-JP"/>
        </w:rPr>
      </w:pPr>
    </w:p>
    <w:p w:rsidR="00AF2F69" w:rsidRDefault="005B698B" w:rsidP="00B03E21">
      <w:pPr>
        <w:rPr>
          <w:lang w:val="en-US" w:eastAsia="ja-JP"/>
        </w:rPr>
      </w:pPr>
      <w:r>
        <w:rPr>
          <w:rFonts w:hint="eastAsia"/>
          <w:lang w:val="en-US" w:eastAsia="ja-JP"/>
        </w:rPr>
        <w:t xml:space="preserve">RBG size of </w:t>
      </w:r>
      <w:r w:rsidR="00FD73FA">
        <w:rPr>
          <w:rFonts w:eastAsia="SimSun" w:hint="eastAsia"/>
          <w:lang w:val="en-US" w:eastAsia="zh-CN"/>
        </w:rPr>
        <w:t>legacy</w:t>
      </w:r>
      <w:r w:rsidR="00FD73FA">
        <w:rPr>
          <w:rFonts w:hint="eastAsia"/>
          <w:lang w:val="en-US" w:eastAsia="ja-JP"/>
        </w:rPr>
        <w:t xml:space="preserve"> </w:t>
      </w:r>
      <w:r>
        <w:rPr>
          <w:rFonts w:hint="eastAsia"/>
          <w:lang w:val="en-US" w:eastAsia="ja-JP"/>
        </w:rPr>
        <w:t xml:space="preserve">UE can </w:t>
      </w:r>
      <w:r w:rsidR="00920EB6">
        <w:rPr>
          <w:rFonts w:hint="eastAsia"/>
          <w:lang w:val="en-US" w:eastAsia="ja-JP"/>
        </w:rPr>
        <w:t xml:space="preserve">take 1, 2, 3 and 4 depending on the system bandwidth. </w:t>
      </w:r>
      <w:r>
        <w:rPr>
          <w:rFonts w:hint="eastAsia"/>
          <w:lang w:val="en-US" w:eastAsia="ja-JP"/>
        </w:rPr>
        <w:t xml:space="preserve">In case of </w:t>
      </w:r>
      <w:r w:rsidR="00CE234E">
        <w:rPr>
          <w:rFonts w:hint="eastAsia"/>
          <w:lang w:val="en-US" w:eastAsia="ja-JP"/>
        </w:rPr>
        <w:t xml:space="preserve">legacy </w:t>
      </w:r>
      <w:r>
        <w:rPr>
          <w:rFonts w:hint="eastAsia"/>
          <w:lang w:val="en-US" w:eastAsia="ja-JP"/>
        </w:rPr>
        <w:t xml:space="preserve">RBG size is 1, 2 and 3, PRB-set location in a narrowband for Rel.13 MTC would not influence so much </w:t>
      </w:r>
      <w:r w:rsidR="00F61BEA">
        <w:rPr>
          <w:rFonts w:hint="eastAsia"/>
          <w:lang w:val="en-US" w:eastAsia="ja-JP"/>
        </w:rPr>
        <w:t xml:space="preserve">on the blocking </w:t>
      </w:r>
      <w:r>
        <w:rPr>
          <w:rFonts w:hint="eastAsia"/>
          <w:lang w:val="en-US" w:eastAsia="ja-JP"/>
        </w:rPr>
        <w:t>as RBG size is small. I</w:t>
      </w:r>
      <w:r w:rsidR="00B2365D">
        <w:rPr>
          <w:rFonts w:hint="eastAsia"/>
          <w:lang w:val="en-US" w:eastAsia="ja-JP"/>
        </w:rPr>
        <w:t xml:space="preserve">n case RBG size </w:t>
      </w:r>
      <w:r>
        <w:rPr>
          <w:rFonts w:hint="eastAsia"/>
          <w:lang w:val="en-US" w:eastAsia="ja-JP"/>
        </w:rPr>
        <w:t xml:space="preserve">is </w:t>
      </w:r>
      <w:r w:rsidR="00B2365D">
        <w:rPr>
          <w:rFonts w:hint="eastAsia"/>
          <w:lang w:val="en-US" w:eastAsia="ja-JP"/>
        </w:rPr>
        <w:t>4</w:t>
      </w:r>
      <w:r>
        <w:rPr>
          <w:rFonts w:hint="eastAsia"/>
          <w:lang w:val="en-US" w:eastAsia="ja-JP"/>
        </w:rPr>
        <w:t xml:space="preserve">, </w:t>
      </w:r>
      <w:r w:rsidR="00CE234E">
        <w:rPr>
          <w:rFonts w:hint="eastAsia"/>
          <w:lang w:val="en-US" w:eastAsia="ja-JP"/>
        </w:rPr>
        <w:t xml:space="preserve">the </w:t>
      </w:r>
      <w:r w:rsidR="002B0C08">
        <w:rPr>
          <w:rFonts w:hint="eastAsia"/>
          <w:lang w:val="en-US" w:eastAsia="ja-JP"/>
        </w:rPr>
        <w:t xml:space="preserve">blocking between MPDCCH and </w:t>
      </w:r>
      <w:r w:rsidR="001B27D1">
        <w:rPr>
          <w:rFonts w:eastAsia="SimSun" w:hint="eastAsia"/>
          <w:lang w:val="en-US" w:eastAsia="zh-CN"/>
        </w:rPr>
        <w:t xml:space="preserve">legacy </w:t>
      </w:r>
      <w:r w:rsidR="002B0C08">
        <w:rPr>
          <w:rFonts w:hint="eastAsia"/>
          <w:lang w:val="en-US" w:eastAsia="ja-JP"/>
        </w:rPr>
        <w:t>RBG</w:t>
      </w:r>
      <w:r w:rsidR="00CE234E">
        <w:rPr>
          <w:rFonts w:hint="eastAsia"/>
          <w:lang w:val="en-US" w:eastAsia="ja-JP"/>
        </w:rPr>
        <w:t xml:space="preserve"> needs to be careful</w:t>
      </w:r>
      <w:r w:rsidR="002B0C08">
        <w:rPr>
          <w:rFonts w:hint="eastAsia"/>
          <w:lang w:val="en-US" w:eastAsia="ja-JP"/>
        </w:rPr>
        <w:t xml:space="preserve">. </w:t>
      </w:r>
      <w:r w:rsidR="00462F03">
        <w:rPr>
          <w:rFonts w:hint="eastAsia"/>
          <w:lang w:val="en-US" w:eastAsia="ja-JP"/>
        </w:rPr>
        <w:t xml:space="preserve">Depending on the narrowband position in a system band, </w:t>
      </w:r>
      <w:r w:rsidR="007C7278">
        <w:rPr>
          <w:rFonts w:hint="eastAsia"/>
          <w:lang w:val="en-US" w:eastAsia="ja-JP"/>
        </w:rPr>
        <w:t xml:space="preserve">how </w:t>
      </w:r>
      <w:r w:rsidR="00462F03">
        <w:rPr>
          <w:rFonts w:hint="eastAsia"/>
          <w:lang w:val="en-US" w:eastAsia="ja-JP"/>
        </w:rPr>
        <w:t>t</w:t>
      </w:r>
      <w:r w:rsidR="002B0C08">
        <w:rPr>
          <w:rFonts w:hint="eastAsia"/>
          <w:lang w:val="en-US" w:eastAsia="ja-JP"/>
        </w:rPr>
        <w:t xml:space="preserve">he </w:t>
      </w:r>
      <w:r w:rsidR="002B0C08">
        <w:rPr>
          <w:lang w:val="en-US" w:eastAsia="ja-JP"/>
        </w:rPr>
        <w:t>narrowband</w:t>
      </w:r>
      <w:r w:rsidR="002B0C08">
        <w:rPr>
          <w:rFonts w:hint="eastAsia"/>
          <w:lang w:val="en-US" w:eastAsia="ja-JP"/>
        </w:rPr>
        <w:t xml:space="preserve"> </w:t>
      </w:r>
      <w:r w:rsidR="007C7278">
        <w:rPr>
          <w:rFonts w:hint="eastAsia"/>
          <w:lang w:val="en-US" w:eastAsia="ja-JP"/>
        </w:rPr>
        <w:t xml:space="preserve">and RGB </w:t>
      </w:r>
      <w:r w:rsidR="002B0C08">
        <w:rPr>
          <w:rFonts w:hint="eastAsia"/>
          <w:lang w:val="en-US" w:eastAsia="ja-JP"/>
        </w:rPr>
        <w:t>over</w:t>
      </w:r>
      <w:r w:rsidR="00633AAB">
        <w:rPr>
          <w:rFonts w:hint="eastAsia"/>
          <w:lang w:val="en-US" w:eastAsia="ja-JP"/>
        </w:rPr>
        <w:t>lap</w:t>
      </w:r>
      <w:r w:rsidR="007C7278">
        <w:rPr>
          <w:rFonts w:eastAsiaTheme="minorEastAsia" w:hint="eastAsia"/>
          <w:lang w:val="en-US" w:eastAsia="ja-JP"/>
        </w:rPr>
        <w:t xml:space="preserve"> are different.</w:t>
      </w:r>
      <w:r w:rsidR="00D15C08">
        <w:rPr>
          <w:rFonts w:eastAsiaTheme="minorEastAsia" w:hint="eastAsia"/>
          <w:lang w:val="en-US" w:eastAsia="ja-JP"/>
        </w:rPr>
        <w:t xml:space="preserve"> </w:t>
      </w:r>
      <w:r w:rsidR="00D15C08">
        <w:rPr>
          <w:rFonts w:hint="eastAsia"/>
          <w:lang w:val="en-US" w:eastAsia="ja-JP"/>
        </w:rPr>
        <w:t xml:space="preserve">In 15MHz, there are unused one PRBs in the center of system BW, then lower system BW and </w:t>
      </w:r>
      <w:r w:rsidR="002D35F8">
        <w:rPr>
          <w:rFonts w:hint="eastAsia"/>
          <w:lang w:val="en-US" w:eastAsia="ja-JP"/>
        </w:rPr>
        <w:t>upper</w:t>
      </w:r>
      <w:r w:rsidR="00D15C08">
        <w:rPr>
          <w:rFonts w:hint="eastAsia"/>
          <w:lang w:val="en-US" w:eastAsia="ja-JP"/>
        </w:rPr>
        <w:t xml:space="preserve"> system BW have </w:t>
      </w:r>
      <w:r w:rsidR="00D15C08">
        <w:rPr>
          <w:lang w:val="en-US" w:eastAsia="ja-JP"/>
        </w:rPr>
        <w:t>different</w:t>
      </w:r>
      <w:r w:rsidR="00D15C08">
        <w:rPr>
          <w:rFonts w:hint="eastAsia"/>
          <w:lang w:val="en-US" w:eastAsia="ja-JP"/>
        </w:rPr>
        <w:t xml:space="preserve"> </w:t>
      </w:r>
      <w:r w:rsidR="00D15C08">
        <w:rPr>
          <w:lang w:val="en-US" w:eastAsia="ja-JP"/>
        </w:rPr>
        <w:t>relationship</w:t>
      </w:r>
      <w:r w:rsidR="00D15C08">
        <w:rPr>
          <w:rFonts w:hint="eastAsia"/>
          <w:lang w:val="en-US" w:eastAsia="ja-JP"/>
        </w:rPr>
        <w:t xml:space="preserve">s between narrowband </w:t>
      </w:r>
      <w:r w:rsidR="00D15C08">
        <w:rPr>
          <w:lang w:val="en-US" w:eastAsia="ja-JP"/>
        </w:rPr>
        <w:t>boundary</w:t>
      </w:r>
      <w:r w:rsidR="00D15C08">
        <w:rPr>
          <w:rFonts w:hint="eastAsia"/>
          <w:lang w:val="en-US" w:eastAsia="ja-JP"/>
        </w:rPr>
        <w:t xml:space="preserve"> and RBG </w:t>
      </w:r>
      <w:r w:rsidR="00D15C08">
        <w:rPr>
          <w:lang w:val="en-US" w:eastAsia="ja-JP"/>
        </w:rPr>
        <w:t>boundary</w:t>
      </w:r>
      <w:r w:rsidR="00D15C08">
        <w:rPr>
          <w:rFonts w:hint="eastAsia"/>
          <w:lang w:val="en-US" w:eastAsia="ja-JP"/>
        </w:rPr>
        <w:t xml:space="preserve">. </w:t>
      </w:r>
      <w:r w:rsidR="00D15C08">
        <w:rPr>
          <w:rFonts w:eastAsiaTheme="minorEastAsia" w:hint="eastAsia"/>
          <w:lang w:val="en-US" w:eastAsia="ja-JP"/>
        </w:rPr>
        <w:t>In 20MHz,</w:t>
      </w:r>
      <w:r w:rsidR="00D15C08" w:rsidDel="00D15C08">
        <w:rPr>
          <w:lang w:val="en-US" w:eastAsia="ja-JP"/>
        </w:rPr>
        <w:t xml:space="preserve"> </w:t>
      </w:r>
      <w:r w:rsidR="00324150">
        <w:rPr>
          <w:rFonts w:hint="eastAsia"/>
          <w:lang w:val="en-US" w:eastAsia="ja-JP"/>
        </w:rPr>
        <w:t xml:space="preserve">lower and upper </w:t>
      </w:r>
      <w:r w:rsidR="00D15C08">
        <w:rPr>
          <w:lang w:val="en-US" w:eastAsia="ja-JP"/>
        </w:rPr>
        <w:t>system</w:t>
      </w:r>
      <w:r w:rsidR="00D15C08">
        <w:rPr>
          <w:rFonts w:hint="eastAsia"/>
          <w:lang w:val="en-US" w:eastAsia="ja-JP"/>
        </w:rPr>
        <w:t xml:space="preserve"> BW has same </w:t>
      </w:r>
      <w:r w:rsidR="00D15C08">
        <w:rPr>
          <w:lang w:val="en-US" w:eastAsia="ja-JP"/>
        </w:rPr>
        <w:t>relationship</w:t>
      </w:r>
      <w:r w:rsidR="00D15C08">
        <w:rPr>
          <w:rFonts w:hint="eastAsia"/>
          <w:lang w:val="en-US" w:eastAsia="ja-JP"/>
        </w:rPr>
        <w:t xml:space="preserve">s between narrowband </w:t>
      </w:r>
      <w:r w:rsidR="00D15C08">
        <w:rPr>
          <w:lang w:val="en-US" w:eastAsia="ja-JP"/>
        </w:rPr>
        <w:t>boundary</w:t>
      </w:r>
      <w:r w:rsidR="00D15C08">
        <w:rPr>
          <w:rFonts w:hint="eastAsia"/>
          <w:lang w:val="en-US" w:eastAsia="ja-JP"/>
        </w:rPr>
        <w:t xml:space="preserve"> and RBG </w:t>
      </w:r>
      <w:r w:rsidR="00D15C08">
        <w:rPr>
          <w:lang w:val="en-US" w:eastAsia="ja-JP"/>
        </w:rPr>
        <w:t>boundary</w:t>
      </w:r>
      <w:r w:rsidR="00D15C08">
        <w:rPr>
          <w:rFonts w:hint="eastAsia"/>
          <w:lang w:val="en-US" w:eastAsia="ja-JP"/>
        </w:rPr>
        <w:t xml:space="preserve">. </w:t>
      </w:r>
      <w:r w:rsidR="00F61BEA">
        <w:rPr>
          <w:lang w:val="en-US" w:eastAsia="ja-JP"/>
        </w:rPr>
        <w:fldChar w:fldCharType="begin"/>
      </w:r>
      <w:r w:rsidR="00F61BEA">
        <w:rPr>
          <w:lang w:val="en-US" w:eastAsia="ja-JP"/>
        </w:rPr>
        <w:instrText xml:space="preserve"> </w:instrText>
      </w:r>
      <w:r w:rsidR="00F61BEA">
        <w:rPr>
          <w:rFonts w:hint="eastAsia"/>
          <w:lang w:val="en-US" w:eastAsia="ja-JP"/>
        </w:rPr>
        <w:instrText>REF _Ref426378702 \h</w:instrText>
      </w:r>
      <w:r w:rsidR="00F61BEA">
        <w:rPr>
          <w:lang w:val="en-US" w:eastAsia="ja-JP"/>
        </w:rPr>
        <w:instrText xml:space="preserve"> </w:instrText>
      </w:r>
      <w:r w:rsidR="00F61BEA">
        <w:rPr>
          <w:lang w:val="en-US" w:eastAsia="ja-JP"/>
        </w:rPr>
      </w:r>
      <w:r w:rsidR="00F61BEA">
        <w:rPr>
          <w:lang w:val="en-US" w:eastAsia="ja-JP"/>
        </w:rPr>
        <w:fldChar w:fldCharType="separate"/>
      </w:r>
      <w:r w:rsidR="00EB7A47">
        <w:t xml:space="preserve">Figure </w:t>
      </w:r>
      <w:r w:rsidR="00EB7A47">
        <w:rPr>
          <w:noProof/>
        </w:rPr>
        <w:t>2</w:t>
      </w:r>
      <w:r w:rsidR="00F61BEA">
        <w:rPr>
          <w:lang w:val="en-US" w:eastAsia="ja-JP"/>
        </w:rPr>
        <w:fldChar w:fldCharType="end"/>
      </w:r>
      <w:r w:rsidR="00F61BEA">
        <w:rPr>
          <w:rFonts w:hint="eastAsia"/>
          <w:lang w:val="en-US" w:eastAsia="ja-JP"/>
        </w:rPr>
        <w:t xml:space="preserve"> shows the </w:t>
      </w:r>
      <w:r w:rsidR="004B3B8D">
        <w:rPr>
          <w:rFonts w:hint="eastAsia"/>
          <w:lang w:val="en-US" w:eastAsia="ja-JP"/>
        </w:rPr>
        <w:t xml:space="preserve">center of 15MHz </w:t>
      </w:r>
      <w:r w:rsidR="00F61BEA">
        <w:rPr>
          <w:rFonts w:hint="eastAsia"/>
          <w:lang w:val="en-US" w:eastAsia="ja-JP"/>
        </w:rPr>
        <w:t>case</w:t>
      </w:r>
      <w:r w:rsidR="004B3B8D">
        <w:rPr>
          <w:rFonts w:hint="eastAsia"/>
          <w:lang w:val="en-US" w:eastAsia="ja-JP"/>
        </w:rPr>
        <w:t>.</w:t>
      </w:r>
      <w:r w:rsidR="00F61BEA">
        <w:rPr>
          <w:rFonts w:hint="eastAsia"/>
          <w:lang w:val="en-US" w:eastAsia="ja-JP"/>
        </w:rPr>
        <w:t xml:space="preserve"> </w:t>
      </w:r>
      <w:r w:rsidR="004B3B8D">
        <w:rPr>
          <w:rFonts w:hint="eastAsia"/>
          <w:lang w:val="en-US" w:eastAsia="ja-JP"/>
        </w:rPr>
        <w:t xml:space="preserve">In </w:t>
      </w:r>
      <w:r w:rsidR="004B3B8D">
        <w:rPr>
          <w:lang w:val="en-US" w:eastAsia="ja-JP"/>
        </w:rPr>
        <w:t>upper</w:t>
      </w:r>
      <w:r w:rsidR="004B3B8D">
        <w:rPr>
          <w:rFonts w:hint="eastAsia"/>
          <w:lang w:val="en-US" w:eastAsia="ja-JP"/>
        </w:rPr>
        <w:t xml:space="preserve"> </w:t>
      </w:r>
      <w:r w:rsidR="004B3B8D">
        <w:rPr>
          <w:lang w:val="en-US" w:eastAsia="ja-JP"/>
        </w:rPr>
        <w:t>system</w:t>
      </w:r>
      <w:r w:rsidR="004B3B8D">
        <w:rPr>
          <w:rFonts w:hint="eastAsia"/>
          <w:lang w:val="en-US" w:eastAsia="ja-JP"/>
        </w:rPr>
        <w:t xml:space="preserve"> BW, t</w:t>
      </w:r>
      <w:r w:rsidR="00BA1CBA">
        <w:rPr>
          <w:rFonts w:hint="eastAsia"/>
          <w:lang w:val="en-US" w:eastAsia="ja-JP"/>
        </w:rPr>
        <w:t>he narrowband</w:t>
      </w:r>
      <w:r w:rsidR="004B3B8D">
        <w:rPr>
          <w:rFonts w:hint="eastAsia"/>
          <w:lang w:val="en-US" w:eastAsia="ja-JP"/>
        </w:rPr>
        <w:t xml:space="preserve"> </w:t>
      </w:r>
      <w:r w:rsidR="00633AAB">
        <w:rPr>
          <w:rFonts w:hint="eastAsia"/>
          <w:lang w:val="en-US" w:eastAsia="ja-JP"/>
        </w:rPr>
        <w:t xml:space="preserve">is </w:t>
      </w:r>
      <w:r w:rsidR="00633AAB">
        <w:rPr>
          <w:lang w:val="en-US" w:eastAsia="ja-JP"/>
        </w:rPr>
        <w:t>aligned</w:t>
      </w:r>
      <w:r w:rsidR="00633AAB">
        <w:rPr>
          <w:rFonts w:hint="eastAsia"/>
          <w:lang w:val="en-US" w:eastAsia="ja-JP"/>
        </w:rPr>
        <w:t xml:space="preserve"> with RBG </w:t>
      </w:r>
      <w:r w:rsidR="00633AAB">
        <w:rPr>
          <w:lang w:val="en-US" w:eastAsia="ja-JP"/>
        </w:rPr>
        <w:t>boundary</w:t>
      </w:r>
      <w:r w:rsidR="00F61BEA">
        <w:rPr>
          <w:rFonts w:hint="eastAsia"/>
          <w:lang w:val="en-US" w:eastAsia="ja-JP"/>
        </w:rPr>
        <w:t xml:space="preserve">. In this case, </w:t>
      </w:r>
      <w:r w:rsidR="00633AAB">
        <w:rPr>
          <w:rFonts w:hint="eastAsia"/>
          <w:lang w:val="en-US" w:eastAsia="ja-JP"/>
        </w:rPr>
        <w:t xml:space="preserve">there are </w:t>
      </w:r>
      <w:r w:rsidR="001154E4">
        <w:rPr>
          <w:rFonts w:hint="eastAsia"/>
          <w:lang w:val="en-US" w:eastAsia="ja-JP"/>
        </w:rPr>
        <w:t>four</w:t>
      </w:r>
      <w:r w:rsidR="00633AAB">
        <w:rPr>
          <w:rFonts w:hint="eastAsia"/>
          <w:lang w:val="en-US" w:eastAsia="ja-JP"/>
        </w:rPr>
        <w:t xml:space="preserve"> overlapping patterns. </w:t>
      </w:r>
    </w:p>
    <w:p w:rsidR="00AF2F69" w:rsidRDefault="00D677A2" w:rsidP="00844CC8">
      <w:pPr>
        <w:ind w:left="284"/>
        <w:rPr>
          <w:lang w:val="en-US" w:eastAsia="ja-JP"/>
        </w:rPr>
      </w:pPr>
      <w:r>
        <w:rPr>
          <w:rFonts w:hint="eastAsia"/>
          <w:lang w:val="en-US" w:eastAsia="ja-JP"/>
        </w:rPr>
        <w:t xml:space="preserve">- </w:t>
      </w:r>
      <w:r w:rsidR="009B35DA">
        <w:rPr>
          <w:rFonts w:hint="eastAsia"/>
          <w:lang w:val="en-US" w:eastAsia="ja-JP"/>
        </w:rPr>
        <w:t>Case A</w:t>
      </w:r>
      <w:r w:rsidR="00DF0770">
        <w:rPr>
          <w:rFonts w:hint="eastAsia"/>
          <w:lang w:val="en-US" w:eastAsia="ja-JP"/>
        </w:rPr>
        <w:t>:</w:t>
      </w:r>
      <w:r w:rsidR="00EC4F4F">
        <w:rPr>
          <w:rFonts w:hint="eastAsia"/>
          <w:lang w:val="en-US" w:eastAsia="ja-JP"/>
        </w:rPr>
        <w:t xml:space="preserve"> </w:t>
      </w:r>
      <w:r w:rsidR="00E24F4B">
        <w:rPr>
          <w:rFonts w:hint="eastAsia"/>
          <w:lang w:val="en-US" w:eastAsia="ja-JP"/>
        </w:rPr>
        <w:t>lower 4PRB</w:t>
      </w:r>
      <w:r w:rsidR="00633AAB">
        <w:rPr>
          <w:rFonts w:hint="eastAsia"/>
          <w:lang w:val="en-US" w:eastAsia="ja-JP"/>
        </w:rPr>
        <w:t xml:space="preserve">s overlap with </w:t>
      </w:r>
      <w:r w:rsidR="001154E4">
        <w:rPr>
          <w:rFonts w:hint="eastAsia"/>
          <w:lang w:val="en-US" w:eastAsia="ja-JP"/>
        </w:rPr>
        <w:t xml:space="preserve">full </w:t>
      </w:r>
      <w:r w:rsidR="00633AAB">
        <w:rPr>
          <w:rFonts w:hint="eastAsia"/>
          <w:lang w:val="en-US" w:eastAsia="ja-JP"/>
        </w:rPr>
        <w:t>RBG and upper two PRBs</w:t>
      </w:r>
      <w:r w:rsidR="00B90804">
        <w:rPr>
          <w:rFonts w:hint="eastAsia"/>
          <w:lang w:val="en-US" w:eastAsia="ja-JP"/>
        </w:rPr>
        <w:t xml:space="preserve"> overlap with half of RBG</w:t>
      </w:r>
      <w:r w:rsidR="00531F79">
        <w:rPr>
          <w:rFonts w:hint="eastAsia"/>
          <w:lang w:val="en-US" w:eastAsia="ja-JP"/>
        </w:rPr>
        <w:t xml:space="preserve">. </w:t>
      </w:r>
    </w:p>
    <w:p w:rsidR="00AF2F69" w:rsidRDefault="00D677A2" w:rsidP="00844CC8">
      <w:pPr>
        <w:ind w:left="284"/>
        <w:rPr>
          <w:lang w:val="en-US" w:eastAsia="ja-JP"/>
        </w:rPr>
      </w:pPr>
      <w:r>
        <w:rPr>
          <w:rFonts w:hint="eastAsia"/>
          <w:lang w:val="en-US" w:eastAsia="ja-JP"/>
        </w:rPr>
        <w:t xml:space="preserve">- </w:t>
      </w:r>
      <w:r w:rsidR="00531F79">
        <w:rPr>
          <w:rFonts w:hint="eastAsia"/>
          <w:lang w:val="en-US" w:eastAsia="ja-JP"/>
        </w:rPr>
        <w:t>Case B</w:t>
      </w:r>
      <w:r w:rsidR="00DF0770">
        <w:rPr>
          <w:rFonts w:hint="eastAsia"/>
          <w:lang w:val="en-US" w:eastAsia="ja-JP"/>
        </w:rPr>
        <w:t>:</w:t>
      </w:r>
      <w:r w:rsidR="00531F79">
        <w:rPr>
          <w:rFonts w:hint="eastAsia"/>
          <w:lang w:val="en-US" w:eastAsia="ja-JP"/>
        </w:rPr>
        <w:t xml:space="preserve"> lower 2 PRBs overlap with half of RBG and upper 4 PRBs overlap with </w:t>
      </w:r>
      <w:r w:rsidR="001154E4">
        <w:rPr>
          <w:rFonts w:hint="eastAsia"/>
          <w:lang w:val="en-US" w:eastAsia="ja-JP"/>
        </w:rPr>
        <w:t xml:space="preserve">full </w:t>
      </w:r>
      <w:r w:rsidR="00531F79">
        <w:rPr>
          <w:rFonts w:hint="eastAsia"/>
          <w:lang w:val="en-US" w:eastAsia="ja-JP"/>
        </w:rPr>
        <w:t>RBG</w:t>
      </w:r>
      <w:r w:rsidR="001154E4">
        <w:rPr>
          <w:rFonts w:hint="eastAsia"/>
          <w:lang w:val="en-US" w:eastAsia="ja-JP"/>
        </w:rPr>
        <w:t xml:space="preserve">. </w:t>
      </w:r>
    </w:p>
    <w:p w:rsidR="00AF2F69" w:rsidRDefault="00D677A2" w:rsidP="00844CC8">
      <w:pPr>
        <w:ind w:left="284"/>
        <w:rPr>
          <w:lang w:val="en-US" w:eastAsia="ja-JP"/>
        </w:rPr>
      </w:pPr>
      <w:r>
        <w:rPr>
          <w:rFonts w:hint="eastAsia"/>
          <w:lang w:val="en-US" w:eastAsia="ja-JP"/>
        </w:rPr>
        <w:t xml:space="preserve">- </w:t>
      </w:r>
      <w:r w:rsidR="001154E4">
        <w:rPr>
          <w:rFonts w:hint="eastAsia"/>
          <w:lang w:val="en-US" w:eastAsia="ja-JP"/>
        </w:rPr>
        <w:t>Case C</w:t>
      </w:r>
      <w:r w:rsidR="00DF0770">
        <w:rPr>
          <w:rFonts w:hint="eastAsia"/>
          <w:lang w:val="en-US" w:eastAsia="ja-JP"/>
        </w:rPr>
        <w:t>:</w:t>
      </w:r>
      <w:r w:rsidR="001154E4">
        <w:rPr>
          <w:rFonts w:hint="eastAsia"/>
          <w:lang w:val="en-US" w:eastAsia="ja-JP"/>
        </w:rPr>
        <w:t xml:space="preserve"> </w:t>
      </w:r>
      <w:r w:rsidR="00E04F2D">
        <w:rPr>
          <w:rFonts w:hint="eastAsia"/>
          <w:lang w:val="en-US" w:eastAsia="ja-JP"/>
        </w:rPr>
        <w:t xml:space="preserve">middle 4 PRBs </w:t>
      </w:r>
      <w:r w:rsidR="001154E4">
        <w:rPr>
          <w:lang w:val="en-US" w:eastAsia="ja-JP"/>
        </w:rPr>
        <w:t>overlap</w:t>
      </w:r>
      <w:r w:rsidR="001154E4">
        <w:rPr>
          <w:rFonts w:hint="eastAsia"/>
          <w:lang w:val="en-US" w:eastAsia="ja-JP"/>
        </w:rPr>
        <w:t xml:space="preserve"> with full RBG and lower 1 PRB and upper 1PRB overlap with different partial RBG</w:t>
      </w:r>
      <w:r w:rsidR="00531F79">
        <w:rPr>
          <w:rFonts w:hint="eastAsia"/>
          <w:lang w:val="en-US" w:eastAsia="ja-JP"/>
        </w:rPr>
        <w:t>.</w:t>
      </w:r>
      <w:r w:rsidR="001154E4">
        <w:rPr>
          <w:rFonts w:hint="eastAsia"/>
          <w:lang w:val="en-US" w:eastAsia="ja-JP"/>
        </w:rPr>
        <w:t xml:space="preserve"> </w:t>
      </w:r>
    </w:p>
    <w:p w:rsidR="00A223F6" w:rsidRDefault="00D677A2" w:rsidP="00844CC8">
      <w:pPr>
        <w:ind w:left="284"/>
        <w:rPr>
          <w:lang w:val="en-US" w:eastAsia="ja-JP"/>
        </w:rPr>
      </w:pPr>
      <w:r>
        <w:rPr>
          <w:rFonts w:hint="eastAsia"/>
          <w:lang w:val="en-US" w:eastAsia="ja-JP"/>
        </w:rPr>
        <w:t xml:space="preserve">- </w:t>
      </w:r>
      <w:r w:rsidR="00DF0770">
        <w:rPr>
          <w:rFonts w:hint="eastAsia"/>
          <w:lang w:val="en-US" w:eastAsia="ja-JP"/>
        </w:rPr>
        <w:t>C</w:t>
      </w:r>
      <w:r w:rsidR="001154E4">
        <w:rPr>
          <w:rFonts w:hint="eastAsia"/>
          <w:lang w:val="en-US" w:eastAsia="ja-JP"/>
        </w:rPr>
        <w:t>ase D</w:t>
      </w:r>
      <w:r w:rsidR="00DF0770">
        <w:rPr>
          <w:rFonts w:hint="eastAsia"/>
          <w:lang w:val="en-US" w:eastAsia="ja-JP"/>
        </w:rPr>
        <w:t>:</w:t>
      </w:r>
      <w:r w:rsidR="001154E4">
        <w:rPr>
          <w:rFonts w:hint="eastAsia"/>
          <w:lang w:val="en-US" w:eastAsia="ja-JP"/>
        </w:rPr>
        <w:t xml:space="preserve"> each upper and lower</w:t>
      </w:r>
      <w:r w:rsidR="00E04F2D">
        <w:rPr>
          <w:rFonts w:hint="eastAsia"/>
          <w:lang w:val="en-US" w:eastAsia="ja-JP"/>
        </w:rPr>
        <w:t xml:space="preserve"> 3PRBs </w:t>
      </w:r>
      <w:r w:rsidR="001154E4">
        <w:rPr>
          <w:rFonts w:hint="eastAsia"/>
          <w:lang w:val="en-US" w:eastAsia="ja-JP"/>
        </w:rPr>
        <w:t>overlap with partial RBG.</w:t>
      </w:r>
    </w:p>
    <w:p w:rsidR="00D677A2" w:rsidRDefault="00D677A2" w:rsidP="00B03E21">
      <w:pPr>
        <w:rPr>
          <w:lang w:val="en-US" w:eastAsia="ja-JP"/>
        </w:rPr>
      </w:pPr>
    </w:p>
    <w:tbl>
      <w:tblPr>
        <w:tblW w:w="7386" w:type="dxa"/>
        <w:jc w:val="center"/>
        <w:tblLayout w:type="fixed"/>
        <w:tblCellMar>
          <w:left w:w="0" w:type="dxa"/>
          <w:right w:w="0" w:type="dxa"/>
        </w:tblCellMar>
        <w:tblLook w:val="0600" w:firstRow="0" w:lastRow="0" w:firstColumn="0" w:lastColumn="0" w:noHBand="1" w:noVBand="1"/>
      </w:tblPr>
      <w:tblGrid>
        <w:gridCol w:w="498"/>
        <w:gridCol w:w="582"/>
        <w:gridCol w:w="1062"/>
        <w:gridCol w:w="745"/>
        <w:gridCol w:w="1600"/>
        <w:gridCol w:w="1187"/>
        <w:gridCol w:w="1712"/>
      </w:tblGrid>
      <w:tr w:rsidR="00D677A2" w:rsidRPr="0023244A" w:rsidTr="00466053">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center"/>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lastRenderedPageBreak/>
              <w:t>PRB#</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center"/>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center</w:t>
            </w:r>
          </w:p>
        </w:tc>
        <w:tc>
          <w:tcPr>
            <w:tcW w:w="10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center"/>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RBG=4</w:t>
            </w:r>
          </w:p>
        </w:tc>
        <w:tc>
          <w:tcPr>
            <w:tcW w:w="745" w:type="dxa"/>
            <w:tcBorders>
              <w:top w:val="single" w:sz="8" w:space="0" w:color="000000"/>
              <w:left w:val="single" w:sz="8" w:space="0" w:color="000000"/>
              <w:bottom w:val="single" w:sz="12" w:space="0" w:color="auto"/>
              <w:right w:val="single" w:sz="8"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single" w:sz="8" w:space="0" w:color="000000"/>
              <w:left w:val="single" w:sz="8" w:space="0" w:color="000000"/>
              <w:bottom w:val="single" w:sz="12" w:space="0" w:color="auto"/>
              <w:right w:val="single" w:sz="8" w:space="0" w:color="000000"/>
            </w:tcBorders>
            <w:shd w:val="clear" w:color="auto" w:fill="auto"/>
            <w:tcMar>
              <w:top w:w="15" w:type="dxa"/>
              <w:left w:w="15" w:type="dxa"/>
              <w:bottom w:w="0" w:type="dxa"/>
              <w:right w:w="15" w:type="dxa"/>
            </w:tcMar>
            <w:vAlign w:val="center"/>
            <w:hideMark/>
          </w:tcPr>
          <w:p w:rsidR="00D677A2" w:rsidRPr="007D2F00" w:rsidRDefault="00D677A2" w:rsidP="00D677A2">
            <w:pPr>
              <w:pStyle w:val="TAC"/>
              <w:rPr>
                <w:rFonts w:ascii="Times New Roman" w:hAnsi="Times New Roman"/>
                <w:color w:val="000000"/>
                <w:kern w:val="24"/>
                <w:szCs w:val="18"/>
                <w:lang w:val="en-US" w:eastAsia="ja-JP"/>
              </w:rPr>
            </w:pPr>
            <w:r w:rsidRPr="007D2F00">
              <w:rPr>
                <w:rFonts w:ascii="Times New Roman" w:hAnsi="Times New Roman"/>
                <w:color w:val="000000"/>
                <w:kern w:val="24"/>
                <w:szCs w:val="18"/>
                <w:lang w:val="en-US" w:eastAsia="ja-JP"/>
              </w:rPr>
              <w:t>Common</w:t>
            </w:r>
            <w:r w:rsidRPr="007D2F00">
              <w:rPr>
                <w:rFonts w:ascii="Times New Roman" w:hAnsi="Times New Roman"/>
                <w:color w:val="000000"/>
                <w:kern w:val="24"/>
                <w:szCs w:val="18"/>
                <w:lang w:val="en-US" w:eastAsia="ja-JP"/>
              </w:rPr>
              <w:br/>
              <w:t>MPDCCH location</w:t>
            </w:r>
          </w:p>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among narrowband positions</w:t>
            </w:r>
          </w:p>
        </w:tc>
        <w:tc>
          <w:tcPr>
            <w:tcW w:w="1187" w:type="dxa"/>
            <w:tcBorders>
              <w:top w:val="single" w:sz="8" w:space="0" w:color="000000"/>
              <w:left w:val="single" w:sz="8" w:space="0" w:color="000000"/>
              <w:bottom w:val="nil"/>
              <w:right w:val="single" w:sz="8" w:space="0" w:color="000000"/>
            </w:tcBorders>
            <w:shd w:val="clear" w:color="auto" w:fill="auto"/>
          </w:tcPr>
          <w:p w:rsidR="00D677A2" w:rsidRPr="007D2F00" w:rsidRDefault="00D677A2" w:rsidP="00844CC8">
            <w:pPr>
              <w:keepNext/>
              <w:spacing w:after="0"/>
              <w:jc w:val="center"/>
              <w:rPr>
                <w:rFonts w:eastAsia="ＭＳ Ｐゴシック"/>
                <w:sz w:val="18"/>
                <w:szCs w:val="18"/>
                <w:lang w:val="en-US" w:eastAsia="ja-JP"/>
              </w:rPr>
            </w:pPr>
          </w:p>
        </w:tc>
        <w:tc>
          <w:tcPr>
            <w:tcW w:w="1712" w:type="dxa"/>
            <w:tcBorders>
              <w:top w:val="single" w:sz="8" w:space="0" w:color="000000"/>
              <w:left w:val="single" w:sz="8" w:space="0" w:color="000000"/>
              <w:bottom w:val="single" w:sz="12" w:space="0" w:color="auto"/>
              <w:right w:val="single" w:sz="8" w:space="0" w:color="000000"/>
            </w:tcBorders>
            <w:vAlign w:val="center"/>
          </w:tcPr>
          <w:p w:rsidR="00D677A2" w:rsidRPr="007D2F00" w:rsidRDefault="00D677A2" w:rsidP="00D677A2">
            <w:pPr>
              <w:pStyle w:val="TAC"/>
              <w:rPr>
                <w:rFonts w:ascii="Times New Roman" w:hAnsi="Times New Roman"/>
                <w:color w:val="000000"/>
                <w:kern w:val="24"/>
                <w:szCs w:val="18"/>
                <w:lang w:val="en-US" w:eastAsia="ja-JP"/>
              </w:rPr>
            </w:pPr>
            <w:r>
              <w:rPr>
                <w:rFonts w:ascii="Times New Roman" w:hAnsi="Times New Roman" w:hint="eastAsia"/>
                <w:color w:val="000000"/>
                <w:kern w:val="24"/>
                <w:szCs w:val="18"/>
                <w:lang w:val="en-US" w:eastAsia="ja-JP"/>
              </w:rPr>
              <w:t>Changed</w:t>
            </w:r>
            <w:r w:rsidRPr="007D2F00">
              <w:rPr>
                <w:rFonts w:ascii="Times New Roman" w:hAnsi="Times New Roman"/>
                <w:color w:val="000000"/>
                <w:kern w:val="24"/>
                <w:szCs w:val="18"/>
                <w:lang w:val="en-US" w:eastAsia="ja-JP"/>
              </w:rPr>
              <w:br/>
              <w:t>MPDCCH location</w:t>
            </w:r>
          </w:p>
          <w:p w:rsidR="00D677A2" w:rsidRPr="007D2F00" w:rsidRDefault="00D677A2">
            <w:pPr>
              <w:pStyle w:val="TAC"/>
              <w:rPr>
                <w:rFonts w:ascii="Times New Roman" w:hAnsi="Times New Roman"/>
                <w:color w:val="000000"/>
                <w:kern w:val="24"/>
                <w:szCs w:val="18"/>
                <w:lang w:val="en-US" w:eastAsia="ja-JP"/>
              </w:rPr>
            </w:pPr>
            <w:r w:rsidRPr="007D2F00">
              <w:rPr>
                <w:rFonts w:ascii="Times New Roman" w:hAnsi="Times New Roman"/>
                <w:color w:val="000000"/>
                <w:kern w:val="24"/>
                <w:szCs w:val="18"/>
                <w:lang w:val="en-US" w:eastAsia="ja-JP"/>
              </w:rPr>
              <w:t>among narrowband</w:t>
            </w:r>
          </w:p>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positions</w:t>
            </w:r>
          </w:p>
        </w:tc>
      </w:tr>
      <w:tr w:rsidR="00D677A2" w:rsidRPr="0023244A" w:rsidTr="00466053">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49</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hideMark/>
          </w:tcPr>
          <w:p w:rsidR="00D677A2" w:rsidRPr="007D2F00" w:rsidRDefault="00D677A2" w:rsidP="00844CC8">
            <w:pPr>
              <w:keepNext/>
              <w:spacing w:after="0" w:line="65" w:lineRule="atLeast"/>
              <w:textAlignment w:val="center"/>
              <w:rPr>
                <w:rFonts w:eastAsia="ＭＳ Ｐゴシック"/>
                <w:sz w:val="18"/>
                <w:szCs w:val="18"/>
                <w:lang w:val="en-US" w:eastAsia="ja-JP"/>
              </w:rPr>
            </w:pPr>
            <w:r w:rsidRPr="00825D89">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12</w:t>
            </w: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line="65" w:lineRule="atLeast"/>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line="65" w:lineRule="atLeast"/>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D677A2" w:rsidRPr="0023244A" w:rsidTr="00466053">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48</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CCFF"/>
            <w:tcMar>
              <w:top w:w="15" w:type="dxa"/>
              <w:left w:w="15" w:type="dxa"/>
              <w:bottom w:w="0" w:type="dxa"/>
              <w:right w:w="15" w:type="dxa"/>
            </w:tcMar>
            <w:vAlign w:val="center"/>
            <w:hideMark/>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r w:rsidRPr="007D2F00">
              <w:rPr>
                <w:color w:val="000000"/>
                <w:kern w:val="24"/>
                <w:sz w:val="18"/>
                <w:szCs w:val="18"/>
                <w:lang w:val="en-US" w:eastAsia="ja-JP"/>
              </w:rPr>
              <w:t>Case  A</w:t>
            </w:r>
          </w:p>
        </w:tc>
        <w:tc>
          <w:tcPr>
            <w:tcW w:w="1600" w:type="dxa"/>
            <w:tcBorders>
              <w:top w:val="nil"/>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line="65" w:lineRule="atLeast"/>
              <w:jc w:val="center"/>
              <w:rPr>
                <w:color w:val="000000"/>
                <w:kern w:val="24"/>
                <w:sz w:val="18"/>
                <w:szCs w:val="18"/>
                <w:lang w:val="en-US" w:eastAsia="ja-JP"/>
              </w:rPr>
            </w:pPr>
            <w:r w:rsidRPr="00825D89">
              <w:rPr>
                <w:color w:val="000000"/>
                <w:kern w:val="24"/>
                <w:sz w:val="18"/>
                <w:szCs w:val="18"/>
                <w:lang w:val="en-US" w:eastAsia="ja-JP"/>
              </w:rPr>
              <w:t>size=2</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47</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hideMark/>
          </w:tcPr>
          <w:p w:rsidR="00D677A2" w:rsidRPr="007D2F00" w:rsidRDefault="00D677A2" w:rsidP="00844CC8">
            <w:pPr>
              <w:keepNext/>
              <w:spacing w:after="0"/>
              <w:ind w:right="385"/>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11</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r w:rsidR="00D677A2" w:rsidRPr="0023244A" w:rsidTr="00466053">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46</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line="65" w:lineRule="atLeast"/>
              <w:jc w:val="center"/>
              <w:rPr>
                <w:color w:val="000000"/>
                <w:kern w:val="24"/>
                <w:sz w:val="18"/>
                <w:szCs w:val="18"/>
                <w:lang w:val="en-US" w:eastAsia="ja-JP"/>
              </w:rPr>
            </w:pPr>
            <w:r w:rsidRPr="00825D89">
              <w:rPr>
                <w:color w:val="000000"/>
                <w:kern w:val="24"/>
                <w:sz w:val="18"/>
                <w:szCs w:val="18"/>
                <w:lang w:val="en-US" w:eastAsia="ja-JP"/>
              </w:rPr>
              <w:t>PRB-set</w:t>
            </w:r>
          </w:p>
        </w:tc>
      </w:tr>
      <w:tr w:rsidR="00D677A2" w:rsidRPr="0023244A" w:rsidTr="00466053">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45</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line="65" w:lineRule="atLeast"/>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line="65" w:lineRule="atLeast"/>
              <w:jc w:val="center"/>
              <w:rPr>
                <w:color w:val="000000"/>
                <w:kern w:val="24"/>
                <w:sz w:val="18"/>
                <w:szCs w:val="18"/>
                <w:lang w:val="en-US" w:eastAsia="ja-JP"/>
              </w:rPr>
            </w:pPr>
            <w:r w:rsidRPr="00825D89">
              <w:rPr>
                <w:color w:val="000000"/>
                <w:kern w:val="24"/>
                <w:sz w:val="18"/>
                <w:szCs w:val="18"/>
                <w:lang w:val="en-US" w:eastAsia="ja-JP"/>
              </w:rPr>
              <w:t>size=4</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44</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43</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hideMark/>
          </w:tcPr>
          <w:p w:rsidR="00D677A2" w:rsidRPr="007D2F00" w:rsidRDefault="00D677A2" w:rsidP="00844CC8">
            <w:pPr>
              <w:keepNext/>
              <w:spacing w:after="0"/>
              <w:ind w:right="36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10</w:t>
            </w: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42</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Case  B</w:t>
            </w:r>
          </w:p>
        </w:tc>
        <w:tc>
          <w:tcPr>
            <w:tcW w:w="1600" w:type="dxa"/>
            <w:tcBorders>
              <w:top w:val="nil"/>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41</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tcPr>
          <w:p w:rsidR="00D677A2" w:rsidRPr="007D2F00" w:rsidRDefault="00D677A2" w:rsidP="00844CC8">
            <w:pPr>
              <w:keepNext/>
              <w:spacing w:after="0"/>
              <w:jc w:val="center"/>
              <w:rPr>
                <w:color w:val="000000"/>
                <w:kern w:val="24"/>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40</w:t>
            </w:r>
          </w:p>
        </w:tc>
        <w:tc>
          <w:tcPr>
            <w:tcW w:w="582" w:type="dxa"/>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99CC"/>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39</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00FF"/>
            <w:tcMar>
              <w:top w:w="15" w:type="dxa"/>
              <w:left w:w="15" w:type="dxa"/>
              <w:bottom w:w="0" w:type="dxa"/>
              <w:right w:w="15" w:type="dxa"/>
            </w:tcMar>
            <w:vAlign w:val="center"/>
            <w:hideMark/>
          </w:tcPr>
          <w:p w:rsidR="00D677A2" w:rsidRPr="007D2F00" w:rsidRDefault="00D677A2" w:rsidP="00844CC8">
            <w:pPr>
              <w:keepNext/>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9</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38</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00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66FF99"/>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size=2</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37</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4" w:space="0" w:color="000000"/>
            </w:tcBorders>
            <w:shd w:val="clear" w:color="auto" w:fill="FF00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tcMar>
              <w:top w:w="15" w:type="dxa"/>
              <w:left w:w="15" w:type="dxa"/>
              <w:bottom w:w="0" w:type="dxa"/>
              <w:right w:w="15" w:type="dxa"/>
            </w:tcMar>
            <w:vAlign w:val="center"/>
          </w:tcPr>
          <w:p w:rsidR="00D677A2" w:rsidRPr="007D2F00" w:rsidRDefault="00D677A2" w:rsidP="00844CC8">
            <w:pPr>
              <w:keepNext/>
              <w:spacing w:after="0"/>
              <w:rPr>
                <w:rFonts w:eastAsia="ＭＳ Ｐゴシック"/>
                <w:sz w:val="18"/>
                <w:szCs w:val="18"/>
                <w:lang w:val="en-US" w:eastAsia="ja-JP"/>
              </w:rPr>
            </w:pPr>
          </w:p>
        </w:tc>
        <w:tc>
          <w:tcPr>
            <w:tcW w:w="1600"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tcMar>
              <w:top w:w="15" w:type="dxa"/>
              <w:left w:w="15" w:type="dxa"/>
              <w:bottom w:w="0" w:type="dxa"/>
              <w:right w:w="15" w:type="dxa"/>
            </w:tcMar>
            <w:vAlign w:val="center"/>
            <w:hideMark/>
          </w:tcPr>
          <w:p w:rsidR="00D677A2" w:rsidRPr="007D2F00" w:rsidRDefault="00D677A2" w:rsidP="00844CC8">
            <w:pPr>
              <w:keepNext/>
              <w:spacing w:after="0"/>
              <w:jc w:val="center"/>
              <w:textAlignment w:val="center"/>
              <w:rPr>
                <w:rFonts w:eastAsia="ＭＳ Ｐゴシック"/>
                <w:sz w:val="18"/>
                <w:szCs w:val="18"/>
                <w:lang w:val="en-US" w:eastAsia="ja-JP"/>
              </w:rPr>
            </w:pPr>
            <w:r>
              <w:rPr>
                <w:rFonts w:eastAsia="ＭＳ Ｐゴシック"/>
                <w:color w:val="000000"/>
                <w:kern w:val="24"/>
                <w:sz w:val="18"/>
                <w:szCs w:val="18"/>
                <w:lang w:val="en-US" w:eastAsia="ja-JP"/>
              </w:rPr>
              <w:t>U</w:t>
            </w:r>
            <w:r>
              <w:rPr>
                <w:rFonts w:eastAsia="ＭＳ Ｐゴシック" w:hint="eastAsia"/>
                <w:color w:val="000000"/>
                <w:kern w:val="24"/>
                <w:sz w:val="18"/>
                <w:szCs w:val="18"/>
                <w:lang w:val="en-US" w:eastAsia="ja-JP"/>
              </w:rPr>
              <w:t>nused PRB</w:t>
            </w:r>
          </w:p>
        </w:tc>
        <w:tc>
          <w:tcPr>
            <w:tcW w:w="1187" w:type="dxa"/>
            <w:tcBorders>
              <w:top w:val="single" w:sz="8" w:space="0" w:color="000000"/>
              <w:left w:val="single" w:sz="4" w:space="0" w:color="000000"/>
              <w:bottom w:val="single" w:sz="8" w:space="0" w:color="000000"/>
              <w:right w:val="single" w:sz="4" w:space="0" w:color="000000"/>
            </w:tcBorders>
            <w:shd w:val="clear" w:color="auto" w:fill="auto"/>
          </w:tcPr>
          <w:p w:rsidR="00D677A2" w:rsidRPr="007D2F00" w:rsidRDefault="00D677A2" w:rsidP="00844CC8">
            <w:pPr>
              <w:keepNext/>
              <w:spacing w:after="0"/>
              <w:jc w:val="center"/>
              <w:textAlignment w:val="center"/>
              <w:rPr>
                <w:rFonts w:eastAsia="ＭＳ Ｐゴシック"/>
                <w:color w:val="000000"/>
                <w:kern w:val="24"/>
                <w:sz w:val="18"/>
                <w:szCs w:val="18"/>
                <w:lang w:val="en-US" w:eastAsia="ja-JP"/>
              </w:rPr>
            </w:pPr>
          </w:p>
        </w:tc>
        <w:tc>
          <w:tcPr>
            <w:tcW w:w="1712"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vAlign w:val="center"/>
          </w:tcPr>
          <w:p w:rsidR="00D677A2" w:rsidRPr="007D2F00" w:rsidRDefault="00D677A2" w:rsidP="00844CC8">
            <w:pPr>
              <w:keepNext/>
              <w:spacing w:after="0"/>
              <w:jc w:val="center"/>
              <w:textAlignment w:val="center"/>
              <w:rPr>
                <w:rFonts w:eastAsia="ＭＳ Ｐゴシック"/>
                <w:color w:val="000000"/>
                <w:kern w:val="24"/>
                <w:sz w:val="18"/>
                <w:szCs w:val="18"/>
                <w:lang w:val="en-US" w:eastAsia="ja-JP"/>
              </w:rPr>
            </w:pPr>
            <w:r>
              <w:rPr>
                <w:rFonts w:eastAsia="ＭＳ Ｐゴシック"/>
                <w:color w:val="000000"/>
                <w:kern w:val="24"/>
                <w:sz w:val="18"/>
                <w:szCs w:val="18"/>
                <w:lang w:val="en-US" w:eastAsia="ja-JP"/>
              </w:rPr>
              <w:t>U</w:t>
            </w:r>
            <w:r>
              <w:rPr>
                <w:rFonts w:eastAsia="ＭＳ Ｐゴシック" w:hint="eastAsia"/>
                <w:color w:val="000000"/>
                <w:kern w:val="24"/>
                <w:sz w:val="18"/>
                <w:szCs w:val="18"/>
                <w:lang w:val="en-US" w:eastAsia="ja-JP"/>
              </w:rPr>
              <w:t>nused PRB</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36</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00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D677A2" w:rsidRPr="007D2F00" w:rsidRDefault="00D677A2" w:rsidP="00844CC8">
            <w:pPr>
              <w:keepNext/>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D677A2" w:rsidRPr="007D2F00" w:rsidRDefault="00D677A2" w:rsidP="00844CC8">
            <w:pPr>
              <w:keepNext/>
              <w:spacing w:after="0"/>
              <w:jc w:val="center"/>
              <w:textAlignment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jc w:val="center"/>
              <w:textAlignment w:val="center"/>
              <w:rPr>
                <w:color w:val="000000"/>
                <w:kern w:val="24"/>
                <w:sz w:val="18"/>
                <w:szCs w:val="18"/>
                <w:lang w:val="en-US" w:eastAsia="ja-JP"/>
              </w:rPr>
            </w:pPr>
            <w:r>
              <w:rPr>
                <w:rFonts w:hint="eastAsia"/>
                <w:color w:val="000000"/>
                <w:kern w:val="24"/>
                <w:sz w:val="18"/>
                <w:szCs w:val="18"/>
                <w:lang w:val="en-US" w:eastAsia="ja-JP"/>
              </w:rPr>
              <w:t xml:space="preserve">PRB set </w:t>
            </w:r>
            <w:r w:rsidRPr="00825D89">
              <w:rPr>
                <w:color w:val="000000"/>
                <w:kern w:val="24"/>
                <w:sz w:val="18"/>
                <w:szCs w:val="18"/>
                <w:lang w:val="en-US" w:eastAsia="ja-JP"/>
              </w:rPr>
              <w:t>size=2</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35</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hideMark/>
          </w:tcPr>
          <w:p w:rsidR="00D677A2" w:rsidRPr="007D2F00" w:rsidRDefault="00D677A2" w:rsidP="00844CC8">
            <w:pPr>
              <w:keepNext/>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8</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Case  C</w:t>
            </w:r>
          </w:p>
        </w:tc>
        <w:tc>
          <w:tcPr>
            <w:tcW w:w="1600" w:type="dxa"/>
            <w:tcBorders>
              <w:top w:val="nil"/>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D677A2" w:rsidRPr="007D2F00" w:rsidRDefault="00D677A2" w:rsidP="00844CC8">
            <w:pPr>
              <w:keepNext/>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textAlignment w:val="center"/>
              <w:rPr>
                <w:rFonts w:eastAsia="ＭＳ Ｐゴシック"/>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textAlignment w:val="center"/>
              <w:rPr>
                <w:rFonts w:eastAsia="ＭＳ Ｐゴシック"/>
                <w:b/>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34</w:t>
            </w:r>
          </w:p>
        </w:tc>
        <w:tc>
          <w:tcPr>
            <w:tcW w:w="582" w:type="dxa"/>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33</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32</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CCFF"/>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textAlignment w:val="center"/>
              <w:rPr>
                <w:rFonts w:eastAsia="ＭＳ Ｐゴシック"/>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textAlignment w:val="center"/>
              <w:rPr>
                <w:rFonts w:eastAsia="ＭＳ Ｐゴシック"/>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31</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hideMark/>
          </w:tcPr>
          <w:p w:rsidR="00D677A2" w:rsidRPr="007D2F00" w:rsidRDefault="00D677A2" w:rsidP="00844CC8">
            <w:pPr>
              <w:keepNext/>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7</w:t>
            </w: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textAlignment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D677A2" w:rsidRPr="007D2F00" w:rsidRDefault="00D677A2" w:rsidP="00844CC8">
            <w:pPr>
              <w:keepNext/>
              <w:spacing w:after="0"/>
              <w:jc w:val="center"/>
              <w:textAlignment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66FF99"/>
            <w:vAlign w:val="center"/>
          </w:tcPr>
          <w:p w:rsidR="00D677A2" w:rsidRPr="007D2F00" w:rsidRDefault="00D677A2" w:rsidP="00844CC8">
            <w:pPr>
              <w:keepNext/>
              <w:spacing w:after="0"/>
              <w:jc w:val="center"/>
              <w:textAlignment w:val="center"/>
              <w:rPr>
                <w:color w:val="000000"/>
                <w:kern w:val="24"/>
                <w:sz w:val="18"/>
                <w:szCs w:val="18"/>
                <w:lang w:val="en-US" w:eastAsia="ja-JP"/>
              </w:rPr>
            </w:pPr>
            <w:r>
              <w:rPr>
                <w:rFonts w:hint="eastAsia"/>
                <w:color w:val="000000"/>
                <w:kern w:val="24"/>
                <w:sz w:val="18"/>
                <w:szCs w:val="18"/>
                <w:lang w:val="en-US" w:eastAsia="ja-JP"/>
              </w:rPr>
              <w:t xml:space="preserve">PRB set </w:t>
            </w:r>
            <w:r w:rsidRPr="00825D89">
              <w:rPr>
                <w:color w:val="000000"/>
                <w:kern w:val="24"/>
                <w:sz w:val="18"/>
                <w:szCs w:val="18"/>
                <w:lang w:val="en-US" w:eastAsia="ja-JP"/>
              </w:rPr>
              <w:t>size=2</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30</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 </w:t>
            </w:r>
          </w:p>
        </w:tc>
        <w:tc>
          <w:tcPr>
            <w:tcW w:w="1600" w:type="dxa"/>
            <w:tcBorders>
              <w:top w:val="single" w:sz="12" w:space="0" w:color="auto"/>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29</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Case  D</w:t>
            </w:r>
          </w:p>
        </w:tc>
        <w:tc>
          <w:tcPr>
            <w:tcW w:w="1600" w:type="dxa"/>
            <w:tcBorders>
              <w:top w:val="nil"/>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size=2</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28</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3399"/>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27</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hideMark/>
          </w:tcPr>
          <w:p w:rsidR="00D677A2" w:rsidRPr="007D2F00" w:rsidRDefault="00D677A2" w:rsidP="00844CC8">
            <w:pPr>
              <w:keepNext/>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6</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26</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r w:rsidRPr="007D2F00">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D677A2" w:rsidRPr="0023244A" w:rsidTr="00466053">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77A2" w:rsidRPr="007D2F00" w:rsidRDefault="00D677A2" w:rsidP="00844CC8">
            <w:pPr>
              <w:keepNext/>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25</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D677A2" w:rsidRPr="007D2F00" w:rsidRDefault="00D677A2" w:rsidP="00844CC8">
            <w:pPr>
              <w:keepNext/>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D677A2" w:rsidRPr="007D2F00" w:rsidRDefault="00D677A2" w:rsidP="00844CC8">
            <w:pPr>
              <w:keepNext/>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D677A2" w:rsidRPr="007D2F00" w:rsidRDefault="00D677A2" w:rsidP="00844CC8">
            <w:pPr>
              <w:keepNext/>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D677A2" w:rsidRPr="007D2F00" w:rsidRDefault="00D677A2" w:rsidP="00844CC8">
            <w:pPr>
              <w:keepNext/>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99CCFF"/>
            <w:vAlign w:val="center"/>
          </w:tcPr>
          <w:p w:rsidR="00D677A2" w:rsidRPr="007D2F00" w:rsidRDefault="00D677A2" w:rsidP="00844CC8">
            <w:pPr>
              <w:keepNext/>
              <w:spacing w:after="0"/>
              <w:jc w:val="center"/>
              <w:rPr>
                <w:color w:val="000000"/>
                <w:kern w:val="24"/>
                <w:sz w:val="18"/>
                <w:szCs w:val="18"/>
                <w:lang w:val="en-US" w:eastAsia="ja-JP"/>
              </w:rPr>
            </w:pPr>
          </w:p>
        </w:tc>
      </w:tr>
    </w:tbl>
    <w:p w:rsidR="00D677A2" w:rsidRPr="00E24F4B" w:rsidRDefault="00D677A2" w:rsidP="00844CC8">
      <w:pPr>
        <w:pStyle w:val="ab"/>
        <w:keepNext/>
        <w:jc w:val="center"/>
        <w:rPr>
          <w:lang w:val="en-US" w:eastAsia="ja-JP"/>
        </w:rPr>
      </w:pPr>
      <w:r>
        <w:t xml:space="preserve">Figure </w:t>
      </w:r>
      <w:r>
        <w:rPr>
          <w:b w:val="0"/>
        </w:rPr>
        <w:fldChar w:fldCharType="begin"/>
      </w:r>
      <w:r>
        <w:instrText xml:space="preserve"> SEQ Figure \* ARABIC </w:instrText>
      </w:r>
      <w:r>
        <w:rPr>
          <w:b w:val="0"/>
        </w:rPr>
        <w:fldChar w:fldCharType="separate"/>
      </w:r>
      <w:r>
        <w:rPr>
          <w:noProof/>
        </w:rPr>
        <w:t>2</w:t>
      </w:r>
      <w:r>
        <w:rPr>
          <w:b w:val="0"/>
        </w:rPr>
        <w:fldChar w:fldCharType="end"/>
      </w:r>
      <w:r>
        <w:rPr>
          <w:rFonts w:hint="eastAsia"/>
          <w:lang w:eastAsia="ja-JP"/>
        </w:rPr>
        <w:t xml:space="preserve"> position of PRB set size 4 and size 2 in 15MHz</w:t>
      </w:r>
    </w:p>
    <w:p w:rsidR="00D677A2" w:rsidRDefault="00D677A2" w:rsidP="00B03E21">
      <w:pPr>
        <w:rPr>
          <w:lang w:val="en-US" w:eastAsia="ja-JP"/>
        </w:rPr>
      </w:pPr>
    </w:p>
    <w:p w:rsidR="001154E4" w:rsidRDefault="00E2625E" w:rsidP="001154E4">
      <w:pPr>
        <w:rPr>
          <w:lang w:val="en-US" w:eastAsia="ja-JP"/>
        </w:rPr>
      </w:pPr>
      <w:r>
        <w:rPr>
          <w:rFonts w:hint="eastAsia"/>
          <w:lang w:val="en-US" w:eastAsia="ja-JP"/>
        </w:rPr>
        <w:t xml:space="preserve">When </w:t>
      </w:r>
      <w:r w:rsidR="0032244F">
        <w:rPr>
          <w:rFonts w:hint="eastAsia"/>
          <w:lang w:val="en-US" w:eastAsia="ja-JP"/>
        </w:rPr>
        <w:t xml:space="preserve">MPDCCH </w:t>
      </w:r>
      <w:r w:rsidR="006C2332">
        <w:rPr>
          <w:rFonts w:hint="eastAsia"/>
          <w:lang w:val="en-US" w:eastAsia="ja-JP"/>
        </w:rPr>
        <w:t xml:space="preserve">RB </w:t>
      </w:r>
      <w:r w:rsidR="003D0426">
        <w:rPr>
          <w:rFonts w:hint="eastAsia"/>
          <w:lang w:val="en-US" w:eastAsia="ja-JP"/>
        </w:rPr>
        <w:t>indicated by PRB sets and RB location of PDSCH expressed by RBG are not aligned well, PRB usage is inefficient because MPDCCH occupies only part of RBG for PDSCH or PDSCH occupies only part of MPDCCH PRB</w:t>
      </w:r>
      <w:r w:rsidR="001B17AE">
        <w:rPr>
          <w:rFonts w:hint="eastAsia"/>
          <w:lang w:val="en-US" w:eastAsia="ja-JP"/>
        </w:rPr>
        <w:t xml:space="preserve">. </w:t>
      </w:r>
      <w:r w:rsidR="008A05EE">
        <w:rPr>
          <w:rFonts w:hint="eastAsia"/>
          <w:lang w:val="en-US" w:eastAsia="ja-JP"/>
        </w:rPr>
        <w:t xml:space="preserve">This case is illustrated as "common MPDCCH location among narrowband position" in Figure </w:t>
      </w:r>
      <w:r w:rsidR="008C036A">
        <w:rPr>
          <w:rFonts w:hint="eastAsia"/>
          <w:lang w:val="en-US" w:eastAsia="ja-JP"/>
        </w:rPr>
        <w:t>2</w:t>
      </w:r>
      <w:r w:rsidR="008A05EE">
        <w:rPr>
          <w:rFonts w:hint="eastAsia"/>
          <w:lang w:val="en-US" w:eastAsia="ja-JP"/>
        </w:rPr>
        <w:t xml:space="preserve">. In case A,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 xml:space="preserve">= </w:t>
      </w:r>
      <w:r w:rsidR="00110594">
        <w:rPr>
          <w:rFonts w:hint="eastAsia"/>
          <w:lang w:val="en-US" w:eastAsia="ja-JP"/>
        </w:rPr>
        <w:t xml:space="preserve">4 </w:t>
      </w:r>
      <w:proofErr w:type="gramStart"/>
      <w:r w:rsidR="00110594">
        <w:rPr>
          <w:rFonts w:hint="eastAsia"/>
          <w:lang w:val="en-US" w:eastAsia="ja-JP"/>
        </w:rPr>
        <w:t>is</w:t>
      </w:r>
      <w:proofErr w:type="gramEnd"/>
      <w:r w:rsidR="00110594">
        <w:rPr>
          <w:rFonts w:hint="eastAsia"/>
          <w:lang w:val="en-US" w:eastAsia="ja-JP"/>
        </w:rPr>
        <w:t xml:space="preserve"> </w:t>
      </w:r>
      <w:r w:rsidR="00110594">
        <w:rPr>
          <w:lang w:val="en-US" w:eastAsia="ja-JP"/>
        </w:rPr>
        <w:t>aligned</w:t>
      </w:r>
      <w:r w:rsidR="00110594">
        <w:rPr>
          <w:rFonts w:hint="eastAsia"/>
          <w:lang w:val="en-US" w:eastAsia="ja-JP"/>
        </w:rPr>
        <w:t xml:space="preserve"> </w:t>
      </w:r>
      <w:r w:rsidR="00110594">
        <w:rPr>
          <w:lang w:val="en-US" w:eastAsia="ja-JP"/>
        </w:rPr>
        <w:t>with</w:t>
      </w:r>
      <w:r w:rsidR="00110594">
        <w:rPr>
          <w:rFonts w:hint="eastAsia"/>
          <w:lang w:val="en-US" w:eastAsia="ja-JP"/>
        </w:rPr>
        <w:t xml:space="preserve"> RBG#</w:t>
      </w:r>
      <w:r w:rsidR="004B3B8D">
        <w:rPr>
          <w:rFonts w:hint="eastAsia"/>
          <w:lang w:val="en-US" w:eastAsia="ja-JP"/>
        </w:rPr>
        <w:t>11</w:t>
      </w:r>
      <w:r w:rsidR="00110594">
        <w:rPr>
          <w:rFonts w:hint="eastAsia"/>
          <w:lang w:val="en-US" w:eastAsia="ja-JP"/>
        </w:rPr>
        <w:t>.</w:t>
      </w:r>
      <w:r w:rsidR="007D4984">
        <w:rPr>
          <w:rFonts w:hint="eastAsia"/>
          <w:lang w:val="en-US" w:eastAsia="ja-JP"/>
        </w:rPr>
        <w:t xml:space="preserve"> When </w:t>
      </w:r>
      <w:r w:rsidR="009F58B6">
        <w:rPr>
          <w:rFonts w:hint="eastAsia"/>
          <w:lang w:val="en-US" w:eastAsia="ja-JP"/>
        </w:rPr>
        <w:t>PRB-set</w:t>
      </w:r>
      <w:r w:rsidR="00401A7A">
        <w:rPr>
          <w:rFonts w:hint="eastAsia"/>
          <w:lang w:val="en-US" w:eastAsia="ja-JP"/>
        </w:rPr>
        <w:t xml:space="preserve"> size</w:t>
      </w:r>
      <w:r w:rsidR="008A05EE">
        <w:rPr>
          <w:rFonts w:hint="eastAsia"/>
          <w:lang w:val="en-US" w:eastAsia="ja-JP"/>
        </w:rPr>
        <w:t xml:space="preserve"> </w:t>
      </w:r>
      <w:r w:rsidR="00EB7A47">
        <w:rPr>
          <w:rFonts w:hint="eastAsia"/>
          <w:lang w:val="en-US" w:eastAsia="ja-JP"/>
        </w:rPr>
        <w:t xml:space="preserve">= </w:t>
      </w:r>
      <w:r w:rsidR="00401A7A">
        <w:rPr>
          <w:rFonts w:hint="eastAsia"/>
          <w:lang w:val="en-US" w:eastAsia="ja-JP"/>
        </w:rPr>
        <w:t xml:space="preserve">4 is used for MPDCCH and </w:t>
      </w:r>
      <w:r w:rsidR="009F58B6">
        <w:rPr>
          <w:rFonts w:hint="eastAsia"/>
          <w:lang w:val="en-US" w:eastAsia="ja-JP"/>
        </w:rPr>
        <w:t>PRB-set</w:t>
      </w:r>
      <w:r w:rsidR="007D4984">
        <w:rPr>
          <w:rFonts w:hint="eastAsia"/>
          <w:lang w:val="en-US" w:eastAsia="ja-JP"/>
        </w:rPr>
        <w:t xml:space="preserve"> size</w:t>
      </w:r>
      <w:r w:rsidR="00EB7A47">
        <w:rPr>
          <w:rFonts w:hint="eastAsia"/>
          <w:lang w:val="en-US" w:eastAsia="ja-JP"/>
        </w:rPr>
        <w:t xml:space="preserve"> =</w:t>
      </w:r>
      <w:r w:rsidR="007D4984">
        <w:rPr>
          <w:rFonts w:hint="eastAsia"/>
          <w:lang w:val="en-US" w:eastAsia="ja-JP"/>
        </w:rPr>
        <w:t xml:space="preserve"> 2 is n</w:t>
      </w:r>
      <w:r w:rsidR="00CB70E0">
        <w:rPr>
          <w:rFonts w:hint="eastAsia"/>
          <w:lang w:val="en-US" w:eastAsia="ja-JP"/>
        </w:rPr>
        <w:t>ot used for MPDCCH, RBG#1</w:t>
      </w:r>
      <w:r w:rsidR="004B3B8D">
        <w:rPr>
          <w:rFonts w:hint="eastAsia"/>
          <w:lang w:val="en-US" w:eastAsia="ja-JP"/>
        </w:rPr>
        <w:t>2</w:t>
      </w:r>
      <w:r w:rsidR="00CB70E0">
        <w:rPr>
          <w:rFonts w:hint="eastAsia"/>
          <w:lang w:val="en-US" w:eastAsia="ja-JP"/>
        </w:rPr>
        <w:t xml:space="preserve"> </w:t>
      </w:r>
      <w:r w:rsidR="008A05EE">
        <w:rPr>
          <w:rFonts w:hint="eastAsia"/>
          <w:lang w:val="en-US" w:eastAsia="ja-JP"/>
        </w:rPr>
        <w:t xml:space="preserve">can be used for the </w:t>
      </w:r>
      <w:r w:rsidR="007D4984">
        <w:rPr>
          <w:rFonts w:hint="eastAsia"/>
          <w:lang w:val="en-US" w:eastAsia="ja-JP"/>
        </w:rPr>
        <w:t>other UEs.</w:t>
      </w:r>
      <w:r w:rsidR="00110594">
        <w:rPr>
          <w:rFonts w:hint="eastAsia"/>
          <w:lang w:val="en-US" w:eastAsia="ja-JP"/>
        </w:rPr>
        <w:t xml:space="preserve"> However in Case B,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w:t>
      </w:r>
      <w:r w:rsidR="008A05EE">
        <w:rPr>
          <w:rFonts w:hint="eastAsia"/>
          <w:lang w:val="en-US" w:eastAsia="ja-JP"/>
        </w:rPr>
        <w:t xml:space="preserve"> </w:t>
      </w:r>
      <w:r w:rsidR="00110594">
        <w:rPr>
          <w:rFonts w:hint="eastAsia"/>
          <w:lang w:val="en-US" w:eastAsia="ja-JP"/>
        </w:rPr>
        <w:t>4 overlap</w:t>
      </w:r>
      <w:r w:rsidR="008A05EE">
        <w:rPr>
          <w:rFonts w:hint="eastAsia"/>
          <w:lang w:val="en-US" w:eastAsia="ja-JP"/>
        </w:rPr>
        <w:t>s</w:t>
      </w:r>
      <w:r w:rsidR="00110594">
        <w:rPr>
          <w:rFonts w:hint="eastAsia"/>
          <w:lang w:val="en-US" w:eastAsia="ja-JP"/>
        </w:rPr>
        <w:t xml:space="preserve"> with </w:t>
      </w:r>
      <w:r w:rsidR="00110594">
        <w:rPr>
          <w:lang w:val="en-US" w:eastAsia="ja-JP"/>
        </w:rPr>
        <w:t>half</w:t>
      </w:r>
      <w:r w:rsidR="00110594">
        <w:rPr>
          <w:rFonts w:hint="eastAsia"/>
          <w:lang w:val="en-US" w:eastAsia="ja-JP"/>
        </w:rPr>
        <w:t xml:space="preserve"> of RBG#</w:t>
      </w:r>
      <w:r w:rsidR="001154E4">
        <w:rPr>
          <w:rFonts w:hint="eastAsia"/>
          <w:lang w:val="en-US" w:eastAsia="ja-JP"/>
        </w:rPr>
        <w:t>9</w:t>
      </w:r>
      <w:r w:rsidR="00110594">
        <w:rPr>
          <w:rFonts w:hint="eastAsia"/>
          <w:lang w:val="en-US" w:eastAsia="ja-JP"/>
        </w:rPr>
        <w:t xml:space="preserve"> and half of RBG#</w:t>
      </w:r>
      <w:r w:rsidR="001154E4">
        <w:rPr>
          <w:rFonts w:hint="eastAsia"/>
          <w:lang w:val="en-US" w:eastAsia="ja-JP"/>
        </w:rPr>
        <w:t>10</w:t>
      </w:r>
      <w:r w:rsidR="00110594">
        <w:rPr>
          <w:rFonts w:hint="eastAsia"/>
          <w:lang w:val="en-US" w:eastAsia="ja-JP"/>
        </w:rPr>
        <w:t xml:space="preserve">. </w:t>
      </w:r>
      <w:r w:rsidR="00FD2C15">
        <w:rPr>
          <w:lang w:val="en-US" w:eastAsia="ja-JP"/>
        </w:rPr>
        <w:t>B</w:t>
      </w:r>
      <w:r w:rsidR="00FD2C15">
        <w:rPr>
          <w:rFonts w:hint="eastAsia"/>
          <w:lang w:val="en-US" w:eastAsia="ja-JP"/>
        </w:rPr>
        <w:t xml:space="preserve">oth </w:t>
      </w:r>
      <w:r w:rsidR="008D3C08">
        <w:rPr>
          <w:rFonts w:hint="eastAsia"/>
          <w:lang w:val="en-US" w:eastAsia="ja-JP"/>
        </w:rPr>
        <w:t>RBG#</w:t>
      </w:r>
      <w:r w:rsidR="001154E4">
        <w:rPr>
          <w:rFonts w:hint="eastAsia"/>
          <w:lang w:val="en-US" w:eastAsia="ja-JP"/>
        </w:rPr>
        <w:t>9</w:t>
      </w:r>
      <w:r w:rsidR="008D3C08">
        <w:rPr>
          <w:rFonts w:hint="eastAsia"/>
          <w:lang w:val="en-US" w:eastAsia="ja-JP"/>
        </w:rPr>
        <w:t xml:space="preserve"> and RBG#</w:t>
      </w:r>
      <w:r w:rsidR="001154E4">
        <w:rPr>
          <w:rFonts w:hint="eastAsia"/>
          <w:lang w:val="en-US" w:eastAsia="ja-JP"/>
        </w:rPr>
        <w:t>10</w:t>
      </w:r>
      <w:r w:rsidR="008D3C08">
        <w:rPr>
          <w:rFonts w:hint="eastAsia"/>
          <w:lang w:val="en-US" w:eastAsia="ja-JP"/>
        </w:rPr>
        <w:t xml:space="preserve"> </w:t>
      </w:r>
      <w:r w:rsidR="008A05EE">
        <w:rPr>
          <w:rFonts w:hint="eastAsia"/>
          <w:lang w:val="en-US" w:eastAsia="ja-JP"/>
        </w:rPr>
        <w:t>cannot</w:t>
      </w:r>
      <w:r w:rsidR="008D3C08">
        <w:rPr>
          <w:rFonts w:hint="eastAsia"/>
          <w:lang w:val="en-US" w:eastAsia="ja-JP"/>
        </w:rPr>
        <w:t xml:space="preserve"> be</w:t>
      </w:r>
      <w:r w:rsidR="008A05EE">
        <w:rPr>
          <w:rFonts w:hint="eastAsia"/>
          <w:lang w:val="en-US" w:eastAsia="ja-JP"/>
        </w:rPr>
        <w:t xml:space="preserve"> used </w:t>
      </w:r>
      <w:r w:rsidR="0064275A">
        <w:rPr>
          <w:rFonts w:hint="eastAsia"/>
          <w:lang w:val="en-US" w:eastAsia="ja-JP"/>
        </w:rPr>
        <w:t>to</w:t>
      </w:r>
      <w:r w:rsidR="00FD2C15">
        <w:rPr>
          <w:rFonts w:hint="eastAsia"/>
          <w:lang w:val="en-US" w:eastAsia="ja-JP"/>
        </w:rPr>
        <w:t xml:space="preserve"> </w:t>
      </w:r>
      <w:r w:rsidR="008A05EE">
        <w:rPr>
          <w:rFonts w:hint="eastAsia"/>
          <w:lang w:val="en-US" w:eastAsia="ja-JP"/>
        </w:rPr>
        <w:t xml:space="preserve">the </w:t>
      </w:r>
      <w:r w:rsidR="00FD2C15">
        <w:rPr>
          <w:lang w:val="en-US" w:eastAsia="ja-JP"/>
        </w:rPr>
        <w:t>other</w:t>
      </w:r>
      <w:r w:rsidR="00FD2C15">
        <w:rPr>
          <w:rFonts w:hint="eastAsia"/>
          <w:lang w:val="en-US" w:eastAsia="ja-JP"/>
        </w:rPr>
        <w:t xml:space="preserve"> UEs</w:t>
      </w:r>
      <w:r w:rsidR="00476919">
        <w:rPr>
          <w:rFonts w:hint="eastAsia"/>
          <w:lang w:val="en-US" w:eastAsia="ja-JP"/>
        </w:rPr>
        <w:t>, which is inefficient.</w:t>
      </w:r>
      <w:r w:rsidR="001154E4" w:rsidRPr="001154E4">
        <w:rPr>
          <w:rFonts w:hint="eastAsia"/>
          <w:lang w:val="en-US" w:eastAsia="ja-JP"/>
        </w:rPr>
        <w:t xml:space="preserve"> </w:t>
      </w:r>
      <w:r w:rsidR="001154E4">
        <w:rPr>
          <w:rFonts w:hint="eastAsia"/>
          <w:lang w:val="en-US" w:eastAsia="ja-JP"/>
        </w:rPr>
        <w:t xml:space="preserve">In Case C, PRB-set size = 4 overlaps with one PRBs of RBG#7 and three PRBs of RBG#8. </w:t>
      </w:r>
      <w:r w:rsidR="001154E4">
        <w:rPr>
          <w:lang w:val="en-US" w:eastAsia="ja-JP"/>
        </w:rPr>
        <w:t>B</w:t>
      </w:r>
      <w:r w:rsidR="001154E4">
        <w:rPr>
          <w:rFonts w:hint="eastAsia"/>
          <w:lang w:val="en-US" w:eastAsia="ja-JP"/>
        </w:rPr>
        <w:t xml:space="preserve">oth RBG#7 and RBG#8 cannot be used to the </w:t>
      </w:r>
      <w:r w:rsidR="001154E4">
        <w:rPr>
          <w:lang w:val="en-US" w:eastAsia="ja-JP"/>
        </w:rPr>
        <w:t>other</w:t>
      </w:r>
      <w:r w:rsidR="001154E4">
        <w:rPr>
          <w:rFonts w:hint="eastAsia"/>
          <w:lang w:val="en-US" w:eastAsia="ja-JP"/>
        </w:rPr>
        <w:t xml:space="preserve"> UEs.</w:t>
      </w:r>
      <w:r w:rsidR="00E04F2D">
        <w:rPr>
          <w:rFonts w:hint="eastAsia"/>
          <w:lang w:val="en-US" w:eastAsia="ja-JP"/>
        </w:rPr>
        <w:t xml:space="preserve"> In Case D, PRB set size=4 overlap with </w:t>
      </w:r>
      <w:r w:rsidR="00753AF5">
        <w:rPr>
          <w:rFonts w:hint="eastAsia"/>
          <w:lang w:val="en-US" w:eastAsia="ja-JP"/>
        </w:rPr>
        <w:t>three PRBs of RBG#6 and one PRB of RBG#7.</w:t>
      </w:r>
    </w:p>
    <w:p w:rsidR="0004049C" w:rsidRDefault="00476919" w:rsidP="00D05A1B">
      <w:pPr>
        <w:rPr>
          <w:lang w:val="en-US" w:eastAsia="ja-JP"/>
        </w:rPr>
      </w:pPr>
      <w:r>
        <w:rPr>
          <w:rFonts w:hint="eastAsia"/>
          <w:lang w:val="en-US" w:eastAsia="ja-JP"/>
        </w:rPr>
        <w:t xml:space="preserve">This inefficiency can be alleviated by </w:t>
      </w:r>
      <w:r w:rsidR="00753AF5">
        <w:rPr>
          <w:rFonts w:hint="eastAsia"/>
          <w:lang w:val="en-US" w:eastAsia="ja-JP"/>
        </w:rPr>
        <w:t>changed</w:t>
      </w:r>
      <w:r>
        <w:rPr>
          <w:rFonts w:hint="eastAsia"/>
          <w:lang w:val="en-US" w:eastAsia="ja-JP"/>
        </w:rPr>
        <w:t xml:space="preserve"> allocation of PRB-set mapping in Case B</w:t>
      </w:r>
      <w:r w:rsidR="00753AF5">
        <w:rPr>
          <w:rFonts w:hint="eastAsia"/>
          <w:lang w:val="en-US" w:eastAsia="ja-JP"/>
        </w:rPr>
        <w:t xml:space="preserve"> and Case C</w:t>
      </w:r>
      <w:r>
        <w:rPr>
          <w:rFonts w:hint="eastAsia"/>
          <w:lang w:val="en-US" w:eastAsia="ja-JP"/>
        </w:rPr>
        <w:t xml:space="preserve">. </w:t>
      </w:r>
      <w:r w:rsidR="00C3695E">
        <w:rPr>
          <w:rFonts w:hint="eastAsia"/>
          <w:lang w:val="en-US" w:eastAsia="ja-JP"/>
        </w:rPr>
        <w:t>D</w:t>
      </w:r>
      <w:r w:rsidR="00FF088E">
        <w:rPr>
          <w:lang w:val="en-US" w:eastAsia="ja-JP"/>
        </w:rPr>
        <w:t>epending</w:t>
      </w:r>
      <w:r w:rsidR="00FF088E">
        <w:rPr>
          <w:rFonts w:hint="eastAsia"/>
          <w:lang w:val="en-US" w:eastAsia="ja-JP"/>
        </w:rPr>
        <w:t xml:space="preserve"> on Case A</w:t>
      </w:r>
      <w:r w:rsidR="00753AF5">
        <w:rPr>
          <w:rFonts w:hint="eastAsia"/>
          <w:lang w:val="en-US" w:eastAsia="ja-JP"/>
        </w:rPr>
        <w:t>,</w:t>
      </w:r>
      <w:r w:rsidR="00DA7B31">
        <w:rPr>
          <w:rFonts w:hint="eastAsia"/>
          <w:lang w:val="en-US" w:eastAsia="ja-JP"/>
        </w:rPr>
        <w:t xml:space="preserve"> </w:t>
      </w:r>
      <w:r w:rsidR="00FF088E">
        <w:rPr>
          <w:rFonts w:hint="eastAsia"/>
          <w:lang w:val="en-US" w:eastAsia="ja-JP"/>
        </w:rPr>
        <w:t>Case B</w:t>
      </w:r>
      <w:r w:rsidR="00753AF5">
        <w:rPr>
          <w:rFonts w:hint="eastAsia"/>
          <w:lang w:val="en-US" w:eastAsia="ja-JP"/>
        </w:rPr>
        <w:t xml:space="preserve"> and Case C</w:t>
      </w:r>
      <w:r w:rsidR="00FF088E">
        <w:rPr>
          <w:rFonts w:hint="eastAsia"/>
          <w:lang w:val="en-US" w:eastAsia="ja-JP"/>
        </w:rPr>
        <w:t xml:space="preserve"> </w:t>
      </w:r>
      <w:r w:rsidR="00FF088E">
        <w:rPr>
          <w:lang w:val="en-US" w:eastAsia="ja-JP"/>
        </w:rPr>
        <w:t>location</w:t>
      </w:r>
      <w:r w:rsidR="00FF088E">
        <w:rPr>
          <w:rFonts w:hint="eastAsia"/>
          <w:lang w:val="en-US" w:eastAsia="ja-JP"/>
        </w:rPr>
        <w:t xml:space="preserve"> of PRB-set size</w:t>
      </w:r>
      <w:r w:rsidR="00A76AAD">
        <w:rPr>
          <w:rFonts w:hint="eastAsia"/>
          <w:lang w:val="en-US" w:eastAsia="ja-JP"/>
        </w:rPr>
        <w:t xml:space="preserve"> =</w:t>
      </w:r>
      <w:r w:rsidR="00D05A1B">
        <w:rPr>
          <w:rFonts w:hint="eastAsia"/>
          <w:lang w:val="en-US" w:eastAsia="ja-JP"/>
        </w:rPr>
        <w:t xml:space="preserve"> </w:t>
      </w:r>
      <w:r w:rsidR="00FF088E">
        <w:rPr>
          <w:rFonts w:hint="eastAsia"/>
          <w:lang w:val="en-US" w:eastAsia="ja-JP"/>
        </w:rPr>
        <w:t>4 and PRB-set size</w:t>
      </w:r>
      <w:r w:rsidR="00D05A1B">
        <w:rPr>
          <w:rFonts w:hint="eastAsia"/>
          <w:lang w:val="en-US" w:eastAsia="ja-JP"/>
        </w:rPr>
        <w:t xml:space="preserve"> </w:t>
      </w:r>
      <w:r w:rsidR="00A76AAD">
        <w:rPr>
          <w:rFonts w:hint="eastAsia"/>
          <w:lang w:val="en-US" w:eastAsia="ja-JP"/>
        </w:rPr>
        <w:t xml:space="preserve">= </w:t>
      </w:r>
      <w:r w:rsidR="00FF088E">
        <w:rPr>
          <w:rFonts w:hint="eastAsia"/>
          <w:lang w:val="en-US" w:eastAsia="ja-JP"/>
        </w:rPr>
        <w:t xml:space="preserve">2 </w:t>
      </w:r>
      <w:r w:rsidR="008C036A">
        <w:rPr>
          <w:rFonts w:hint="eastAsia"/>
          <w:lang w:val="en-US" w:eastAsia="ja-JP"/>
        </w:rPr>
        <w:t>can be</w:t>
      </w:r>
      <w:r w:rsidR="00FF088E">
        <w:rPr>
          <w:rFonts w:hint="eastAsia"/>
          <w:lang w:val="en-US" w:eastAsia="ja-JP"/>
        </w:rPr>
        <w:t xml:space="preserve"> </w:t>
      </w:r>
      <w:r w:rsidR="00753AF5">
        <w:rPr>
          <w:rFonts w:hint="eastAsia"/>
          <w:lang w:val="en-US" w:eastAsia="ja-JP"/>
        </w:rPr>
        <w:t>changed</w:t>
      </w:r>
      <w:r w:rsidR="008C036A">
        <w:rPr>
          <w:rFonts w:hint="eastAsia"/>
          <w:lang w:val="en-US" w:eastAsia="ja-JP"/>
        </w:rPr>
        <w:t>. It is shown as "changed MPDCCH location position" in</w:t>
      </w:r>
      <w:r w:rsidR="00753AF5">
        <w:rPr>
          <w:rFonts w:hint="eastAsia"/>
          <w:lang w:val="en-US" w:eastAsia="ja-JP"/>
        </w:rPr>
        <w:t xml:space="preserve"> </w:t>
      </w:r>
      <w:r w:rsidR="00753AF5">
        <w:rPr>
          <w:lang w:val="en-US" w:eastAsia="ja-JP"/>
        </w:rPr>
        <w:fldChar w:fldCharType="begin"/>
      </w:r>
      <w:r w:rsidR="00753AF5">
        <w:rPr>
          <w:lang w:val="en-US" w:eastAsia="ja-JP"/>
        </w:rPr>
        <w:instrText xml:space="preserve"> </w:instrText>
      </w:r>
      <w:r w:rsidR="00753AF5">
        <w:rPr>
          <w:rFonts w:hint="eastAsia"/>
          <w:lang w:val="en-US" w:eastAsia="ja-JP"/>
        </w:rPr>
        <w:instrText>REF _Ref426378702 \h</w:instrText>
      </w:r>
      <w:r w:rsidR="00753AF5">
        <w:rPr>
          <w:lang w:val="en-US" w:eastAsia="ja-JP"/>
        </w:rPr>
        <w:instrText xml:space="preserve"> </w:instrText>
      </w:r>
      <w:r w:rsidR="00753AF5">
        <w:rPr>
          <w:lang w:val="en-US" w:eastAsia="ja-JP"/>
        </w:rPr>
      </w:r>
      <w:r w:rsidR="00753AF5">
        <w:rPr>
          <w:lang w:val="en-US" w:eastAsia="ja-JP"/>
        </w:rPr>
        <w:fldChar w:fldCharType="separate"/>
      </w:r>
      <w:r w:rsidR="00753AF5">
        <w:t xml:space="preserve">Figure </w:t>
      </w:r>
      <w:r w:rsidR="00753AF5">
        <w:rPr>
          <w:noProof/>
        </w:rPr>
        <w:t>2</w:t>
      </w:r>
      <w:r w:rsidR="00753AF5">
        <w:rPr>
          <w:lang w:val="en-US" w:eastAsia="ja-JP"/>
        </w:rPr>
        <w:fldChar w:fldCharType="end"/>
      </w:r>
      <w:r w:rsidR="00753AF5">
        <w:rPr>
          <w:rFonts w:hint="eastAsia"/>
          <w:lang w:val="en-US" w:eastAsia="ja-JP"/>
        </w:rPr>
        <w:t>. PRB-set size = 4 is located on full RBG</w:t>
      </w:r>
      <w:r w:rsidR="00FF088E">
        <w:rPr>
          <w:rFonts w:hint="eastAsia"/>
          <w:lang w:val="en-US" w:eastAsia="ja-JP"/>
        </w:rPr>
        <w:t xml:space="preserve">. </w:t>
      </w:r>
      <w:r w:rsidR="00D05A1B">
        <w:rPr>
          <w:rFonts w:hint="eastAsia"/>
          <w:lang w:val="en-US" w:eastAsia="ja-JP"/>
        </w:rPr>
        <w:t xml:space="preserve">By this method, </w:t>
      </w:r>
      <w:r w:rsidR="009F58B6">
        <w:rPr>
          <w:rFonts w:hint="eastAsia"/>
          <w:lang w:val="en-US" w:eastAsia="ja-JP"/>
        </w:rPr>
        <w:t>PRB-set</w:t>
      </w:r>
      <w:r w:rsidR="006D2DCA">
        <w:rPr>
          <w:rFonts w:hint="eastAsia"/>
          <w:lang w:val="en-US" w:eastAsia="ja-JP"/>
        </w:rPr>
        <w:t xml:space="preserve"> size </w:t>
      </w:r>
      <w:r w:rsidR="00A76AAD">
        <w:rPr>
          <w:rFonts w:hint="eastAsia"/>
          <w:lang w:val="en-US" w:eastAsia="ja-JP"/>
        </w:rPr>
        <w:t>=</w:t>
      </w:r>
      <w:r w:rsidR="006D2DCA">
        <w:rPr>
          <w:rFonts w:hint="eastAsia"/>
          <w:lang w:val="en-US" w:eastAsia="ja-JP"/>
        </w:rPr>
        <w:t xml:space="preserve"> 4 </w:t>
      </w:r>
      <w:r w:rsidR="004A1384">
        <w:rPr>
          <w:rFonts w:hint="eastAsia"/>
          <w:lang w:val="en-US" w:eastAsia="ja-JP"/>
        </w:rPr>
        <w:t>can be</w:t>
      </w:r>
      <w:r w:rsidR="006D2DCA">
        <w:rPr>
          <w:rFonts w:hint="eastAsia"/>
          <w:lang w:val="en-US" w:eastAsia="ja-JP"/>
        </w:rPr>
        <w:t xml:space="preserve"> allocated on</w:t>
      </w:r>
      <w:r w:rsidR="004A1384">
        <w:rPr>
          <w:rFonts w:hint="eastAsia"/>
          <w:lang w:val="en-US" w:eastAsia="ja-JP"/>
        </w:rPr>
        <w:t xml:space="preserve"> whole</w:t>
      </w:r>
      <w:r w:rsidR="006D2DCA">
        <w:rPr>
          <w:rFonts w:hint="eastAsia"/>
          <w:lang w:val="en-US" w:eastAsia="ja-JP"/>
        </w:rPr>
        <w:t xml:space="preserve"> </w:t>
      </w:r>
      <w:r w:rsidR="00591C08">
        <w:rPr>
          <w:rFonts w:hint="eastAsia"/>
          <w:lang w:val="en-US" w:eastAsia="ja-JP"/>
        </w:rPr>
        <w:t xml:space="preserve">PRBs in a </w:t>
      </w:r>
      <w:r w:rsidR="006D2DCA">
        <w:rPr>
          <w:rFonts w:hint="eastAsia"/>
          <w:lang w:val="en-US" w:eastAsia="ja-JP"/>
        </w:rPr>
        <w:t>RBG</w:t>
      </w:r>
      <w:r w:rsidR="00535592">
        <w:rPr>
          <w:rFonts w:hint="eastAsia"/>
          <w:lang w:val="en-US" w:eastAsia="ja-JP"/>
        </w:rPr>
        <w:t xml:space="preserve"> in</w:t>
      </w:r>
      <w:r w:rsidR="00753AF5">
        <w:rPr>
          <w:rFonts w:hint="eastAsia"/>
          <w:lang w:val="en-US" w:eastAsia="ja-JP"/>
        </w:rPr>
        <w:t>case A, B, and C. For case D, RBG set size =4 cannot be allocated on full RBG</w:t>
      </w:r>
      <w:r w:rsidR="00135660">
        <w:rPr>
          <w:rFonts w:hint="eastAsia"/>
          <w:lang w:val="en-US" w:eastAsia="ja-JP"/>
        </w:rPr>
        <w:t xml:space="preserve"> since there are no full RBG in the narrowband</w:t>
      </w:r>
      <w:r w:rsidR="00753AF5">
        <w:rPr>
          <w:rFonts w:hint="eastAsia"/>
          <w:lang w:val="en-US" w:eastAsia="ja-JP"/>
        </w:rPr>
        <w:t xml:space="preserve">. Therefore, same </w:t>
      </w:r>
      <w:r w:rsidR="00753AF5">
        <w:rPr>
          <w:lang w:val="en-US" w:eastAsia="ja-JP"/>
        </w:rPr>
        <w:t>allocation</w:t>
      </w:r>
      <w:r w:rsidR="00753AF5">
        <w:rPr>
          <w:rFonts w:hint="eastAsia"/>
          <w:lang w:val="en-US" w:eastAsia="ja-JP"/>
        </w:rPr>
        <w:t xml:space="preserve"> of Case A is applied</w:t>
      </w:r>
      <w:r w:rsidR="00324150">
        <w:rPr>
          <w:rFonts w:hint="eastAsia"/>
          <w:lang w:val="en-US" w:eastAsia="ja-JP"/>
        </w:rPr>
        <w:t xml:space="preserve"> for Case D</w:t>
      </w:r>
      <w:r w:rsidR="00753AF5">
        <w:rPr>
          <w:rFonts w:hint="eastAsia"/>
          <w:lang w:val="en-US" w:eastAsia="ja-JP"/>
        </w:rPr>
        <w:t xml:space="preserve"> in </w:t>
      </w:r>
      <w:r w:rsidR="00753AF5">
        <w:rPr>
          <w:lang w:val="en-US" w:eastAsia="ja-JP"/>
        </w:rPr>
        <w:fldChar w:fldCharType="begin"/>
      </w:r>
      <w:r w:rsidR="00753AF5">
        <w:rPr>
          <w:lang w:val="en-US" w:eastAsia="ja-JP"/>
        </w:rPr>
        <w:instrText xml:space="preserve"> </w:instrText>
      </w:r>
      <w:r w:rsidR="00753AF5">
        <w:rPr>
          <w:rFonts w:hint="eastAsia"/>
          <w:lang w:val="en-US" w:eastAsia="ja-JP"/>
        </w:rPr>
        <w:instrText>REF _Ref426378702 \h</w:instrText>
      </w:r>
      <w:r w:rsidR="00753AF5">
        <w:rPr>
          <w:lang w:val="en-US" w:eastAsia="ja-JP"/>
        </w:rPr>
        <w:instrText xml:space="preserve"> </w:instrText>
      </w:r>
      <w:r w:rsidR="00753AF5">
        <w:rPr>
          <w:lang w:val="en-US" w:eastAsia="ja-JP"/>
        </w:rPr>
      </w:r>
      <w:r w:rsidR="00753AF5">
        <w:rPr>
          <w:lang w:val="en-US" w:eastAsia="ja-JP"/>
        </w:rPr>
        <w:fldChar w:fldCharType="separate"/>
      </w:r>
      <w:r w:rsidR="00753AF5">
        <w:t xml:space="preserve">Figure </w:t>
      </w:r>
      <w:r w:rsidR="00753AF5">
        <w:rPr>
          <w:noProof/>
        </w:rPr>
        <w:t>2</w:t>
      </w:r>
      <w:r w:rsidR="00753AF5">
        <w:rPr>
          <w:lang w:val="en-US" w:eastAsia="ja-JP"/>
        </w:rPr>
        <w:fldChar w:fldCharType="end"/>
      </w:r>
      <w:r w:rsidR="00753AF5">
        <w:rPr>
          <w:rFonts w:hint="eastAsia"/>
          <w:lang w:val="en-US" w:eastAsia="ja-JP"/>
        </w:rPr>
        <w:t>.</w:t>
      </w:r>
    </w:p>
    <w:p w:rsidR="00324150" w:rsidRDefault="00324150" w:rsidP="00D05A1B">
      <w:pPr>
        <w:rPr>
          <w:lang w:val="en-US" w:eastAsia="ja-JP"/>
        </w:rPr>
      </w:pPr>
      <w:r>
        <w:rPr>
          <w:rFonts w:hint="eastAsia"/>
          <w:lang w:val="en-US" w:eastAsia="ja-JP"/>
        </w:rPr>
        <w:t xml:space="preserve">For 20MHz, there are only Case A and Case B. </w:t>
      </w:r>
      <w:r w:rsidR="00D71CFA">
        <w:rPr>
          <w:rFonts w:hint="eastAsia"/>
          <w:lang w:val="en-US" w:eastAsia="ja-JP"/>
        </w:rPr>
        <w:t xml:space="preserve">Then PRB set size =4 can allocated on full RBG if </w:t>
      </w:r>
      <w:r w:rsidR="008809C0">
        <w:rPr>
          <w:rFonts w:hint="eastAsia"/>
          <w:lang w:val="en-US" w:eastAsia="ja-JP"/>
        </w:rPr>
        <w:t xml:space="preserve">the </w:t>
      </w:r>
      <w:r w:rsidR="00D71CFA">
        <w:rPr>
          <w:rFonts w:hint="eastAsia"/>
          <w:lang w:val="en-US" w:eastAsia="ja-JP"/>
        </w:rPr>
        <w:t xml:space="preserve">changed MPDCCH </w:t>
      </w:r>
      <w:r w:rsidR="00D71CFA">
        <w:rPr>
          <w:lang w:val="en-US" w:eastAsia="ja-JP"/>
        </w:rPr>
        <w:t>location</w:t>
      </w:r>
      <w:r w:rsidR="00D71CFA">
        <w:rPr>
          <w:rFonts w:hint="eastAsia"/>
          <w:lang w:val="en-US" w:eastAsia="ja-JP"/>
        </w:rPr>
        <w:t xml:space="preserve"> is applied.</w:t>
      </w:r>
    </w:p>
    <w:p w:rsidR="00BF14C8" w:rsidRDefault="008809C0" w:rsidP="00B03E21">
      <w:pPr>
        <w:rPr>
          <w:lang w:val="en-US" w:eastAsia="ja-JP"/>
        </w:rPr>
      </w:pPr>
      <w:r>
        <w:rPr>
          <w:rFonts w:hint="eastAsia"/>
          <w:lang w:val="en-US" w:eastAsia="ja-JP"/>
        </w:rPr>
        <w:t>The c</w:t>
      </w:r>
      <w:r w:rsidR="00753AF5">
        <w:rPr>
          <w:rFonts w:hint="eastAsia"/>
          <w:lang w:val="en-US" w:eastAsia="ja-JP"/>
        </w:rPr>
        <w:t xml:space="preserve">hanged </w:t>
      </w:r>
      <w:r w:rsidR="00BF14C8">
        <w:rPr>
          <w:rFonts w:hint="eastAsia"/>
          <w:lang w:val="en-US" w:eastAsia="ja-JP"/>
        </w:rPr>
        <w:t xml:space="preserve">MPDCCH location is </w:t>
      </w:r>
      <w:r w:rsidR="00535592">
        <w:rPr>
          <w:rFonts w:hint="eastAsia"/>
          <w:lang w:val="en-US" w:eastAsia="ja-JP"/>
        </w:rPr>
        <w:t xml:space="preserve">only </w:t>
      </w:r>
      <w:r w:rsidR="00B05BED">
        <w:rPr>
          <w:rFonts w:hint="eastAsia"/>
          <w:lang w:val="en-US" w:eastAsia="ja-JP"/>
        </w:rPr>
        <w:t xml:space="preserve">required </w:t>
      </w:r>
      <w:r w:rsidR="00535592">
        <w:rPr>
          <w:rFonts w:hint="eastAsia"/>
          <w:lang w:val="en-US" w:eastAsia="ja-JP"/>
        </w:rPr>
        <w:t xml:space="preserve">for </w:t>
      </w:r>
      <w:r w:rsidR="00BF14C8">
        <w:rPr>
          <w:rFonts w:hint="eastAsia"/>
          <w:lang w:val="en-US" w:eastAsia="ja-JP"/>
        </w:rPr>
        <w:t>one of 1</w:t>
      </w:r>
      <w:r w:rsidR="009565F5">
        <w:rPr>
          <w:rFonts w:hint="eastAsia"/>
          <w:lang w:val="en-US" w:eastAsia="ja-JP"/>
        </w:rPr>
        <w:t>5</w:t>
      </w:r>
      <w:r w:rsidR="00BF14C8">
        <w:rPr>
          <w:rFonts w:hint="eastAsia"/>
          <w:lang w:val="en-US" w:eastAsia="ja-JP"/>
        </w:rPr>
        <w:t xml:space="preserve"> combinations </w:t>
      </w:r>
      <w:r w:rsidR="00B05BED">
        <w:rPr>
          <w:rFonts w:hint="eastAsia"/>
          <w:lang w:val="en-US" w:eastAsia="ja-JP"/>
        </w:rPr>
        <w:t xml:space="preserve">of two </w:t>
      </w:r>
      <w:r w:rsidR="00EE0396">
        <w:rPr>
          <w:rFonts w:hint="eastAsia"/>
          <w:lang w:val="en-US" w:eastAsia="ja-JP"/>
        </w:rPr>
        <w:t>PRB</w:t>
      </w:r>
      <w:r w:rsidR="00B05BED">
        <w:rPr>
          <w:rFonts w:hint="eastAsia"/>
          <w:lang w:val="en-US" w:eastAsia="ja-JP"/>
        </w:rPr>
        <w:t>-set</w:t>
      </w:r>
      <w:r w:rsidR="00EE0396">
        <w:rPr>
          <w:rFonts w:hint="eastAsia"/>
          <w:lang w:val="en-US" w:eastAsia="ja-JP"/>
        </w:rPr>
        <w:t xml:space="preserve"> </w:t>
      </w:r>
      <w:r w:rsidR="00BF14C8">
        <w:rPr>
          <w:rFonts w:hint="eastAsia"/>
          <w:lang w:val="en-US" w:eastAsia="ja-JP"/>
        </w:rPr>
        <w:t>location</w:t>
      </w:r>
      <w:r w:rsidR="00B05BED">
        <w:rPr>
          <w:rFonts w:hint="eastAsia"/>
          <w:lang w:val="en-US" w:eastAsia="ja-JP"/>
        </w:rPr>
        <w:t xml:space="preserve">s in a narrowband. </w:t>
      </w:r>
      <w:r w:rsidR="00EE0396">
        <w:rPr>
          <w:rFonts w:hint="eastAsia"/>
          <w:lang w:val="en-US" w:eastAsia="ja-JP"/>
        </w:rPr>
        <w:t xml:space="preserve">In </w:t>
      </w:r>
      <w:r w:rsidR="009565F5">
        <w:rPr>
          <w:rFonts w:hint="eastAsia"/>
          <w:lang w:val="en-US" w:eastAsia="ja-JP"/>
        </w:rPr>
        <w:t xml:space="preserve">the </w:t>
      </w:r>
      <w:r w:rsidR="00EE0396">
        <w:rPr>
          <w:rFonts w:hint="eastAsia"/>
          <w:lang w:val="en-US" w:eastAsia="ja-JP"/>
        </w:rPr>
        <w:t xml:space="preserve">other </w:t>
      </w:r>
      <w:r w:rsidR="009565F5">
        <w:rPr>
          <w:rFonts w:hint="eastAsia"/>
          <w:lang w:val="en-US" w:eastAsia="ja-JP"/>
        </w:rPr>
        <w:t>14</w:t>
      </w:r>
      <w:r w:rsidR="007858DA">
        <w:rPr>
          <w:rFonts w:hint="eastAsia"/>
          <w:lang w:val="en-US" w:eastAsia="ja-JP"/>
        </w:rPr>
        <w:t xml:space="preserve"> combinations, </w:t>
      </w:r>
      <w:r w:rsidR="007858DA">
        <w:rPr>
          <w:lang w:val="en-US" w:eastAsia="ja-JP"/>
        </w:rPr>
        <w:t>PRB-set</w:t>
      </w:r>
      <w:r w:rsidR="00F84DAD">
        <w:rPr>
          <w:rFonts w:hint="eastAsia"/>
          <w:lang w:val="en-US" w:eastAsia="ja-JP"/>
        </w:rPr>
        <w:t xml:space="preserve"> s</w:t>
      </w:r>
      <w:r w:rsidR="007858DA">
        <w:rPr>
          <w:rFonts w:hint="eastAsia"/>
          <w:lang w:val="en-US" w:eastAsia="ja-JP"/>
        </w:rPr>
        <w:t xml:space="preserve">ize </w:t>
      </w:r>
      <w:r w:rsidR="00A76AAD">
        <w:rPr>
          <w:rFonts w:hint="eastAsia"/>
          <w:lang w:val="en-US" w:eastAsia="ja-JP"/>
        </w:rPr>
        <w:t>=</w:t>
      </w:r>
      <w:r w:rsidR="007858DA">
        <w:rPr>
          <w:rFonts w:hint="eastAsia"/>
          <w:lang w:val="en-US" w:eastAsia="ja-JP"/>
        </w:rPr>
        <w:t xml:space="preserve"> 4 blocks two RBGs</w:t>
      </w:r>
      <w:r w:rsidR="00F91975">
        <w:rPr>
          <w:rFonts w:hint="eastAsia"/>
          <w:lang w:val="en-US" w:eastAsia="ja-JP"/>
        </w:rPr>
        <w:t xml:space="preserve"> in a narrowband</w:t>
      </w:r>
      <w:r w:rsidR="007858DA">
        <w:rPr>
          <w:rFonts w:hint="eastAsia"/>
          <w:lang w:val="en-US" w:eastAsia="ja-JP"/>
        </w:rPr>
        <w:t>.</w:t>
      </w:r>
      <w:r w:rsidR="00F84DAD">
        <w:rPr>
          <w:rFonts w:hint="eastAsia"/>
          <w:lang w:val="en-US" w:eastAsia="ja-JP"/>
        </w:rPr>
        <w:t xml:space="preserve"> </w:t>
      </w:r>
      <w:r w:rsidR="00F84DAD">
        <w:rPr>
          <w:lang w:val="en-US" w:eastAsia="ja-JP"/>
        </w:rPr>
        <w:t>T</w:t>
      </w:r>
      <w:r w:rsidR="00F84DAD">
        <w:rPr>
          <w:rFonts w:hint="eastAsia"/>
          <w:lang w:val="en-US" w:eastAsia="ja-JP"/>
        </w:rPr>
        <w:t xml:space="preserve">herefore, </w:t>
      </w:r>
      <w:r>
        <w:rPr>
          <w:rFonts w:hint="eastAsia"/>
          <w:lang w:val="en-US" w:eastAsia="ja-JP"/>
        </w:rPr>
        <w:t xml:space="preserve">the </w:t>
      </w:r>
      <w:r w:rsidR="008A6F49">
        <w:rPr>
          <w:rFonts w:hint="eastAsia"/>
          <w:lang w:val="en-US" w:eastAsia="ja-JP"/>
        </w:rPr>
        <w:t>changed</w:t>
      </w:r>
      <w:r w:rsidR="00F84DAD">
        <w:rPr>
          <w:rFonts w:hint="eastAsia"/>
          <w:lang w:val="en-US" w:eastAsia="ja-JP"/>
        </w:rPr>
        <w:t xml:space="preserve"> MPDCCH location is not </w:t>
      </w:r>
      <w:r w:rsidR="001B5D0C">
        <w:rPr>
          <w:rFonts w:hint="eastAsia"/>
          <w:lang w:val="en-US" w:eastAsia="ja-JP"/>
        </w:rPr>
        <w:t>required.</w:t>
      </w:r>
    </w:p>
    <w:p w:rsidR="00165CDC" w:rsidRDefault="00165CDC" w:rsidP="00B03E21">
      <w:pPr>
        <w:rPr>
          <w:lang w:val="en-US" w:eastAsia="ja-JP"/>
        </w:rPr>
      </w:pPr>
    </w:p>
    <w:p w:rsidR="00165CDC" w:rsidRDefault="00165CDC" w:rsidP="00B03E21">
      <w:pPr>
        <w:rPr>
          <w:lang w:val="en-US" w:eastAsia="ja-JP"/>
        </w:rPr>
      </w:pPr>
    </w:p>
    <w:p w:rsidR="00165CDC" w:rsidRDefault="00165CDC" w:rsidP="00B03E21">
      <w:pPr>
        <w:rPr>
          <w:lang w:val="en-US" w:eastAsia="ja-JP"/>
        </w:rPr>
      </w:pPr>
    </w:p>
    <w:p w:rsidR="00165CDC" w:rsidRPr="00165CDC" w:rsidRDefault="00165CDC" w:rsidP="00B03E21">
      <w:pPr>
        <w:rPr>
          <w:rFonts w:eastAsia="SimSun"/>
          <w:lang w:val="en-US" w:eastAsia="zh-CN"/>
        </w:rPr>
      </w:pPr>
    </w:p>
    <w:bookmarkEnd w:id="2"/>
    <w:bookmarkEnd w:id="3"/>
    <w:p w:rsidR="00A71177" w:rsidRPr="0020685A" w:rsidRDefault="00A71177" w:rsidP="00CF0DF3">
      <w:pPr>
        <w:pStyle w:val="1"/>
        <w:pBdr>
          <w:top w:val="single" w:sz="12" w:space="5" w:color="auto"/>
        </w:pBdr>
        <w:tabs>
          <w:tab w:val="num" w:pos="426"/>
        </w:tabs>
        <w:ind w:left="426" w:hanging="426"/>
        <w:rPr>
          <w:szCs w:val="36"/>
        </w:rPr>
      </w:pPr>
      <w:r w:rsidRPr="0020685A">
        <w:rPr>
          <w:szCs w:val="36"/>
        </w:rPr>
        <w:lastRenderedPageBreak/>
        <w:t>C</w:t>
      </w:r>
      <w:r w:rsidRPr="0020685A">
        <w:rPr>
          <w:rFonts w:hint="eastAsia"/>
          <w:szCs w:val="36"/>
        </w:rPr>
        <w:t>onclusion</w:t>
      </w:r>
    </w:p>
    <w:p w:rsidR="000B6077" w:rsidRPr="00F41128" w:rsidRDefault="00752B19" w:rsidP="00297FA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802832">
        <w:rPr>
          <w:rFonts w:hint="eastAsia"/>
          <w:lang w:val="en-US" w:eastAsia="ja-JP"/>
        </w:rPr>
        <w:t xml:space="preserve">details of MPDCCH locations based on </w:t>
      </w:r>
      <w:r w:rsidR="00F71E1D">
        <w:rPr>
          <w:lang w:eastAsia="ja-JP"/>
        </w:rPr>
        <w:t xml:space="preserve">Option 2: transmission type (= distributed or localized) is per UE. Number of PRB pair is {2, 4, </w:t>
      </w:r>
      <w:proofErr w:type="gramStart"/>
      <w:r w:rsidR="00F71E1D">
        <w:rPr>
          <w:lang w:eastAsia="ja-JP"/>
        </w:rPr>
        <w:t>2</w:t>
      </w:r>
      <w:proofErr w:type="gramEnd"/>
      <w:r w:rsidR="00F71E1D">
        <w:rPr>
          <w:lang w:eastAsia="ja-JP"/>
        </w:rPr>
        <w:t xml:space="preserve">+4}. </w:t>
      </w:r>
      <w:r w:rsidR="00802832">
        <w:rPr>
          <w:rFonts w:hint="eastAsia"/>
          <w:lang w:eastAsia="ja-JP"/>
        </w:rPr>
        <w:t>W</w:t>
      </w:r>
      <w:r w:rsidR="00FD5FDE">
        <w:t>e summarize our views</w:t>
      </w:r>
      <w:r w:rsidR="00D374DE">
        <w:t>:</w:t>
      </w:r>
    </w:p>
    <w:p w:rsidR="000B6077" w:rsidRDefault="00802832" w:rsidP="007E4565">
      <w:pPr>
        <w:pStyle w:val="aff2"/>
        <w:numPr>
          <w:ilvl w:val="0"/>
          <w:numId w:val="19"/>
        </w:numPr>
        <w:ind w:leftChars="0"/>
        <w:rPr>
          <w:lang w:val="en-US" w:eastAsia="ja-JP"/>
        </w:rPr>
      </w:pPr>
      <w:r w:rsidRPr="007E4565">
        <w:rPr>
          <w:rFonts w:hint="eastAsia"/>
          <w:lang w:eastAsia="ja-JP"/>
        </w:rPr>
        <w:t xml:space="preserve">For </w:t>
      </w:r>
      <w:r w:rsidRPr="0010128F">
        <w:rPr>
          <w:lang w:val="en-US" w:eastAsia="ja-JP"/>
        </w:rPr>
        <w:t xml:space="preserve">PRB locations of each PRB-set in a narrowband, </w:t>
      </w:r>
      <w:r w:rsidRPr="007E4565">
        <w:rPr>
          <w:rFonts w:hint="eastAsia"/>
          <w:lang w:val="en-US" w:eastAsia="ja-JP"/>
        </w:rPr>
        <w:t>one is</w:t>
      </w:r>
      <w:r w:rsidRPr="00802832">
        <w:rPr>
          <w:rFonts w:hint="eastAsia"/>
          <w:lang w:val="en-US" w:eastAsia="ja-JP"/>
        </w:rPr>
        <w:t xml:space="preserve"> each PRB-set is contiguous respectively and the other is each PRB-set location is non-conti</w:t>
      </w:r>
      <w:r w:rsidRPr="00475033">
        <w:rPr>
          <w:rFonts w:hint="eastAsia"/>
          <w:lang w:val="en-US" w:eastAsia="ja-JP"/>
        </w:rPr>
        <w:t xml:space="preserve">guous. </w:t>
      </w:r>
    </w:p>
    <w:p w:rsidR="000B6077" w:rsidRDefault="005C149B" w:rsidP="00F17394">
      <w:pPr>
        <w:pStyle w:val="aff2"/>
        <w:numPr>
          <w:ilvl w:val="0"/>
          <w:numId w:val="19"/>
        </w:numPr>
        <w:ind w:leftChars="0"/>
        <w:rPr>
          <w:lang w:eastAsia="ja-JP"/>
        </w:rPr>
      </w:pPr>
      <w:r>
        <w:rPr>
          <w:rFonts w:hint="eastAsia"/>
          <w:lang w:val="en-US" w:eastAsia="ja-JP"/>
        </w:rPr>
        <w:t xml:space="preserve">In case of RBG size 1, 2 and 3, no special handling of PRB-set size position is required. </w:t>
      </w:r>
      <w:r w:rsidR="00274B7C">
        <w:rPr>
          <w:rFonts w:hint="eastAsia"/>
          <w:lang w:val="en-US" w:eastAsia="ja-JP"/>
        </w:rPr>
        <w:t>In case of RBG size 4, d</w:t>
      </w:r>
      <w:r w:rsidR="00475033" w:rsidRPr="0010128F">
        <w:rPr>
          <w:lang w:val="en-US" w:eastAsia="ja-JP"/>
        </w:rPr>
        <w:t xml:space="preserve">epending on </w:t>
      </w:r>
      <w:r w:rsidR="00475033" w:rsidRPr="00C21A9D">
        <w:rPr>
          <w:rFonts w:hint="eastAsia"/>
          <w:lang w:val="en-US" w:eastAsia="ja-JP"/>
        </w:rPr>
        <w:t xml:space="preserve">relation between narrowband and RBG, </w:t>
      </w:r>
      <w:r w:rsidR="00475033" w:rsidRPr="00C21A9D">
        <w:rPr>
          <w:lang w:val="en-US" w:eastAsia="ja-JP"/>
        </w:rPr>
        <w:t xml:space="preserve">location of PRB-set size = 4 and PRB-set size = 2 are </w:t>
      </w:r>
      <w:r w:rsidR="003B61A7">
        <w:rPr>
          <w:rFonts w:hint="eastAsia"/>
          <w:lang w:val="en-US" w:eastAsia="ja-JP"/>
        </w:rPr>
        <w:t>changed</w:t>
      </w:r>
      <w:r w:rsidR="00475033" w:rsidRPr="00C21A9D">
        <w:rPr>
          <w:lang w:val="en-US" w:eastAsia="ja-JP"/>
        </w:rPr>
        <w:t xml:space="preserve">. By this </w:t>
      </w:r>
      <w:r w:rsidR="00475033" w:rsidRPr="0010128F">
        <w:rPr>
          <w:lang w:val="en-US" w:eastAsia="ja-JP"/>
        </w:rPr>
        <w:t xml:space="preserve">method, PRB-set size = 4 can be allocated on whole PRBs in a RBG </w:t>
      </w:r>
      <w:r w:rsidR="003B61A7">
        <w:rPr>
          <w:rFonts w:hint="eastAsia"/>
          <w:lang w:val="en-US" w:eastAsia="ja-JP"/>
        </w:rPr>
        <w:t>as much as possible.</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w:t>
      </w:r>
      <w:r w:rsidR="00F71E1D">
        <w:rPr>
          <w:rFonts w:hint="eastAsia"/>
          <w:lang w:val="en-US" w:eastAsia="ja-JP"/>
        </w:rPr>
        <w:t>2bis</w:t>
      </w:r>
      <w:r w:rsidRPr="00B65934">
        <w:rPr>
          <w:lang w:val="en-US" w:eastAsia="ja-JP"/>
        </w:rPr>
        <w:t xml:space="preserve"> Chairman’s Notes</w:t>
      </w:r>
    </w:p>
    <w:p w:rsidR="007E4565" w:rsidRDefault="00844CC8" w:rsidP="002D35F8">
      <w:pPr>
        <w:widowControl w:val="0"/>
        <w:numPr>
          <w:ilvl w:val="0"/>
          <w:numId w:val="9"/>
        </w:numPr>
        <w:autoSpaceDN w:val="0"/>
        <w:spacing w:after="0"/>
        <w:rPr>
          <w:lang w:val="en-US" w:eastAsia="ja-JP"/>
        </w:rPr>
      </w:pPr>
      <w:r>
        <w:t>R1-156943</w:t>
      </w:r>
      <w:r w:rsidR="00BA1CBA" w:rsidRPr="00BA1CBA">
        <w:t xml:space="preserve"> </w:t>
      </w:r>
      <w:r w:rsidR="00BA1CBA" w:rsidRPr="00BA1CBA">
        <w:rPr>
          <w:lang w:val="en-US" w:eastAsia="ja-JP"/>
        </w:rPr>
        <w:t>UE-specific search space for MTC</w:t>
      </w:r>
      <w:r w:rsidR="007E4565">
        <w:rPr>
          <w:rFonts w:hint="eastAsia"/>
          <w:lang w:val="en-US" w:eastAsia="ja-JP"/>
        </w:rPr>
        <w:t>, Panasonic</w:t>
      </w:r>
    </w:p>
    <w:p w:rsidR="00614737" w:rsidRPr="00320C57" w:rsidRDefault="003252C4" w:rsidP="003252C4">
      <w:pPr>
        <w:widowControl w:val="0"/>
        <w:numPr>
          <w:ilvl w:val="0"/>
          <w:numId w:val="9"/>
        </w:numPr>
        <w:autoSpaceDN w:val="0"/>
        <w:spacing w:after="0"/>
        <w:rPr>
          <w:lang w:val="en-US" w:eastAsia="ja-JP"/>
        </w:rPr>
      </w:pPr>
      <w:r w:rsidRPr="003252C4">
        <w:rPr>
          <w:lang w:val="en-US" w:eastAsia="ja-JP"/>
        </w:rPr>
        <w:t>R1-153963, Performance evaluation on M-PDCCH</w:t>
      </w:r>
      <w:r w:rsidR="00802832">
        <w:rPr>
          <w:rFonts w:hint="eastAsia"/>
          <w:lang w:val="en-US" w:eastAsia="ja-JP"/>
        </w:rPr>
        <w:t>, Panasonic</w:t>
      </w:r>
    </w:p>
    <w:p w:rsidR="00D44759" w:rsidRDefault="00D44759" w:rsidP="00D44759">
      <w:pPr>
        <w:rPr>
          <w:lang w:eastAsia="ja-JP"/>
        </w:rPr>
      </w:pPr>
    </w:p>
    <w:sectPr w:rsidR="00D4475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C02" w:rsidRDefault="005B1C02">
      <w:r>
        <w:separator/>
      </w:r>
    </w:p>
  </w:endnote>
  <w:endnote w:type="continuationSeparator" w:id="0">
    <w:p w:rsidR="005B1C02" w:rsidRDefault="005B1C02">
      <w:r>
        <w:continuationSeparator/>
      </w:r>
    </w:p>
  </w:endnote>
  <w:endnote w:type="continuationNotice" w:id="1">
    <w:p w:rsidR="005B1C02" w:rsidRDefault="005B1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A4ABE">
      <w:rPr>
        <w:rStyle w:val="af6"/>
      </w:rPr>
      <w:t>2</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C02" w:rsidRDefault="005B1C02">
      <w:r>
        <w:separator/>
      </w:r>
    </w:p>
  </w:footnote>
  <w:footnote w:type="continuationSeparator" w:id="0">
    <w:p w:rsidR="005B1C02" w:rsidRDefault="005B1C02">
      <w:r>
        <w:continuationSeparator/>
      </w:r>
    </w:p>
  </w:footnote>
  <w:footnote w:type="continuationNotice" w:id="1">
    <w:p w:rsidR="005B1C02" w:rsidRDefault="005B1C0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1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12"/>
  </w:num>
  <w:num w:numId="5">
    <w:abstractNumId w:val="10"/>
  </w:num>
  <w:num w:numId="6">
    <w:abstractNumId w:val="11"/>
  </w:num>
  <w:num w:numId="7">
    <w:abstractNumId w:val="9"/>
  </w:num>
  <w:num w:numId="8">
    <w:abstractNumId w:val="16"/>
  </w:num>
  <w:num w:numId="9">
    <w:abstractNumId w:val="3"/>
  </w:num>
  <w:num w:numId="10">
    <w:abstractNumId w:val="2"/>
  </w:num>
  <w:num w:numId="11">
    <w:abstractNumId w:val="4"/>
  </w:num>
  <w:num w:numId="12">
    <w:abstractNumId w:val="19"/>
  </w:num>
  <w:num w:numId="13">
    <w:abstractNumId w:val="1"/>
  </w:num>
  <w:num w:numId="14">
    <w:abstractNumId w:val="6"/>
  </w:num>
  <w:num w:numId="15">
    <w:abstractNumId w:val="14"/>
  </w:num>
  <w:num w:numId="16">
    <w:abstractNumId w:val="13"/>
  </w:num>
  <w:num w:numId="17">
    <w:abstractNumId w:val="5"/>
  </w:num>
  <w:num w:numId="18">
    <w:abstractNumId w:val="7"/>
  </w:num>
  <w:num w:numId="19">
    <w:abstractNumId w:val="0"/>
  </w:num>
  <w:num w:numId="2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7AA6"/>
    <w:rsid w:val="0006043B"/>
    <w:rsid w:val="00060784"/>
    <w:rsid w:val="000615F2"/>
    <w:rsid w:val="00061B2D"/>
    <w:rsid w:val="0006224C"/>
    <w:rsid w:val="00064752"/>
    <w:rsid w:val="0006507F"/>
    <w:rsid w:val="000654C0"/>
    <w:rsid w:val="00065AAC"/>
    <w:rsid w:val="00066306"/>
    <w:rsid w:val="00066FAE"/>
    <w:rsid w:val="00067AA1"/>
    <w:rsid w:val="0007056A"/>
    <w:rsid w:val="000708B2"/>
    <w:rsid w:val="00070971"/>
    <w:rsid w:val="000710A9"/>
    <w:rsid w:val="00071219"/>
    <w:rsid w:val="00071C0F"/>
    <w:rsid w:val="00072B43"/>
    <w:rsid w:val="00074AB2"/>
    <w:rsid w:val="00075BB7"/>
    <w:rsid w:val="00076132"/>
    <w:rsid w:val="0007690F"/>
    <w:rsid w:val="0008024E"/>
    <w:rsid w:val="000803A0"/>
    <w:rsid w:val="00080A06"/>
    <w:rsid w:val="00084546"/>
    <w:rsid w:val="00085A5C"/>
    <w:rsid w:val="000865D7"/>
    <w:rsid w:val="0008684E"/>
    <w:rsid w:val="0008763C"/>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1BBD"/>
    <w:rsid w:val="000C2EB3"/>
    <w:rsid w:val="000C4771"/>
    <w:rsid w:val="000C5251"/>
    <w:rsid w:val="000C5D4C"/>
    <w:rsid w:val="000C656D"/>
    <w:rsid w:val="000C67C1"/>
    <w:rsid w:val="000C692C"/>
    <w:rsid w:val="000C7525"/>
    <w:rsid w:val="000C7B42"/>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3220"/>
    <w:rsid w:val="000E33DF"/>
    <w:rsid w:val="000E3C41"/>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28F"/>
    <w:rsid w:val="00101A9B"/>
    <w:rsid w:val="0010201D"/>
    <w:rsid w:val="00102B08"/>
    <w:rsid w:val="00102D91"/>
    <w:rsid w:val="00103674"/>
    <w:rsid w:val="00103B2C"/>
    <w:rsid w:val="00104C98"/>
    <w:rsid w:val="00105463"/>
    <w:rsid w:val="0010554C"/>
    <w:rsid w:val="00106F60"/>
    <w:rsid w:val="001076E9"/>
    <w:rsid w:val="00107D5D"/>
    <w:rsid w:val="00107F2F"/>
    <w:rsid w:val="00110451"/>
    <w:rsid w:val="00110594"/>
    <w:rsid w:val="00111ECE"/>
    <w:rsid w:val="00113D82"/>
    <w:rsid w:val="00114B5E"/>
    <w:rsid w:val="0011542C"/>
    <w:rsid w:val="001154E4"/>
    <w:rsid w:val="00115963"/>
    <w:rsid w:val="00115986"/>
    <w:rsid w:val="0011602B"/>
    <w:rsid w:val="001168DF"/>
    <w:rsid w:val="00117194"/>
    <w:rsid w:val="001173F0"/>
    <w:rsid w:val="001176FC"/>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660"/>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CDC"/>
    <w:rsid w:val="00165D6C"/>
    <w:rsid w:val="00166026"/>
    <w:rsid w:val="00166356"/>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528F"/>
    <w:rsid w:val="00195842"/>
    <w:rsid w:val="0019793B"/>
    <w:rsid w:val="001A0C7D"/>
    <w:rsid w:val="001A1581"/>
    <w:rsid w:val="001A1BB8"/>
    <w:rsid w:val="001A2E10"/>
    <w:rsid w:val="001A3319"/>
    <w:rsid w:val="001A5100"/>
    <w:rsid w:val="001A51FF"/>
    <w:rsid w:val="001A548D"/>
    <w:rsid w:val="001A6366"/>
    <w:rsid w:val="001A66F8"/>
    <w:rsid w:val="001A7288"/>
    <w:rsid w:val="001B05DC"/>
    <w:rsid w:val="001B05EC"/>
    <w:rsid w:val="001B1300"/>
    <w:rsid w:val="001B17AE"/>
    <w:rsid w:val="001B223C"/>
    <w:rsid w:val="001B27D1"/>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7C9"/>
    <w:rsid w:val="00210FF7"/>
    <w:rsid w:val="002114F9"/>
    <w:rsid w:val="00212D25"/>
    <w:rsid w:val="00213C66"/>
    <w:rsid w:val="00213CA5"/>
    <w:rsid w:val="0021494B"/>
    <w:rsid w:val="00214A2C"/>
    <w:rsid w:val="00214EAF"/>
    <w:rsid w:val="00215A3B"/>
    <w:rsid w:val="00215CD6"/>
    <w:rsid w:val="002160D0"/>
    <w:rsid w:val="00217133"/>
    <w:rsid w:val="00217F1E"/>
    <w:rsid w:val="002200AE"/>
    <w:rsid w:val="00221270"/>
    <w:rsid w:val="002215AA"/>
    <w:rsid w:val="00222369"/>
    <w:rsid w:val="00222445"/>
    <w:rsid w:val="002226F9"/>
    <w:rsid w:val="00222DE4"/>
    <w:rsid w:val="00224630"/>
    <w:rsid w:val="002277F0"/>
    <w:rsid w:val="00230070"/>
    <w:rsid w:val="00231AF0"/>
    <w:rsid w:val="0023244A"/>
    <w:rsid w:val="00233541"/>
    <w:rsid w:val="00234680"/>
    <w:rsid w:val="00234923"/>
    <w:rsid w:val="00234ACA"/>
    <w:rsid w:val="00234D4D"/>
    <w:rsid w:val="002352CB"/>
    <w:rsid w:val="002368D5"/>
    <w:rsid w:val="00237750"/>
    <w:rsid w:val="00237AEB"/>
    <w:rsid w:val="00237DD5"/>
    <w:rsid w:val="002436DF"/>
    <w:rsid w:val="00243AD9"/>
    <w:rsid w:val="00245839"/>
    <w:rsid w:val="002459C3"/>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B7C"/>
    <w:rsid w:val="00274C57"/>
    <w:rsid w:val="00275A33"/>
    <w:rsid w:val="00276E11"/>
    <w:rsid w:val="00276E89"/>
    <w:rsid w:val="002809CD"/>
    <w:rsid w:val="0028164A"/>
    <w:rsid w:val="00281DF7"/>
    <w:rsid w:val="00283225"/>
    <w:rsid w:val="0028393C"/>
    <w:rsid w:val="00283BF6"/>
    <w:rsid w:val="00284032"/>
    <w:rsid w:val="00284E44"/>
    <w:rsid w:val="00286E8A"/>
    <w:rsid w:val="002877BB"/>
    <w:rsid w:val="002877FB"/>
    <w:rsid w:val="00287A5A"/>
    <w:rsid w:val="00287AD7"/>
    <w:rsid w:val="0029043F"/>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A7377"/>
    <w:rsid w:val="002B0927"/>
    <w:rsid w:val="002B0C08"/>
    <w:rsid w:val="002B1348"/>
    <w:rsid w:val="002B1ACB"/>
    <w:rsid w:val="002B27D9"/>
    <w:rsid w:val="002B321E"/>
    <w:rsid w:val="002B5D46"/>
    <w:rsid w:val="002B5F5B"/>
    <w:rsid w:val="002B652E"/>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4AF"/>
    <w:rsid w:val="002D262D"/>
    <w:rsid w:val="002D2FDB"/>
    <w:rsid w:val="002D3023"/>
    <w:rsid w:val="002D33B3"/>
    <w:rsid w:val="002D35F8"/>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44F"/>
    <w:rsid w:val="00322D4C"/>
    <w:rsid w:val="00322FE7"/>
    <w:rsid w:val="00323028"/>
    <w:rsid w:val="00323048"/>
    <w:rsid w:val="003233D2"/>
    <w:rsid w:val="00324150"/>
    <w:rsid w:val="003252C4"/>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46"/>
    <w:rsid w:val="0037528F"/>
    <w:rsid w:val="003756F7"/>
    <w:rsid w:val="00376092"/>
    <w:rsid w:val="00376319"/>
    <w:rsid w:val="0037637F"/>
    <w:rsid w:val="00382A6E"/>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38"/>
    <w:rsid w:val="00394005"/>
    <w:rsid w:val="003945F8"/>
    <w:rsid w:val="00395564"/>
    <w:rsid w:val="00396027"/>
    <w:rsid w:val="003A1523"/>
    <w:rsid w:val="003A257F"/>
    <w:rsid w:val="003A2A79"/>
    <w:rsid w:val="003A2E32"/>
    <w:rsid w:val="003A2ECC"/>
    <w:rsid w:val="003A3034"/>
    <w:rsid w:val="003A47AE"/>
    <w:rsid w:val="003A488C"/>
    <w:rsid w:val="003A4E9C"/>
    <w:rsid w:val="003A4F5E"/>
    <w:rsid w:val="003A4F93"/>
    <w:rsid w:val="003A4FAF"/>
    <w:rsid w:val="003A65B8"/>
    <w:rsid w:val="003A6E12"/>
    <w:rsid w:val="003A794D"/>
    <w:rsid w:val="003B19F1"/>
    <w:rsid w:val="003B359C"/>
    <w:rsid w:val="003B481A"/>
    <w:rsid w:val="003B48AB"/>
    <w:rsid w:val="003B4B71"/>
    <w:rsid w:val="003B5BAA"/>
    <w:rsid w:val="003B61A7"/>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89C"/>
    <w:rsid w:val="003C396F"/>
    <w:rsid w:val="003C3FA6"/>
    <w:rsid w:val="003C465D"/>
    <w:rsid w:val="003C482B"/>
    <w:rsid w:val="003C5025"/>
    <w:rsid w:val="003C567F"/>
    <w:rsid w:val="003C56D7"/>
    <w:rsid w:val="003C676E"/>
    <w:rsid w:val="003C73B6"/>
    <w:rsid w:val="003C7B89"/>
    <w:rsid w:val="003D0426"/>
    <w:rsid w:val="003D0948"/>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C32"/>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696F"/>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C30"/>
    <w:rsid w:val="004932F4"/>
    <w:rsid w:val="00493991"/>
    <w:rsid w:val="00494B5B"/>
    <w:rsid w:val="00496384"/>
    <w:rsid w:val="004965D7"/>
    <w:rsid w:val="0049661C"/>
    <w:rsid w:val="00496AC2"/>
    <w:rsid w:val="0049741E"/>
    <w:rsid w:val="00497849"/>
    <w:rsid w:val="004A1190"/>
    <w:rsid w:val="004A1384"/>
    <w:rsid w:val="004A1697"/>
    <w:rsid w:val="004A1BA0"/>
    <w:rsid w:val="004A20E7"/>
    <w:rsid w:val="004A4ABE"/>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8D"/>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69EC"/>
    <w:rsid w:val="004D71A7"/>
    <w:rsid w:val="004D7619"/>
    <w:rsid w:val="004E006C"/>
    <w:rsid w:val="004E07C4"/>
    <w:rsid w:val="004E0B4E"/>
    <w:rsid w:val="004E0B6B"/>
    <w:rsid w:val="004E132F"/>
    <w:rsid w:val="004E197E"/>
    <w:rsid w:val="004E1C12"/>
    <w:rsid w:val="004E223B"/>
    <w:rsid w:val="004E3256"/>
    <w:rsid w:val="004E38FC"/>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49BB"/>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8F9"/>
    <w:rsid w:val="00553DB7"/>
    <w:rsid w:val="00554E5A"/>
    <w:rsid w:val="00555D9B"/>
    <w:rsid w:val="00557750"/>
    <w:rsid w:val="0056094F"/>
    <w:rsid w:val="00563000"/>
    <w:rsid w:val="00565D97"/>
    <w:rsid w:val="00567576"/>
    <w:rsid w:val="00570C2B"/>
    <w:rsid w:val="00571656"/>
    <w:rsid w:val="005716D6"/>
    <w:rsid w:val="00571D94"/>
    <w:rsid w:val="00573284"/>
    <w:rsid w:val="005746F0"/>
    <w:rsid w:val="00575AA1"/>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278"/>
    <w:rsid w:val="005A5447"/>
    <w:rsid w:val="005B0309"/>
    <w:rsid w:val="005B0661"/>
    <w:rsid w:val="005B15A7"/>
    <w:rsid w:val="005B1C02"/>
    <w:rsid w:val="005B2B21"/>
    <w:rsid w:val="005B419F"/>
    <w:rsid w:val="005B43F8"/>
    <w:rsid w:val="005B698B"/>
    <w:rsid w:val="005B6FF8"/>
    <w:rsid w:val="005B7553"/>
    <w:rsid w:val="005B78FD"/>
    <w:rsid w:val="005C149B"/>
    <w:rsid w:val="005C18E1"/>
    <w:rsid w:val="005C2665"/>
    <w:rsid w:val="005C306B"/>
    <w:rsid w:val="005C396B"/>
    <w:rsid w:val="005C397D"/>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492"/>
    <w:rsid w:val="005F45C1"/>
    <w:rsid w:val="005F4E29"/>
    <w:rsid w:val="005F4F4A"/>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1862"/>
    <w:rsid w:val="006627FD"/>
    <w:rsid w:val="00662892"/>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D36"/>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332"/>
    <w:rsid w:val="006C292F"/>
    <w:rsid w:val="006C3B85"/>
    <w:rsid w:val="006C3C96"/>
    <w:rsid w:val="006C3CB8"/>
    <w:rsid w:val="006C45AD"/>
    <w:rsid w:val="006C537B"/>
    <w:rsid w:val="006C5954"/>
    <w:rsid w:val="006C5D62"/>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58F4"/>
    <w:rsid w:val="00737A71"/>
    <w:rsid w:val="007404F7"/>
    <w:rsid w:val="00741408"/>
    <w:rsid w:val="0074155D"/>
    <w:rsid w:val="00741BE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AF5"/>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3029"/>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B064F"/>
    <w:rsid w:val="007B0E32"/>
    <w:rsid w:val="007B295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78"/>
    <w:rsid w:val="007C7A85"/>
    <w:rsid w:val="007D13A5"/>
    <w:rsid w:val="007D1A18"/>
    <w:rsid w:val="007D2045"/>
    <w:rsid w:val="007D2157"/>
    <w:rsid w:val="007D23FE"/>
    <w:rsid w:val="007D26FC"/>
    <w:rsid w:val="007D2F00"/>
    <w:rsid w:val="007D40D2"/>
    <w:rsid w:val="007D4721"/>
    <w:rsid w:val="007D47FC"/>
    <w:rsid w:val="007D4984"/>
    <w:rsid w:val="007D4C72"/>
    <w:rsid w:val="007D5927"/>
    <w:rsid w:val="007D5CAD"/>
    <w:rsid w:val="007D6E91"/>
    <w:rsid w:val="007D6EC6"/>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0D84"/>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4CC8"/>
    <w:rsid w:val="008460B0"/>
    <w:rsid w:val="008466B3"/>
    <w:rsid w:val="0084762B"/>
    <w:rsid w:val="0085014F"/>
    <w:rsid w:val="008503E8"/>
    <w:rsid w:val="00850F3A"/>
    <w:rsid w:val="00851AD3"/>
    <w:rsid w:val="008525FE"/>
    <w:rsid w:val="008526D1"/>
    <w:rsid w:val="00852703"/>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D6B"/>
    <w:rsid w:val="00877FFB"/>
    <w:rsid w:val="00880700"/>
    <w:rsid w:val="008807A2"/>
    <w:rsid w:val="008809C0"/>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D70"/>
    <w:rsid w:val="0089510F"/>
    <w:rsid w:val="00895412"/>
    <w:rsid w:val="0089554B"/>
    <w:rsid w:val="008959F2"/>
    <w:rsid w:val="00895E07"/>
    <w:rsid w:val="0089798A"/>
    <w:rsid w:val="008A05EE"/>
    <w:rsid w:val="008A0F79"/>
    <w:rsid w:val="008A20F2"/>
    <w:rsid w:val="008A23B6"/>
    <w:rsid w:val="008A24C3"/>
    <w:rsid w:val="008A5DCE"/>
    <w:rsid w:val="008A5DFD"/>
    <w:rsid w:val="008A64A7"/>
    <w:rsid w:val="008A6A72"/>
    <w:rsid w:val="008A6F49"/>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CA"/>
    <w:rsid w:val="008C036A"/>
    <w:rsid w:val="008C0B55"/>
    <w:rsid w:val="008C1838"/>
    <w:rsid w:val="008C2310"/>
    <w:rsid w:val="008C2666"/>
    <w:rsid w:val="008C310B"/>
    <w:rsid w:val="008C5CB4"/>
    <w:rsid w:val="008C649F"/>
    <w:rsid w:val="008C6718"/>
    <w:rsid w:val="008C6BA3"/>
    <w:rsid w:val="008C722B"/>
    <w:rsid w:val="008C77BD"/>
    <w:rsid w:val="008C7CFB"/>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59C"/>
    <w:rsid w:val="00946857"/>
    <w:rsid w:val="00946F41"/>
    <w:rsid w:val="00947B90"/>
    <w:rsid w:val="0095033E"/>
    <w:rsid w:val="009517D0"/>
    <w:rsid w:val="009517FE"/>
    <w:rsid w:val="00951AD4"/>
    <w:rsid w:val="00952962"/>
    <w:rsid w:val="009529CD"/>
    <w:rsid w:val="00952B82"/>
    <w:rsid w:val="00953F31"/>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B92"/>
    <w:rsid w:val="009A1DFF"/>
    <w:rsid w:val="009A2164"/>
    <w:rsid w:val="009A3A4C"/>
    <w:rsid w:val="009A4627"/>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CA3"/>
    <w:rsid w:val="009B5E74"/>
    <w:rsid w:val="009B6CD5"/>
    <w:rsid w:val="009B768F"/>
    <w:rsid w:val="009B7848"/>
    <w:rsid w:val="009B79FA"/>
    <w:rsid w:val="009B7B86"/>
    <w:rsid w:val="009C0044"/>
    <w:rsid w:val="009C07A9"/>
    <w:rsid w:val="009C0E0D"/>
    <w:rsid w:val="009C22E9"/>
    <w:rsid w:val="009C291B"/>
    <w:rsid w:val="009C2B98"/>
    <w:rsid w:val="009C3A30"/>
    <w:rsid w:val="009C3C96"/>
    <w:rsid w:val="009C43BD"/>
    <w:rsid w:val="009C4C83"/>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F0499"/>
    <w:rsid w:val="009F11A7"/>
    <w:rsid w:val="009F3C27"/>
    <w:rsid w:val="009F3FB9"/>
    <w:rsid w:val="009F40CE"/>
    <w:rsid w:val="009F4774"/>
    <w:rsid w:val="009F5056"/>
    <w:rsid w:val="009F58B6"/>
    <w:rsid w:val="009F5F1F"/>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115BD"/>
    <w:rsid w:val="00A12B24"/>
    <w:rsid w:val="00A139B6"/>
    <w:rsid w:val="00A13DAA"/>
    <w:rsid w:val="00A14AC8"/>
    <w:rsid w:val="00A15DE0"/>
    <w:rsid w:val="00A16759"/>
    <w:rsid w:val="00A1733B"/>
    <w:rsid w:val="00A21404"/>
    <w:rsid w:val="00A223F6"/>
    <w:rsid w:val="00A22C84"/>
    <w:rsid w:val="00A22EC9"/>
    <w:rsid w:val="00A237EB"/>
    <w:rsid w:val="00A237F3"/>
    <w:rsid w:val="00A23DC5"/>
    <w:rsid w:val="00A2523C"/>
    <w:rsid w:val="00A25653"/>
    <w:rsid w:val="00A25981"/>
    <w:rsid w:val="00A27F80"/>
    <w:rsid w:val="00A3032D"/>
    <w:rsid w:val="00A3300F"/>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0848"/>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31F"/>
    <w:rsid w:val="00A62CF6"/>
    <w:rsid w:val="00A6326E"/>
    <w:rsid w:val="00A6430C"/>
    <w:rsid w:val="00A64537"/>
    <w:rsid w:val="00A64A43"/>
    <w:rsid w:val="00A64B50"/>
    <w:rsid w:val="00A64F18"/>
    <w:rsid w:val="00A66146"/>
    <w:rsid w:val="00A662F3"/>
    <w:rsid w:val="00A66C39"/>
    <w:rsid w:val="00A7047E"/>
    <w:rsid w:val="00A70DF9"/>
    <w:rsid w:val="00A71177"/>
    <w:rsid w:val="00A712D3"/>
    <w:rsid w:val="00A718D8"/>
    <w:rsid w:val="00A72F19"/>
    <w:rsid w:val="00A74491"/>
    <w:rsid w:val="00A75456"/>
    <w:rsid w:val="00A76AAD"/>
    <w:rsid w:val="00A7763C"/>
    <w:rsid w:val="00A8086E"/>
    <w:rsid w:val="00A80B98"/>
    <w:rsid w:val="00A810F1"/>
    <w:rsid w:val="00A81773"/>
    <w:rsid w:val="00A821B8"/>
    <w:rsid w:val="00A82816"/>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B1"/>
    <w:rsid w:val="00AC0910"/>
    <w:rsid w:val="00AC0D45"/>
    <w:rsid w:val="00AC0F07"/>
    <w:rsid w:val="00AC1857"/>
    <w:rsid w:val="00AC1F15"/>
    <w:rsid w:val="00AC2094"/>
    <w:rsid w:val="00AC2231"/>
    <w:rsid w:val="00AC3E82"/>
    <w:rsid w:val="00AC3F09"/>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3D60"/>
    <w:rsid w:val="00AE40E0"/>
    <w:rsid w:val="00AE72B1"/>
    <w:rsid w:val="00AE74DD"/>
    <w:rsid w:val="00AE771F"/>
    <w:rsid w:val="00AF2F69"/>
    <w:rsid w:val="00AF321A"/>
    <w:rsid w:val="00AF33B2"/>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1AC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3A04"/>
    <w:rsid w:val="00B443FF"/>
    <w:rsid w:val="00B44725"/>
    <w:rsid w:val="00B44D24"/>
    <w:rsid w:val="00B44F1C"/>
    <w:rsid w:val="00B4589A"/>
    <w:rsid w:val="00B47369"/>
    <w:rsid w:val="00B47B30"/>
    <w:rsid w:val="00B50311"/>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3AD"/>
    <w:rsid w:val="00B80994"/>
    <w:rsid w:val="00B8383B"/>
    <w:rsid w:val="00B84582"/>
    <w:rsid w:val="00B8485A"/>
    <w:rsid w:val="00B85077"/>
    <w:rsid w:val="00B851D1"/>
    <w:rsid w:val="00B8525D"/>
    <w:rsid w:val="00B90804"/>
    <w:rsid w:val="00B91AFF"/>
    <w:rsid w:val="00B92176"/>
    <w:rsid w:val="00B92258"/>
    <w:rsid w:val="00B93091"/>
    <w:rsid w:val="00B940F0"/>
    <w:rsid w:val="00B95EC7"/>
    <w:rsid w:val="00B96099"/>
    <w:rsid w:val="00B97EE3"/>
    <w:rsid w:val="00B97F4E"/>
    <w:rsid w:val="00BA091C"/>
    <w:rsid w:val="00BA1020"/>
    <w:rsid w:val="00BA1C22"/>
    <w:rsid w:val="00BA1CBA"/>
    <w:rsid w:val="00BA1D5A"/>
    <w:rsid w:val="00BA22D6"/>
    <w:rsid w:val="00BA26B9"/>
    <w:rsid w:val="00BA320D"/>
    <w:rsid w:val="00BA3769"/>
    <w:rsid w:val="00BA3E6D"/>
    <w:rsid w:val="00BA4C5D"/>
    <w:rsid w:val="00BA5A80"/>
    <w:rsid w:val="00BA6A03"/>
    <w:rsid w:val="00BA6AC4"/>
    <w:rsid w:val="00BA6E66"/>
    <w:rsid w:val="00BA7059"/>
    <w:rsid w:val="00BA7224"/>
    <w:rsid w:val="00BA7600"/>
    <w:rsid w:val="00BA7880"/>
    <w:rsid w:val="00BB0699"/>
    <w:rsid w:val="00BB06F9"/>
    <w:rsid w:val="00BB099D"/>
    <w:rsid w:val="00BB0BB0"/>
    <w:rsid w:val="00BB0C2E"/>
    <w:rsid w:val="00BB115A"/>
    <w:rsid w:val="00BB1FBA"/>
    <w:rsid w:val="00BB25EF"/>
    <w:rsid w:val="00BB28FA"/>
    <w:rsid w:val="00BB2924"/>
    <w:rsid w:val="00BB29DF"/>
    <w:rsid w:val="00BB34BB"/>
    <w:rsid w:val="00BB4283"/>
    <w:rsid w:val="00BB4434"/>
    <w:rsid w:val="00BB48BF"/>
    <w:rsid w:val="00BB4AF3"/>
    <w:rsid w:val="00BB51E3"/>
    <w:rsid w:val="00BB5BCC"/>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F04"/>
    <w:rsid w:val="00BD0053"/>
    <w:rsid w:val="00BD104E"/>
    <w:rsid w:val="00BD148C"/>
    <w:rsid w:val="00BD2232"/>
    <w:rsid w:val="00BD2E80"/>
    <w:rsid w:val="00BD554E"/>
    <w:rsid w:val="00BD5D19"/>
    <w:rsid w:val="00BD640B"/>
    <w:rsid w:val="00BD6A15"/>
    <w:rsid w:val="00BD7E45"/>
    <w:rsid w:val="00BE0239"/>
    <w:rsid w:val="00BE0D20"/>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3"/>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3CB3"/>
    <w:rsid w:val="00C15705"/>
    <w:rsid w:val="00C15E1A"/>
    <w:rsid w:val="00C15EDB"/>
    <w:rsid w:val="00C15F51"/>
    <w:rsid w:val="00C16682"/>
    <w:rsid w:val="00C16CC6"/>
    <w:rsid w:val="00C20614"/>
    <w:rsid w:val="00C20741"/>
    <w:rsid w:val="00C2113D"/>
    <w:rsid w:val="00C2144E"/>
    <w:rsid w:val="00C217DF"/>
    <w:rsid w:val="00C218AD"/>
    <w:rsid w:val="00C21A9D"/>
    <w:rsid w:val="00C22E73"/>
    <w:rsid w:val="00C22F76"/>
    <w:rsid w:val="00C2323A"/>
    <w:rsid w:val="00C2333B"/>
    <w:rsid w:val="00C23587"/>
    <w:rsid w:val="00C23EFD"/>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4E2"/>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C08"/>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677A2"/>
    <w:rsid w:val="00D70D88"/>
    <w:rsid w:val="00D711A7"/>
    <w:rsid w:val="00D714CA"/>
    <w:rsid w:val="00D71CFA"/>
    <w:rsid w:val="00D72A83"/>
    <w:rsid w:val="00D7300D"/>
    <w:rsid w:val="00D736C5"/>
    <w:rsid w:val="00D73F82"/>
    <w:rsid w:val="00D7504D"/>
    <w:rsid w:val="00D75650"/>
    <w:rsid w:val="00D75C5E"/>
    <w:rsid w:val="00D76C13"/>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A7B31"/>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2E7A"/>
    <w:rsid w:val="00DE3B5C"/>
    <w:rsid w:val="00DE4008"/>
    <w:rsid w:val="00DE5607"/>
    <w:rsid w:val="00DE596D"/>
    <w:rsid w:val="00DE6CCB"/>
    <w:rsid w:val="00DE6EE1"/>
    <w:rsid w:val="00DE7724"/>
    <w:rsid w:val="00DF0116"/>
    <w:rsid w:val="00DF0770"/>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2D"/>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625E"/>
    <w:rsid w:val="00E2647D"/>
    <w:rsid w:val="00E3001D"/>
    <w:rsid w:val="00E3002C"/>
    <w:rsid w:val="00E30282"/>
    <w:rsid w:val="00E31003"/>
    <w:rsid w:val="00E312C2"/>
    <w:rsid w:val="00E32472"/>
    <w:rsid w:val="00E332A9"/>
    <w:rsid w:val="00E34624"/>
    <w:rsid w:val="00E3475E"/>
    <w:rsid w:val="00E34AD5"/>
    <w:rsid w:val="00E36085"/>
    <w:rsid w:val="00E36F9E"/>
    <w:rsid w:val="00E36FB4"/>
    <w:rsid w:val="00E3709E"/>
    <w:rsid w:val="00E3756A"/>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531"/>
    <w:rsid w:val="00E70B70"/>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1F85"/>
    <w:rsid w:val="00E82024"/>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87BBB"/>
    <w:rsid w:val="00E906F4"/>
    <w:rsid w:val="00E91620"/>
    <w:rsid w:val="00E92489"/>
    <w:rsid w:val="00E92A93"/>
    <w:rsid w:val="00E92C7B"/>
    <w:rsid w:val="00E92EA2"/>
    <w:rsid w:val="00E93A0C"/>
    <w:rsid w:val="00E94452"/>
    <w:rsid w:val="00E9525B"/>
    <w:rsid w:val="00E95985"/>
    <w:rsid w:val="00E959FA"/>
    <w:rsid w:val="00E95CE7"/>
    <w:rsid w:val="00E95DE1"/>
    <w:rsid w:val="00E961D8"/>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5C37"/>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2635"/>
    <w:rsid w:val="00F22ABB"/>
    <w:rsid w:val="00F23705"/>
    <w:rsid w:val="00F23A73"/>
    <w:rsid w:val="00F23A98"/>
    <w:rsid w:val="00F244BB"/>
    <w:rsid w:val="00F246EB"/>
    <w:rsid w:val="00F24BDC"/>
    <w:rsid w:val="00F255CA"/>
    <w:rsid w:val="00F258F6"/>
    <w:rsid w:val="00F2593D"/>
    <w:rsid w:val="00F25C3B"/>
    <w:rsid w:val="00F263D6"/>
    <w:rsid w:val="00F270EC"/>
    <w:rsid w:val="00F272FF"/>
    <w:rsid w:val="00F2764A"/>
    <w:rsid w:val="00F27CD5"/>
    <w:rsid w:val="00F27EFE"/>
    <w:rsid w:val="00F30209"/>
    <w:rsid w:val="00F30433"/>
    <w:rsid w:val="00F316B6"/>
    <w:rsid w:val="00F31CA4"/>
    <w:rsid w:val="00F326D7"/>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50AC"/>
    <w:rsid w:val="00F4514E"/>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1E1D"/>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5FDE"/>
    <w:rsid w:val="00FD6441"/>
    <w:rsid w:val="00FD6605"/>
    <w:rsid w:val="00FD73FA"/>
    <w:rsid w:val="00FD77A8"/>
    <w:rsid w:val="00FD7A4E"/>
    <w:rsid w:val="00FE059A"/>
    <w:rsid w:val="00FE19A3"/>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90631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4321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569A-76D4-4507-9626-AA02548E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1367</Words>
  <Characters>7796</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2015-11-06T10:14:00Z</dcterms:created>
  <dcterms:modified xsi:type="dcterms:W3CDTF">2015-11-06T10:16:00Z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