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B78CCF" w14:textId="57ACCEAB" w:rsidR="00CF2652" w:rsidRPr="005D47A8" w:rsidRDefault="00CF2652" w:rsidP="00CF2652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lang w:val="de-DE" w:eastAsia="ja-JP"/>
        </w:rPr>
      </w:pPr>
      <w:r w:rsidRPr="005D47A8">
        <w:rPr>
          <w:rFonts w:ascii="Arial" w:hAnsi="Arial" w:cs="Arial"/>
          <w:b/>
          <w:bCs/>
          <w:sz w:val="24"/>
          <w:lang w:val="de-DE"/>
        </w:rPr>
        <w:t>3GPP TSG RAN WG1 Meeting #</w:t>
      </w:r>
      <w:r w:rsidRPr="005D47A8">
        <w:rPr>
          <w:rFonts w:ascii="Arial" w:eastAsia="MS Mincho" w:hAnsi="Arial" w:cs="Arial"/>
          <w:b/>
          <w:bCs/>
          <w:sz w:val="24"/>
          <w:lang w:val="de-DE" w:eastAsia="ja-JP"/>
        </w:rPr>
        <w:t>82</w:t>
      </w:r>
      <w:r w:rsidRPr="005D47A8">
        <w:rPr>
          <w:rFonts w:ascii="Arial" w:hAnsi="Arial" w:cs="Arial"/>
          <w:b/>
          <w:bCs/>
          <w:sz w:val="24"/>
          <w:lang w:val="de-DE"/>
        </w:rPr>
        <w:tab/>
      </w:r>
      <w:r>
        <w:rPr>
          <w:rFonts w:ascii="Arial" w:hAnsi="Arial" w:cs="Arial"/>
          <w:b/>
          <w:bCs/>
          <w:sz w:val="24"/>
          <w:lang w:val="de-DE"/>
        </w:rPr>
        <w:t xml:space="preserve">bis                                                                     </w:t>
      </w:r>
      <w:r w:rsidRPr="005D47A8">
        <w:rPr>
          <w:rFonts w:ascii="Arial" w:hAnsi="Arial" w:cs="Arial"/>
          <w:b/>
          <w:bCs/>
          <w:sz w:val="24"/>
          <w:lang w:val="de-DE"/>
        </w:rPr>
        <w:t>R1-1</w:t>
      </w:r>
      <w:r>
        <w:rPr>
          <w:rFonts w:ascii="Arial" w:eastAsia="MS Mincho" w:hAnsi="Arial" w:cs="Arial"/>
          <w:b/>
          <w:bCs/>
          <w:sz w:val="24"/>
          <w:lang w:val="de-DE" w:eastAsia="ja-JP"/>
        </w:rPr>
        <w:t>5531</w:t>
      </w:r>
      <w:r w:rsidR="009D2029">
        <w:rPr>
          <w:rFonts w:ascii="Arial" w:eastAsia="MS Mincho" w:hAnsi="Arial" w:cs="Arial"/>
          <w:b/>
          <w:bCs/>
          <w:sz w:val="24"/>
          <w:lang w:val="de-DE" w:eastAsia="ja-JP"/>
        </w:rPr>
        <w:t>3</w:t>
      </w:r>
    </w:p>
    <w:p w14:paraId="4FA1C7C7" w14:textId="77777777" w:rsidR="00CF2652" w:rsidRPr="005D47A8" w:rsidRDefault="00CF2652" w:rsidP="00CF2652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EB6681">
        <w:rPr>
          <w:rFonts w:ascii="Arial" w:eastAsia="MS Mincho" w:hAnsi="Arial" w:cs="Arial"/>
          <w:b/>
          <w:bCs/>
          <w:sz w:val="24"/>
          <w:lang w:val="en-US" w:eastAsia="ja-JP"/>
        </w:rPr>
        <w:t>Malmö, Sweden, October 5th – 9th, 2015</w:t>
      </w:r>
      <w:r w:rsidRPr="005D47A8">
        <w:rPr>
          <w:rFonts w:ascii="Arial" w:eastAsia="MS Mincho" w:hAnsi="Arial" w:cs="Arial"/>
          <w:b/>
          <w:bCs/>
          <w:sz w:val="24"/>
          <w:lang w:val="en-US" w:eastAsia="ja-JP"/>
        </w:rPr>
        <w:t xml:space="preserve">  </w:t>
      </w:r>
    </w:p>
    <w:p w14:paraId="58D11612" w14:textId="77777777" w:rsidR="007D4C02" w:rsidRPr="00073E4A" w:rsidRDefault="00F97383" w:rsidP="004726F9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lang w:val="de-DE" w:eastAsia="ja-JP"/>
        </w:rPr>
      </w:pPr>
      <w:r>
        <w:rPr>
          <w:rFonts w:ascii="Arial" w:hAnsi="Arial" w:cs="Arial"/>
          <w:b/>
          <w:bCs/>
          <w:sz w:val="24"/>
          <w:lang w:val="de-DE"/>
        </w:rPr>
        <w:t xml:space="preserve"> </w:t>
      </w:r>
    </w:p>
    <w:p w14:paraId="6848A8F2" w14:textId="77777777" w:rsidR="004726F9" w:rsidRPr="00FC7A07" w:rsidRDefault="004726F9" w:rsidP="004726F9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4"/>
          <w:lang w:val="de-DE"/>
        </w:rPr>
      </w:pPr>
    </w:p>
    <w:p w14:paraId="46864825" w14:textId="40098A20" w:rsidR="007D4C02" w:rsidRPr="00944AE0" w:rsidRDefault="007D4C02" w:rsidP="007D4C02">
      <w:pPr>
        <w:pStyle w:val="Header"/>
        <w:widowControl w:val="0"/>
        <w:tabs>
          <w:tab w:val="clear" w:pos="4536"/>
          <w:tab w:val="clear" w:pos="9072"/>
        </w:tabs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cs="Arial"/>
          <w:b/>
          <w:bCs/>
          <w:sz w:val="24"/>
          <w:lang w:val="en-US"/>
        </w:rPr>
        <w:tab/>
      </w:r>
      <w:r w:rsidR="00D26A50">
        <w:rPr>
          <w:rFonts w:ascii="Arial" w:eastAsia="MS Mincho" w:hAnsi="Arial" w:cs="Arial"/>
          <w:b/>
          <w:bCs/>
          <w:sz w:val="24"/>
          <w:lang w:val="en-US" w:eastAsia="ja-JP"/>
        </w:rPr>
        <w:t>7</w:t>
      </w:r>
      <w:r w:rsidR="00D91CF1">
        <w:rPr>
          <w:rFonts w:ascii="Arial" w:eastAsia="MS Mincho" w:hAnsi="Arial" w:cs="Arial" w:hint="eastAsia"/>
          <w:b/>
          <w:bCs/>
          <w:sz w:val="24"/>
          <w:lang w:val="en-US" w:eastAsia="ja-JP"/>
        </w:rPr>
        <w:t>.2.</w:t>
      </w:r>
      <w:r w:rsidR="009D2029">
        <w:rPr>
          <w:rFonts w:ascii="Arial" w:eastAsia="MS Mincho" w:hAnsi="Arial" w:cs="Arial"/>
          <w:b/>
          <w:bCs/>
          <w:sz w:val="24"/>
          <w:lang w:val="en-US" w:eastAsia="ja-JP"/>
        </w:rPr>
        <w:t>3</w:t>
      </w:r>
      <w:r w:rsidR="00ED0655">
        <w:rPr>
          <w:rFonts w:ascii="Arial" w:eastAsia="MS Mincho" w:hAnsi="Arial" w:cs="Arial"/>
          <w:b/>
          <w:bCs/>
          <w:sz w:val="24"/>
          <w:lang w:val="en-US" w:eastAsia="ja-JP"/>
        </w:rPr>
        <w:t>.2</w:t>
      </w:r>
    </w:p>
    <w:p w14:paraId="288A936D" w14:textId="77777777" w:rsidR="007D4C02" w:rsidRPr="007D4C02" w:rsidRDefault="007D4C02" w:rsidP="007D4C02">
      <w:pPr>
        <w:pStyle w:val="Header"/>
        <w:widowControl w:val="0"/>
        <w:tabs>
          <w:tab w:val="clear" w:pos="4536"/>
          <w:tab w:val="clear" w:pos="9072"/>
        </w:tabs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 w:rsidR="00F97383" w:rsidRPr="00F97383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67468A39" w14:textId="0A2F392B" w:rsidR="007D4C02" w:rsidRPr="00944AE0" w:rsidRDefault="007D4C02" w:rsidP="005C02E3">
      <w:pPr>
        <w:pStyle w:val="Header"/>
        <w:widowControl w:val="0"/>
        <w:tabs>
          <w:tab w:val="clear" w:pos="4536"/>
          <w:tab w:val="clear" w:pos="9072"/>
        </w:tabs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Title:</w:t>
      </w:r>
      <w:r w:rsidRPr="007D4C02">
        <w:rPr>
          <w:rFonts w:ascii="Arial" w:hAnsi="Arial" w:cs="Arial" w:hint="eastAsia"/>
          <w:b/>
          <w:bCs/>
          <w:sz w:val="24"/>
          <w:lang w:val="en-US"/>
        </w:rPr>
        <w:tab/>
      </w:r>
      <w:r w:rsidR="00A54CF6">
        <w:rPr>
          <w:rFonts w:ascii="Arial" w:hAnsi="Arial" w:cs="Arial"/>
          <w:b/>
          <w:bCs/>
          <w:sz w:val="24"/>
          <w:lang w:val="en-US"/>
        </w:rPr>
        <w:t xml:space="preserve">RRM </w:t>
      </w:r>
      <w:r w:rsidR="009D2029" w:rsidRPr="009D2029">
        <w:rPr>
          <w:rFonts w:ascii="Arial" w:hAnsi="Arial" w:cs="Arial"/>
          <w:b/>
          <w:bCs/>
          <w:sz w:val="24"/>
          <w:lang w:val="en-US"/>
        </w:rPr>
        <w:t>measurements for LAA</w:t>
      </w:r>
    </w:p>
    <w:p w14:paraId="18318D71" w14:textId="77777777" w:rsidR="007122C4" w:rsidRPr="001F3AEC" w:rsidRDefault="001F3AEC" w:rsidP="007D4C02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1F3AE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7D4C02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400BEEA2" w14:textId="77777777" w:rsidR="001F3AEC" w:rsidRDefault="00F60535" w:rsidP="00B91D15">
      <w:pPr>
        <w:pStyle w:val="Heading1"/>
        <w:keepNext w:val="0"/>
        <w:widowControl w:val="0"/>
        <w:spacing w:after="240"/>
        <w:ind w:left="518"/>
        <w:jc w:val="both"/>
      </w:pPr>
      <w:r>
        <w:t>Introduction</w:t>
      </w:r>
    </w:p>
    <w:p w14:paraId="70E5F839" w14:textId="147ACC32" w:rsidR="009D2029" w:rsidRDefault="009D2029" w:rsidP="00A75D3A">
      <w:pPr>
        <w:pStyle w:val="LGTdoc"/>
        <w:spacing w:after="12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 xml:space="preserve">At RAN1#82, the follows were agreed on RRM. </w:t>
      </w:r>
    </w:p>
    <w:p w14:paraId="224A72C2" w14:textId="77777777" w:rsidR="009D2029" w:rsidRPr="009D2029" w:rsidRDefault="009D2029" w:rsidP="009D2029">
      <w:pPr>
        <w:numPr>
          <w:ilvl w:val="0"/>
          <w:numId w:val="49"/>
        </w:numPr>
        <w:rPr>
          <w:rFonts w:eastAsia="MS Mincho"/>
          <w:i/>
          <w:lang w:val="en-US" w:eastAsia="ja-JP"/>
        </w:rPr>
      </w:pPr>
      <w:r w:rsidRPr="009D2029">
        <w:rPr>
          <w:rFonts w:eastAsia="MS Mincho" w:hint="eastAsia"/>
          <w:i/>
          <w:lang w:eastAsia="ja-JP"/>
        </w:rPr>
        <w:t>For the UE reporting RSSI measurement in the unlicensed carrier, t</w:t>
      </w:r>
      <w:r w:rsidRPr="009D2029">
        <w:rPr>
          <w:rFonts w:eastAsia="MS Mincho"/>
          <w:i/>
          <w:lang w:eastAsia="ja-JP"/>
        </w:rPr>
        <w:t xml:space="preserve">he timing </w:t>
      </w:r>
      <w:r w:rsidRPr="009D2029">
        <w:rPr>
          <w:rFonts w:eastAsia="MS Mincho" w:hint="eastAsia"/>
          <w:i/>
          <w:lang w:eastAsia="ja-JP"/>
        </w:rPr>
        <w:t xml:space="preserve">where the UE may perform RSSI measurement </w:t>
      </w:r>
      <w:r w:rsidRPr="009D2029">
        <w:rPr>
          <w:rFonts w:eastAsia="MS Mincho"/>
          <w:i/>
          <w:lang w:eastAsia="ja-JP"/>
        </w:rPr>
        <w:t>should be indicated to the UE</w:t>
      </w:r>
    </w:p>
    <w:p w14:paraId="1D213619" w14:textId="77777777" w:rsidR="009D2029" w:rsidRPr="009D2029" w:rsidRDefault="009D2029" w:rsidP="009D2029">
      <w:pPr>
        <w:numPr>
          <w:ilvl w:val="1"/>
          <w:numId w:val="49"/>
        </w:numPr>
        <w:rPr>
          <w:rFonts w:eastAsia="MS Mincho" w:hint="eastAsia"/>
          <w:i/>
          <w:lang w:val="en-US" w:eastAsia="ja-JP"/>
        </w:rPr>
      </w:pPr>
      <w:r w:rsidRPr="009D2029">
        <w:rPr>
          <w:rFonts w:eastAsia="MS Mincho" w:hint="eastAsia"/>
          <w:i/>
          <w:lang w:eastAsia="ja-JP"/>
        </w:rPr>
        <w:t xml:space="preserve">FFS: </w:t>
      </w:r>
      <w:r w:rsidRPr="009D2029">
        <w:rPr>
          <w:rFonts w:eastAsia="MS Mincho"/>
          <w:i/>
          <w:lang w:eastAsia="ja-JP"/>
        </w:rPr>
        <w:t>RSSI is measured from all OFDM symbols of the measurement period</w:t>
      </w:r>
      <w:r w:rsidRPr="009D2029">
        <w:rPr>
          <w:rFonts w:eastAsia="MS Mincho" w:hint="eastAsia"/>
          <w:i/>
          <w:lang w:eastAsia="ja-JP"/>
        </w:rPr>
        <w:t xml:space="preserve"> where the UE performs RSSI measurement </w:t>
      </w:r>
    </w:p>
    <w:p w14:paraId="1E252AB6" w14:textId="77777777" w:rsidR="009D2029" w:rsidRPr="009D2029" w:rsidRDefault="009D2029" w:rsidP="009D2029">
      <w:pPr>
        <w:numPr>
          <w:ilvl w:val="1"/>
          <w:numId w:val="49"/>
        </w:numPr>
        <w:rPr>
          <w:rFonts w:eastAsia="MS Mincho" w:hint="eastAsia"/>
          <w:i/>
          <w:lang w:val="en-US" w:eastAsia="ja-JP"/>
        </w:rPr>
      </w:pPr>
      <w:r w:rsidRPr="009D2029">
        <w:rPr>
          <w:rFonts w:eastAsia="MS Mincho"/>
          <w:i/>
          <w:lang w:eastAsia="ja-JP"/>
        </w:rPr>
        <w:t>The RSSI measurement timing configuration may be independently configured from the DMTC</w:t>
      </w:r>
    </w:p>
    <w:p w14:paraId="12E4427D" w14:textId="77777777" w:rsidR="009D2029" w:rsidRPr="009D2029" w:rsidRDefault="009D2029" w:rsidP="009D2029">
      <w:pPr>
        <w:numPr>
          <w:ilvl w:val="1"/>
          <w:numId w:val="49"/>
        </w:numPr>
        <w:rPr>
          <w:rFonts w:eastAsia="MS Mincho" w:hint="eastAsia"/>
          <w:i/>
          <w:lang w:val="en-US" w:eastAsia="ja-JP"/>
        </w:rPr>
      </w:pPr>
      <w:r w:rsidRPr="009D2029">
        <w:rPr>
          <w:rFonts w:eastAsia="MS Mincho" w:hint="eastAsia"/>
          <w:i/>
          <w:lang w:eastAsia="ja-JP"/>
        </w:rPr>
        <w:t>Note that RSSI is different from the existing RSSI</w:t>
      </w:r>
    </w:p>
    <w:p w14:paraId="59D77BFE" w14:textId="77777777" w:rsidR="009D2029" w:rsidRPr="009D2029" w:rsidRDefault="009D2029" w:rsidP="009D2029">
      <w:pPr>
        <w:numPr>
          <w:ilvl w:val="1"/>
          <w:numId w:val="49"/>
        </w:numPr>
        <w:rPr>
          <w:rFonts w:eastAsia="MS Mincho" w:hint="eastAsia"/>
          <w:i/>
          <w:lang w:val="en-US" w:eastAsia="ja-JP"/>
        </w:rPr>
      </w:pPr>
      <w:r w:rsidRPr="009D2029">
        <w:rPr>
          <w:rFonts w:eastAsia="MS Mincho" w:hint="eastAsia"/>
          <w:i/>
          <w:lang w:eastAsia="ja-JP"/>
        </w:rPr>
        <w:t>FFS averaging granularity</w:t>
      </w:r>
    </w:p>
    <w:p w14:paraId="3ABC9D29" w14:textId="77777777" w:rsidR="009D2029" w:rsidRPr="00B432A8" w:rsidRDefault="009D2029" w:rsidP="009D2029">
      <w:pPr>
        <w:numPr>
          <w:ilvl w:val="1"/>
          <w:numId w:val="49"/>
        </w:numPr>
        <w:rPr>
          <w:rFonts w:eastAsia="MS Mincho" w:hint="eastAsia"/>
          <w:lang w:val="en-US" w:eastAsia="ja-JP"/>
        </w:rPr>
      </w:pPr>
      <w:r w:rsidRPr="009D2029">
        <w:rPr>
          <w:rFonts w:eastAsia="MS Mincho" w:hint="eastAsia"/>
          <w:i/>
          <w:lang w:eastAsia="ja-JP"/>
        </w:rPr>
        <w:t>FFS additional RSSI measurement gap</w:t>
      </w:r>
    </w:p>
    <w:p w14:paraId="77C02B4F" w14:textId="735983B6" w:rsidR="009D2029" w:rsidRPr="005436A8" w:rsidRDefault="009D2029" w:rsidP="009D2029">
      <w:pPr>
        <w:pStyle w:val="LGTdoc"/>
        <w:spacing w:before="120" w:afterLines="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 xml:space="preserve">In this contribution, we </w:t>
      </w:r>
      <w:r>
        <w:rPr>
          <w:rFonts w:ascii="Times" w:eastAsia="Times New Roman" w:hAnsi="Times"/>
          <w:kern w:val="0"/>
          <w:sz w:val="20"/>
          <w:lang w:val="en-GB" w:eastAsia="en-US"/>
        </w:rPr>
        <w:t xml:space="preserve">discuss some of the above FFS points. In particular, we </w:t>
      </w:r>
      <w:r>
        <w:rPr>
          <w:rFonts w:ascii="Times" w:eastAsia="Times New Roman" w:hAnsi="Times"/>
          <w:kern w:val="0"/>
          <w:sz w:val="20"/>
          <w:lang w:val="en-GB" w:eastAsia="en-US"/>
        </w:rPr>
        <w:t>introduce new RRM measurement</w:t>
      </w:r>
      <w:r>
        <w:rPr>
          <w:rFonts w:ascii="Times" w:eastAsia="Times New Roman" w:hAnsi="Times"/>
          <w:kern w:val="0"/>
          <w:sz w:val="20"/>
          <w:lang w:val="en-GB" w:eastAsia="en-US"/>
        </w:rPr>
        <w:t>s</w:t>
      </w:r>
      <w:r>
        <w:rPr>
          <w:rFonts w:ascii="Times" w:eastAsia="Times New Roman" w:hAnsi="Times"/>
          <w:kern w:val="0"/>
          <w:sz w:val="20"/>
          <w:lang w:val="en-GB" w:eastAsia="en-US"/>
        </w:rPr>
        <w:t xml:space="preserve"> that can help </w:t>
      </w:r>
      <w:proofErr w:type="spellStart"/>
      <w:r>
        <w:rPr>
          <w:rFonts w:ascii="Times" w:eastAsia="Times New Roman" w:hAnsi="Times"/>
          <w:kern w:val="0"/>
          <w:sz w:val="20"/>
          <w:lang w:val="en-GB" w:eastAsia="en-US"/>
        </w:rPr>
        <w:t>eNB</w:t>
      </w:r>
      <w:proofErr w:type="spellEnd"/>
      <w:r>
        <w:rPr>
          <w:rFonts w:ascii="Times" w:eastAsia="Times New Roman" w:hAnsi="Times"/>
          <w:kern w:val="0"/>
          <w:sz w:val="20"/>
          <w:lang w:val="en-GB" w:eastAsia="en-US"/>
        </w:rPr>
        <w:t xml:space="preserve"> detect the hidden node problem and select good operating channel(s).</w:t>
      </w:r>
    </w:p>
    <w:p w14:paraId="5505144B" w14:textId="3723EA51" w:rsidR="00907F13" w:rsidRPr="00B91D15" w:rsidRDefault="00DD7546" w:rsidP="0042734F">
      <w:pPr>
        <w:pStyle w:val="Heading1"/>
        <w:keepNext w:val="0"/>
        <w:widowControl w:val="0"/>
        <w:spacing w:before="360" w:after="240"/>
        <w:ind w:left="518"/>
        <w:jc w:val="both"/>
      </w:pPr>
      <w:r>
        <w:t xml:space="preserve">New </w:t>
      </w:r>
      <w:r w:rsidR="009F3F80">
        <w:t>RRM measurements</w:t>
      </w:r>
    </w:p>
    <w:p w14:paraId="65A358C3" w14:textId="6251438A" w:rsidR="0008557B" w:rsidRDefault="00F0056D" w:rsidP="00C70D32">
      <w:pPr>
        <w:pStyle w:val="LGTdoc"/>
        <w:spacing w:after="12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>In LAA,</w:t>
      </w:r>
      <w:r w:rsidR="00DD7546">
        <w:rPr>
          <w:rFonts w:ascii="Times" w:eastAsia="Times New Roman" w:hAnsi="Times"/>
          <w:kern w:val="0"/>
          <w:sz w:val="20"/>
          <w:lang w:val="en-GB" w:eastAsia="en-US"/>
        </w:rPr>
        <w:t xml:space="preserve"> due to the nature of medium sharing among different RATs and different LAA operators, </w:t>
      </w:r>
      <w:r w:rsidR="00DD7546" w:rsidRPr="005436A8">
        <w:rPr>
          <w:rFonts w:ascii="Times" w:eastAsia="Times New Roman" w:hAnsi="Times"/>
          <w:kern w:val="0"/>
          <w:sz w:val="20"/>
          <w:lang w:val="en-GB" w:eastAsia="en-US"/>
        </w:rPr>
        <w:t>RSRP</w:t>
      </w:r>
      <w:r w:rsidR="00DD7546">
        <w:rPr>
          <w:rFonts w:ascii="Times" w:eastAsia="Times New Roman" w:hAnsi="Times"/>
          <w:kern w:val="0"/>
          <w:sz w:val="20"/>
          <w:lang w:val="en-GB" w:eastAsia="en-US"/>
        </w:rPr>
        <w:t>/</w:t>
      </w:r>
      <w:r w:rsidR="00DD7546" w:rsidRPr="005436A8">
        <w:rPr>
          <w:rFonts w:ascii="Times" w:eastAsia="Times New Roman" w:hAnsi="Times"/>
          <w:kern w:val="0"/>
          <w:sz w:val="20"/>
          <w:lang w:val="en-GB" w:eastAsia="en-US"/>
        </w:rPr>
        <w:t>RSRQ</w:t>
      </w:r>
      <w:r w:rsidR="00DD7546">
        <w:rPr>
          <w:rFonts w:ascii="Times" w:eastAsia="Times New Roman" w:hAnsi="Times"/>
          <w:kern w:val="0"/>
          <w:sz w:val="20"/>
          <w:lang w:val="en-GB" w:eastAsia="en-US"/>
        </w:rPr>
        <w:t xml:space="preserve"> may not be sufficient to deliver all information </w:t>
      </w:r>
      <w:r w:rsidR="00AC1DFC">
        <w:rPr>
          <w:rFonts w:ascii="Times" w:eastAsia="Times New Roman" w:hAnsi="Times"/>
          <w:kern w:val="0"/>
          <w:sz w:val="20"/>
          <w:lang w:val="en-GB" w:eastAsia="en-US"/>
        </w:rPr>
        <w:t>for channel selection</w:t>
      </w:r>
      <w:r w:rsidR="0008557B">
        <w:rPr>
          <w:rFonts w:ascii="Times" w:eastAsia="Times New Roman" w:hAnsi="Times"/>
          <w:kern w:val="0"/>
          <w:sz w:val="20"/>
          <w:lang w:val="en-GB" w:eastAsia="en-US"/>
        </w:rPr>
        <w:t xml:space="preserve"> and</w:t>
      </w:r>
      <w:r w:rsidR="00AC1DFC">
        <w:rPr>
          <w:rFonts w:ascii="Times" w:eastAsia="Times New Roman" w:hAnsi="Times"/>
          <w:kern w:val="0"/>
          <w:sz w:val="20"/>
          <w:lang w:val="en-GB" w:eastAsia="en-US"/>
        </w:rPr>
        <w:t xml:space="preserve"> cell configuration/de-configuration. </w:t>
      </w:r>
      <w:r w:rsidR="0008557B">
        <w:rPr>
          <w:rFonts w:ascii="Times" w:eastAsia="Times New Roman" w:hAnsi="Times"/>
          <w:kern w:val="0"/>
          <w:sz w:val="20"/>
          <w:lang w:val="en-GB" w:eastAsia="en-US"/>
        </w:rPr>
        <w:t xml:space="preserve">For instance, </w:t>
      </w:r>
      <w:r w:rsidR="00AC1DFC">
        <w:rPr>
          <w:rFonts w:ascii="Times" w:eastAsia="Times New Roman" w:hAnsi="Times"/>
          <w:kern w:val="0"/>
          <w:sz w:val="20"/>
          <w:lang w:val="en-GB" w:eastAsia="en-US"/>
        </w:rPr>
        <w:t>in LAA</w:t>
      </w:r>
      <w:r w:rsidR="00C70D32">
        <w:rPr>
          <w:rFonts w:ascii="Times" w:eastAsia="Times New Roman" w:hAnsi="Times"/>
          <w:kern w:val="0"/>
          <w:sz w:val="20"/>
          <w:lang w:val="en-GB" w:eastAsia="en-US"/>
        </w:rPr>
        <w:t xml:space="preserve">, LBT can lead to a huge difference between </w:t>
      </w:r>
      <w:r w:rsidR="00C70D32">
        <w:rPr>
          <w:rFonts w:ascii="Times" w:eastAsia="Times New Roman" w:hAnsi="Times"/>
          <w:kern w:val="0"/>
          <w:sz w:val="20"/>
          <w:lang w:val="en-GB" w:eastAsia="en-US"/>
        </w:rPr>
        <w:t xml:space="preserve">the SINR experienced by </w:t>
      </w:r>
      <w:r w:rsidR="00C70D32">
        <w:rPr>
          <w:rFonts w:ascii="Times" w:eastAsia="Times New Roman" w:hAnsi="Times"/>
          <w:kern w:val="0"/>
          <w:sz w:val="20"/>
          <w:lang w:val="en-GB" w:eastAsia="en-US"/>
        </w:rPr>
        <w:t>PDSCH</w:t>
      </w:r>
      <w:r w:rsidR="00C70D32">
        <w:rPr>
          <w:rFonts w:ascii="Times" w:eastAsia="Times New Roman" w:hAnsi="Times"/>
          <w:kern w:val="0"/>
          <w:sz w:val="20"/>
          <w:lang w:val="en-GB" w:eastAsia="en-US"/>
        </w:rPr>
        <w:t xml:space="preserve"> transmission</w:t>
      </w:r>
      <w:r w:rsidR="00C70D32">
        <w:rPr>
          <w:rFonts w:ascii="Times" w:eastAsia="Times New Roman" w:hAnsi="Times"/>
          <w:kern w:val="0"/>
          <w:sz w:val="20"/>
          <w:lang w:val="en-GB" w:eastAsia="en-US"/>
        </w:rPr>
        <w:t>s</w:t>
      </w:r>
      <w:r w:rsidR="00AC1DFC">
        <w:rPr>
          <w:rFonts w:ascii="Times" w:eastAsia="Times New Roman" w:hAnsi="Times"/>
          <w:kern w:val="0"/>
          <w:sz w:val="20"/>
          <w:lang w:val="en-GB" w:eastAsia="en-US"/>
        </w:rPr>
        <w:t xml:space="preserve"> </w:t>
      </w:r>
      <w:r w:rsidR="00C70D32">
        <w:rPr>
          <w:rFonts w:ascii="Times" w:eastAsia="Times New Roman" w:hAnsi="Times"/>
          <w:kern w:val="0"/>
          <w:sz w:val="20"/>
          <w:lang w:val="en-GB" w:eastAsia="en-US"/>
        </w:rPr>
        <w:t xml:space="preserve">and RSRQ since PDSCH is ideally (without hidden nodes) transmitted only when the channel is sensed idle, while </w:t>
      </w:r>
      <w:r w:rsidR="00C70D32">
        <w:rPr>
          <w:rFonts w:ascii="Times" w:eastAsia="Times New Roman" w:hAnsi="Times"/>
          <w:kern w:val="0"/>
          <w:sz w:val="20"/>
          <w:lang w:val="en-GB" w:eastAsia="en-US"/>
        </w:rPr>
        <w:t xml:space="preserve">RSRQ </w:t>
      </w:r>
      <w:r w:rsidR="00C70D32">
        <w:rPr>
          <w:rFonts w:ascii="Times" w:eastAsia="Times New Roman" w:hAnsi="Times"/>
          <w:kern w:val="0"/>
          <w:sz w:val="20"/>
          <w:lang w:val="en-GB" w:eastAsia="en-US"/>
        </w:rPr>
        <w:t>can be</w:t>
      </w:r>
      <w:r w:rsidR="00C70D32">
        <w:rPr>
          <w:rFonts w:ascii="Times" w:eastAsia="Times New Roman" w:hAnsi="Times"/>
          <w:kern w:val="0"/>
          <w:sz w:val="20"/>
          <w:lang w:val="en-GB" w:eastAsia="en-US"/>
        </w:rPr>
        <w:t xml:space="preserve"> measured via a DRS colliding with DRSs’ from other cells (depending on details of DRS transmission design)</w:t>
      </w:r>
      <w:r w:rsidR="00C70D32">
        <w:rPr>
          <w:rFonts w:ascii="Times" w:eastAsia="Times New Roman" w:hAnsi="Times"/>
          <w:kern w:val="0"/>
          <w:sz w:val="20"/>
          <w:lang w:val="en-GB" w:eastAsia="en-US"/>
        </w:rPr>
        <w:t xml:space="preserve">. </w:t>
      </w:r>
      <w:r w:rsidR="0008557B">
        <w:rPr>
          <w:rFonts w:ascii="Times" w:eastAsia="Times New Roman" w:hAnsi="Times"/>
          <w:kern w:val="0"/>
          <w:sz w:val="20"/>
          <w:lang w:val="en-GB" w:eastAsia="en-US"/>
        </w:rPr>
        <w:t xml:space="preserve">Similarly, </w:t>
      </w:r>
      <w:r w:rsidR="00AC1DFC">
        <w:rPr>
          <w:rFonts w:ascii="Times" w:eastAsia="Times New Roman" w:hAnsi="Times"/>
          <w:kern w:val="0"/>
          <w:sz w:val="20"/>
          <w:lang w:val="en-GB" w:eastAsia="en-US"/>
        </w:rPr>
        <w:t>the information from the conventional RSSI may be also limited since it is measured via the LTE (or LAA) signals that cannot reflect the interference outside of the LAA</w:t>
      </w:r>
      <w:r w:rsidR="00C53A5A">
        <w:rPr>
          <w:rFonts w:ascii="Times" w:eastAsia="Times New Roman" w:hAnsi="Times"/>
          <w:kern w:val="0"/>
          <w:sz w:val="20"/>
          <w:lang w:val="en-GB" w:eastAsia="en-US"/>
        </w:rPr>
        <w:t xml:space="preserve"> burst</w:t>
      </w:r>
      <w:r w:rsidR="0008557B">
        <w:rPr>
          <w:rFonts w:ascii="Times" w:eastAsia="Times New Roman" w:hAnsi="Times"/>
          <w:kern w:val="0"/>
          <w:sz w:val="20"/>
          <w:lang w:val="en-GB" w:eastAsia="en-US"/>
        </w:rPr>
        <w:t xml:space="preserve"> that </w:t>
      </w:r>
      <w:r w:rsidR="00C53A5A">
        <w:rPr>
          <w:rFonts w:ascii="Times" w:eastAsia="Times New Roman" w:hAnsi="Times"/>
          <w:kern w:val="0"/>
          <w:sz w:val="20"/>
          <w:lang w:val="en-GB" w:eastAsia="en-US"/>
        </w:rPr>
        <w:t>may</w:t>
      </w:r>
      <w:r w:rsidR="0008557B">
        <w:rPr>
          <w:rFonts w:ascii="Times" w:eastAsia="Times New Roman" w:hAnsi="Times"/>
          <w:kern w:val="0"/>
          <w:sz w:val="20"/>
          <w:lang w:val="en-GB" w:eastAsia="en-US"/>
        </w:rPr>
        <w:t xml:space="preserve"> be more </w:t>
      </w:r>
      <w:r w:rsidR="00AC1DFC">
        <w:rPr>
          <w:rFonts w:ascii="Times" w:eastAsia="Times New Roman" w:hAnsi="Times"/>
          <w:kern w:val="0"/>
          <w:sz w:val="20"/>
          <w:lang w:val="en-GB" w:eastAsia="en-US"/>
        </w:rPr>
        <w:t xml:space="preserve">useful for the channel selection. </w:t>
      </w:r>
      <w:r w:rsidR="0008557B">
        <w:rPr>
          <w:rFonts w:ascii="Times" w:eastAsia="Times New Roman" w:hAnsi="Times"/>
          <w:kern w:val="0"/>
          <w:sz w:val="20"/>
          <w:lang w:val="en-GB" w:eastAsia="en-US"/>
        </w:rPr>
        <w:t xml:space="preserve">To address such problems, we propose the following new measurements. </w:t>
      </w:r>
    </w:p>
    <w:p w14:paraId="639546E5" w14:textId="47370129" w:rsidR="001D2DDE" w:rsidRDefault="0008557B" w:rsidP="00ED7BFF">
      <w:pPr>
        <w:pStyle w:val="LGTdoc"/>
        <w:numPr>
          <w:ilvl w:val="0"/>
          <w:numId w:val="46"/>
        </w:numPr>
        <w:spacing w:before="60" w:afterLines="0" w:after="6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 xml:space="preserve">Average </w:t>
      </w:r>
      <w:r w:rsidR="009F3F80">
        <w:rPr>
          <w:rFonts w:ascii="Times" w:eastAsia="Times New Roman" w:hAnsi="Times"/>
          <w:kern w:val="0"/>
          <w:sz w:val="20"/>
          <w:lang w:val="en-GB" w:eastAsia="en-US"/>
        </w:rPr>
        <w:t>received signal power outside of the signal of interest</w:t>
      </w:r>
      <w:r>
        <w:rPr>
          <w:rFonts w:ascii="Times" w:eastAsia="Times New Roman" w:hAnsi="Times"/>
          <w:kern w:val="0"/>
          <w:sz w:val="20"/>
          <w:lang w:val="en-GB" w:eastAsia="en-US"/>
        </w:rPr>
        <w:t xml:space="preserve"> </w:t>
      </w:r>
    </w:p>
    <w:p w14:paraId="70CDBDF8" w14:textId="1D03DC47" w:rsidR="001D2DDE" w:rsidRDefault="001D2DDE" w:rsidP="00ED7BFF">
      <w:pPr>
        <w:pStyle w:val="LGTdoc"/>
        <w:numPr>
          <w:ilvl w:val="1"/>
          <w:numId w:val="44"/>
        </w:numPr>
        <w:spacing w:before="60" w:afterLines="0" w:after="6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 xml:space="preserve">For </w:t>
      </w:r>
      <w:r w:rsidR="00C53A5A">
        <w:rPr>
          <w:rFonts w:ascii="Times" w:eastAsia="Times New Roman" w:hAnsi="Times"/>
          <w:kern w:val="0"/>
          <w:sz w:val="20"/>
          <w:lang w:val="en-GB" w:eastAsia="en-US"/>
        </w:rPr>
        <w:t xml:space="preserve">the </w:t>
      </w:r>
      <w:r>
        <w:rPr>
          <w:rFonts w:ascii="Times" w:eastAsia="Times New Roman" w:hAnsi="Times"/>
          <w:kern w:val="0"/>
          <w:sz w:val="20"/>
          <w:lang w:val="en-GB" w:eastAsia="en-US"/>
        </w:rPr>
        <w:t>serving carrier</w:t>
      </w:r>
    </w:p>
    <w:p w14:paraId="1FC09A00" w14:textId="57F2B8A0" w:rsidR="0008557B" w:rsidRPr="00ED7BFF" w:rsidRDefault="0008557B" w:rsidP="00ED7BFF">
      <w:pPr>
        <w:pStyle w:val="LGTdoc"/>
        <w:numPr>
          <w:ilvl w:val="2"/>
          <w:numId w:val="44"/>
        </w:numPr>
        <w:spacing w:before="60" w:afterLines="0" w:after="6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>Received signal power a</w:t>
      </w:r>
      <w:r w:rsidR="001D2DDE">
        <w:rPr>
          <w:rFonts w:ascii="Times" w:eastAsia="Times New Roman" w:hAnsi="Times"/>
          <w:kern w:val="0"/>
          <w:sz w:val="20"/>
          <w:lang w:val="en-GB" w:eastAsia="en-US"/>
        </w:rPr>
        <w:t>veraged over the</w:t>
      </w:r>
      <w:r>
        <w:rPr>
          <w:rFonts w:ascii="Times" w:eastAsia="Times New Roman" w:hAnsi="Times"/>
          <w:kern w:val="0"/>
          <w:sz w:val="20"/>
          <w:lang w:val="en-GB" w:eastAsia="en-US"/>
        </w:rPr>
        <w:t xml:space="preserve"> interval excluding </w:t>
      </w:r>
      <w:r w:rsidR="001D2DDE">
        <w:rPr>
          <w:rFonts w:ascii="Times" w:eastAsia="Times New Roman" w:hAnsi="Times"/>
          <w:kern w:val="0"/>
          <w:sz w:val="20"/>
          <w:lang w:val="en-GB" w:eastAsia="en-US"/>
        </w:rPr>
        <w:t xml:space="preserve">the </w:t>
      </w:r>
      <w:r>
        <w:rPr>
          <w:rFonts w:ascii="Times" w:eastAsia="Times New Roman" w:hAnsi="Times"/>
          <w:kern w:val="0"/>
          <w:sz w:val="20"/>
          <w:lang w:val="en-GB" w:eastAsia="en-US"/>
        </w:rPr>
        <w:t xml:space="preserve">LAA </w:t>
      </w:r>
      <w:r w:rsidR="001D2DDE">
        <w:rPr>
          <w:rFonts w:ascii="Times" w:eastAsia="Times New Roman" w:hAnsi="Times"/>
          <w:kern w:val="0"/>
          <w:sz w:val="20"/>
          <w:lang w:val="en-GB" w:eastAsia="en-US"/>
        </w:rPr>
        <w:t>signal</w:t>
      </w:r>
      <w:r>
        <w:rPr>
          <w:rFonts w:ascii="Times" w:eastAsia="Times New Roman" w:hAnsi="Times"/>
          <w:kern w:val="0"/>
          <w:sz w:val="20"/>
          <w:lang w:val="en-GB" w:eastAsia="en-US"/>
        </w:rPr>
        <w:t xml:space="preserve"> from the serving cell</w:t>
      </w:r>
      <w:r w:rsidR="00C53A5A">
        <w:rPr>
          <w:rFonts w:ascii="Times" w:eastAsia="Times New Roman" w:hAnsi="Times"/>
          <w:kern w:val="0"/>
          <w:sz w:val="20"/>
          <w:lang w:val="en-GB" w:eastAsia="en-US"/>
        </w:rPr>
        <w:t xml:space="preserve">, where the interval can be configured by </w:t>
      </w:r>
      <w:proofErr w:type="spellStart"/>
      <w:r w:rsidR="00C53A5A">
        <w:rPr>
          <w:rFonts w:ascii="Times" w:eastAsia="Times New Roman" w:hAnsi="Times"/>
          <w:kern w:val="0"/>
          <w:sz w:val="20"/>
          <w:lang w:val="en-GB" w:eastAsia="en-US"/>
        </w:rPr>
        <w:t>eNB</w:t>
      </w:r>
      <w:proofErr w:type="spellEnd"/>
      <w:r w:rsidR="00C53A5A">
        <w:rPr>
          <w:rFonts w:ascii="Times" w:eastAsia="Times New Roman" w:hAnsi="Times"/>
          <w:kern w:val="0"/>
          <w:sz w:val="20"/>
          <w:lang w:val="en-GB" w:eastAsia="en-US"/>
        </w:rPr>
        <w:t>.</w:t>
      </w:r>
    </w:p>
    <w:p w14:paraId="07C5A10A" w14:textId="1025959F" w:rsidR="001D2DDE" w:rsidRDefault="001D2DDE" w:rsidP="00ED7BFF">
      <w:pPr>
        <w:pStyle w:val="LGTdoc"/>
        <w:numPr>
          <w:ilvl w:val="1"/>
          <w:numId w:val="44"/>
        </w:numPr>
        <w:spacing w:before="60" w:afterLines="0" w:after="6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>For non-serving carrier</w:t>
      </w:r>
      <w:r w:rsidR="00C53A5A">
        <w:rPr>
          <w:rFonts w:ascii="Times" w:eastAsia="Times New Roman" w:hAnsi="Times"/>
          <w:kern w:val="0"/>
          <w:sz w:val="20"/>
          <w:lang w:val="en-GB" w:eastAsia="en-US"/>
        </w:rPr>
        <w:t>(s)</w:t>
      </w:r>
    </w:p>
    <w:p w14:paraId="43BFAA7D" w14:textId="12BC4278" w:rsidR="001D2DDE" w:rsidRDefault="00ED7BFF" w:rsidP="00ED7BFF">
      <w:pPr>
        <w:pStyle w:val="LGTdoc"/>
        <w:numPr>
          <w:ilvl w:val="2"/>
          <w:numId w:val="44"/>
        </w:numPr>
        <w:spacing w:before="60" w:afterLines="0" w:after="6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 xml:space="preserve">Received signal power averaged </w:t>
      </w:r>
      <w:r w:rsidR="001D2DDE">
        <w:rPr>
          <w:rFonts w:ascii="Times" w:eastAsia="Times New Roman" w:hAnsi="Times"/>
          <w:kern w:val="0"/>
          <w:sz w:val="20"/>
          <w:lang w:val="en-GB" w:eastAsia="en-US"/>
        </w:rPr>
        <w:t xml:space="preserve">over the </w:t>
      </w:r>
      <w:r>
        <w:rPr>
          <w:rFonts w:ascii="Times" w:eastAsia="Times New Roman" w:hAnsi="Times"/>
          <w:kern w:val="0"/>
          <w:sz w:val="20"/>
          <w:lang w:val="en-GB" w:eastAsia="en-US"/>
        </w:rPr>
        <w:t xml:space="preserve">interval excluding </w:t>
      </w:r>
      <w:r w:rsidR="001D2DDE">
        <w:rPr>
          <w:rFonts w:ascii="Times" w:eastAsia="Times New Roman" w:hAnsi="Times"/>
          <w:kern w:val="0"/>
          <w:sz w:val="20"/>
          <w:lang w:val="en-GB" w:eastAsia="en-US"/>
        </w:rPr>
        <w:t>DRS</w:t>
      </w:r>
      <w:r w:rsidR="00C53A5A">
        <w:rPr>
          <w:rFonts w:ascii="Times" w:eastAsia="Times New Roman" w:hAnsi="Times"/>
          <w:kern w:val="0"/>
          <w:sz w:val="20"/>
          <w:lang w:val="en-GB" w:eastAsia="en-US"/>
        </w:rPr>
        <w:t xml:space="preserve">, where the interval can be configured by </w:t>
      </w:r>
      <w:proofErr w:type="spellStart"/>
      <w:r w:rsidR="00C53A5A">
        <w:rPr>
          <w:rFonts w:ascii="Times" w:eastAsia="Times New Roman" w:hAnsi="Times"/>
          <w:kern w:val="0"/>
          <w:sz w:val="20"/>
          <w:lang w:val="en-GB" w:eastAsia="en-US"/>
        </w:rPr>
        <w:t>eNB</w:t>
      </w:r>
      <w:proofErr w:type="spellEnd"/>
    </w:p>
    <w:p w14:paraId="600FF5E7" w14:textId="77777777" w:rsidR="00C70D32" w:rsidRDefault="00ED7BFF" w:rsidP="00ED7BFF">
      <w:pPr>
        <w:pStyle w:val="LGTdoc"/>
        <w:numPr>
          <w:ilvl w:val="0"/>
          <w:numId w:val="46"/>
        </w:numPr>
        <w:spacing w:before="60" w:afterLines="0" w:after="6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>Busy portion</w:t>
      </w:r>
    </w:p>
    <w:p w14:paraId="155966EE" w14:textId="77777777" w:rsidR="00C70D32" w:rsidRDefault="00C70D32" w:rsidP="00C70D32">
      <w:pPr>
        <w:pStyle w:val="LGTdoc"/>
        <w:numPr>
          <w:ilvl w:val="1"/>
          <w:numId w:val="46"/>
        </w:numPr>
        <w:spacing w:before="60" w:afterLines="0" w:after="6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>Definition: A</w:t>
      </w:r>
      <w:r w:rsidR="00ED7BFF" w:rsidRPr="00ED7BFF">
        <w:rPr>
          <w:rFonts w:ascii="Times" w:eastAsia="Times New Roman" w:hAnsi="Times"/>
          <w:kern w:val="0"/>
          <w:sz w:val="20"/>
          <w:lang w:val="en-GB" w:eastAsia="en-US"/>
        </w:rPr>
        <w:t xml:space="preserve"> fraction of time </w:t>
      </w:r>
      <w:r w:rsidR="00ED7BFF">
        <w:rPr>
          <w:rFonts w:ascii="Times" w:eastAsia="Times New Roman" w:hAnsi="Times"/>
          <w:kern w:val="0"/>
          <w:sz w:val="20"/>
          <w:lang w:val="en-GB" w:eastAsia="en-US"/>
        </w:rPr>
        <w:t xml:space="preserve">when </w:t>
      </w:r>
      <w:r w:rsidR="00ED7BFF" w:rsidRPr="00ED7BFF">
        <w:rPr>
          <w:rFonts w:ascii="Times" w:eastAsia="Times New Roman" w:hAnsi="Times"/>
          <w:kern w:val="0"/>
          <w:sz w:val="20"/>
          <w:lang w:val="en-GB" w:eastAsia="en-US"/>
        </w:rPr>
        <w:t xml:space="preserve">the channel is </w:t>
      </w:r>
      <w:r>
        <w:rPr>
          <w:rFonts w:ascii="Times" w:eastAsia="Times New Roman" w:hAnsi="Times"/>
          <w:kern w:val="0"/>
          <w:sz w:val="20"/>
          <w:lang w:val="en-GB" w:eastAsia="en-US"/>
        </w:rPr>
        <w:t>sensed to be ‘</w:t>
      </w:r>
      <w:r w:rsidR="00ED7BFF">
        <w:rPr>
          <w:rFonts w:ascii="Times" w:eastAsia="Times New Roman" w:hAnsi="Times"/>
          <w:kern w:val="0"/>
          <w:sz w:val="20"/>
          <w:lang w:val="en-GB" w:eastAsia="en-US"/>
        </w:rPr>
        <w:t>busy</w:t>
      </w:r>
      <w:r w:rsidR="00ED7BFF" w:rsidRPr="00ED7BFF">
        <w:rPr>
          <w:rFonts w:ascii="Times" w:eastAsia="Times New Roman" w:hAnsi="Times"/>
          <w:kern w:val="0"/>
          <w:sz w:val="20"/>
          <w:lang w:val="en-GB" w:eastAsia="en-US"/>
        </w:rPr>
        <w:t xml:space="preserve">’, i.e., </w:t>
      </w:r>
      <w:r>
        <w:rPr>
          <w:rFonts w:ascii="Times" w:eastAsia="Times New Roman" w:hAnsi="Times"/>
          <w:kern w:val="0"/>
          <w:sz w:val="20"/>
          <w:lang w:val="en-GB" w:eastAsia="en-US"/>
        </w:rPr>
        <w:t xml:space="preserve">measured received energy </w:t>
      </w:r>
      <w:r w:rsidR="00ED7BFF" w:rsidRPr="00ED7BFF">
        <w:rPr>
          <w:rFonts w:ascii="Times" w:eastAsia="Times New Roman" w:hAnsi="Times"/>
          <w:kern w:val="0"/>
          <w:sz w:val="20"/>
          <w:lang w:val="en-GB" w:eastAsia="en-US"/>
        </w:rPr>
        <w:t xml:space="preserve">&gt; </w:t>
      </w:r>
      <w:r>
        <w:rPr>
          <w:rFonts w:ascii="Times" w:eastAsia="Times New Roman" w:hAnsi="Times"/>
          <w:kern w:val="0"/>
          <w:sz w:val="20"/>
          <w:lang w:val="en-GB" w:eastAsia="en-US"/>
        </w:rPr>
        <w:t>ED threshold for CCA or other</w:t>
      </w:r>
      <w:r w:rsidR="00ED7BFF">
        <w:rPr>
          <w:rFonts w:ascii="Times" w:eastAsia="Times New Roman" w:hAnsi="Times"/>
          <w:kern w:val="0"/>
          <w:sz w:val="20"/>
          <w:lang w:val="en-GB" w:eastAsia="en-US"/>
        </w:rPr>
        <w:t xml:space="preserve"> threshold</w:t>
      </w:r>
      <w:r w:rsidR="00ED7BFF" w:rsidRPr="00ED7BFF">
        <w:rPr>
          <w:rFonts w:ascii="Times" w:eastAsia="Times New Roman" w:hAnsi="Times"/>
          <w:kern w:val="0"/>
          <w:sz w:val="20"/>
          <w:lang w:val="en-GB" w:eastAsia="en-US"/>
        </w:rPr>
        <w:t xml:space="preserve"> </w:t>
      </w:r>
      <w:r w:rsidR="00ED7BFF">
        <w:rPr>
          <w:rFonts w:ascii="Times" w:eastAsia="Times New Roman" w:hAnsi="Times"/>
          <w:kern w:val="0"/>
          <w:sz w:val="20"/>
          <w:lang w:val="en-GB" w:eastAsia="en-US"/>
        </w:rPr>
        <w:t xml:space="preserve">that can be configured by </w:t>
      </w:r>
      <w:proofErr w:type="spellStart"/>
      <w:r w:rsidR="00ED7BFF">
        <w:rPr>
          <w:rFonts w:ascii="Times" w:eastAsia="Times New Roman" w:hAnsi="Times"/>
          <w:kern w:val="0"/>
          <w:sz w:val="20"/>
          <w:lang w:val="en-GB" w:eastAsia="en-US"/>
        </w:rPr>
        <w:t>eNB</w:t>
      </w:r>
      <w:proofErr w:type="spellEnd"/>
      <w:r w:rsidR="00ED7BFF">
        <w:rPr>
          <w:rFonts w:ascii="Times" w:eastAsia="Times New Roman" w:hAnsi="Times"/>
          <w:kern w:val="0"/>
          <w:sz w:val="20"/>
          <w:lang w:val="en-GB" w:eastAsia="en-US"/>
        </w:rPr>
        <w:t>.</w:t>
      </w:r>
      <w:r>
        <w:rPr>
          <w:rFonts w:ascii="Times" w:eastAsia="Times New Roman" w:hAnsi="Times"/>
          <w:kern w:val="0"/>
          <w:sz w:val="20"/>
          <w:lang w:val="en-GB" w:eastAsia="en-US"/>
        </w:rPr>
        <w:t xml:space="preserve"> </w:t>
      </w:r>
    </w:p>
    <w:p w14:paraId="73ABE897" w14:textId="09B1FF53" w:rsidR="00ED7BFF" w:rsidRDefault="00C70D32" w:rsidP="00C70D32">
      <w:pPr>
        <w:pStyle w:val="LGTdoc"/>
        <w:numPr>
          <w:ilvl w:val="1"/>
          <w:numId w:val="46"/>
        </w:numPr>
        <w:spacing w:before="60" w:afterLines="0" w:after="6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 xml:space="preserve">The interval to measure ‘busy portion’ should be indicated by the </w:t>
      </w:r>
      <w:proofErr w:type="spellStart"/>
      <w:r>
        <w:rPr>
          <w:rFonts w:ascii="Times" w:eastAsia="Times New Roman" w:hAnsi="Times"/>
          <w:kern w:val="0"/>
          <w:sz w:val="20"/>
          <w:lang w:val="en-GB" w:eastAsia="en-US"/>
        </w:rPr>
        <w:t>eNB</w:t>
      </w:r>
      <w:proofErr w:type="spellEnd"/>
      <w:r>
        <w:rPr>
          <w:rFonts w:ascii="Times" w:eastAsia="Times New Roman" w:hAnsi="Times"/>
          <w:kern w:val="0"/>
          <w:sz w:val="20"/>
          <w:lang w:val="en-GB" w:eastAsia="en-US"/>
        </w:rPr>
        <w:t>.</w:t>
      </w:r>
    </w:p>
    <w:p w14:paraId="4E7F8DCE" w14:textId="6D056AB1" w:rsidR="009F3F80" w:rsidRDefault="009F3F80" w:rsidP="009F3F80">
      <w:pPr>
        <w:pStyle w:val="LGTdoc"/>
        <w:numPr>
          <w:ilvl w:val="0"/>
          <w:numId w:val="46"/>
        </w:numPr>
        <w:spacing w:after="12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 xml:space="preserve">Wi-Fi measurements (can be obtained from </w:t>
      </w:r>
      <w:r w:rsidR="0078066E">
        <w:rPr>
          <w:rFonts w:ascii="Times" w:eastAsia="Times New Roman" w:hAnsi="Times"/>
          <w:kern w:val="0"/>
          <w:sz w:val="20"/>
          <w:lang w:val="en-GB" w:eastAsia="en-US"/>
        </w:rPr>
        <w:t xml:space="preserve">Wi-Fi </w:t>
      </w:r>
      <w:r>
        <w:rPr>
          <w:rFonts w:ascii="Times" w:eastAsia="Times New Roman" w:hAnsi="Times"/>
          <w:kern w:val="0"/>
          <w:sz w:val="20"/>
          <w:lang w:val="en-GB" w:eastAsia="en-US"/>
        </w:rPr>
        <w:t>beacon)</w:t>
      </w:r>
    </w:p>
    <w:p w14:paraId="11EC9BA6" w14:textId="6FD25B14" w:rsidR="009F3F80" w:rsidRDefault="0078066E" w:rsidP="009F3F80">
      <w:pPr>
        <w:pStyle w:val="LGTdoc"/>
        <w:numPr>
          <w:ilvl w:val="1"/>
          <w:numId w:val="46"/>
        </w:numPr>
        <w:spacing w:after="12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>A l</w:t>
      </w:r>
      <w:r w:rsidR="009F3F80">
        <w:rPr>
          <w:rFonts w:ascii="Times" w:eastAsia="Times New Roman" w:hAnsi="Times"/>
          <w:kern w:val="0"/>
          <w:sz w:val="20"/>
          <w:lang w:val="en-GB" w:eastAsia="en-US"/>
        </w:rPr>
        <w:t xml:space="preserve">ist of detected APs and received signal power (similar to RSRP) from each </w:t>
      </w:r>
      <w:r>
        <w:rPr>
          <w:rFonts w:ascii="Times" w:eastAsia="Times New Roman" w:hAnsi="Times"/>
          <w:kern w:val="0"/>
          <w:sz w:val="20"/>
          <w:lang w:val="en-GB" w:eastAsia="en-US"/>
        </w:rPr>
        <w:t xml:space="preserve">Wi-Fi </w:t>
      </w:r>
      <w:r w:rsidR="009F3F80">
        <w:rPr>
          <w:rFonts w:ascii="Times" w:eastAsia="Times New Roman" w:hAnsi="Times"/>
          <w:kern w:val="0"/>
          <w:sz w:val="20"/>
          <w:lang w:val="en-GB" w:eastAsia="en-US"/>
        </w:rPr>
        <w:t>AP</w:t>
      </w:r>
    </w:p>
    <w:p w14:paraId="04E14B30" w14:textId="1706C9F4" w:rsidR="009F3F80" w:rsidRDefault="009F3F80" w:rsidP="009F3F80">
      <w:pPr>
        <w:pStyle w:val="LGTdoc"/>
        <w:numPr>
          <w:ilvl w:val="1"/>
          <w:numId w:val="46"/>
        </w:numPr>
        <w:spacing w:after="12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>Channel utilization for each detected AP</w:t>
      </w:r>
    </w:p>
    <w:p w14:paraId="3CF47970" w14:textId="77777777" w:rsidR="009F3F80" w:rsidRDefault="009F3F80" w:rsidP="009F3F80">
      <w:pPr>
        <w:pStyle w:val="LGTdoc"/>
        <w:spacing w:after="120"/>
        <w:ind w:left="1440"/>
        <w:rPr>
          <w:rFonts w:ascii="Times" w:eastAsia="Times New Roman" w:hAnsi="Times"/>
          <w:kern w:val="0"/>
          <w:sz w:val="20"/>
          <w:lang w:val="en-GB" w:eastAsia="en-US"/>
        </w:rPr>
      </w:pPr>
    </w:p>
    <w:p w14:paraId="282F463F" w14:textId="77777777" w:rsidR="0042734F" w:rsidRDefault="0042734F" w:rsidP="0042734F">
      <w:pPr>
        <w:keepNext/>
        <w:jc w:val="center"/>
      </w:pPr>
      <w:r>
        <w:object w:dxaOrig="8715" w:dyaOrig="1918" w14:anchorId="33F710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75pt;height:96.3pt" o:ole="">
            <v:imagedata r:id="rId8" o:title=""/>
          </v:shape>
          <o:OLEObject Type="Embed" ProgID="Visio.Drawing.11" ShapeID="_x0000_i1025" DrawAspect="Content" ObjectID="_1504719521" r:id="rId9"/>
        </w:object>
      </w:r>
    </w:p>
    <w:p w14:paraId="38A6A6F8" w14:textId="77777777" w:rsidR="0042734F" w:rsidRDefault="0042734F" w:rsidP="0042734F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Illustration of why average received signal power is not sufficient for channel selection</w:t>
      </w:r>
    </w:p>
    <w:p w14:paraId="705C88CD" w14:textId="77777777" w:rsidR="0078066E" w:rsidRDefault="0078066E" w:rsidP="0042734F">
      <w:pPr>
        <w:pStyle w:val="LGTdoc"/>
        <w:spacing w:after="120"/>
        <w:rPr>
          <w:rFonts w:ascii="Times" w:eastAsia="Times New Roman" w:hAnsi="Times"/>
          <w:kern w:val="0"/>
          <w:sz w:val="20"/>
          <w:lang w:val="en-GB" w:eastAsia="en-US"/>
        </w:rPr>
      </w:pPr>
    </w:p>
    <w:p w14:paraId="43BD03FA" w14:textId="4AB4E01C" w:rsidR="00ED7BFF" w:rsidRDefault="009F3F80" w:rsidP="0042734F">
      <w:pPr>
        <w:pStyle w:val="LGTdoc"/>
        <w:spacing w:after="120"/>
        <w:rPr>
          <w:rFonts w:eastAsia="MS Mincho"/>
          <w:iCs/>
          <w:lang w:eastAsia="ja-JP"/>
        </w:rPr>
      </w:pPr>
      <w:bookmarkStart w:id="1" w:name="_GoBack"/>
      <w:bookmarkEnd w:id="1"/>
      <w:r>
        <w:rPr>
          <w:rFonts w:ascii="Times" w:eastAsia="Times New Roman" w:hAnsi="Times"/>
          <w:kern w:val="0"/>
          <w:sz w:val="20"/>
          <w:lang w:val="en-GB" w:eastAsia="en-US"/>
        </w:rPr>
        <w:t>Figure 1 illustrates why average received signal power is not sufficient for channel selection</w:t>
      </w:r>
      <w:r w:rsidR="0078066E">
        <w:rPr>
          <w:rFonts w:ascii="Times" w:eastAsia="Times New Roman" w:hAnsi="Times"/>
          <w:kern w:val="0"/>
          <w:sz w:val="20"/>
          <w:lang w:val="en-GB" w:eastAsia="en-US"/>
        </w:rPr>
        <w:t>, where i</w:t>
      </w:r>
      <w:r>
        <w:rPr>
          <w:rFonts w:ascii="Times" w:eastAsia="Times New Roman" w:hAnsi="Times"/>
          <w:kern w:val="0"/>
          <w:sz w:val="20"/>
          <w:lang w:val="en-GB" w:eastAsia="en-US"/>
        </w:rPr>
        <w:t xml:space="preserve">t is assumed that the average received signal power is the same between Case 1 and Case 2. In Case 1, the channel </w:t>
      </w:r>
      <w:r w:rsidR="0078066E">
        <w:rPr>
          <w:rFonts w:ascii="Times" w:eastAsia="Times New Roman" w:hAnsi="Times"/>
          <w:kern w:val="0"/>
          <w:sz w:val="20"/>
          <w:lang w:val="en-GB" w:eastAsia="en-US"/>
        </w:rPr>
        <w:t xml:space="preserve">can be </w:t>
      </w:r>
      <w:r>
        <w:rPr>
          <w:rFonts w:ascii="Times" w:eastAsia="Times New Roman" w:hAnsi="Times"/>
          <w:kern w:val="0"/>
          <w:sz w:val="20"/>
          <w:lang w:val="en-GB" w:eastAsia="en-US"/>
        </w:rPr>
        <w:t xml:space="preserve">still </w:t>
      </w:r>
      <w:r w:rsidR="0042734F">
        <w:rPr>
          <w:rFonts w:ascii="Times" w:eastAsia="Times New Roman" w:hAnsi="Times"/>
          <w:kern w:val="0"/>
          <w:sz w:val="20"/>
          <w:lang w:val="en-GB" w:eastAsia="en-US"/>
        </w:rPr>
        <w:t xml:space="preserve">useful as long as LBT works, while the channel is not available at all in Case 2 since the channel </w:t>
      </w:r>
      <w:r w:rsidR="0078066E">
        <w:rPr>
          <w:rFonts w:ascii="Times" w:eastAsia="Times New Roman" w:hAnsi="Times"/>
          <w:kern w:val="0"/>
          <w:sz w:val="20"/>
          <w:lang w:val="en-GB" w:eastAsia="en-US"/>
        </w:rPr>
        <w:t xml:space="preserve">will be </w:t>
      </w:r>
      <w:r w:rsidR="0042734F">
        <w:rPr>
          <w:rFonts w:ascii="Times" w:eastAsia="Times New Roman" w:hAnsi="Times"/>
          <w:kern w:val="0"/>
          <w:sz w:val="20"/>
          <w:lang w:val="en-GB" w:eastAsia="en-US"/>
        </w:rPr>
        <w:t xml:space="preserve">declared to be busy (i.e., ED output &gt; CCA threshold) all the time. In such cases, </w:t>
      </w:r>
      <w:r w:rsidR="00ED7BFF" w:rsidRPr="0042734F">
        <w:rPr>
          <w:rFonts w:ascii="Times" w:eastAsia="Times New Roman" w:hAnsi="Times"/>
          <w:kern w:val="0"/>
          <w:sz w:val="20"/>
          <w:lang w:val="en-GB" w:eastAsia="en-US"/>
        </w:rPr>
        <w:t>‘busy portion’</w:t>
      </w:r>
      <w:r w:rsidR="0042734F">
        <w:rPr>
          <w:rFonts w:ascii="Times" w:eastAsia="Times New Roman" w:hAnsi="Times"/>
          <w:kern w:val="0"/>
          <w:sz w:val="20"/>
          <w:lang w:val="en-GB" w:eastAsia="en-US"/>
        </w:rPr>
        <w:t xml:space="preserve"> </w:t>
      </w:r>
      <w:r w:rsidR="00ED7BFF" w:rsidRPr="0042734F">
        <w:rPr>
          <w:rFonts w:ascii="Times" w:eastAsia="Times New Roman" w:hAnsi="Times"/>
          <w:kern w:val="0"/>
          <w:sz w:val="20"/>
          <w:lang w:val="en-GB" w:eastAsia="en-US"/>
        </w:rPr>
        <w:t>can be useful</w:t>
      </w:r>
      <w:r w:rsidR="0042734F">
        <w:rPr>
          <w:rFonts w:ascii="Times" w:eastAsia="Times New Roman" w:hAnsi="Times"/>
          <w:kern w:val="0"/>
          <w:sz w:val="20"/>
          <w:lang w:val="en-GB" w:eastAsia="en-US"/>
        </w:rPr>
        <w:t xml:space="preserve"> to differentiate different interference environments. Furthermore, the </w:t>
      </w:r>
      <w:r w:rsidR="0042734F" w:rsidRPr="0042734F">
        <w:rPr>
          <w:rFonts w:ascii="Times" w:eastAsia="Times New Roman" w:hAnsi="Times"/>
          <w:kern w:val="0"/>
          <w:sz w:val="20"/>
          <w:lang w:val="en-GB" w:eastAsia="en-US"/>
        </w:rPr>
        <w:t>‘busy portion’</w:t>
      </w:r>
      <w:r w:rsidR="0042734F">
        <w:rPr>
          <w:rFonts w:ascii="Times" w:eastAsia="Times New Roman" w:hAnsi="Times"/>
          <w:kern w:val="0"/>
          <w:sz w:val="20"/>
          <w:lang w:val="en-GB" w:eastAsia="en-US"/>
        </w:rPr>
        <w:t xml:space="preserve"> can be used </w:t>
      </w:r>
      <w:r w:rsidR="0078066E">
        <w:rPr>
          <w:rFonts w:ascii="Times" w:eastAsia="Times New Roman" w:hAnsi="Times"/>
          <w:kern w:val="0"/>
          <w:sz w:val="20"/>
          <w:lang w:val="en-GB" w:eastAsia="en-US"/>
        </w:rPr>
        <w:t xml:space="preserve">to detect </w:t>
      </w:r>
      <w:r w:rsidR="0042734F">
        <w:rPr>
          <w:rFonts w:ascii="Times" w:eastAsia="Times New Roman" w:hAnsi="Times"/>
          <w:kern w:val="0"/>
          <w:sz w:val="20"/>
          <w:lang w:val="en-GB" w:eastAsia="en-US"/>
        </w:rPr>
        <w:t xml:space="preserve">the hidden node problem, </w:t>
      </w:r>
      <w:r w:rsidR="00ED7BFF" w:rsidRPr="0042734F">
        <w:rPr>
          <w:rFonts w:ascii="Times" w:eastAsia="Times New Roman" w:hAnsi="Times"/>
          <w:kern w:val="0"/>
          <w:sz w:val="20"/>
          <w:lang w:val="en-GB" w:eastAsia="en-US"/>
        </w:rPr>
        <w:t xml:space="preserve">e.g., </w:t>
      </w:r>
      <w:proofErr w:type="spellStart"/>
      <w:r w:rsidR="00ED7BFF" w:rsidRPr="0042734F">
        <w:rPr>
          <w:rFonts w:ascii="Times" w:eastAsia="Times New Roman" w:hAnsi="Times"/>
          <w:kern w:val="0"/>
          <w:sz w:val="20"/>
          <w:lang w:val="en-GB" w:eastAsia="en-US"/>
        </w:rPr>
        <w:t>eNB</w:t>
      </w:r>
      <w:proofErr w:type="spellEnd"/>
      <w:r w:rsidR="00ED7BFF" w:rsidRPr="0042734F">
        <w:rPr>
          <w:rFonts w:ascii="Times" w:eastAsia="Times New Roman" w:hAnsi="Times"/>
          <w:kern w:val="0"/>
          <w:sz w:val="20"/>
          <w:lang w:val="en-GB" w:eastAsia="en-US"/>
        </w:rPr>
        <w:t xml:space="preserve"> can compare the ‘busy portion’ reported by UE with its own measurements</w:t>
      </w:r>
      <w:r w:rsidR="0042734F">
        <w:rPr>
          <w:rFonts w:ascii="Times" w:eastAsia="Times New Roman" w:hAnsi="Times"/>
          <w:kern w:val="0"/>
          <w:sz w:val="20"/>
          <w:lang w:val="en-GB" w:eastAsia="en-US"/>
        </w:rPr>
        <w:t xml:space="preserve"> outcome</w:t>
      </w:r>
      <w:r w:rsidR="00ED7BFF" w:rsidRPr="0042734F">
        <w:rPr>
          <w:rFonts w:ascii="Times" w:eastAsia="Times New Roman" w:hAnsi="Times"/>
          <w:kern w:val="0"/>
          <w:sz w:val="20"/>
          <w:lang w:val="en-GB" w:eastAsia="en-US"/>
        </w:rPr>
        <w:t>.</w:t>
      </w:r>
    </w:p>
    <w:p w14:paraId="6FA826CD" w14:textId="0066E1ED" w:rsidR="000D3BDE" w:rsidRPr="00B91D15" w:rsidRDefault="000D3BDE" w:rsidP="0042734F">
      <w:pPr>
        <w:pStyle w:val="Heading1"/>
        <w:keepNext w:val="0"/>
        <w:widowControl w:val="0"/>
        <w:spacing w:before="360" w:after="240"/>
        <w:ind w:left="518"/>
        <w:jc w:val="both"/>
      </w:pPr>
      <w:r w:rsidRPr="00B91D15">
        <w:t>Conclusion</w:t>
      </w:r>
    </w:p>
    <w:p w14:paraId="39A2DD09" w14:textId="4E84B760" w:rsidR="0042734F" w:rsidRDefault="0042734F" w:rsidP="00066D39">
      <w:pPr>
        <w:jc w:val="both"/>
        <w:rPr>
          <w:rFonts w:eastAsia="Times New Roman"/>
        </w:rPr>
      </w:pPr>
      <w:r>
        <w:rPr>
          <w:rFonts w:eastAsia="Times New Roman"/>
        </w:rPr>
        <w:t>In this contribution, we have discussed limitations of the existing RSRP/RSRQ/RSSI measurement</w:t>
      </w:r>
      <w:r w:rsidR="0078066E">
        <w:rPr>
          <w:rFonts w:eastAsia="Times New Roman"/>
        </w:rPr>
        <w:t>s</w:t>
      </w:r>
      <w:r>
        <w:rPr>
          <w:rFonts w:eastAsia="Times New Roman"/>
        </w:rPr>
        <w:t xml:space="preserve"> </w:t>
      </w:r>
      <w:r w:rsidR="0078066E">
        <w:rPr>
          <w:rFonts w:eastAsia="Times New Roman"/>
        </w:rPr>
        <w:t xml:space="preserve">to be used </w:t>
      </w:r>
      <w:r>
        <w:rPr>
          <w:rFonts w:eastAsia="Times New Roman"/>
        </w:rPr>
        <w:t xml:space="preserve">for LAA channel selection and detection of the hidden node problem that are crucial </w:t>
      </w:r>
      <w:r w:rsidR="0078066E">
        <w:rPr>
          <w:rFonts w:eastAsia="Times New Roman"/>
        </w:rPr>
        <w:t xml:space="preserve">for </w:t>
      </w:r>
      <w:r>
        <w:rPr>
          <w:rFonts w:eastAsia="Times New Roman"/>
        </w:rPr>
        <w:t xml:space="preserve">operations in unlicensed spectrum. Based on the discussion, we propose to introduce the following </w:t>
      </w:r>
      <w:r w:rsidR="00C70D32">
        <w:rPr>
          <w:rFonts w:eastAsia="Times New Roman"/>
        </w:rPr>
        <w:t xml:space="preserve">new </w:t>
      </w:r>
      <w:r>
        <w:rPr>
          <w:rFonts w:eastAsia="Times New Roman"/>
        </w:rPr>
        <w:t>RRM measurements to LAA.</w:t>
      </w:r>
    </w:p>
    <w:p w14:paraId="111CF040" w14:textId="77777777" w:rsidR="0042734F" w:rsidRDefault="0042734F" w:rsidP="00066D39">
      <w:pPr>
        <w:jc w:val="both"/>
        <w:rPr>
          <w:rFonts w:eastAsia="Times New Roman"/>
        </w:rPr>
      </w:pPr>
    </w:p>
    <w:p w14:paraId="1E397170" w14:textId="1CC19348" w:rsidR="0042734F" w:rsidRPr="0042734F" w:rsidRDefault="0042734F" w:rsidP="00066D39">
      <w:pPr>
        <w:jc w:val="both"/>
        <w:rPr>
          <w:rFonts w:eastAsia="Times New Roman"/>
          <w:b/>
          <w:u w:val="single"/>
        </w:rPr>
      </w:pPr>
      <w:r w:rsidRPr="0042734F">
        <w:rPr>
          <w:rFonts w:eastAsia="Times New Roman"/>
          <w:b/>
          <w:u w:val="single"/>
        </w:rPr>
        <w:t>Proposed new RRM measurements</w:t>
      </w:r>
    </w:p>
    <w:p w14:paraId="7D65DD32" w14:textId="77777777" w:rsidR="0042734F" w:rsidRDefault="0042734F" w:rsidP="00066D39">
      <w:pPr>
        <w:jc w:val="both"/>
        <w:rPr>
          <w:rFonts w:eastAsia="Times New Roman"/>
        </w:rPr>
      </w:pPr>
    </w:p>
    <w:p w14:paraId="306225E4" w14:textId="77777777" w:rsidR="00C70D32" w:rsidRDefault="00C70D32" w:rsidP="00C70D32">
      <w:pPr>
        <w:pStyle w:val="LGTdoc"/>
        <w:numPr>
          <w:ilvl w:val="0"/>
          <w:numId w:val="50"/>
        </w:numPr>
        <w:spacing w:before="60" w:afterLines="0" w:after="6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 xml:space="preserve">Average received signal power outside of the signal of interest </w:t>
      </w:r>
    </w:p>
    <w:p w14:paraId="40546705" w14:textId="77777777" w:rsidR="00C70D32" w:rsidRDefault="00C70D32" w:rsidP="00C70D32">
      <w:pPr>
        <w:pStyle w:val="LGTdoc"/>
        <w:numPr>
          <w:ilvl w:val="1"/>
          <w:numId w:val="44"/>
        </w:numPr>
        <w:spacing w:before="60" w:afterLines="0" w:after="6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>For the serving carrier</w:t>
      </w:r>
    </w:p>
    <w:p w14:paraId="0100FC15" w14:textId="77777777" w:rsidR="00C70D32" w:rsidRPr="00ED7BFF" w:rsidRDefault="00C70D32" w:rsidP="00C70D32">
      <w:pPr>
        <w:pStyle w:val="LGTdoc"/>
        <w:numPr>
          <w:ilvl w:val="2"/>
          <w:numId w:val="44"/>
        </w:numPr>
        <w:spacing w:before="60" w:afterLines="0" w:after="6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 xml:space="preserve">Received signal power averaged over the interval excluding the LAA signal from the serving cell, where the interval can be configured by </w:t>
      </w:r>
      <w:proofErr w:type="spellStart"/>
      <w:r>
        <w:rPr>
          <w:rFonts w:ascii="Times" w:eastAsia="Times New Roman" w:hAnsi="Times"/>
          <w:kern w:val="0"/>
          <w:sz w:val="20"/>
          <w:lang w:val="en-GB" w:eastAsia="en-US"/>
        </w:rPr>
        <w:t>eNB</w:t>
      </w:r>
      <w:proofErr w:type="spellEnd"/>
      <w:r>
        <w:rPr>
          <w:rFonts w:ascii="Times" w:eastAsia="Times New Roman" w:hAnsi="Times"/>
          <w:kern w:val="0"/>
          <w:sz w:val="20"/>
          <w:lang w:val="en-GB" w:eastAsia="en-US"/>
        </w:rPr>
        <w:t>.</w:t>
      </w:r>
    </w:p>
    <w:p w14:paraId="1DD3518D" w14:textId="77777777" w:rsidR="00C70D32" w:rsidRDefault="00C70D32" w:rsidP="00C70D32">
      <w:pPr>
        <w:pStyle w:val="LGTdoc"/>
        <w:numPr>
          <w:ilvl w:val="1"/>
          <w:numId w:val="44"/>
        </w:numPr>
        <w:spacing w:before="60" w:afterLines="0" w:after="6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>For non-serving carrier(s)</w:t>
      </w:r>
    </w:p>
    <w:p w14:paraId="4EEC503C" w14:textId="77777777" w:rsidR="00C70D32" w:rsidRDefault="00C70D32" w:rsidP="00C70D32">
      <w:pPr>
        <w:pStyle w:val="LGTdoc"/>
        <w:numPr>
          <w:ilvl w:val="2"/>
          <w:numId w:val="44"/>
        </w:numPr>
        <w:spacing w:before="60" w:afterLines="0" w:after="6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 xml:space="preserve">Received signal power averaged over the interval excluding DRS, where the interval can be configured by </w:t>
      </w:r>
      <w:proofErr w:type="spellStart"/>
      <w:r>
        <w:rPr>
          <w:rFonts w:ascii="Times" w:eastAsia="Times New Roman" w:hAnsi="Times"/>
          <w:kern w:val="0"/>
          <w:sz w:val="20"/>
          <w:lang w:val="en-GB" w:eastAsia="en-US"/>
        </w:rPr>
        <w:t>eNB</w:t>
      </w:r>
      <w:proofErr w:type="spellEnd"/>
    </w:p>
    <w:p w14:paraId="5ACEF41C" w14:textId="77777777" w:rsidR="00C70D32" w:rsidRDefault="00C70D32" w:rsidP="00C70D32">
      <w:pPr>
        <w:pStyle w:val="LGTdoc"/>
        <w:numPr>
          <w:ilvl w:val="0"/>
          <w:numId w:val="50"/>
        </w:numPr>
        <w:spacing w:before="60" w:afterLines="0" w:after="6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>Busy portion</w:t>
      </w:r>
    </w:p>
    <w:p w14:paraId="5077C451" w14:textId="77777777" w:rsidR="00C70D32" w:rsidRDefault="00C70D32" w:rsidP="00C70D32">
      <w:pPr>
        <w:pStyle w:val="LGTdoc"/>
        <w:numPr>
          <w:ilvl w:val="1"/>
          <w:numId w:val="50"/>
        </w:numPr>
        <w:spacing w:before="60" w:afterLines="0" w:after="6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>Definition: A</w:t>
      </w:r>
      <w:r w:rsidRPr="00ED7BFF">
        <w:rPr>
          <w:rFonts w:ascii="Times" w:eastAsia="Times New Roman" w:hAnsi="Times"/>
          <w:kern w:val="0"/>
          <w:sz w:val="20"/>
          <w:lang w:val="en-GB" w:eastAsia="en-US"/>
        </w:rPr>
        <w:t xml:space="preserve"> fraction of time </w:t>
      </w:r>
      <w:r>
        <w:rPr>
          <w:rFonts w:ascii="Times" w:eastAsia="Times New Roman" w:hAnsi="Times"/>
          <w:kern w:val="0"/>
          <w:sz w:val="20"/>
          <w:lang w:val="en-GB" w:eastAsia="en-US"/>
        </w:rPr>
        <w:t xml:space="preserve">when </w:t>
      </w:r>
      <w:r w:rsidRPr="00ED7BFF">
        <w:rPr>
          <w:rFonts w:ascii="Times" w:eastAsia="Times New Roman" w:hAnsi="Times"/>
          <w:kern w:val="0"/>
          <w:sz w:val="20"/>
          <w:lang w:val="en-GB" w:eastAsia="en-US"/>
        </w:rPr>
        <w:t xml:space="preserve">the channel is </w:t>
      </w:r>
      <w:r>
        <w:rPr>
          <w:rFonts w:ascii="Times" w:eastAsia="Times New Roman" w:hAnsi="Times"/>
          <w:kern w:val="0"/>
          <w:sz w:val="20"/>
          <w:lang w:val="en-GB" w:eastAsia="en-US"/>
        </w:rPr>
        <w:t>sensed to be ‘busy</w:t>
      </w:r>
      <w:r w:rsidRPr="00ED7BFF">
        <w:rPr>
          <w:rFonts w:ascii="Times" w:eastAsia="Times New Roman" w:hAnsi="Times"/>
          <w:kern w:val="0"/>
          <w:sz w:val="20"/>
          <w:lang w:val="en-GB" w:eastAsia="en-US"/>
        </w:rPr>
        <w:t xml:space="preserve">’, i.e., </w:t>
      </w:r>
      <w:r>
        <w:rPr>
          <w:rFonts w:ascii="Times" w:eastAsia="Times New Roman" w:hAnsi="Times"/>
          <w:kern w:val="0"/>
          <w:sz w:val="20"/>
          <w:lang w:val="en-GB" w:eastAsia="en-US"/>
        </w:rPr>
        <w:t xml:space="preserve">measured received energy </w:t>
      </w:r>
      <w:r w:rsidRPr="00ED7BFF">
        <w:rPr>
          <w:rFonts w:ascii="Times" w:eastAsia="Times New Roman" w:hAnsi="Times"/>
          <w:kern w:val="0"/>
          <w:sz w:val="20"/>
          <w:lang w:val="en-GB" w:eastAsia="en-US"/>
        </w:rPr>
        <w:t xml:space="preserve">&gt; </w:t>
      </w:r>
      <w:r>
        <w:rPr>
          <w:rFonts w:ascii="Times" w:eastAsia="Times New Roman" w:hAnsi="Times"/>
          <w:kern w:val="0"/>
          <w:sz w:val="20"/>
          <w:lang w:val="en-GB" w:eastAsia="en-US"/>
        </w:rPr>
        <w:t>ED threshold for CCA or other threshold</w:t>
      </w:r>
      <w:r w:rsidRPr="00ED7BFF">
        <w:rPr>
          <w:rFonts w:ascii="Times" w:eastAsia="Times New Roman" w:hAnsi="Times"/>
          <w:kern w:val="0"/>
          <w:sz w:val="20"/>
          <w:lang w:val="en-GB" w:eastAsia="en-US"/>
        </w:rPr>
        <w:t xml:space="preserve"> </w:t>
      </w:r>
      <w:r>
        <w:rPr>
          <w:rFonts w:ascii="Times" w:eastAsia="Times New Roman" w:hAnsi="Times"/>
          <w:kern w:val="0"/>
          <w:sz w:val="20"/>
          <w:lang w:val="en-GB" w:eastAsia="en-US"/>
        </w:rPr>
        <w:t xml:space="preserve">that can be configured by </w:t>
      </w:r>
      <w:proofErr w:type="spellStart"/>
      <w:r>
        <w:rPr>
          <w:rFonts w:ascii="Times" w:eastAsia="Times New Roman" w:hAnsi="Times"/>
          <w:kern w:val="0"/>
          <w:sz w:val="20"/>
          <w:lang w:val="en-GB" w:eastAsia="en-US"/>
        </w:rPr>
        <w:t>eNB</w:t>
      </w:r>
      <w:proofErr w:type="spellEnd"/>
      <w:r>
        <w:rPr>
          <w:rFonts w:ascii="Times" w:eastAsia="Times New Roman" w:hAnsi="Times"/>
          <w:kern w:val="0"/>
          <w:sz w:val="20"/>
          <w:lang w:val="en-GB" w:eastAsia="en-US"/>
        </w:rPr>
        <w:t xml:space="preserve">. </w:t>
      </w:r>
    </w:p>
    <w:p w14:paraId="1DB331B7" w14:textId="77777777" w:rsidR="00C70D32" w:rsidRDefault="00C70D32" w:rsidP="00C70D32">
      <w:pPr>
        <w:pStyle w:val="LGTdoc"/>
        <w:numPr>
          <w:ilvl w:val="1"/>
          <w:numId w:val="50"/>
        </w:numPr>
        <w:spacing w:before="60" w:afterLines="0" w:after="6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 xml:space="preserve">The interval to measure ‘busy portion’ should be indicated by the </w:t>
      </w:r>
      <w:proofErr w:type="spellStart"/>
      <w:r>
        <w:rPr>
          <w:rFonts w:ascii="Times" w:eastAsia="Times New Roman" w:hAnsi="Times"/>
          <w:kern w:val="0"/>
          <w:sz w:val="20"/>
          <w:lang w:val="en-GB" w:eastAsia="en-US"/>
        </w:rPr>
        <w:t>eNB</w:t>
      </w:r>
      <w:proofErr w:type="spellEnd"/>
      <w:r>
        <w:rPr>
          <w:rFonts w:ascii="Times" w:eastAsia="Times New Roman" w:hAnsi="Times"/>
          <w:kern w:val="0"/>
          <w:sz w:val="20"/>
          <w:lang w:val="en-GB" w:eastAsia="en-US"/>
        </w:rPr>
        <w:t>.</w:t>
      </w:r>
    </w:p>
    <w:p w14:paraId="7E870E98" w14:textId="77777777" w:rsidR="00C70D32" w:rsidRDefault="00C70D32" w:rsidP="00C70D32">
      <w:pPr>
        <w:pStyle w:val="LGTdoc"/>
        <w:numPr>
          <w:ilvl w:val="0"/>
          <w:numId w:val="50"/>
        </w:numPr>
        <w:spacing w:after="12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>Wi-Fi measurements (can be obtained from Wi-Fi beacon)</w:t>
      </w:r>
    </w:p>
    <w:p w14:paraId="1E47EA9C" w14:textId="77777777" w:rsidR="00C70D32" w:rsidRDefault="00C70D32" w:rsidP="00C70D32">
      <w:pPr>
        <w:pStyle w:val="LGTdoc"/>
        <w:numPr>
          <w:ilvl w:val="1"/>
          <w:numId w:val="50"/>
        </w:numPr>
        <w:spacing w:after="12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>A list of detected APs and received signal power (similar to RSRP) from each Wi-Fi AP</w:t>
      </w:r>
    </w:p>
    <w:p w14:paraId="5FABE4C2" w14:textId="48003338" w:rsidR="00302894" w:rsidRDefault="00C70D32" w:rsidP="00C70D32">
      <w:pPr>
        <w:pStyle w:val="LGTdoc"/>
        <w:spacing w:before="60" w:afterLines="0" w:after="60"/>
        <w:ind w:left="144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>Channel utilization for each detected AP</w:t>
      </w:r>
    </w:p>
    <w:sectPr w:rsidR="00302894" w:rsidSect="0012020F">
      <w:footerReference w:type="default" r:id="rId10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5BADF5" w14:textId="77777777" w:rsidR="003B7800" w:rsidRDefault="003B7800"/>
  </w:endnote>
  <w:endnote w:type="continuationSeparator" w:id="0">
    <w:p w14:paraId="457D2EA2" w14:textId="77777777" w:rsidR="003B7800" w:rsidRDefault="003B78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6C907B" w14:textId="77777777" w:rsidR="006B27E9" w:rsidRDefault="006B27E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C64C9">
      <w:rPr>
        <w:noProof/>
      </w:rPr>
      <w:t>2</w:t>
    </w:r>
    <w:r>
      <w:rPr>
        <w:noProof/>
      </w:rPr>
      <w:fldChar w:fldCharType="end"/>
    </w:r>
  </w:p>
  <w:p w14:paraId="55EFA5A2" w14:textId="77777777" w:rsidR="006B27E9" w:rsidRDefault="006B27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27E224" w14:textId="77777777" w:rsidR="003B7800" w:rsidRDefault="003B7800"/>
  </w:footnote>
  <w:footnote w:type="continuationSeparator" w:id="0">
    <w:p w14:paraId="4648B472" w14:textId="77777777" w:rsidR="003B7800" w:rsidRDefault="003B780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323E9F"/>
    <w:multiLevelType w:val="hybridMultilevel"/>
    <w:tmpl w:val="172EA274"/>
    <w:lvl w:ilvl="0" w:tplc="A30A3D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EBE44842">
      <w:start w:val="247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2A0661A">
      <w:start w:val="247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854AE8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5418784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62C8BC2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394471C0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4BA42A1E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002E62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1D24E6"/>
    <w:multiLevelType w:val="hybridMultilevel"/>
    <w:tmpl w:val="8CE80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15874"/>
    <w:multiLevelType w:val="hybridMultilevel"/>
    <w:tmpl w:val="E10418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12430"/>
    <w:multiLevelType w:val="multilevel"/>
    <w:tmpl w:val="E2F8E9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53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10402B8"/>
    <w:multiLevelType w:val="hybridMultilevel"/>
    <w:tmpl w:val="E460CC6E"/>
    <w:lvl w:ilvl="0" w:tplc="17766FFC">
      <w:start w:val="1"/>
      <w:numFmt w:val="decimal"/>
      <w:lvlText w:val="%1)"/>
      <w:lvlJc w:val="left"/>
      <w:pPr>
        <w:ind w:left="1932" w:hanging="1410"/>
      </w:pPr>
      <w:rPr>
        <w:rFonts w:ascii="Times New Roman" w:eastAsia="Batang" w:hAnsi="Times New Roman" w:hint="default"/>
        <w:color w:val="000000" w:themeColor="text1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6" w15:restartNumberingAfterBreak="0">
    <w:nsid w:val="13ED0F03"/>
    <w:multiLevelType w:val="multilevel"/>
    <w:tmpl w:val="37062A0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19CD0345"/>
    <w:multiLevelType w:val="hybridMultilevel"/>
    <w:tmpl w:val="2ACC3B92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18B4D6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4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01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0D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E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3E3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2F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AE16CDA"/>
    <w:multiLevelType w:val="hybridMultilevel"/>
    <w:tmpl w:val="74D800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509AB"/>
    <w:multiLevelType w:val="hybridMultilevel"/>
    <w:tmpl w:val="17B25294"/>
    <w:lvl w:ilvl="0" w:tplc="E4EE06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F9B31C0"/>
    <w:multiLevelType w:val="hybridMultilevel"/>
    <w:tmpl w:val="B538C8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E674C1"/>
    <w:multiLevelType w:val="hybridMultilevel"/>
    <w:tmpl w:val="B3E291D8"/>
    <w:lvl w:ilvl="0" w:tplc="5004227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015756"/>
    <w:multiLevelType w:val="hybridMultilevel"/>
    <w:tmpl w:val="BEE612DC"/>
    <w:lvl w:ilvl="0" w:tplc="3DEE34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1D63E9F"/>
    <w:multiLevelType w:val="hybridMultilevel"/>
    <w:tmpl w:val="7EB67F0A"/>
    <w:lvl w:ilvl="0" w:tplc="C5525D2A">
      <w:start w:val="1"/>
      <w:numFmt w:val="decimal"/>
      <w:lvlText w:val="%1)"/>
      <w:lvlJc w:val="left"/>
      <w:pPr>
        <w:ind w:left="3285" w:hanging="360"/>
      </w:pPr>
      <w:rPr>
        <w:rFonts w:ascii="Times New Roman" w:hAnsi="Times New Roman"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4005" w:hanging="360"/>
      </w:pPr>
    </w:lvl>
    <w:lvl w:ilvl="2" w:tplc="0409001B" w:tentative="1">
      <w:start w:val="1"/>
      <w:numFmt w:val="lowerRoman"/>
      <w:lvlText w:val="%3."/>
      <w:lvlJc w:val="right"/>
      <w:pPr>
        <w:ind w:left="4725" w:hanging="180"/>
      </w:pPr>
    </w:lvl>
    <w:lvl w:ilvl="3" w:tplc="0409000F" w:tentative="1">
      <w:start w:val="1"/>
      <w:numFmt w:val="decimal"/>
      <w:lvlText w:val="%4."/>
      <w:lvlJc w:val="left"/>
      <w:pPr>
        <w:ind w:left="5445" w:hanging="360"/>
      </w:pPr>
    </w:lvl>
    <w:lvl w:ilvl="4" w:tplc="04090019" w:tentative="1">
      <w:start w:val="1"/>
      <w:numFmt w:val="lowerLetter"/>
      <w:lvlText w:val="%5."/>
      <w:lvlJc w:val="left"/>
      <w:pPr>
        <w:ind w:left="6165" w:hanging="360"/>
      </w:pPr>
    </w:lvl>
    <w:lvl w:ilvl="5" w:tplc="0409001B" w:tentative="1">
      <w:start w:val="1"/>
      <w:numFmt w:val="lowerRoman"/>
      <w:lvlText w:val="%6."/>
      <w:lvlJc w:val="right"/>
      <w:pPr>
        <w:ind w:left="6885" w:hanging="180"/>
      </w:pPr>
    </w:lvl>
    <w:lvl w:ilvl="6" w:tplc="0409000F" w:tentative="1">
      <w:start w:val="1"/>
      <w:numFmt w:val="decimal"/>
      <w:lvlText w:val="%7."/>
      <w:lvlJc w:val="left"/>
      <w:pPr>
        <w:ind w:left="7605" w:hanging="360"/>
      </w:pPr>
    </w:lvl>
    <w:lvl w:ilvl="7" w:tplc="04090019" w:tentative="1">
      <w:start w:val="1"/>
      <w:numFmt w:val="lowerLetter"/>
      <w:lvlText w:val="%8."/>
      <w:lvlJc w:val="left"/>
      <w:pPr>
        <w:ind w:left="8325" w:hanging="360"/>
      </w:pPr>
    </w:lvl>
    <w:lvl w:ilvl="8" w:tplc="0409001B" w:tentative="1">
      <w:start w:val="1"/>
      <w:numFmt w:val="lowerRoman"/>
      <w:lvlText w:val="%9."/>
      <w:lvlJc w:val="right"/>
      <w:pPr>
        <w:ind w:left="9045" w:hanging="180"/>
      </w:pPr>
    </w:lvl>
  </w:abstractNum>
  <w:abstractNum w:abstractNumId="16" w15:restartNumberingAfterBreak="0">
    <w:nsid w:val="221F3853"/>
    <w:multiLevelType w:val="hybridMultilevel"/>
    <w:tmpl w:val="2A069BA4"/>
    <w:lvl w:ilvl="0" w:tplc="5004227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427A0D"/>
    <w:multiLevelType w:val="hybridMultilevel"/>
    <w:tmpl w:val="137E3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5E18A2"/>
    <w:multiLevelType w:val="hybridMultilevel"/>
    <w:tmpl w:val="42B69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E2735"/>
    <w:multiLevelType w:val="hybridMultilevel"/>
    <w:tmpl w:val="4D5898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CD4A29"/>
    <w:multiLevelType w:val="hybridMultilevel"/>
    <w:tmpl w:val="B706D3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C6A1178"/>
    <w:multiLevelType w:val="hybridMultilevel"/>
    <w:tmpl w:val="99C6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5688D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0DD17E1"/>
    <w:multiLevelType w:val="hybridMultilevel"/>
    <w:tmpl w:val="1690D7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7A24CED"/>
    <w:multiLevelType w:val="hybridMultilevel"/>
    <w:tmpl w:val="EBFCB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452F15"/>
    <w:multiLevelType w:val="hybridMultilevel"/>
    <w:tmpl w:val="E10418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A23D08"/>
    <w:multiLevelType w:val="hybridMultilevel"/>
    <w:tmpl w:val="5784B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5263D9"/>
    <w:multiLevelType w:val="multilevel"/>
    <w:tmpl w:val="E5B4C8B6"/>
    <w:lvl w:ilvl="0">
      <w:start w:val="3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1" w15:restartNumberingAfterBreak="0">
    <w:nsid w:val="53035AA2"/>
    <w:multiLevelType w:val="multilevel"/>
    <w:tmpl w:val="E5B4C8B6"/>
    <w:lvl w:ilvl="0">
      <w:start w:val="3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2" w15:restartNumberingAfterBreak="0">
    <w:nsid w:val="587664D5"/>
    <w:multiLevelType w:val="hybridMultilevel"/>
    <w:tmpl w:val="19E269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ED5A1B"/>
    <w:multiLevelType w:val="hybridMultilevel"/>
    <w:tmpl w:val="2EDC1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E60236"/>
    <w:multiLevelType w:val="hybridMultilevel"/>
    <w:tmpl w:val="158E59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E01DBA"/>
    <w:multiLevelType w:val="hybridMultilevel"/>
    <w:tmpl w:val="19E269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EEA49F3"/>
    <w:multiLevelType w:val="multilevel"/>
    <w:tmpl w:val="1DBAB50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704E375E"/>
    <w:multiLevelType w:val="hybridMultilevel"/>
    <w:tmpl w:val="D77C27C2"/>
    <w:lvl w:ilvl="0" w:tplc="DD966DDA">
      <w:start w:val="17"/>
      <w:numFmt w:val="bullet"/>
      <w:lvlText w:val="-"/>
      <w:lvlJc w:val="left"/>
      <w:pPr>
        <w:ind w:left="720" w:hanging="360"/>
      </w:pPr>
      <w:rPr>
        <w:rFonts w:ascii="Times" w:eastAsia="Times New Roman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1955B3"/>
    <w:multiLevelType w:val="hybridMultilevel"/>
    <w:tmpl w:val="1A848AA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8AC2E8A"/>
    <w:multiLevelType w:val="hybridMultilevel"/>
    <w:tmpl w:val="2FCE426C"/>
    <w:lvl w:ilvl="0" w:tplc="A5CE7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3C6616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A0C4C8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7E8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2D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280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6436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6CF2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EC93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D4D3767"/>
    <w:multiLevelType w:val="hybridMultilevel"/>
    <w:tmpl w:val="E3361E46"/>
    <w:lvl w:ilvl="0" w:tplc="E258FF4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6"/>
  </w:num>
  <w:num w:numId="3">
    <w:abstractNumId w:val="6"/>
  </w:num>
  <w:num w:numId="4">
    <w:abstractNumId w:val="0"/>
  </w:num>
  <w:num w:numId="5">
    <w:abstractNumId w:val="28"/>
  </w:num>
  <w:num w:numId="6">
    <w:abstractNumId w:val="9"/>
  </w:num>
  <w:num w:numId="7">
    <w:abstractNumId w:val="13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4"/>
  </w:num>
  <w:num w:numId="11">
    <w:abstractNumId w:val="20"/>
  </w:num>
  <w:num w:numId="12">
    <w:abstractNumId w:val="14"/>
  </w:num>
  <w:num w:numId="13">
    <w:abstractNumId w:val="27"/>
  </w:num>
  <w:num w:numId="14">
    <w:abstractNumId w:val="2"/>
  </w:num>
  <w:num w:numId="15">
    <w:abstractNumId w:val="25"/>
  </w:num>
  <w:num w:numId="16">
    <w:abstractNumId w:val="18"/>
  </w:num>
  <w:num w:numId="17">
    <w:abstractNumId w:val="39"/>
  </w:num>
  <w:num w:numId="18">
    <w:abstractNumId w:val="16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</w:num>
  <w:num w:numId="21">
    <w:abstractNumId w:val="21"/>
  </w:num>
  <w:num w:numId="22">
    <w:abstractNumId w:val="41"/>
  </w:num>
  <w:num w:numId="23">
    <w:abstractNumId w:val="12"/>
  </w:num>
  <w:num w:numId="24">
    <w:abstractNumId w:val="15"/>
  </w:num>
  <w:num w:numId="25">
    <w:abstractNumId w:val="5"/>
  </w:num>
  <w:num w:numId="26">
    <w:abstractNumId w:val="34"/>
  </w:num>
  <w:num w:numId="27">
    <w:abstractNumId w:val="1"/>
  </w:num>
  <w:num w:numId="28">
    <w:abstractNumId w:val="30"/>
  </w:num>
  <w:num w:numId="29">
    <w:abstractNumId w:val="7"/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</w:num>
  <w:num w:numId="35">
    <w:abstractNumId w:val="3"/>
  </w:num>
  <w:num w:numId="36">
    <w:abstractNumId w:val="6"/>
  </w:num>
  <w:num w:numId="37">
    <w:abstractNumId w:val="19"/>
  </w:num>
  <w:num w:numId="38">
    <w:abstractNumId w:val="22"/>
  </w:num>
  <w:num w:numId="39">
    <w:abstractNumId w:val="29"/>
  </w:num>
  <w:num w:numId="40">
    <w:abstractNumId w:val="6"/>
  </w:num>
  <w:num w:numId="41">
    <w:abstractNumId w:val="26"/>
  </w:num>
  <w:num w:numId="42">
    <w:abstractNumId w:val="6"/>
  </w:num>
  <w:num w:numId="43">
    <w:abstractNumId w:val="6"/>
  </w:num>
  <w:num w:numId="44">
    <w:abstractNumId w:val="38"/>
  </w:num>
  <w:num w:numId="45">
    <w:abstractNumId w:val="17"/>
  </w:num>
  <w:num w:numId="46">
    <w:abstractNumId w:val="35"/>
  </w:num>
  <w:num w:numId="47">
    <w:abstractNumId w:val="10"/>
  </w:num>
  <w:num w:numId="48">
    <w:abstractNumId w:val="33"/>
  </w:num>
  <w:num w:numId="49">
    <w:abstractNumId w:val="40"/>
  </w:num>
  <w:num w:numId="50">
    <w:abstractNumId w:val="3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491"/>
    <w:rsid w:val="000041DF"/>
    <w:rsid w:val="00004E6C"/>
    <w:rsid w:val="0000633F"/>
    <w:rsid w:val="00007449"/>
    <w:rsid w:val="00010F11"/>
    <w:rsid w:val="0001122F"/>
    <w:rsid w:val="00011E5B"/>
    <w:rsid w:val="000120A3"/>
    <w:rsid w:val="000121E6"/>
    <w:rsid w:val="00012ABB"/>
    <w:rsid w:val="0001416A"/>
    <w:rsid w:val="00014B26"/>
    <w:rsid w:val="00014DD0"/>
    <w:rsid w:val="00015B24"/>
    <w:rsid w:val="00020190"/>
    <w:rsid w:val="000217EF"/>
    <w:rsid w:val="000218E4"/>
    <w:rsid w:val="0002224E"/>
    <w:rsid w:val="00022FE4"/>
    <w:rsid w:val="0002412C"/>
    <w:rsid w:val="000246F2"/>
    <w:rsid w:val="0002503C"/>
    <w:rsid w:val="00025B9D"/>
    <w:rsid w:val="00026C21"/>
    <w:rsid w:val="000271E0"/>
    <w:rsid w:val="0003027C"/>
    <w:rsid w:val="000302E5"/>
    <w:rsid w:val="0003129F"/>
    <w:rsid w:val="00031429"/>
    <w:rsid w:val="00031A99"/>
    <w:rsid w:val="00032B0D"/>
    <w:rsid w:val="0003358F"/>
    <w:rsid w:val="00034B93"/>
    <w:rsid w:val="00034E30"/>
    <w:rsid w:val="00036563"/>
    <w:rsid w:val="00036B45"/>
    <w:rsid w:val="000411DE"/>
    <w:rsid w:val="00041A80"/>
    <w:rsid w:val="00041D87"/>
    <w:rsid w:val="00043787"/>
    <w:rsid w:val="0004453A"/>
    <w:rsid w:val="00044671"/>
    <w:rsid w:val="00044C22"/>
    <w:rsid w:val="000456A5"/>
    <w:rsid w:val="00046862"/>
    <w:rsid w:val="00047971"/>
    <w:rsid w:val="00047E19"/>
    <w:rsid w:val="00050682"/>
    <w:rsid w:val="000511F0"/>
    <w:rsid w:val="00051F8B"/>
    <w:rsid w:val="0005204A"/>
    <w:rsid w:val="00052BBF"/>
    <w:rsid w:val="00052E9E"/>
    <w:rsid w:val="00053D96"/>
    <w:rsid w:val="00054F40"/>
    <w:rsid w:val="00055279"/>
    <w:rsid w:val="00055E3B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221C"/>
    <w:rsid w:val="00062B5E"/>
    <w:rsid w:val="00063417"/>
    <w:rsid w:val="0006388A"/>
    <w:rsid w:val="00063C8F"/>
    <w:rsid w:val="00063FA2"/>
    <w:rsid w:val="000642B1"/>
    <w:rsid w:val="0006465B"/>
    <w:rsid w:val="00064CD0"/>
    <w:rsid w:val="0006679B"/>
    <w:rsid w:val="00066B4B"/>
    <w:rsid w:val="00066D39"/>
    <w:rsid w:val="00066DCE"/>
    <w:rsid w:val="00067746"/>
    <w:rsid w:val="00067992"/>
    <w:rsid w:val="00067FC0"/>
    <w:rsid w:val="000706EC"/>
    <w:rsid w:val="00070BDF"/>
    <w:rsid w:val="00071566"/>
    <w:rsid w:val="00073A8C"/>
    <w:rsid w:val="00073D66"/>
    <w:rsid w:val="00073E4A"/>
    <w:rsid w:val="00074A5A"/>
    <w:rsid w:val="00074C45"/>
    <w:rsid w:val="0007507E"/>
    <w:rsid w:val="000751D3"/>
    <w:rsid w:val="00076FA3"/>
    <w:rsid w:val="0007717C"/>
    <w:rsid w:val="000772C9"/>
    <w:rsid w:val="00077E17"/>
    <w:rsid w:val="00077EEC"/>
    <w:rsid w:val="00077F07"/>
    <w:rsid w:val="000805FC"/>
    <w:rsid w:val="0008092E"/>
    <w:rsid w:val="000809C1"/>
    <w:rsid w:val="00081BC0"/>
    <w:rsid w:val="00081D2A"/>
    <w:rsid w:val="000844F6"/>
    <w:rsid w:val="0008472D"/>
    <w:rsid w:val="000849A3"/>
    <w:rsid w:val="0008557B"/>
    <w:rsid w:val="00085ECD"/>
    <w:rsid w:val="00087DE1"/>
    <w:rsid w:val="000900DA"/>
    <w:rsid w:val="000907D5"/>
    <w:rsid w:val="00090A71"/>
    <w:rsid w:val="00091200"/>
    <w:rsid w:val="00091514"/>
    <w:rsid w:val="00091722"/>
    <w:rsid w:val="00091C02"/>
    <w:rsid w:val="00091EC9"/>
    <w:rsid w:val="00092260"/>
    <w:rsid w:val="00093A3D"/>
    <w:rsid w:val="00093E16"/>
    <w:rsid w:val="00094011"/>
    <w:rsid w:val="000941AA"/>
    <w:rsid w:val="00095665"/>
    <w:rsid w:val="000961DD"/>
    <w:rsid w:val="00096277"/>
    <w:rsid w:val="0009689F"/>
    <w:rsid w:val="000968E5"/>
    <w:rsid w:val="00097926"/>
    <w:rsid w:val="000A0CB7"/>
    <w:rsid w:val="000A1F96"/>
    <w:rsid w:val="000A3443"/>
    <w:rsid w:val="000A5D78"/>
    <w:rsid w:val="000A69EC"/>
    <w:rsid w:val="000A6C22"/>
    <w:rsid w:val="000A6E36"/>
    <w:rsid w:val="000A7B2F"/>
    <w:rsid w:val="000A7EE3"/>
    <w:rsid w:val="000B14C3"/>
    <w:rsid w:val="000B17D3"/>
    <w:rsid w:val="000B3EDD"/>
    <w:rsid w:val="000B4499"/>
    <w:rsid w:val="000B4B9E"/>
    <w:rsid w:val="000B4C5F"/>
    <w:rsid w:val="000B5476"/>
    <w:rsid w:val="000B557F"/>
    <w:rsid w:val="000B62C0"/>
    <w:rsid w:val="000B6519"/>
    <w:rsid w:val="000C048A"/>
    <w:rsid w:val="000C050B"/>
    <w:rsid w:val="000C1076"/>
    <w:rsid w:val="000C345A"/>
    <w:rsid w:val="000C3AF6"/>
    <w:rsid w:val="000C3D60"/>
    <w:rsid w:val="000C432A"/>
    <w:rsid w:val="000C4F2F"/>
    <w:rsid w:val="000C539F"/>
    <w:rsid w:val="000C53E1"/>
    <w:rsid w:val="000C5B4A"/>
    <w:rsid w:val="000C5CB8"/>
    <w:rsid w:val="000C607F"/>
    <w:rsid w:val="000C63FA"/>
    <w:rsid w:val="000C64B9"/>
    <w:rsid w:val="000C75BA"/>
    <w:rsid w:val="000D2566"/>
    <w:rsid w:val="000D396F"/>
    <w:rsid w:val="000D3B86"/>
    <w:rsid w:val="000D3BDE"/>
    <w:rsid w:val="000D41AB"/>
    <w:rsid w:val="000D4748"/>
    <w:rsid w:val="000D516D"/>
    <w:rsid w:val="000D598E"/>
    <w:rsid w:val="000D7163"/>
    <w:rsid w:val="000D72A8"/>
    <w:rsid w:val="000D76DB"/>
    <w:rsid w:val="000E16C4"/>
    <w:rsid w:val="000E1A95"/>
    <w:rsid w:val="000E2433"/>
    <w:rsid w:val="000E284C"/>
    <w:rsid w:val="000E2CB4"/>
    <w:rsid w:val="000E328E"/>
    <w:rsid w:val="000E3332"/>
    <w:rsid w:val="000E36C6"/>
    <w:rsid w:val="000E3868"/>
    <w:rsid w:val="000E49C5"/>
    <w:rsid w:val="000E4D41"/>
    <w:rsid w:val="000E5826"/>
    <w:rsid w:val="000E625F"/>
    <w:rsid w:val="000F0B3F"/>
    <w:rsid w:val="000F32E2"/>
    <w:rsid w:val="000F32E5"/>
    <w:rsid w:val="000F4612"/>
    <w:rsid w:val="000F4DC7"/>
    <w:rsid w:val="000F5AA1"/>
    <w:rsid w:val="000F6396"/>
    <w:rsid w:val="000F7143"/>
    <w:rsid w:val="000F74D7"/>
    <w:rsid w:val="00100819"/>
    <w:rsid w:val="0010234C"/>
    <w:rsid w:val="00102DAE"/>
    <w:rsid w:val="00103662"/>
    <w:rsid w:val="00103C6C"/>
    <w:rsid w:val="00103E3A"/>
    <w:rsid w:val="00104737"/>
    <w:rsid w:val="00104D3A"/>
    <w:rsid w:val="00105E78"/>
    <w:rsid w:val="00105EC0"/>
    <w:rsid w:val="00107EB4"/>
    <w:rsid w:val="0011214F"/>
    <w:rsid w:val="00114DE7"/>
    <w:rsid w:val="0011532B"/>
    <w:rsid w:val="0011565E"/>
    <w:rsid w:val="00115B90"/>
    <w:rsid w:val="00117C0A"/>
    <w:rsid w:val="0012020F"/>
    <w:rsid w:val="00121E12"/>
    <w:rsid w:val="00122501"/>
    <w:rsid w:val="0012268A"/>
    <w:rsid w:val="0012309D"/>
    <w:rsid w:val="0012337D"/>
    <w:rsid w:val="00123AEE"/>
    <w:rsid w:val="00125C63"/>
    <w:rsid w:val="0012720A"/>
    <w:rsid w:val="00127E2C"/>
    <w:rsid w:val="00130013"/>
    <w:rsid w:val="00130897"/>
    <w:rsid w:val="001308E1"/>
    <w:rsid w:val="00130D19"/>
    <w:rsid w:val="00132573"/>
    <w:rsid w:val="001325EE"/>
    <w:rsid w:val="00132B1E"/>
    <w:rsid w:val="00132FB0"/>
    <w:rsid w:val="00133E6A"/>
    <w:rsid w:val="001357C6"/>
    <w:rsid w:val="00135E14"/>
    <w:rsid w:val="00135F7A"/>
    <w:rsid w:val="0013697C"/>
    <w:rsid w:val="00137F67"/>
    <w:rsid w:val="00140255"/>
    <w:rsid w:val="0014250C"/>
    <w:rsid w:val="001427CF"/>
    <w:rsid w:val="001428A6"/>
    <w:rsid w:val="00143313"/>
    <w:rsid w:val="0014357E"/>
    <w:rsid w:val="00143C28"/>
    <w:rsid w:val="00144EC2"/>
    <w:rsid w:val="0014577A"/>
    <w:rsid w:val="0014593E"/>
    <w:rsid w:val="00145C8E"/>
    <w:rsid w:val="00146355"/>
    <w:rsid w:val="00146BD0"/>
    <w:rsid w:val="0015139E"/>
    <w:rsid w:val="001514F3"/>
    <w:rsid w:val="00151579"/>
    <w:rsid w:val="00151831"/>
    <w:rsid w:val="00151BC7"/>
    <w:rsid w:val="001520C2"/>
    <w:rsid w:val="001549BD"/>
    <w:rsid w:val="00156BB9"/>
    <w:rsid w:val="00156F07"/>
    <w:rsid w:val="001574AC"/>
    <w:rsid w:val="00157CF3"/>
    <w:rsid w:val="00157EA6"/>
    <w:rsid w:val="00160083"/>
    <w:rsid w:val="0016011D"/>
    <w:rsid w:val="001603DE"/>
    <w:rsid w:val="00160531"/>
    <w:rsid w:val="00161BE0"/>
    <w:rsid w:val="00162066"/>
    <w:rsid w:val="00162075"/>
    <w:rsid w:val="00163ECD"/>
    <w:rsid w:val="001656AF"/>
    <w:rsid w:val="00165A12"/>
    <w:rsid w:val="00166B73"/>
    <w:rsid w:val="001679AF"/>
    <w:rsid w:val="00167ACC"/>
    <w:rsid w:val="00167B28"/>
    <w:rsid w:val="001719AA"/>
    <w:rsid w:val="0017275A"/>
    <w:rsid w:val="00172FF5"/>
    <w:rsid w:val="00173F96"/>
    <w:rsid w:val="00174630"/>
    <w:rsid w:val="001751E8"/>
    <w:rsid w:val="001766CD"/>
    <w:rsid w:val="001768BE"/>
    <w:rsid w:val="00177504"/>
    <w:rsid w:val="00177779"/>
    <w:rsid w:val="00177AFB"/>
    <w:rsid w:val="001801A1"/>
    <w:rsid w:val="00180406"/>
    <w:rsid w:val="001808D8"/>
    <w:rsid w:val="00180F41"/>
    <w:rsid w:val="0018125A"/>
    <w:rsid w:val="001816A9"/>
    <w:rsid w:val="0018197E"/>
    <w:rsid w:val="00181E6E"/>
    <w:rsid w:val="00181FBD"/>
    <w:rsid w:val="001829DB"/>
    <w:rsid w:val="00182BEA"/>
    <w:rsid w:val="00184340"/>
    <w:rsid w:val="0018478D"/>
    <w:rsid w:val="001852FC"/>
    <w:rsid w:val="0018706A"/>
    <w:rsid w:val="00190C98"/>
    <w:rsid w:val="00191BB7"/>
    <w:rsid w:val="001921F0"/>
    <w:rsid w:val="00192C3A"/>
    <w:rsid w:val="001941AE"/>
    <w:rsid w:val="00194256"/>
    <w:rsid w:val="001955C9"/>
    <w:rsid w:val="001958DB"/>
    <w:rsid w:val="00195D4D"/>
    <w:rsid w:val="00196720"/>
    <w:rsid w:val="00196C8E"/>
    <w:rsid w:val="001978F8"/>
    <w:rsid w:val="001979CD"/>
    <w:rsid w:val="00197B20"/>
    <w:rsid w:val="001A01A7"/>
    <w:rsid w:val="001A0711"/>
    <w:rsid w:val="001A0927"/>
    <w:rsid w:val="001A0DB1"/>
    <w:rsid w:val="001A1386"/>
    <w:rsid w:val="001A1E4A"/>
    <w:rsid w:val="001A209A"/>
    <w:rsid w:val="001A21B5"/>
    <w:rsid w:val="001A3700"/>
    <w:rsid w:val="001A4D26"/>
    <w:rsid w:val="001A50F4"/>
    <w:rsid w:val="001A6721"/>
    <w:rsid w:val="001A7122"/>
    <w:rsid w:val="001A7999"/>
    <w:rsid w:val="001B0442"/>
    <w:rsid w:val="001B0E29"/>
    <w:rsid w:val="001B1100"/>
    <w:rsid w:val="001B1398"/>
    <w:rsid w:val="001B1A2C"/>
    <w:rsid w:val="001B290E"/>
    <w:rsid w:val="001B2A9F"/>
    <w:rsid w:val="001B2AB7"/>
    <w:rsid w:val="001B39B6"/>
    <w:rsid w:val="001B3D53"/>
    <w:rsid w:val="001B41B4"/>
    <w:rsid w:val="001B53AD"/>
    <w:rsid w:val="001B5B45"/>
    <w:rsid w:val="001B686E"/>
    <w:rsid w:val="001B6A24"/>
    <w:rsid w:val="001B78A4"/>
    <w:rsid w:val="001B7E52"/>
    <w:rsid w:val="001C0999"/>
    <w:rsid w:val="001C2CCA"/>
    <w:rsid w:val="001C32BA"/>
    <w:rsid w:val="001C47D1"/>
    <w:rsid w:val="001C4A65"/>
    <w:rsid w:val="001C4C48"/>
    <w:rsid w:val="001C54E3"/>
    <w:rsid w:val="001C5618"/>
    <w:rsid w:val="001C5A4B"/>
    <w:rsid w:val="001C6507"/>
    <w:rsid w:val="001D05F9"/>
    <w:rsid w:val="001D0D45"/>
    <w:rsid w:val="001D1510"/>
    <w:rsid w:val="001D1A63"/>
    <w:rsid w:val="001D2C8E"/>
    <w:rsid w:val="001D2DDE"/>
    <w:rsid w:val="001D47EE"/>
    <w:rsid w:val="001D4F48"/>
    <w:rsid w:val="001D4FD3"/>
    <w:rsid w:val="001D5436"/>
    <w:rsid w:val="001D56B2"/>
    <w:rsid w:val="001D5A57"/>
    <w:rsid w:val="001D5B8F"/>
    <w:rsid w:val="001D6EA3"/>
    <w:rsid w:val="001D6FFB"/>
    <w:rsid w:val="001D74C9"/>
    <w:rsid w:val="001E11AC"/>
    <w:rsid w:val="001E1538"/>
    <w:rsid w:val="001E173F"/>
    <w:rsid w:val="001E1B54"/>
    <w:rsid w:val="001E254E"/>
    <w:rsid w:val="001E3B7B"/>
    <w:rsid w:val="001E587B"/>
    <w:rsid w:val="001E6134"/>
    <w:rsid w:val="001E6853"/>
    <w:rsid w:val="001F090C"/>
    <w:rsid w:val="001F0D58"/>
    <w:rsid w:val="001F1ACE"/>
    <w:rsid w:val="001F2A82"/>
    <w:rsid w:val="001F32AF"/>
    <w:rsid w:val="001F3380"/>
    <w:rsid w:val="001F349C"/>
    <w:rsid w:val="001F3698"/>
    <w:rsid w:val="001F3820"/>
    <w:rsid w:val="001F3AEC"/>
    <w:rsid w:val="001F3F9C"/>
    <w:rsid w:val="001F6785"/>
    <w:rsid w:val="001F67AA"/>
    <w:rsid w:val="001F6CA1"/>
    <w:rsid w:val="001F7E7E"/>
    <w:rsid w:val="00200301"/>
    <w:rsid w:val="002011C7"/>
    <w:rsid w:val="00201385"/>
    <w:rsid w:val="00201E47"/>
    <w:rsid w:val="00202013"/>
    <w:rsid w:val="002030ED"/>
    <w:rsid w:val="00204247"/>
    <w:rsid w:val="00204579"/>
    <w:rsid w:val="00204632"/>
    <w:rsid w:val="00204846"/>
    <w:rsid w:val="002057E5"/>
    <w:rsid w:val="002059E4"/>
    <w:rsid w:val="00207997"/>
    <w:rsid w:val="00210246"/>
    <w:rsid w:val="00211A1A"/>
    <w:rsid w:val="0021273A"/>
    <w:rsid w:val="00213784"/>
    <w:rsid w:val="002147BA"/>
    <w:rsid w:val="00214BAD"/>
    <w:rsid w:val="00214CCB"/>
    <w:rsid w:val="00220B35"/>
    <w:rsid w:val="00221337"/>
    <w:rsid w:val="00221A70"/>
    <w:rsid w:val="002239CD"/>
    <w:rsid w:val="002240EA"/>
    <w:rsid w:val="00224133"/>
    <w:rsid w:val="00224CF7"/>
    <w:rsid w:val="00225419"/>
    <w:rsid w:val="00225DFC"/>
    <w:rsid w:val="002267A0"/>
    <w:rsid w:val="002269CE"/>
    <w:rsid w:val="00226D48"/>
    <w:rsid w:val="002273F4"/>
    <w:rsid w:val="0022763F"/>
    <w:rsid w:val="00230B7F"/>
    <w:rsid w:val="002312DE"/>
    <w:rsid w:val="00231C3F"/>
    <w:rsid w:val="002320D8"/>
    <w:rsid w:val="00232639"/>
    <w:rsid w:val="00232BAC"/>
    <w:rsid w:val="00233115"/>
    <w:rsid w:val="00233455"/>
    <w:rsid w:val="00233F70"/>
    <w:rsid w:val="002349CD"/>
    <w:rsid w:val="00234E2F"/>
    <w:rsid w:val="00235487"/>
    <w:rsid w:val="00235A1D"/>
    <w:rsid w:val="00236293"/>
    <w:rsid w:val="002374A5"/>
    <w:rsid w:val="00242530"/>
    <w:rsid w:val="00243954"/>
    <w:rsid w:val="00243F08"/>
    <w:rsid w:val="0024413A"/>
    <w:rsid w:val="00244157"/>
    <w:rsid w:val="00244D7E"/>
    <w:rsid w:val="00245189"/>
    <w:rsid w:val="00245406"/>
    <w:rsid w:val="00250508"/>
    <w:rsid w:val="002514E7"/>
    <w:rsid w:val="00251A5E"/>
    <w:rsid w:val="002525D6"/>
    <w:rsid w:val="00252930"/>
    <w:rsid w:val="00254370"/>
    <w:rsid w:val="00254ABD"/>
    <w:rsid w:val="0025704F"/>
    <w:rsid w:val="002573A0"/>
    <w:rsid w:val="0026035B"/>
    <w:rsid w:val="0026117A"/>
    <w:rsid w:val="00263934"/>
    <w:rsid w:val="0026423D"/>
    <w:rsid w:val="00264413"/>
    <w:rsid w:val="002646FA"/>
    <w:rsid w:val="002656C8"/>
    <w:rsid w:val="00265B94"/>
    <w:rsid w:val="002663FB"/>
    <w:rsid w:val="00266EE0"/>
    <w:rsid w:val="00270583"/>
    <w:rsid w:val="00271880"/>
    <w:rsid w:val="00271E6F"/>
    <w:rsid w:val="002722A8"/>
    <w:rsid w:val="00272451"/>
    <w:rsid w:val="002746AA"/>
    <w:rsid w:val="00274A37"/>
    <w:rsid w:val="00275E70"/>
    <w:rsid w:val="002764AE"/>
    <w:rsid w:val="00277AAF"/>
    <w:rsid w:val="00280156"/>
    <w:rsid w:val="002805D8"/>
    <w:rsid w:val="00280718"/>
    <w:rsid w:val="00281AD8"/>
    <w:rsid w:val="00282A65"/>
    <w:rsid w:val="00285B05"/>
    <w:rsid w:val="002866D5"/>
    <w:rsid w:val="00286BEA"/>
    <w:rsid w:val="00286D59"/>
    <w:rsid w:val="00290B4E"/>
    <w:rsid w:val="002912FB"/>
    <w:rsid w:val="00291403"/>
    <w:rsid w:val="002914C6"/>
    <w:rsid w:val="0029161E"/>
    <w:rsid w:val="0029308D"/>
    <w:rsid w:val="002930C9"/>
    <w:rsid w:val="0029318B"/>
    <w:rsid w:val="002935B5"/>
    <w:rsid w:val="00294DCB"/>
    <w:rsid w:val="0029650E"/>
    <w:rsid w:val="00296ACB"/>
    <w:rsid w:val="00296B46"/>
    <w:rsid w:val="002A0587"/>
    <w:rsid w:val="002A0902"/>
    <w:rsid w:val="002A0D78"/>
    <w:rsid w:val="002A0F48"/>
    <w:rsid w:val="002A14D9"/>
    <w:rsid w:val="002A15A0"/>
    <w:rsid w:val="002A2FC5"/>
    <w:rsid w:val="002A4B76"/>
    <w:rsid w:val="002A4D57"/>
    <w:rsid w:val="002A539D"/>
    <w:rsid w:val="002A62C0"/>
    <w:rsid w:val="002A696C"/>
    <w:rsid w:val="002A6D62"/>
    <w:rsid w:val="002A76FF"/>
    <w:rsid w:val="002B1EE8"/>
    <w:rsid w:val="002B24DF"/>
    <w:rsid w:val="002B24FB"/>
    <w:rsid w:val="002B28CE"/>
    <w:rsid w:val="002B2BFD"/>
    <w:rsid w:val="002B2D64"/>
    <w:rsid w:val="002B2F71"/>
    <w:rsid w:val="002B3D10"/>
    <w:rsid w:val="002B3E7D"/>
    <w:rsid w:val="002B4AFC"/>
    <w:rsid w:val="002B532A"/>
    <w:rsid w:val="002B599D"/>
    <w:rsid w:val="002B605B"/>
    <w:rsid w:val="002B6393"/>
    <w:rsid w:val="002B73A6"/>
    <w:rsid w:val="002B7715"/>
    <w:rsid w:val="002C1047"/>
    <w:rsid w:val="002C130C"/>
    <w:rsid w:val="002C26BF"/>
    <w:rsid w:val="002C40AC"/>
    <w:rsid w:val="002C5282"/>
    <w:rsid w:val="002C5956"/>
    <w:rsid w:val="002C5C07"/>
    <w:rsid w:val="002C6808"/>
    <w:rsid w:val="002D038B"/>
    <w:rsid w:val="002D055E"/>
    <w:rsid w:val="002D0AF7"/>
    <w:rsid w:val="002D142D"/>
    <w:rsid w:val="002D28E1"/>
    <w:rsid w:val="002D3085"/>
    <w:rsid w:val="002D35FE"/>
    <w:rsid w:val="002D39BE"/>
    <w:rsid w:val="002D453F"/>
    <w:rsid w:val="002D4CBA"/>
    <w:rsid w:val="002D5589"/>
    <w:rsid w:val="002D65B2"/>
    <w:rsid w:val="002D673C"/>
    <w:rsid w:val="002D6D45"/>
    <w:rsid w:val="002D787C"/>
    <w:rsid w:val="002D7F09"/>
    <w:rsid w:val="002E0B40"/>
    <w:rsid w:val="002E1D70"/>
    <w:rsid w:val="002E1DD4"/>
    <w:rsid w:val="002E21DA"/>
    <w:rsid w:val="002E2573"/>
    <w:rsid w:val="002E3343"/>
    <w:rsid w:val="002E3C2A"/>
    <w:rsid w:val="002E465B"/>
    <w:rsid w:val="002E47F2"/>
    <w:rsid w:val="002E4BE8"/>
    <w:rsid w:val="002F0C99"/>
    <w:rsid w:val="002F1B28"/>
    <w:rsid w:val="002F3531"/>
    <w:rsid w:val="002F3B30"/>
    <w:rsid w:val="002F3C6E"/>
    <w:rsid w:val="002F53C0"/>
    <w:rsid w:val="002F583C"/>
    <w:rsid w:val="002F6442"/>
    <w:rsid w:val="002F67FD"/>
    <w:rsid w:val="002F6959"/>
    <w:rsid w:val="003000D4"/>
    <w:rsid w:val="00301149"/>
    <w:rsid w:val="003021DD"/>
    <w:rsid w:val="003022E4"/>
    <w:rsid w:val="00302894"/>
    <w:rsid w:val="003028C3"/>
    <w:rsid w:val="0030376D"/>
    <w:rsid w:val="00303AF2"/>
    <w:rsid w:val="00305046"/>
    <w:rsid w:val="003060D5"/>
    <w:rsid w:val="00306BF6"/>
    <w:rsid w:val="00311776"/>
    <w:rsid w:val="00311E9F"/>
    <w:rsid w:val="00312049"/>
    <w:rsid w:val="00312761"/>
    <w:rsid w:val="00312D3D"/>
    <w:rsid w:val="00313466"/>
    <w:rsid w:val="00313F08"/>
    <w:rsid w:val="003151E3"/>
    <w:rsid w:val="00315C52"/>
    <w:rsid w:val="00315CBF"/>
    <w:rsid w:val="00316374"/>
    <w:rsid w:val="00317E78"/>
    <w:rsid w:val="00317F3B"/>
    <w:rsid w:val="00320220"/>
    <w:rsid w:val="00320ED0"/>
    <w:rsid w:val="00320FFE"/>
    <w:rsid w:val="003211DB"/>
    <w:rsid w:val="0032386C"/>
    <w:rsid w:val="003245D1"/>
    <w:rsid w:val="003249C0"/>
    <w:rsid w:val="00324CBA"/>
    <w:rsid w:val="003255C1"/>
    <w:rsid w:val="0032782A"/>
    <w:rsid w:val="00331F77"/>
    <w:rsid w:val="003337F4"/>
    <w:rsid w:val="003338B1"/>
    <w:rsid w:val="0033422F"/>
    <w:rsid w:val="003351B9"/>
    <w:rsid w:val="003359F0"/>
    <w:rsid w:val="00337ED2"/>
    <w:rsid w:val="00340394"/>
    <w:rsid w:val="00340CA8"/>
    <w:rsid w:val="00340D3B"/>
    <w:rsid w:val="00342607"/>
    <w:rsid w:val="00342D37"/>
    <w:rsid w:val="003460CF"/>
    <w:rsid w:val="0034703B"/>
    <w:rsid w:val="003503E7"/>
    <w:rsid w:val="003505FF"/>
    <w:rsid w:val="00351261"/>
    <w:rsid w:val="003512F4"/>
    <w:rsid w:val="00351D39"/>
    <w:rsid w:val="00353048"/>
    <w:rsid w:val="003539CB"/>
    <w:rsid w:val="0035448B"/>
    <w:rsid w:val="003544D0"/>
    <w:rsid w:val="00354BBA"/>
    <w:rsid w:val="00356375"/>
    <w:rsid w:val="00356465"/>
    <w:rsid w:val="00356EB7"/>
    <w:rsid w:val="0035779E"/>
    <w:rsid w:val="0036069B"/>
    <w:rsid w:val="00361053"/>
    <w:rsid w:val="003614F4"/>
    <w:rsid w:val="00361B37"/>
    <w:rsid w:val="00361D43"/>
    <w:rsid w:val="00362083"/>
    <w:rsid w:val="00362A44"/>
    <w:rsid w:val="00362F00"/>
    <w:rsid w:val="0036353E"/>
    <w:rsid w:val="003640E5"/>
    <w:rsid w:val="00364BDD"/>
    <w:rsid w:val="00365377"/>
    <w:rsid w:val="00365A24"/>
    <w:rsid w:val="00365F15"/>
    <w:rsid w:val="00366BCE"/>
    <w:rsid w:val="003711F7"/>
    <w:rsid w:val="003721CD"/>
    <w:rsid w:val="00372550"/>
    <w:rsid w:val="003731ED"/>
    <w:rsid w:val="0037416E"/>
    <w:rsid w:val="0037457C"/>
    <w:rsid w:val="0037511F"/>
    <w:rsid w:val="00376021"/>
    <w:rsid w:val="00376049"/>
    <w:rsid w:val="00377A15"/>
    <w:rsid w:val="00377DB9"/>
    <w:rsid w:val="00377E3A"/>
    <w:rsid w:val="0038016C"/>
    <w:rsid w:val="00380DA4"/>
    <w:rsid w:val="00381BF4"/>
    <w:rsid w:val="003824D8"/>
    <w:rsid w:val="00383647"/>
    <w:rsid w:val="0038379E"/>
    <w:rsid w:val="00384AAF"/>
    <w:rsid w:val="003860BD"/>
    <w:rsid w:val="00387CB0"/>
    <w:rsid w:val="00390456"/>
    <w:rsid w:val="0039057B"/>
    <w:rsid w:val="00391B15"/>
    <w:rsid w:val="00391EA8"/>
    <w:rsid w:val="00393C8A"/>
    <w:rsid w:val="00393E1D"/>
    <w:rsid w:val="003947D4"/>
    <w:rsid w:val="00395FA6"/>
    <w:rsid w:val="003967A6"/>
    <w:rsid w:val="00396FB2"/>
    <w:rsid w:val="003A17B9"/>
    <w:rsid w:val="003A1ACF"/>
    <w:rsid w:val="003A22C7"/>
    <w:rsid w:val="003A42FD"/>
    <w:rsid w:val="003B0B8D"/>
    <w:rsid w:val="003B13C4"/>
    <w:rsid w:val="003B1EC7"/>
    <w:rsid w:val="003B26F6"/>
    <w:rsid w:val="003B2A41"/>
    <w:rsid w:val="003B5CDD"/>
    <w:rsid w:val="003B7800"/>
    <w:rsid w:val="003B7A2E"/>
    <w:rsid w:val="003C6D39"/>
    <w:rsid w:val="003C77EA"/>
    <w:rsid w:val="003C7AF5"/>
    <w:rsid w:val="003D0945"/>
    <w:rsid w:val="003D1706"/>
    <w:rsid w:val="003D1B49"/>
    <w:rsid w:val="003D2A70"/>
    <w:rsid w:val="003D35C3"/>
    <w:rsid w:val="003D3BBB"/>
    <w:rsid w:val="003D4E20"/>
    <w:rsid w:val="003D625A"/>
    <w:rsid w:val="003D64A9"/>
    <w:rsid w:val="003D67B5"/>
    <w:rsid w:val="003D7171"/>
    <w:rsid w:val="003D786A"/>
    <w:rsid w:val="003D78FF"/>
    <w:rsid w:val="003E0E4E"/>
    <w:rsid w:val="003E11F8"/>
    <w:rsid w:val="003E19DA"/>
    <w:rsid w:val="003E519B"/>
    <w:rsid w:val="003E53E1"/>
    <w:rsid w:val="003E7B95"/>
    <w:rsid w:val="003F3986"/>
    <w:rsid w:val="003F434D"/>
    <w:rsid w:val="003F5DED"/>
    <w:rsid w:val="003F622F"/>
    <w:rsid w:val="003F73AE"/>
    <w:rsid w:val="003F74FA"/>
    <w:rsid w:val="003F76BC"/>
    <w:rsid w:val="003F7B43"/>
    <w:rsid w:val="003F7C08"/>
    <w:rsid w:val="003F7D95"/>
    <w:rsid w:val="003F7F7C"/>
    <w:rsid w:val="00401712"/>
    <w:rsid w:val="00402C5C"/>
    <w:rsid w:val="00404B48"/>
    <w:rsid w:val="00404E80"/>
    <w:rsid w:val="00406A23"/>
    <w:rsid w:val="00406D37"/>
    <w:rsid w:val="00407161"/>
    <w:rsid w:val="00407516"/>
    <w:rsid w:val="00407B54"/>
    <w:rsid w:val="00410EDA"/>
    <w:rsid w:val="00411C0C"/>
    <w:rsid w:val="004122EC"/>
    <w:rsid w:val="00413D3D"/>
    <w:rsid w:val="004154B2"/>
    <w:rsid w:val="00422F4A"/>
    <w:rsid w:val="004237DD"/>
    <w:rsid w:val="0042734F"/>
    <w:rsid w:val="0042757E"/>
    <w:rsid w:val="00427DA5"/>
    <w:rsid w:val="00427E5C"/>
    <w:rsid w:val="00431F38"/>
    <w:rsid w:val="00432C90"/>
    <w:rsid w:val="00432D5E"/>
    <w:rsid w:val="004331A8"/>
    <w:rsid w:val="00433496"/>
    <w:rsid w:val="00434236"/>
    <w:rsid w:val="00434D0E"/>
    <w:rsid w:val="004354C4"/>
    <w:rsid w:val="004370EF"/>
    <w:rsid w:val="00440F38"/>
    <w:rsid w:val="00441887"/>
    <w:rsid w:val="004418A2"/>
    <w:rsid w:val="00441BD1"/>
    <w:rsid w:val="004425D9"/>
    <w:rsid w:val="004432BE"/>
    <w:rsid w:val="00443515"/>
    <w:rsid w:val="004456D4"/>
    <w:rsid w:val="004459F4"/>
    <w:rsid w:val="00445BD1"/>
    <w:rsid w:val="00450981"/>
    <w:rsid w:val="00450AB7"/>
    <w:rsid w:val="00453D78"/>
    <w:rsid w:val="0045554F"/>
    <w:rsid w:val="004566D2"/>
    <w:rsid w:val="004569D7"/>
    <w:rsid w:val="00457668"/>
    <w:rsid w:val="00460454"/>
    <w:rsid w:val="004612C4"/>
    <w:rsid w:val="00461E61"/>
    <w:rsid w:val="0046214D"/>
    <w:rsid w:val="004623A2"/>
    <w:rsid w:val="004627EC"/>
    <w:rsid w:val="00462CA0"/>
    <w:rsid w:val="00463B31"/>
    <w:rsid w:val="004640C4"/>
    <w:rsid w:val="00464EDE"/>
    <w:rsid w:val="00465146"/>
    <w:rsid w:val="0046522E"/>
    <w:rsid w:val="004652B6"/>
    <w:rsid w:val="0046554B"/>
    <w:rsid w:val="0046778A"/>
    <w:rsid w:val="00467DA1"/>
    <w:rsid w:val="004700E3"/>
    <w:rsid w:val="004719AA"/>
    <w:rsid w:val="004726F9"/>
    <w:rsid w:val="00472E8F"/>
    <w:rsid w:val="00472F8F"/>
    <w:rsid w:val="00473508"/>
    <w:rsid w:val="00473A4B"/>
    <w:rsid w:val="00473EFD"/>
    <w:rsid w:val="00474184"/>
    <w:rsid w:val="0047470D"/>
    <w:rsid w:val="00474FA9"/>
    <w:rsid w:val="00475132"/>
    <w:rsid w:val="004755FB"/>
    <w:rsid w:val="00476750"/>
    <w:rsid w:val="004774BC"/>
    <w:rsid w:val="0048182E"/>
    <w:rsid w:val="00481D38"/>
    <w:rsid w:val="0048342F"/>
    <w:rsid w:val="0048408F"/>
    <w:rsid w:val="00484D37"/>
    <w:rsid w:val="00485B78"/>
    <w:rsid w:val="00485C21"/>
    <w:rsid w:val="00485D64"/>
    <w:rsid w:val="00485E3E"/>
    <w:rsid w:val="00487219"/>
    <w:rsid w:val="00487480"/>
    <w:rsid w:val="00487BB0"/>
    <w:rsid w:val="00490125"/>
    <w:rsid w:val="004904D7"/>
    <w:rsid w:val="004905B7"/>
    <w:rsid w:val="00491583"/>
    <w:rsid w:val="00491D1F"/>
    <w:rsid w:val="00492D58"/>
    <w:rsid w:val="00493321"/>
    <w:rsid w:val="00493D85"/>
    <w:rsid w:val="00495F65"/>
    <w:rsid w:val="00496F95"/>
    <w:rsid w:val="00497454"/>
    <w:rsid w:val="00497D1D"/>
    <w:rsid w:val="004A079B"/>
    <w:rsid w:val="004A12A5"/>
    <w:rsid w:val="004A34B6"/>
    <w:rsid w:val="004A36EC"/>
    <w:rsid w:val="004A38A1"/>
    <w:rsid w:val="004A3E77"/>
    <w:rsid w:val="004A40C0"/>
    <w:rsid w:val="004A42DC"/>
    <w:rsid w:val="004A441C"/>
    <w:rsid w:val="004A4B7E"/>
    <w:rsid w:val="004A4C35"/>
    <w:rsid w:val="004A510B"/>
    <w:rsid w:val="004A604E"/>
    <w:rsid w:val="004A60F4"/>
    <w:rsid w:val="004A7BA7"/>
    <w:rsid w:val="004A7E92"/>
    <w:rsid w:val="004B01A5"/>
    <w:rsid w:val="004B05F6"/>
    <w:rsid w:val="004B0BFC"/>
    <w:rsid w:val="004B0C63"/>
    <w:rsid w:val="004B23E8"/>
    <w:rsid w:val="004B29D7"/>
    <w:rsid w:val="004B33EE"/>
    <w:rsid w:val="004B3529"/>
    <w:rsid w:val="004B3BE3"/>
    <w:rsid w:val="004B451C"/>
    <w:rsid w:val="004B46B4"/>
    <w:rsid w:val="004B63BD"/>
    <w:rsid w:val="004B6FBC"/>
    <w:rsid w:val="004C0EDC"/>
    <w:rsid w:val="004C132D"/>
    <w:rsid w:val="004C1C07"/>
    <w:rsid w:val="004C203B"/>
    <w:rsid w:val="004C2DF1"/>
    <w:rsid w:val="004C3D75"/>
    <w:rsid w:val="004C56BA"/>
    <w:rsid w:val="004C5B5A"/>
    <w:rsid w:val="004C6F57"/>
    <w:rsid w:val="004C7102"/>
    <w:rsid w:val="004C73E7"/>
    <w:rsid w:val="004D0263"/>
    <w:rsid w:val="004D090D"/>
    <w:rsid w:val="004D107B"/>
    <w:rsid w:val="004D1A85"/>
    <w:rsid w:val="004D1F2F"/>
    <w:rsid w:val="004D25D1"/>
    <w:rsid w:val="004D4331"/>
    <w:rsid w:val="004D4357"/>
    <w:rsid w:val="004D497A"/>
    <w:rsid w:val="004D588A"/>
    <w:rsid w:val="004D64D1"/>
    <w:rsid w:val="004D691C"/>
    <w:rsid w:val="004E2AE9"/>
    <w:rsid w:val="004E315B"/>
    <w:rsid w:val="004E44DE"/>
    <w:rsid w:val="004E7974"/>
    <w:rsid w:val="004E7AE2"/>
    <w:rsid w:val="004E7CEC"/>
    <w:rsid w:val="004F1401"/>
    <w:rsid w:val="004F158E"/>
    <w:rsid w:val="004F186E"/>
    <w:rsid w:val="004F4875"/>
    <w:rsid w:val="004F4921"/>
    <w:rsid w:val="004F4FA8"/>
    <w:rsid w:val="004F64F8"/>
    <w:rsid w:val="004F6B6A"/>
    <w:rsid w:val="004F742A"/>
    <w:rsid w:val="00501A38"/>
    <w:rsid w:val="00501C3C"/>
    <w:rsid w:val="00501EFC"/>
    <w:rsid w:val="00502B77"/>
    <w:rsid w:val="00504340"/>
    <w:rsid w:val="00504463"/>
    <w:rsid w:val="00505B57"/>
    <w:rsid w:val="00506756"/>
    <w:rsid w:val="00507B7C"/>
    <w:rsid w:val="00510EB0"/>
    <w:rsid w:val="0051178F"/>
    <w:rsid w:val="005118A2"/>
    <w:rsid w:val="00512148"/>
    <w:rsid w:val="00512732"/>
    <w:rsid w:val="00512AC1"/>
    <w:rsid w:val="00513225"/>
    <w:rsid w:val="00516AA0"/>
    <w:rsid w:val="00516CA3"/>
    <w:rsid w:val="00520CAD"/>
    <w:rsid w:val="00520D70"/>
    <w:rsid w:val="00520E7E"/>
    <w:rsid w:val="005210E2"/>
    <w:rsid w:val="00522312"/>
    <w:rsid w:val="0052481B"/>
    <w:rsid w:val="00524923"/>
    <w:rsid w:val="00524E8F"/>
    <w:rsid w:val="00527F4B"/>
    <w:rsid w:val="00530836"/>
    <w:rsid w:val="00530D0D"/>
    <w:rsid w:val="0053124F"/>
    <w:rsid w:val="00534142"/>
    <w:rsid w:val="00534F56"/>
    <w:rsid w:val="00536F1F"/>
    <w:rsid w:val="00537565"/>
    <w:rsid w:val="005378B3"/>
    <w:rsid w:val="00540248"/>
    <w:rsid w:val="00540BC3"/>
    <w:rsid w:val="00541BA8"/>
    <w:rsid w:val="005434C1"/>
    <w:rsid w:val="005436A8"/>
    <w:rsid w:val="00543E79"/>
    <w:rsid w:val="005442D1"/>
    <w:rsid w:val="005445BF"/>
    <w:rsid w:val="00544953"/>
    <w:rsid w:val="00544D7D"/>
    <w:rsid w:val="005453F1"/>
    <w:rsid w:val="005459C3"/>
    <w:rsid w:val="005459CD"/>
    <w:rsid w:val="0054615F"/>
    <w:rsid w:val="00546203"/>
    <w:rsid w:val="00547C49"/>
    <w:rsid w:val="005508A1"/>
    <w:rsid w:val="005513FA"/>
    <w:rsid w:val="005515FE"/>
    <w:rsid w:val="005532CA"/>
    <w:rsid w:val="00554BD4"/>
    <w:rsid w:val="0055584F"/>
    <w:rsid w:val="005574D0"/>
    <w:rsid w:val="00557644"/>
    <w:rsid w:val="00561589"/>
    <w:rsid w:val="00562471"/>
    <w:rsid w:val="00562867"/>
    <w:rsid w:val="00563A9C"/>
    <w:rsid w:val="00565DA4"/>
    <w:rsid w:val="005700C0"/>
    <w:rsid w:val="00570117"/>
    <w:rsid w:val="00571A0F"/>
    <w:rsid w:val="00571B4A"/>
    <w:rsid w:val="00572ECE"/>
    <w:rsid w:val="00573EA4"/>
    <w:rsid w:val="0057416C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80C62"/>
    <w:rsid w:val="005822A7"/>
    <w:rsid w:val="005829FB"/>
    <w:rsid w:val="0058465C"/>
    <w:rsid w:val="00584C9B"/>
    <w:rsid w:val="00585C00"/>
    <w:rsid w:val="00585EDB"/>
    <w:rsid w:val="00586CE4"/>
    <w:rsid w:val="005904E5"/>
    <w:rsid w:val="0059108B"/>
    <w:rsid w:val="0059112B"/>
    <w:rsid w:val="005911C0"/>
    <w:rsid w:val="005917D7"/>
    <w:rsid w:val="00592E6C"/>
    <w:rsid w:val="00592EF6"/>
    <w:rsid w:val="005957E9"/>
    <w:rsid w:val="005963F0"/>
    <w:rsid w:val="00596959"/>
    <w:rsid w:val="00597A9B"/>
    <w:rsid w:val="00597F68"/>
    <w:rsid w:val="005A0851"/>
    <w:rsid w:val="005A0DDD"/>
    <w:rsid w:val="005A19B0"/>
    <w:rsid w:val="005A1B86"/>
    <w:rsid w:val="005A1BF6"/>
    <w:rsid w:val="005A1DEF"/>
    <w:rsid w:val="005A22CA"/>
    <w:rsid w:val="005A2AE0"/>
    <w:rsid w:val="005A2CCA"/>
    <w:rsid w:val="005A33C8"/>
    <w:rsid w:val="005A467D"/>
    <w:rsid w:val="005A61F1"/>
    <w:rsid w:val="005A6247"/>
    <w:rsid w:val="005A75D3"/>
    <w:rsid w:val="005B021C"/>
    <w:rsid w:val="005B03B6"/>
    <w:rsid w:val="005B0632"/>
    <w:rsid w:val="005B1FB3"/>
    <w:rsid w:val="005B23F2"/>
    <w:rsid w:val="005B27AB"/>
    <w:rsid w:val="005B2988"/>
    <w:rsid w:val="005B361B"/>
    <w:rsid w:val="005B4DB6"/>
    <w:rsid w:val="005B57F7"/>
    <w:rsid w:val="005B678E"/>
    <w:rsid w:val="005B7362"/>
    <w:rsid w:val="005B7A26"/>
    <w:rsid w:val="005C02E3"/>
    <w:rsid w:val="005C0F28"/>
    <w:rsid w:val="005C0FD1"/>
    <w:rsid w:val="005C135E"/>
    <w:rsid w:val="005C1802"/>
    <w:rsid w:val="005C2CA5"/>
    <w:rsid w:val="005C3ACA"/>
    <w:rsid w:val="005C3D2B"/>
    <w:rsid w:val="005C4F33"/>
    <w:rsid w:val="005C5920"/>
    <w:rsid w:val="005C5DF7"/>
    <w:rsid w:val="005C66FE"/>
    <w:rsid w:val="005C6DFD"/>
    <w:rsid w:val="005D10A8"/>
    <w:rsid w:val="005D1428"/>
    <w:rsid w:val="005D3F1B"/>
    <w:rsid w:val="005D4CBD"/>
    <w:rsid w:val="005D5381"/>
    <w:rsid w:val="005D5646"/>
    <w:rsid w:val="005D5BE7"/>
    <w:rsid w:val="005D621B"/>
    <w:rsid w:val="005D7083"/>
    <w:rsid w:val="005E00B5"/>
    <w:rsid w:val="005E01EE"/>
    <w:rsid w:val="005E0F70"/>
    <w:rsid w:val="005E244B"/>
    <w:rsid w:val="005E2B56"/>
    <w:rsid w:val="005E2B89"/>
    <w:rsid w:val="005E2FC9"/>
    <w:rsid w:val="005E4B37"/>
    <w:rsid w:val="005E4CC1"/>
    <w:rsid w:val="005E6B3F"/>
    <w:rsid w:val="005E76BF"/>
    <w:rsid w:val="005F1827"/>
    <w:rsid w:val="005F19E8"/>
    <w:rsid w:val="005F27CC"/>
    <w:rsid w:val="005F3D2B"/>
    <w:rsid w:val="005F52A8"/>
    <w:rsid w:val="005F6E19"/>
    <w:rsid w:val="005F76C5"/>
    <w:rsid w:val="00600017"/>
    <w:rsid w:val="00600475"/>
    <w:rsid w:val="00600CBD"/>
    <w:rsid w:val="00600FBE"/>
    <w:rsid w:val="00604F0B"/>
    <w:rsid w:val="00605FD1"/>
    <w:rsid w:val="006069B7"/>
    <w:rsid w:val="00607772"/>
    <w:rsid w:val="006078C3"/>
    <w:rsid w:val="00610A3A"/>
    <w:rsid w:val="00610C63"/>
    <w:rsid w:val="00612A9F"/>
    <w:rsid w:val="00612D15"/>
    <w:rsid w:val="00612F4C"/>
    <w:rsid w:val="00614E4F"/>
    <w:rsid w:val="00615B58"/>
    <w:rsid w:val="00615E49"/>
    <w:rsid w:val="0061682B"/>
    <w:rsid w:val="0061714F"/>
    <w:rsid w:val="006179AA"/>
    <w:rsid w:val="00617EDD"/>
    <w:rsid w:val="0062096C"/>
    <w:rsid w:val="00620CE1"/>
    <w:rsid w:val="0062123B"/>
    <w:rsid w:val="006212E3"/>
    <w:rsid w:val="00622731"/>
    <w:rsid w:val="00622EF4"/>
    <w:rsid w:val="006244F8"/>
    <w:rsid w:val="006245F6"/>
    <w:rsid w:val="00624F1B"/>
    <w:rsid w:val="00626036"/>
    <w:rsid w:val="006274E3"/>
    <w:rsid w:val="006275CC"/>
    <w:rsid w:val="00631023"/>
    <w:rsid w:val="00631EBD"/>
    <w:rsid w:val="0063379E"/>
    <w:rsid w:val="00633B59"/>
    <w:rsid w:val="00635225"/>
    <w:rsid w:val="006354E0"/>
    <w:rsid w:val="00635A1C"/>
    <w:rsid w:val="006365F2"/>
    <w:rsid w:val="006375DC"/>
    <w:rsid w:val="00637A00"/>
    <w:rsid w:val="00640083"/>
    <w:rsid w:val="00640BB1"/>
    <w:rsid w:val="00641D77"/>
    <w:rsid w:val="006426FD"/>
    <w:rsid w:val="00642D81"/>
    <w:rsid w:val="006435B8"/>
    <w:rsid w:val="00643C57"/>
    <w:rsid w:val="00644078"/>
    <w:rsid w:val="00644E8E"/>
    <w:rsid w:val="0064562B"/>
    <w:rsid w:val="00645A85"/>
    <w:rsid w:val="00645D7A"/>
    <w:rsid w:val="006464A8"/>
    <w:rsid w:val="00646B4B"/>
    <w:rsid w:val="0064707D"/>
    <w:rsid w:val="006479A6"/>
    <w:rsid w:val="00647B36"/>
    <w:rsid w:val="00651723"/>
    <w:rsid w:val="00651F09"/>
    <w:rsid w:val="00651F59"/>
    <w:rsid w:val="00652F94"/>
    <w:rsid w:val="006532D5"/>
    <w:rsid w:val="0065352E"/>
    <w:rsid w:val="00654212"/>
    <w:rsid w:val="0065436D"/>
    <w:rsid w:val="006568B2"/>
    <w:rsid w:val="0065694D"/>
    <w:rsid w:val="00657666"/>
    <w:rsid w:val="00661727"/>
    <w:rsid w:val="0066220A"/>
    <w:rsid w:val="00662B32"/>
    <w:rsid w:val="00662E8D"/>
    <w:rsid w:val="00663BC6"/>
    <w:rsid w:val="00663F9E"/>
    <w:rsid w:val="006640D6"/>
    <w:rsid w:val="00664391"/>
    <w:rsid w:val="006644EE"/>
    <w:rsid w:val="00664602"/>
    <w:rsid w:val="00665E04"/>
    <w:rsid w:val="006669A0"/>
    <w:rsid w:val="00666EC7"/>
    <w:rsid w:val="00666ED7"/>
    <w:rsid w:val="006674A1"/>
    <w:rsid w:val="006674D7"/>
    <w:rsid w:val="00667AC2"/>
    <w:rsid w:val="0067096F"/>
    <w:rsid w:val="006712C6"/>
    <w:rsid w:val="006719B0"/>
    <w:rsid w:val="00671B61"/>
    <w:rsid w:val="00671B91"/>
    <w:rsid w:val="00672568"/>
    <w:rsid w:val="00672FF7"/>
    <w:rsid w:val="00673768"/>
    <w:rsid w:val="00674F0F"/>
    <w:rsid w:val="006768AB"/>
    <w:rsid w:val="00677BF1"/>
    <w:rsid w:val="00677F22"/>
    <w:rsid w:val="00680316"/>
    <w:rsid w:val="006809E2"/>
    <w:rsid w:val="00680A1E"/>
    <w:rsid w:val="00680E74"/>
    <w:rsid w:val="00681088"/>
    <w:rsid w:val="00681A44"/>
    <w:rsid w:val="00681AC8"/>
    <w:rsid w:val="00683FC5"/>
    <w:rsid w:val="0068404D"/>
    <w:rsid w:val="006856FA"/>
    <w:rsid w:val="006864B9"/>
    <w:rsid w:val="00687AF6"/>
    <w:rsid w:val="00690212"/>
    <w:rsid w:val="006909F9"/>
    <w:rsid w:val="0069148C"/>
    <w:rsid w:val="00691653"/>
    <w:rsid w:val="00692D8B"/>
    <w:rsid w:val="00693A87"/>
    <w:rsid w:val="00694896"/>
    <w:rsid w:val="00694D53"/>
    <w:rsid w:val="0069518D"/>
    <w:rsid w:val="00695347"/>
    <w:rsid w:val="00695452"/>
    <w:rsid w:val="00695FB3"/>
    <w:rsid w:val="00696013"/>
    <w:rsid w:val="006961EE"/>
    <w:rsid w:val="0069696B"/>
    <w:rsid w:val="00696A54"/>
    <w:rsid w:val="006A05C5"/>
    <w:rsid w:val="006A1697"/>
    <w:rsid w:val="006A40BA"/>
    <w:rsid w:val="006A4BB6"/>
    <w:rsid w:val="006A67C7"/>
    <w:rsid w:val="006B0127"/>
    <w:rsid w:val="006B25F1"/>
    <w:rsid w:val="006B27E9"/>
    <w:rsid w:val="006B4114"/>
    <w:rsid w:val="006B5330"/>
    <w:rsid w:val="006B53DA"/>
    <w:rsid w:val="006B5747"/>
    <w:rsid w:val="006B6B82"/>
    <w:rsid w:val="006B70AF"/>
    <w:rsid w:val="006B7205"/>
    <w:rsid w:val="006C01B5"/>
    <w:rsid w:val="006C0897"/>
    <w:rsid w:val="006C251F"/>
    <w:rsid w:val="006C2795"/>
    <w:rsid w:val="006C29DC"/>
    <w:rsid w:val="006C3289"/>
    <w:rsid w:val="006C38BA"/>
    <w:rsid w:val="006C3A83"/>
    <w:rsid w:val="006C3F22"/>
    <w:rsid w:val="006C55A9"/>
    <w:rsid w:val="006C5C55"/>
    <w:rsid w:val="006C64C9"/>
    <w:rsid w:val="006C6506"/>
    <w:rsid w:val="006D0588"/>
    <w:rsid w:val="006D0A45"/>
    <w:rsid w:val="006D0C49"/>
    <w:rsid w:val="006D0EE0"/>
    <w:rsid w:val="006D0F2E"/>
    <w:rsid w:val="006D2BF6"/>
    <w:rsid w:val="006D3CF1"/>
    <w:rsid w:val="006D4081"/>
    <w:rsid w:val="006D496B"/>
    <w:rsid w:val="006D73DC"/>
    <w:rsid w:val="006D7881"/>
    <w:rsid w:val="006E00BD"/>
    <w:rsid w:val="006E04C0"/>
    <w:rsid w:val="006E09F4"/>
    <w:rsid w:val="006E200C"/>
    <w:rsid w:val="006E33BD"/>
    <w:rsid w:val="006E3A22"/>
    <w:rsid w:val="006E3ECB"/>
    <w:rsid w:val="006E3FE0"/>
    <w:rsid w:val="006E4984"/>
    <w:rsid w:val="006E4AA4"/>
    <w:rsid w:val="006E4E10"/>
    <w:rsid w:val="006E6845"/>
    <w:rsid w:val="006E7DDA"/>
    <w:rsid w:val="006F07E0"/>
    <w:rsid w:val="006F0923"/>
    <w:rsid w:val="006F0EA5"/>
    <w:rsid w:val="006F0F65"/>
    <w:rsid w:val="006F1C75"/>
    <w:rsid w:val="006F2091"/>
    <w:rsid w:val="006F43C5"/>
    <w:rsid w:val="006F462C"/>
    <w:rsid w:val="006F482D"/>
    <w:rsid w:val="0070020C"/>
    <w:rsid w:val="007004CD"/>
    <w:rsid w:val="00700AC5"/>
    <w:rsid w:val="00701EDA"/>
    <w:rsid w:val="00702C60"/>
    <w:rsid w:val="00704085"/>
    <w:rsid w:val="00705E60"/>
    <w:rsid w:val="00706AC7"/>
    <w:rsid w:val="007079BE"/>
    <w:rsid w:val="007111E0"/>
    <w:rsid w:val="007111E3"/>
    <w:rsid w:val="00712269"/>
    <w:rsid w:val="007122C4"/>
    <w:rsid w:val="007137D4"/>
    <w:rsid w:val="007143E7"/>
    <w:rsid w:val="007147B8"/>
    <w:rsid w:val="00714E1C"/>
    <w:rsid w:val="007152B4"/>
    <w:rsid w:val="007155CB"/>
    <w:rsid w:val="00715C08"/>
    <w:rsid w:val="0071624D"/>
    <w:rsid w:val="00717D37"/>
    <w:rsid w:val="00720152"/>
    <w:rsid w:val="00720850"/>
    <w:rsid w:val="007216D7"/>
    <w:rsid w:val="00722ED8"/>
    <w:rsid w:val="00723022"/>
    <w:rsid w:val="0072325C"/>
    <w:rsid w:val="00725246"/>
    <w:rsid w:val="0072664C"/>
    <w:rsid w:val="00726D02"/>
    <w:rsid w:val="007270C7"/>
    <w:rsid w:val="0072722E"/>
    <w:rsid w:val="0073034E"/>
    <w:rsid w:val="00731E5C"/>
    <w:rsid w:val="00732998"/>
    <w:rsid w:val="00732A0F"/>
    <w:rsid w:val="00733434"/>
    <w:rsid w:val="007337EC"/>
    <w:rsid w:val="00733DE8"/>
    <w:rsid w:val="00734B4A"/>
    <w:rsid w:val="00734DCD"/>
    <w:rsid w:val="00735584"/>
    <w:rsid w:val="00735E6F"/>
    <w:rsid w:val="00735FD0"/>
    <w:rsid w:val="00736CAD"/>
    <w:rsid w:val="007402BB"/>
    <w:rsid w:val="007402E0"/>
    <w:rsid w:val="00741D65"/>
    <w:rsid w:val="00742236"/>
    <w:rsid w:val="00742FD6"/>
    <w:rsid w:val="00744263"/>
    <w:rsid w:val="00744AB6"/>
    <w:rsid w:val="00745B59"/>
    <w:rsid w:val="007469CA"/>
    <w:rsid w:val="00746DB5"/>
    <w:rsid w:val="0074710E"/>
    <w:rsid w:val="00747940"/>
    <w:rsid w:val="00747C5F"/>
    <w:rsid w:val="00747F85"/>
    <w:rsid w:val="0075018F"/>
    <w:rsid w:val="00750EE9"/>
    <w:rsid w:val="00751CB6"/>
    <w:rsid w:val="00751CF5"/>
    <w:rsid w:val="00752031"/>
    <w:rsid w:val="007521F9"/>
    <w:rsid w:val="007540AB"/>
    <w:rsid w:val="0075521A"/>
    <w:rsid w:val="007552F7"/>
    <w:rsid w:val="00755DA0"/>
    <w:rsid w:val="007571F7"/>
    <w:rsid w:val="007600C0"/>
    <w:rsid w:val="0076018A"/>
    <w:rsid w:val="007604FA"/>
    <w:rsid w:val="00760A3C"/>
    <w:rsid w:val="0076161B"/>
    <w:rsid w:val="00761C1D"/>
    <w:rsid w:val="00764C00"/>
    <w:rsid w:val="00764CDF"/>
    <w:rsid w:val="00765479"/>
    <w:rsid w:val="00766869"/>
    <w:rsid w:val="00766F65"/>
    <w:rsid w:val="007673C2"/>
    <w:rsid w:val="00767A99"/>
    <w:rsid w:val="00770536"/>
    <w:rsid w:val="00770608"/>
    <w:rsid w:val="00771483"/>
    <w:rsid w:val="0077473F"/>
    <w:rsid w:val="00775A22"/>
    <w:rsid w:val="00775E6D"/>
    <w:rsid w:val="0077796E"/>
    <w:rsid w:val="00777E9C"/>
    <w:rsid w:val="00777EBC"/>
    <w:rsid w:val="0078066E"/>
    <w:rsid w:val="00780933"/>
    <w:rsid w:val="00781C99"/>
    <w:rsid w:val="00781D0A"/>
    <w:rsid w:val="00781D8A"/>
    <w:rsid w:val="0078373A"/>
    <w:rsid w:val="00784253"/>
    <w:rsid w:val="007846FB"/>
    <w:rsid w:val="0078589F"/>
    <w:rsid w:val="00785945"/>
    <w:rsid w:val="00787342"/>
    <w:rsid w:val="00787723"/>
    <w:rsid w:val="007918FE"/>
    <w:rsid w:val="0079271D"/>
    <w:rsid w:val="00792721"/>
    <w:rsid w:val="00793222"/>
    <w:rsid w:val="0079376A"/>
    <w:rsid w:val="00793EE7"/>
    <w:rsid w:val="00794B4F"/>
    <w:rsid w:val="00795D07"/>
    <w:rsid w:val="007961FE"/>
    <w:rsid w:val="00796A00"/>
    <w:rsid w:val="007973F8"/>
    <w:rsid w:val="007A184F"/>
    <w:rsid w:val="007A3DF3"/>
    <w:rsid w:val="007A5089"/>
    <w:rsid w:val="007A5A0D"/>
    <w:rsid w:val="007A6208"/>
    <w:rsid w:val="007A7B7C"/>
    <w:rsid w:val="007B135F"/>
    <w:rsid w:val="007B3041"/>
    <w:rsid w:val="007B3D91"/>
    <w:rsid w:val="007B6278"/>
    <w:rsid w:val="007B746F"/>
    <w:rsid w:val="007B765F"/>
    <w:rsid w:val="007C061C"/>
    <w:rsid w:val="007C1426"/>
    <w:rsid w:val="007C20BC"/>
    <w:rsid w:val="007C35DB"/>
    <w:rsid w:val="007C42AD"/>
    <w:rsid w:val="007C4D38"/>
    <w:rsid w:val="007C6532"/>
    <w:rsid w:val="007C6D11"/>
    <w:rsid w:val="007C79B6"/>
    <w:rsid w:val="007D0B4E"/>
    <w:rsid w:val="007D106C"/>
    <w:rsid w:val="007D2538"/>
    <w:rsid w:val="007D4C02"/>
    <w:rsid w:val="007D4F6B"/>
    <w:rsid w:val="007D67A9"/>
    <w:rsid w:val="007D6C96"/>
    <w:rsid w:val="007D76BC"/>
    <w:rsid w:val="007D7E23"/>
    <w:rsid w:val="007E029C"/>
    <w:rsid w:val="007E0325"/>
    <w:rsid w:val="007E038C"/>
    <w:rsid w:val="007E1247"/>
    <w:rsid w:val="007E27B7"/>
    <w:rsid w:val="007E3A3C"/>
    <w:rsid w:val="007E3BFB"/>
    <w:rsid w:val="007E4375"/>
    <w:rsid w:val="007E5192"/>
    <w:rsid w:val="007E5B3B"/>
    <w:rsid w:val="007E5CE0"/>
    <w:rsid w:val="007E5DFA"/>
    <w:rsid w:val="007E699D"/>
    <w:rsid w:val="007E69B5"/>
    <w:rsid w:val="007E6D25"/>
    <w:rsid w:val="007E788D"/>
    <w:rsid w:val="007E7C8D"/>
    <w:rsid w:val="007F0F57"/>
    <w:rsid w:val="007F1530"/>
    <w:rsid w:val="007F18B9"/>
    <w:rsid w:val="007F1913"/>
    <w:rsid w:val="007F24A3"/>
    <w:rsid w:val="007F2C1D"/>
    <w:rsid w:val="007F4C59"/>
    <w:rsid w:val="007F4C99"/>
    <w:rsid w:val="007F57EE"/>
    <w:rsid w:val="007F5BEE"/>
    <w:rsid w:val="007F5C2F"/>
    <w:rsid w:val="007F782D"/>
    <w:rsid w:val="0080132D"/>
    <w:rsid w:val="008019D1"/>
    <w:rsid w:val="00801ABF"/>
    <w:rsid w:val="00801C68"/>
    <w:rsid w:val="00804CC3"/>
    <w:rsid w:val="00806ACB"/>
    <w:rsid w:val="008073D4"/>
    <w:rsid w:val="00807EB8"/>
    <w:rsid w:val="00811103"/>
    <w:rsid w:val="0081171D"/>
    <w:rsid w:val="0081257D"/>
    <w:rsid w:val="00813A9F"/>
    <w:rsid w:val="00814D14"/>
    <w:rsid w:val="008165E6"/>
    <w:rsid w:val="008173C5"/>
    <w:rsid w:val="00817917"/>
    <w:rsid w:val="00817FB5"/>
    <w:rsid w:val="00821193"/>
    <w:rsid w:val="0082255A"/>
    <w:rsid w:val="0082300C"/>
    <w:rsid w:val="008234AB"/>
    <w:rsid w:val="008236E9"/>
    <w:rsid w:val="008258C7"/>
    <w:rsid w:val="00830998"/>
    <w:rsid w:val="00831738"/>
    <w:rsid w:val="00831D91"/>
    <w:rsid w:val="00832FA7"/>
    <w:rsid w:val="008336D9"/>
    <w:rsid w:val="008350EE"/>
    <w:rsid w:val="00837654"/>
    <w:rsid w:val="00837D23"/>
    <w:rsid w:val="00837DC5"/>
    <w:rsid w:val="008406EE"/>
    <w:rsid w:val="008411F4"/>
    <w:rsid w:val="0084176D"/>
    <w:rsid w:val="00842B9C"/>
    <w:rsid w:val="00845FC5"/>
    <w:rsid w:val="00847260"/>
    <w:rsid w:val="00850ABB"/>
    <w:rsid w:val="00852C1A"/>
    <w:rsid w:val="0085449A"/>
    <w:rsid w:val="00855618"/>
    <w:rsid w:val="00856DFF"/>
    <w:rsid w:val="00856F84"/>
    <w:rsid w:val="008570AD"/>
    <w:rsid w:val="008575DD"/>
    <w:rsid w:val="00862A49"/>
    <w:rsid w:val="0086319C"/>
    <w:rsid w:val="00864AA0"/>
    <w:rsid w:val="00864FDB"/>
    <w:rsid w:val="00865458"/>
    <w:rsid w:val="00866484"/>
    <w:rsid w:val="00867237"/>
    <w:rsid w:val="00871874"/>
    <w:rsid w:val="00871F28"/>
    <w:rsid w:val="0087218F"/>
    <w:rsid w:val="00873AD3"/>
    <w:rsid w:val="00873B74"/>
    <w:rsid w:val="00873BD1"/>
    <w:rsid w:val="00875578"/>
    <w:rsid w:val="0087711A"/>
    <w:rsid w:val="0087748D"/>
    <w:rsid w:val="008779DA"/>
    <w:rsid w:val="00880590"/>
    <w:rsid w:val="008813D1"/>
    <w:rsid w:val="00882983"/>
    <w:rsid w:val="00883F5C"/>
    <w:rsid w:val="00884507"/>
    <w:rsid w:val="00884A7B"/>
    <w:rsid w:val="0088554F"/>
    <w:rsid w:val="00886229"/>
    <w:rsid w:val="008869F3"/>
    <w:rsid w:val="008870FE"/>
    <w:rsid w:val="0088723A"/>
    <w:rsid w:val="00890602"/>
    <w:rsid w:val="00891264"/>
    <w:rsid w:val="00891B39"/>
    <w:rsid w:val="0089225B"/>
    <w:rsid w:val="008924E1"/>
    <w:rsid w:val="00892719"/>
    <w:rsid w:val="00892A7A"/>
    <w:rsid w:val="008933AC"/>
    <w:rsid w:val="008937D2"/>
    <w:rsid w:val="00893CA5"/>
    <w:rsid w:val="00893E42"/>
    <w:rsid w:val="0089481B"/>
    <w:rsid w:val="00894F0C"/>
    <w:rsid w:val="008956AF"/>
    <w:rsid w:val="00896E46"/>
    <w:rsid w:val="008A00CD"/>
    <w:rsid w:val="008A059F"/>
    <w:rsid w:val="008A087A"/>
    <w:rsid w:val="008A1780"/>
    <w:rsid w:val="008A1A1E"/>
    <w:rsid w:val="008A1AD1"/>
    <w:rsid w:val="008A3526"/>
    <w:rsid w:val="008A42F6"/>
    <w:rsid w:val="008A48E5"/>
    <w:rsid w:val="008A5554"/>
    <w:rsid w:val="008A55D6"/>
    <w:rsid w:val="008A5A2D"/>
    <w:rsid w:val="008A5BE6"/>
    <w:rsid w:val="008A6D32"/>
    <w:rsid w:val="008A7323"/>
    <w:rsid w:val="008A7E67"/>
    <w:rsid w:val="008B08C8"/>
    <w:rsid w:val="008B1915"/>
    <w:rsid w:val="008B27FB"/>
    <w:rsid w:val="008B28FD"/>
    <w:rsid w:val="008B307D"/>
    <w:rsid w:val="008B3D0A"/>
    <w:rsid w:val="008B60CC"/>
    <w:rsid w:val="008B61D2"/>
    <w:rsid w:val="008B6CB4"/>
    <w:rsid w:val="008B7889"/>
    <w:rsid w:val="008B7B31"/>
    <w:rsid w:val="008B7F5E"/>
    <w:rsid w:val="008C07FF"/>
    <w:rsid w:val="008C0BCD"/>
    <w:rsid w:val="008C12E8"/>
    <w:rsid w:val="008C1401"/>
    <w:rsid w:val="008C15A6"/>
    <w:rsid w:val="008C403D"/>
    <w:rsid w:val="008C4C96"/>
    <w:rsid w:val="008C572D"/>
    <w:rsid w:val="008C5CD0"/>
    <w:rsid w:val="008C643C"/>
    <w:rsid w:val="008C72CD"/>
    <w:rsid w:val="008C779D"/>
    <w:rsid w:val="008D09B1"/>
    <w:rsid w:val="008D1E52"/>
    <w:rsid w:val="008D28D5"/>
    <w:rsid w:val="008D3558"/>
    <w:rsid w:val="008D368D"/>
    <w:rsid w:val="008D3D03"/>
    <w:rsid w:val="008D59D4"/>
    <w:rsid w:val="008E19EC"/>
    <w:rsid w:val="008E20DD"/>
    <w:rsid w:val="008E24A9"/>
    <w:rsid w:val="008E2FB9"/>
    <w:rsid w:val="008E3FA0"/>
    <w:rsid w:val="008E44A9"/>
    <w:rsid w:val="008E46AB"/>
    <w:rsid w:val="008E624A"/>
    <w:rsid w:val="008F02FF"/>
    <w:rsid w:val="008F10BB"/>
    <w:rsid w:val="008F4A64"/>
    <w:rsid w:val="008F4A70"/>
    <w:rsid w:val="008F5202"/>
    <w:rsid w:val="008F5A9A"/>
    <w:rsid w:val="008F5AFB"/>
    <w:rsid w:val="008F6927"/>
    <w:rsid w:val="008F6B5D"/>
    <w:rsid w:val="008F7E88"/>
    <w:rsid w:val="008F7EA9"/>
    <w:rsid w:val="0090012C"/>
    <w:rsid w:val="00900C03"/>
    <w:rsid w:val="00901203"/>
    <w:rsid w:val="0090137D"/>
    <w:rsid w:val="00901CED"/>
    <w:rsid w:val="0090207E"/>
    <w:rsid w:val="00902F55"/>
    <w:rsid w:val="0090408A"/>
    <w:rsid w:val="00905978"/>
    <w:rsid w:val="00906160"/>
    <w:rsid w:val="00907222"/>
    <w:rsid w:val="0090740A"/>
    <w:rsid w:val="00907BDD"/>
    <w:rsid w:val="00907F13"/>
    <w:rsid w:val="009103ED"/>
    <w:rsid w:val="00912F71"/>
    <w:rsid w:val="0091548C"/>
    <w:rsid w:val="00916AA2"/>
    <w:rsid w:val="00916BB1"/>
    <w:rsid w:val="00916F7D"/>
    <w:rsid w:val="00921383"/>
    <w:rsid w:val="009218C4"/>
    <w:rsid w:val="00921E9A"/>
    <w:rsid w:val="00922973"/>
    <w:rsid w:val="00923138"/>
    <w:rsid w:val="009237C3"/>
    <w:rsid w:val="00924FB5"/>
    <w:rsid w:val="00927869"/>
    <w:rsid w:val="00927D1D"/>
    <w:rsid w:val="00930589"/>
    <w:rsid w:val="00930F8C"/>
    <w:rsid w:val="009311BD"/>
    <w:rsid w:val="00931581"/>
    <w:rsid w:val="00931D0F"/>
    <w:rsid w:val="009329E2"/>
    <w:rsid w:val="00932DF5"/>
    <w:rsid w:val="0093417D"/>
    <w:rsid w:val="00935536"/>
    <w:rsid w:val="00935852"/>
    <w:rsid w:val="00936552"/>
    <w:rsid w:val="00936919"/>
    <w:rsid w:val="00937189"/>
    <w:rsid w:val="00937908"/>
    <w:rsid w:val="0093799D"/>
    <w:rsid w:val="00937ABC"/>
    <w:rsid w:val="00940176"/>
    <w:rsid w:val="0094020C"/>
    <w:rsid w:val="00940D4B"/>
    <w:rsid w:val="00940F22"/>
    <w:rsid w:val="009418DD"/>
    <w:rsid w:val="009421BF"/>
    <w:rsid w:val="009427BA"/>
    <w:rsid w:val="009430FD"/>
    <w:rsid w:val="00943A0A"/>
    <w:rsid w:val="00943E29"/>
    <w:rsid w:val="00944AE0"/>
    <w:rsid w:val="00944BD7"/>
    <w:rsid w:val="00944CC1"/>
    <w:rsid w:val="009458BF"/>
    <w:rsid w:val="009468D0"/>
    <w:rsid w:val="00946CE1"/>
    <w:rsid w:val="00946EAB"/>
    <w:rsid w:val="00946F10"/>
    <w:rsid w:val="00947567"/>
    <w:rsid w:val="009479FB"/>
    <w:rsid w:val="00951BD9"/>
    <w:rsid w:val="00952315"/>
    <w:rsid w:val="00952BA2"/>
    <w:rsid w:val="00952BCC"/>
    <w:rsid w:val="00952CD3"/>
    <w:rsid w:val="00953FE5"/>
    <w:rsid w:val="00954395"/>
    <w:rsid w:val="0095459E"/>
    <w:rsid w:val="00954F0E"/>
    <w:rsid w:val="00957574"/>
    <w:rsid w:val="0096094E"/>
    <w:rsid w:val="00960F10"/>
    <w:rsid w:val="00961BAD"/>
    <w:rsid w:val="009623F1"/>
    <w:rsid w:val="0096256A"/>
    <w:rsid w:val="00962622"/>
    <w:rsid w:val="00962AFC"/>
    <w:rsid w:val="0096398D"/>
    <w:rsid w:val="00965095"/>
    <w:rsid w:val="00965D66"/>
    <w:rsid w:val="009662BD"/>
    <w:rsid w:val="00967A8E"/>
    <w:rsid w:val="009700A3"/>
    <w:rsid w:val="009703B4"/>
    <w:rsid w:val="00971A1C"/>
    <w:rsid w:val="00971D00"/>
    <w:rsid w:val="00973550"/>
    <w:rsid w:val="00973D5F"/>
    <w:rsid w:val="00974130"/>
    <w:rsid w:val="00974871"/>
    <w:rsid w:val="009750F6"/>
    <w:rsid w:val="00975526"/>
    <w:rsid w:val="009809EC"/>
    <w:rsid w:val="00981077"/>
    <w:rsid w:val="00982DEB"/>
    <w:rsid w:val="00983246"/>
    <w:rsid w:val="00983B02"/>
    <w:rsid w:val="00983C1C"/>
    <w:rsid w:val="00983F69"/>
    <w:rsid w:val="009850F7"/>
    <w:rsid w:val="0098531C"/>
    <w:rsid w:val="00986CC3"/>
    <w:rsid w:val="00987142"/>
    <w:rsid w:val="00987804"/>
    <w:rsid w:val="0098785C"/>
    <w:rsid w:val="00987A06"/>
    <w:rsid w:val="00990AEF"/>
    <w:rsid w:val="00992D6D"/>
    <w:rsid w:val="00993F52"/>
    <w:rsid w:val="0099475E"/>
    <w:rsid w:val="009950A5"/>
    <w:rsid w:val="00996B98"/>
    <w:rsid w:val="00996D2F"/>
    <w:rsid w:val="009A0AEE"/>
    <w:rsid w:val="009A211D"/>
    <w:rsid w:val="009A264B"/>
    <w:rsid w:val="009A33F7"/>
    <w:rsid w:val="009A35EC"/>
    <w:rsid w:val="009A3648"/>
    <w:rsid w:val="009A36AE"/>
    <w:rsid w:val="009A3A58"/>
    <w:rsid w:val="009A5CE7"/>
    <w:rsid w:val="009A6008"/>
    <w:rsid w:val="009A683E"/>
    <w:rsid w:val="009A6E2C"/>
    <w:rsid w:val="009A796F"/>
    <w:rsid w:val="009A7A31"/>
    <w:rsid w:val="009B01A8"/>
    <w:rsid w:val="009B232A"/>
    <w:rsid w:val="009B38BE"/>
    <w:rsid w:val="009B41C8"/>
    <w:rsid w:val="009B454E"/>
    <w:rsid w:val="009B6216"/>
    <w:rsid w:val="009B67EF"/>
    <w:rsid w:val="009B7201"/>
    <w:rsid w:val="009B75A6"/>
    <w:rsid w:val="009B7ECE"/>
    <w:rsid w:val="009B7EFB"/>
    <w:rsid w:val="009C0824"/>
    <w:rsid w:val="009C230C"/>
    <w:rsid w:val="009C30FC"/>
    <w:rsid w:val="009C3A59"/>
    <w:rsid w:val="009C431A"/>
    <w:rsid w:val="009C4756"/>
    <w:rsid w:val="009C47EE"/>
    <w:rsid w:val="009C58AD"/>
    <w:rsid w:val="009C6173"/>
    <w:rsid w:val="009C690C"/>
    <w:rsid w:val="009C6CE5"/>
    <w:rsid w:val="009D2029"/>
    <w:rsid w:val="009D2531"/>
    <w:rsid w:val="009D2BA6"/>
    <w:rsid w:val="009D3034"/>
    <w:rsid w:val="009D3AB6"/>
    <w:rsid w:val="009D3BC6"/>
    <w:rsid w:val="009D4717"/>
    <w:rsid w:val="009D548C"/>
    <w:rsid w:val="009D5570"/>
    <w:rsid w:val="009D5766"/>
    <w:rsid w:val="009D6E7C"/>
    <w:rsid w:val="009D718F"/>
    <w:rsid w:val="009E20BA"/>
    <w:rsid w:val="009E21BA"/>
    <w:rsid w:val="009E236D"/>
    <w:rsid w:val="009E2A6C"/>
    <w:rsid w:val="009E2DF8"/>
    <w:rsid w:val="009E34CC"/>
    <w:rsid w:val="009E41E6"/>
    <w:rsid w:val="009E50FD"/>
    <w:rsid w:val="009E64F5"/>
    <w:rsid w:val="009E6A0F"/>
    <w:rsid w:val="009E6EA1"/>
    <w:rsid w:val="009E7416"/>
    <w:rsid w:val="009E7EAD"/>
    <w:rsid w:val="009F03EB"/>
    <w:rsid w:val="009F087C"/>
    <w:rsid w:val="009F277F"/>
    <w:rsid w:val="009F2D5C"/>
    <w:rsid w:val="009F3F80"/>
    <w:rsid w:val="009F471A"/>
    <w:rsid w:val="009F47E1"/>
    <w:rsid w:val="009F4B68"/>
    <w:rsid w:val="009F502C"/>
    <w:rsid w:val="009F630B"/>
    <w:rsid w:val="009F72AA"/>
    <w:rsid w:val="009F76BF"/>
    <w:rsid w:val="009F7AFA"/>
    <w:rsid w:val="00A013EB"/>
    <w:rsid w:val="00A01746"/>
    <w:rsid w:val="00A0290D"/>
    <w:rsid w:val="00A03061"/>
    <w:rsid w:val="00A0309F"/>
    <w:rsid w:val="00A03C5E"/>
    <w:rsid w:val="00A04B98"/>
    <w:rsid w:val="00A051F9"/>
    <w:rsid w:val="00A056D5"/>
    <w:rsid w:val="00A06973"/>
    <w:rsid w:val="00A06B7F"/>
    <w:rsid w:val="00A10A78"/>
    <w:rsid w:val="00A11DA6"/>
    <w:rsid w:val="00A13604"/>
    <w:rsid w:val="00A138D4"/>
    <w:rsid w:val="00A141FF"/>
    <w:rsid w:val="00A166AF"/>
    <w:rsid w:val="00A16B34"/>
    <w:rsid w:val="00A17BCA"/>
    <w:rsid w:val="00A17CFC"/>
    <w:rsid w:val="00A214A8"/>
    <w:rsid w:val="00A21944"/>
    <w:rsid w:val="00A219C2"/>
    <w:rsid w:val="00A21C00"/>
    <w:rsid w:val="00A21CC2"/>
    <w:rsid w:val="00A22AED"/>
    <w:rsid w:val="00A22D11"/>
    <w:rsid w:val="00A23B25"/>
    <w:rsid w:val="00A2495F"/>
    <w:rsid w:val="00A24D6F"/>
    <w:rsid w:val="00A24E35"/>
    <w:rsid w:val="00A258D8"/>
    <w:rsid w:val="00A25A3A"/>
    <w:rsid w:val="00A25A47"/>
    <w:rsid w:val="00A25B07"/>
    <w:rsid w:val="00A273DA"/>
    <w:rsid w:val="00A27FA4"/>
    <w:rsid w:val="00A30C59"/>
    <w:rsid w:val="00A310DE"/>
    <w:rsid w:val="00A3178D"/>
    <w:rsid w:val="00A328FB"/>
    <w:rsid w:val="00A342AF"/>
    <w:rsid w:val="00A34A47"/>
    <w:rsid w:val="00A34DFF"/>
    <w:rsid w:val="00A361C6"/>
    <w:rsid w:val="00A40591"/>
    <w:rsid w:val="00A425C6"/>
    <w:rsid w:val="00A42686"/>
    <w:rsid w:val="00A43212"/>
    <w:rsid w:val="00A433B9"/>
    <w:rsid w:val="00A44BCE"/>
    <w:rsid w:val="00A45130"/>
    <w:rsid w:val="00A45215"/>
    <w:rsid w:val="00A45D56"/>
    <w:rsid w:val="00A4679A"/>
    <w:rsid w:val="00A46F4A"/>
    <w:rsid w:val="00A470C1"/>
    <w:rsid w:val="00A47D66"/>
    <w:rsid w:val="00A5008C"/>
    <w:rsid w:val="00A50175"/>
    <w:rsid w:val="00A50AA9"/>
    <w:rsid w:val="00A517E8"/>
    <w:rsid w:val="00A525C0"/>
    <w:rsid w:val="00A52E03"/>
    <w:rsid w:val="00A54588"/>
    <w:rsid w:val="00A54ABE"/>
    <w:rsid w:val="00A54CF6"/>
    <w:rsid w:val="00A55EF5"/>
    <w:rsid w:val="00A55F10"/>
    <w:rsid w:val="00A56CF1"/>
    <w:rsid w:val="00A5701B"/>
    <w:rsid w:val="00A570DE"/>
    <w:rsid w:val="00A57478"/>
    <w:rsid w:val="00A57B7A"/>
    <w:rsid w:val="00A6083F"/>
    <w:rsid w:val="00A61246"/>
    <w:rsid w:val="00A612C4"/>
    <w:rsid w:val="00A63ECD"/>
    <w:rsid w:val="00A64E17"/>
    <w:rsid w:val="00A65DFE"/>
    <w:rsid w:val="00A661E9"/>
    <w:rsid w:val="00A66397"/>
    <w:rsid w:val="00A670D8"/>
    <w:rsid w:val="00A70248"/>
    <w:rsid w:val="00A71760"/>
    <w:rsid w:val="00A7231A"/>
    <w:rsid w:val="00A72803"/>
    <w:rsid w:val="00A745D5"/>
    <w:rsid w:val="00A75D3A"/>
    <w:rsid w:val="00A80C82"/>
    <w:rsid w:val="00A80D6D"/>
    <w:rsid w:val="00A81002"/>
    <w:rsid w:val="00A8323C"/>
    <w:rsid w:val="00A8365F"/>
    <w:rsid w:val="00A83E09"/>
    <w:rsid w:val="00A844F9"/>
    <w:rsid w:val="00A84E8A"/>
    <w:rsid w:val="00A852B8"/>
    <w:rsid w:val="00A86E35"/>
    <w:rsid w:val="00A87660"/>
    <w:rsid w:val="00A90160"/>
    <w:rsid w:val="00A90A55"/>
    <w:rsid w:val="00A9108A"/>
    <w:rsid w:val="00A91BD5"/>
    <w:rsid w:val="00A94E3D"/>
    <w:rsid w:val="00A95900"/>
    <w:rsid w:val="00A96103"/>
    <w:rsid w:val="00AA0436"/>
    <w:rsid w:val="00AA29C4"/>
    <w:rsid w:val="00AA2CF5"/>
    <w:rsid w:val="00AA313E"/>
    <w:rsid w:val="00AA3293"/>
    <w:rsid w:val="00AA334E"/>
    <w:rsid w:val="00AA3537"/>
    <w:rsid w:val="00AA356B"/>
    <w:rsid w:val="00AA533C"/>
    <w:rsid w:val="00AA5CEB"/>
    <w:rsid w:val="00AA5D9E"/>
    <w:rsid w:val="00AA67B6"/>
    <w:rsid w:val="00AA6945"/>
    <w:rsid w:val="00AA75AF"/>
    <w:rsid w:val="00AB003A"/>
    <w:rsid w:val="00AB0E56"/>
    <w:rsid w:val="00AB1174"/>
    <w:rsid w:val="00AB2035"/>
    <w:rsid w:val="00AB2623"/>
    <w:rsid w:val="00AB3083"/>
    <w:rsid w:val="00AB462A"/>
    <w:rsid w:val="00AB4C2C"/>
    <w:rsid w:val="00AB4F61"/>
    <w:rsid w:val="00AB6B4C"/>
    <w:rsid w:val="00AC0012"/>
    <w:rsid w:val="00AC049E"/>
    <w:rsid w:val="00AC14C2"/>
    <w:rsid w:val="00AC1DFC"/>
    <w:rsid w:val="00AC259B"/>
    <w:rsid w:val="00AC28AE"/>
    <w:rsid w:val="00AC2B7A"/>
    <w:rsid w:val="00AC2F65"/>
    <w:rsid w:val="00AC3879"/>
    <w:rsid w:val="00AC5BFD"/>
    <w:rsid w:val="00AC60B4"/>
    <w:rsid w:val="00AC65F9"/>
    <w:rsid w:val="00AC67BC"/>
    <w:rsid w:val="00AC7BDB"/>
    <w:rsid w:val="00AD02F7"/>
    <w:rsid w:val="00AD130E"/>
    <w:rsid w:val="00AD1335"/>
    <w:rsid w:val="00AD1467"/>
    <w:rsid w:val="00AD16AC"/>
    <w:rsid w:val="00AD183C"/>
    <w:rsid w:val="00AD1C91"/>
    <w:rsid w:val="00AD1E75"/>
    <w:rsid w:val="00AD1F5B"/>
    <w:rsid w:val="00AD2769"/>
    <w:rsid w:val="00AD35D7"/>
    <w:rsid w:val="00AD4F72"/>
    <w:rsid w:val="00AD6D67"/>
    <w:rsid w:val="00AD74E4"/>
    <w:rsid w:val="00AD7D3F"/>
    <w:rsid w:val="00AE0212"/>
    <w:rsid w:val="00AE1CC4"/>
    <w:rsid w:val="00AE2C0C"/>
    <w:rsid w:val="00AE41B3"/>
    <w:rsid w:val="00AE4283"/>
    <w:rsid w:val="00AE4596"/>
    <w:rsid w:val="00AE45F2"/>
    <w:rsid w:val="00AE4BEC"/>
    <w:rsid w:val="00AE5944"/>
    <w:rsid w:val="00AE6CCE"/>
    <w:rsid w:val="00AE7800"/>
    <w:rsid w:val="00AE7A07"/>
    <w:rsid w:val="00AF0138"/>
    <w:rsid w:val="00AF0704"/>
    <w:rsid w:val="00AF0C2F"/>
    <w:rsid w:val="00AF0ED6"/>
    <w:rsid w:val="00AF1228"/>
    <w:rsid w:val="00AF135E"/>
    <w:rsid w:val="00AF1905"/>
    <w:rsid w:val="00AF2BB4"/>
    <w:rsid w:val="00AF4183"/>
    <w:rsid w:val="00AF4AA6"/>
    <w:rsid w:val="00AF4F7F"/>
    <w:rsid w:val="00AF7182"/>
    <w:rsid w:val="00AF780F"/>
    <w:rsid w:val="00AF7B46"/>
    <w:rsid w:val="00B025FC"/>
    <w:rsid w:val="00B07372"/>
    <w:rsid w:val="00B0792E"/>
    <w:rsid w:val="00B10496"/>
    <w:rsid w:val="00B107A2"/>
    <w:rsid w:val="00B110E8"/>
    <w:rsid w:val="00B12707"/>
    <w:rsid w:val="00B12EAA"/>
    <w:rsid w:val="00B14093"/>
    <w:rsid w:val="00B15602"/>
    <w:rsid w:val="00B16886"/>
    <w:rsid w:val="00B16B6B"/>
    <w:rsid w:val="00B16B77"/>
    <w:rsid w:val="00B16DED"/>
    <w:rsid w:val="00B17130"/>
    <w:rsid w:val="00B172FF"/>
    <w:rsid w:val="00B1745F"/>
    <w:rsid w:val="00B21368"/>
    <w:rsid w:val="00B215A8"/>
    <w:rsid w:val="00B21E0E"/>
    <w:rsid w:val="00B25572"/>
    <w:rsid w:val="00B30F7E"/>
    <w:rsid w:val="00B30FC0"/>
    <w:rsid w:val="00B322D1"/>
    <w:rsid w:val="00B32767"/>
    <w:rsid w:val="00B33932"/>
    <w:rsid w:val="00B33C25"/>
    <w:rsid w:val="00B342AA"/>
    <w:rsid w:val="00B35106"/>
    <w:rsid w:val="00B35155"/>
    <w:rsid w:val="00B36453"/>
    <w:rsid w:val="00B36528"/>
    <w:rsid w:val="00B3682B"/>
    <w:rsid w:val="00B36BC0"/>
    <w:rsid w:val="00B41DE5"/>
    <w:rsid w:val="00B42B6B"/>
    <w:rsid w:val="00B43CFE"/>
    <w:rsid w:val="00B441B0"/>
    <w:rsid w:val="00B444E1"/>
    <w:rsid w:val="00B4565A"/>
    <w:rsid w:val="00B46221"/>
    <w:rsid w:val="00B46820"/>
    <w:rsid w:val="00B46AD8"/>
    <w:rsid w:val="00B46E60"/>
    <w:rsid w:val="00B46EB4"/>
    <w:rsid w:val="00B4747F"/>
    <w:rsid w:val="00B476B5"/>
    <w:rsid w:val="00B5038C"/>
    <w:rsid w:val="00B51C75"/>
    <w:rsid w:val="00B52171"/>
    <w:rsid w:val="00B5316D"/>
    <w:rsid w:val="00B54DD8"/>
    <w:rsid w:val="00B559EC"/>
    <w:rsid w:val="00B56218"/>
    <w:rsid w:val="00B56569"/>
    <w:rsid w:val="00B5696E"/>
    <w:rsid w:val="00B56DEC"/>
    <w:rsid w:val="00B56F44"/>
    <w:rsid w:val="00B56F8B"/>
    <w:rsid w:val="00B5766B"/>
    <w:rsid w:val="00B62E20"/>
    <w:rsid w:val="00B63FA8"/>
    <w:rsid w:val="00B64781"/>
    <w:rsid w:val="00B64F07"/>
    <w:rsid w:val="00B6523A"/>
    <w:rsid w:val="00B66C51"/>
    <w:rsid w:val="00B66E58"/>
    <w:rsid w:val="00B7126F"/>
    <w:rsid w:val="00B72222"/>
    <w:rsid w:val="00B72C1E"/>
    <w:rsid w:val="00B7331E"/>
    <w:rsid w:val="00B74D6F"/>
    <w:rsid w:val="00B755A7"/>
    <w:rsid w:val="00B77031"/>
    <w:rsid w:val="00B773E0"/>
    <w:rsid w:val="00B80185"/>
    <w:rsid w:val="00B80831"/>
    <w:rsid w:val="00B82B42"/>
    <w:rsid w:val="00B832C7"/>
    <w:rsid w:val="00B8422D"/>
    <w:rsid w:val="00B84CCB"/>
    <w:rsid w:val="00B84D18"/>
    <w:rsid w:val="00B84FFA"/>
    <w:rsid w:val="00B852D6"/>
    <w:rsid w:val="00B87090"/>
    <w:rsid w:val="00B91163"/>
    <w:rsid w:val="00B91D15"/>
    <w:rsid w:val="00B91D27"/>
    <w:rsid w:val="00B928A7"/>
    <w:rsid w:val="00B943E7"/>
    <w:rsid w:val="00B94540"/>
    <w:rsid w:val="00B95648"/>
    <w:rsid w:val="00B96390"/>
    <w:rsid w:val="00BA0177"/>
    <w:rsid w:val="00BA11FF"/>
    <w:rsid w:val="00BA1EC0"/>
    <w:rsid w:val="00BA2FA9"/>
    <w:rsid w:val="00BA3BF6"/>
    <w:rsid w:val="00BA56E5"/>
    <w:rsid w:val="00BA5DD4"/>
    <w:rsid w:val="00BA7296"/>
    <w:rsid w:val="00BB0964"/>
    <w:rsid w:val="00BB1201"/>
    <w:rsid w:val="00BB1454"/>
    <w:rsid w:val="00BB174B"/>
    <w:rsid w:val="00BB2AA5"/>
    <w:rsid w:val="00BB38C6"/>
    <w:rsid w:val="00BB4ED6"/>
    <w:rsid w:val="00BB6387"/>
    <w:rsid w:val="00BB674A"/>
    <w:rsid w:val="00BB7FF2"/>
    <w:rsid w:val="00BC03EC"/>
    <w:rsid w:val="00BC0FAB"/>
    <w:rsid w:val="00BC1A25"/>
    <w:rsid w:val="00BC26EF"/>
    <w:rsid w:val="00BC350B"/>
    <w:rsid w:val="00BC408C"/>
    <w:rsid w:val="00BC4400"/>
    <w:rsid w:val="00BC683E"/>
    <w:rsid w:val="00BC73C2"/>
    <w:rsid w:val="00BC77B0"/>
    <w:rsid w:val="00BD0157"/>
    <w:rsid w:val="00BD05E2"/>
    <w:rsid w:val="00BD0815"/>
    <w:rsid w:val="00BD1717"/>
    <w:rsid w:val="00BD1F5F"/>
    <w:rsid w:val="00BD4ABE"/>
    <w:rsid w:val="00BD6259"/>
    <w:rsid w:val="00BD763E"/>
    <w:rsid w:val="00BD773F"/>
    <w:rsid w:val="00BD7ABA"/>
    <w:rsid w:val="00BE18F4"/>
    <w:rsid w:val="00BE1CB5"/>
    <w:rsid w:val="00BE2B64"/>
    <w:rsid w:val="00BE2C7E"/>
    <w:rsid w:val="00BE32A2"/>
    <w:rsid w:val="00BE389D"/>
    <w:rsid w:val="00BE3E02"/>
    <w:rsid w:val="00BE4120"/>
    <w:rsid w:val="00BE5677"/>
    <w:rsid w:val="00BE5752"/>
    <w:rsid w:val="00BE6DD6"/>
    <w:rsid w:val="00BE74ED"/>
    <w:rsid w:val="00BE7BED"/>
    <w:rsid w:val="00BE7DDC"/>
    <w:rsid w:val="00BF0912"/>
    <w:rsid w:val="00BF12B1"/>
    <w:rsid w:val="00BF1BC8"/>
    <w:rsid w:val="00BF1E39"/>
    <w:rsid w:val="00BF22EB"/>
    <w:rsid w:val="00BF24D8"/>
    <w:rsid w:val="00BF319E"/>
    <w:rsid w:val="00BF3375"/>
    <w:rsid w:val="00BF35D1"/>
    <w:rsid w:val="00BF4171"/>
    <w:rsid w:val="00BF48AB"/>
    <w:rsid w:val="00BF4C44"/>
    <w:rsid w:val="00BF574E"/>
    <w:rsid w:val="00BF74FB"/>
    <w:rsid w:val="00BF76D0"/>
    <w:rsid w:val="00BF7793"/>
    <w:rsid w:val="00BF7EC0"/>
    <w:rsid w:val="00C00795"/>
    <w:rsid w:val="00C00EAF"/>
    <w:rsid w:val="00C01472"/>
    <w:rsid w:val="00C017EE"/>
    <w:rsid w:val="00C02AB1"/>
    <w:rsid w:val="00C04741"/>
    <w:rsid w:val="00C04BF3"/>
    <w:rsid w:val="00C053E6"/>
    <w:rsid w:val="00C05EF0"/>
    <w:rsid w:val="00C06D7A"/>
    <w:rsid w:val="00C07487"/>
    <w:rsid w:val="00C0753B"/>
    <w:rsid w:val="00C100B0"/>
    <w:rsid w:val="00C1050D"/>
    <w:rsid w:val="00C115FA"/>
    <w:rsid w:val="00C1181E"/>
    <w:rsid w:val="00C13BC9"/>
    <w:rsid w:val="00C151B3"/>
    <w:rsid w:val="00C15EA1"/>
    <w:rsid w:val="00C17231"/>
    <w:rsid w:val="00C17253"/>
    <w:rsid w:val="00C177F3"/>
    <w:rsid w:val="00C17B08"/>
    <w:rsid w:val="00C239F7"/>
    <w:rsid w:val="00C23D1A"/>
    <w:rsid w:val="00C24A7B"/>
    <w:rsid w:val="00C24F65"/>
    <w:rsid w:val="00C25DFD"/>
    <w:rsid w:val="00C25F9B"/>
    <w:rsid w:val="00C26B2C"/>
    <w:rsid w:val="00C26E45"/>
    <w:rsid w:val="00C27443"/>
    <w:rsid w:val="00C30479"/>
    <w:rsid w:val="00C30FB6"/>
    <w:rsid w:val="00C30FF5"/>
    <w:rsid w:val="00C3126E"/>
    <w:rsid w:val="00C31681"/>
    <w:rsid w:val="00C325A4"/>
    <w:rsid w:val="00C33067"/>
    <w:rsid w:val="00C35492"/>
    <w:rsid w:val="00C35611"/>
    <w:rsid w:val="00C36239"/>
    <w:rsid w:val="00C37C8D"/>
    <w:rsid w:val="00C40399"/>
    <w:rsid w:val="00C40A15"/>
    <w:rsid w:val="00C41CCB"/>
    <w:rsid w:val="00C41CF7"/>
    <w:rsid w:val="00C42079"/>
    <w:rsid w:val="00C431FA"/>
    <w:rsid w:val="00C44A89"/>
    <w:rsid w:val="00C45388"/>
    <w:rsid w:val="00C46A24"/>
    <w:rsid w:val="00C46E0A"/>
    <w:rsid w:val="00C471FC"/>
    <w:rsid w:val="00C4776A"/>
    <w:rsid w:val="00C503C8"/>
    <w:rsid w:val="00C5074C"/>
    <w:rsid w:val="00C50D0E"/>
    <w:rsid w:val="00C51248"/>
    <w:rsid w:val="00C51975"/>
    <w:rsid w:val="00C52090"/>
    <w:rsid w:val="00C52CE4"/>
    <w:rsid w:val="00C539AF"/>
    <w:rsid w:val="00C53A5A"/>
    <w:rsid w:val="00C53C7B"/>
    <w:rsid w:val="00C546B1"/>
    <w:rsid w:val="00C54855"/>
    <w:rsid w:val="00C548AF"/>
    <w:rsid w:val="00C557D8"/>
    <w:rsid w:val="00C567D6"/>
    <w:rsid w:val="00C56C51"/>
    <w:rsid w:val="00C578E7"/>
    <w:rsid w:val="00C57F08"/>
    <w:rsid w:val="00C60C93"/>
    <w:rsid w:val="00C60D17"/>
    <w:rsid w:val="00C61C57"/>
    <w:rsid w:val="00C61E3C"/>
    <w:rsid w:val="00C61F5A"/>
    <w:rsid w:val="00C61F9B"/>
    <w:rsid w:val="00C62818"/>
    <w:rsid w:val="00C62B95"/>
    <w:rsid w:val="00C649B7"/>
    <w:rsid w:val="00C66CFF"/>
    <w:rsid w:val="00C70668"/>
    <w:rsid w:val="00C706DB"/>
    <w:rsid w:val="00C70D32"/>
    <w:rsid w:val="00C70E3A"/>
    <w:rsid w:val="00C72D48"/>
    <w:rsid w:val="00C74441"/>
    <w:rsid w:val="00C7483D"/>
    <w:rsid w:val="00C75ED1"/>
    <w:rsid w:val="00C77B24"/>
    <w:rsid w:val="00C81022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60B4"/>
    <w:rsid w:val="00C8619F"/>
    <w:rsid w:val="00C86294"/>
    <w:rsid w:val="00C86D0B"/>
    <w:rsid w:val="00C8779C"/>
    <w:rsid w:val="00C87B3C"/>
    <w:rsid w:val="00C87E5C"/>
    <w:rsid w:val="00C90011"/>
    <w:rsid w:val="00C91B9E"/>
    <w:rsid w:val="00C92BA2"/>
    <w:rsid w:val="00C9313B"/>
    <w:rsid w:val="00C93862"/>
    <w:rsid w:val="00C939AC"/>
    <w:rsid w:val="00C93B48"/>
    <w:rsid w:val="00C949B6"/>
    <w:rsid w:val="00C95926"/>
    <w:rsid w:val="00C96CDD"/>
    <w:rsid w:val="00C96F62"/>
    <w:rsid w:val="00C97340"/>
    <w:rsid w:val="00C979E3"/>
    <w:rsid w:val="00CA00E2"/>
    <w:rsid w:val="00CA09CA"/>
    <w:rsid w:val="00CA1252"/>
    <w:rsid w:val="00CA1339"/>
    <w:rsid w:val="00CA141A"/>
    <w:rsid w:val="00CA2663"/>
    <w:rsid w:val="00CA2764"/>
    <w:rsid w:val="00CA28C7"/>
    <w:rsid w:val="00CA3423"/>
    <w:rsid w:val="00CA48F5"/>
    <w:rsid w:val="00CA5157"/>
    <w:rsid w:val="00CA5F44"/>
    <w:rsid w:val="00CA5FE8"/>
    <w:rsid w:val="00CA6EA3"/>
    <w:rsid w:val="00CA6FBA"/>
    <w:rsid w:val="00CA7435"/>
    <w:rsid w:val="00CB02A6"/>
    <w:rsid w:val="00CB0316"/>
    <w:rsid w:val="00CB13E4"/>
    <w:rsid w:val="00CB1ACF"/>
    <w:rsid w:val="00CB3212"/>
    <w:rsid w:val="00CB3834"/>
    <w:rsid w:val="00CB648D"/>
    <w:rsid w:val="00CB7541"/>
    <w:rsid w:val="00CB75BD"/>
    <w:rsid w:val="00CB7770"/>
    <w:rsid w:val="00CC2220"/>
    <w:rsid w:val="00CC2732"/>
    <w:rsid w:val="00CC30E9"/>
    <w:rsid w:val="00CC32CD"/>
    <w:rsid w:val="00CC5585"/>
    <w:rsid w:val="00CC5681"/>
    <w:rsid w:val="00CC63AC"/>
    <w:rsid w:val="00CC6782"/>
    <w:rsid w:val="00CC68FA"/>
    <w:rsid w:val="00CC7A52"/>
    <w:rsid w:val="00CD0791"/>
    <w:rsid w:val="00CD1C80"/>
    <w:rsid w:val="00CD23A7"/>
    <w:rsid w:val="00CD3D73"/>
    <w:rsid w:val="00CD432E"/>
    <w:rsid w:val="00CD4930"/>
    <w:rsid w:val="00CD51C3"/>
    <w:rsid w:val="00CD5A1E"/>
    <w:rsid w:val="00CD5ECA"/>
    <w:rsid w:val="00CD6145"/>
    <w:rsid w:val="00CD707C"/>
    <w:rsid w:val="00CE0A41"/>
    <w:rsid w:val="00CE6211"/>
    <w:rsid w:val="00CE66A2"/>
    <w:rsid w:val="00CE69AC"/>
    <w:rsid w:val="00CF00FB"/>
    <w:rsid w:val="00CF22D6"/>
    <w:rsid w:val="00CF23C7"/>
    <w:rsid w:val="00CF2652"/>
    <w:rsid w:val="00CF305E"/>
    <w:rsid w:val="00CF36E4"/>
    <w:rsid w:val="00CF52EE"/>
    <w:rsid w:val="00CF5834"/>
    <w:rsid w:val="00CF5AB3"/>
    <w:rsid w:val="00CF606D"/>
    <w:rsid w:val="00CF67C8"/>
    <w:rsid w:val="00CF7EAB"/>
    <w:rsid w:val="00D007D4"/>
    <w:rsid w:val="00D02F7F"/>
    <w:rsid w:val="00D040A5"/>
    <w:rsid w:val="00D04239"/>
    <w:rsid w:val="00D043A0"/>
    <w:rsid w:val="00D052AF"/>
    <w:rsid w:val="00D05644"/>
    <w:rsid w:val="00D0580E"/>
    <w:rsid w:val="00D065E4"/>
    <w:rsid w:val="00D0710C"/>
    <w:rsid w:val="00D10254"/>
    <w:rsid w:val="00D12CDE"/>
    <w:rsid w:val="00D131E9"/>
    <w:rsid w:val="00D13FA3"/>
    <w:rsid w:val="00D14E95"/>
    <w:rsid w:val="00D14EAC"/>
    <w:rsid w:val="00D14F91"/>
    <w:rsid w:val="00D154AA"/>
    <w:rsid w:val="00D1737B"/>
    <w:rsid w:val="00D20C64"/>
    <w:rsid w:val="00D20E30"/>
    <w:rsid w:val="00D2146F"/>
    <w:rsid w:val="00D22860"/>
    <w:rsid w:val="00D254C6"/>
    <w:rsid w:val="00D25507"/>
    <w:rsid w:val="00D258E7"/>
    <w:rsid w:val="00D267D4"/>
    <w:rsid w:val="00D26A50"/>
    <w:rsid w:val="00D26A99"/>
    <w:rsid w:val="00D2770A"/>
    <w:rsid w:val="00D27ABE"/>
    <w:rsid w:val="00D31788"/>
    <w:rsid w:val="00D31DEA"/>
    <w:rsid w:val="00D33DBF"/>
    <w:rsid w:val="00D34EBC"/>
    <w:rsid w:val="00D34FBF"/>
    <w:rsid w:val="00D369D6"/>
    <w:rsid w:val="00D37771"/>
    <w:rsid w:val="00D4076A"/>
    <w:rsid w:val="00D40899"/>
    <w:rsid w:val="00D410FF"/>
    <w:rsid w:val="00D416A0"/>
    <w:rsid w:val="00D4271E"/>
    <w:rsid w:val="00D42912"/>
    <w:rsid w:val="00D43110"/>
    <w:rsid w:val="00D4440E"/>
    <w:rsid w:val="00D44F76"/>
    <w:rsid w:val="00D456E3"/>
    <w:rsid w:val="00D45713"/>
    <w:rsid w:val="00D479B2"/>
    <w:rsid w:val="00D50729"/>
    <w:rsid w:val="00D5124C"/>
    <w:rsid w:val="00D5137E"/>
    <w:rsid w:val="00D5262C"/>
    <w:rsid w:val="00D53C99"/>
    <w:rsid w:val="00D55671"/>
    <w:rsid w:val="00D565C6"/>
    <w:rsid w:val="00D57576"/>
    <w:rsid w:val="00D575FF"/>
    <w:rsid w:val="00D61086"/>
    <w:rsid w:val="00D61B66"/>
    <w:rsid w:val="00D61CF8"/>
    <w:rsid w:val="00D62102"/>
    <w:rsid w:val="00D62E57"/>
    <w:rsid w:val="00D63A2C"/>
    <w:rsid w:val="00D63D8D"/>
    <w:rsid w:val="00D64186"/>
    <w:rsid w:val="00D66E99"/>
    <w:rsid w:val="00D67060"/>
    <w:rsid w:val="00D71FB7"/>
    <w:rsid w:val="00D73A45"/>
    <w:rsid w:val="00D73AD5"/>
    <w:rsid w:val="00D7401C"/>
    <w:rsid w:val="00D740D4"/>
    <w:rsid w:val="00D7432C"/>
    <w:rsid w:val="00D747A4"/>
    <w:rsid w:val="00D74B32"/>
    <w:rsid w:val="00D75896"/>
    <w:rsid w:val="00D759FF"/>
    <w:rsid w:val="00D75A92"/>
    <w:rsid w:val="00D76A86"/>
    <w:rsid w:val="00D77613"/>
    <w:rsid w:val="00D77D48"/>
    <w:rsid w:val="00D8006F"/>
    <w:rsid w:val="00D8092D"/>
    <w:rsid w:val="00D80C1E"/>
    <w:rsid w:val="00D82ABD"/>
    <w:rsid w:val="00D82FB9"/>
    <w:rsid w:val="00D8410F"/>
    <w:rsid w:val="00D862E5"/>
    <w:rsid w:val="00D86705"/>
    <w:rsid w:val="00D86D85"/>
    <w:rsid w:val="00D908E6"/>
    <w:rsid w:val="00D909D3"/>
    <w:rsid w:val="00D90CF9"/>
    <w:rsid w:val="00D91936"/>
    <w:rsid w:val="00D91CF1"/>
    <w:rsid w:val="00D92020"/>
    <w:rsid w:val="00D922AF"/>
    <w:rsid w:val="00D92990"/>
    <w:rsid w:val="00D92AE4"/>
    <w:rsid w:val="00D92B41"/>
    <w:rsid w:val="00D93464"/>
    <w:rsid w:val="00D93C2B"/>
    <w:rsid w:val="00D94C31"/>
    <w:rsid w:val="00D96993"/>
    <w:rsid w:val="00D9736C"/>
    <w:rsid w:val="00D975DE"/>
    <w:rsid w:val="00DA1588"/>
    <w:rsid w:val="00DA3201"/>
    <w:rsid w:val="00DA331A"/>
    <w:rsid w:val="00DA4D85"/>
    <w:rsid w:val="00DA5402"/>
    <w:rsid w:val="00DA57EB"/>
    <w:rsid w:val="00DA5DC2"/>
    <w:rsid w:val="00DA6220"/>
    <w:rsid w:val="00DA6CFD"/>
    <w:rsid w:val="00DA7100"/>
    <w:rsid w:val="00DB0733"/>
    <w:rsid w:val="00DB0BAB"/>
    <w:rsid w:val="00DB0C50"/>
    <w:rsid w:val="00DB1396"/>
    <w:rsid w:val="00DB2012"/>
    <w:rsid w:val="00DB26EE"/>
    <w:rsid w:val="00DB2C88"/>
    <w:rsid w:val="00DB360D"/>
    <w:rsid w:val="00DB388D"/>
    <w:rsid w:val="00DB3EED"/>
    <w:rsid w:val="00DB423F"/>
    <w:rsid w:val="00DB48F9"/>
    <w:rsid w:val="00DB6109"/>
    <w:rsid w:val="00DB758A"/>
    <w:rsid w:val="00DB7F44"/>
    <w:rsid w:val="00DB7FC5"/>
    <w:rsid w:val="00DC057A"/>
    <w:rsid w:val="00DC06C5"/>
    <w:rsid w:val="00DC0D93"/>
    <w:rsid w:val="00DC160F"/>
    <w:rsid w:val="00DC1C93"/>
    <w:rsid w:val="00DC1E98"/>
    <w:rsid w:val="00DC23DE"/>
    <w:rsid w:val="00DC2ECC"/>
    <w:rsid w:val="00DC358C"/>
    <w:rsid w:val="00DC358E"/>
    <w:rsid w:val="00DC4227"/>
    <w:rsid w:val="00DC47EC"/>
    <w:rsid w:val="00DC4F8B"/>
    <w:rsid w:val="00DC7347"/>
    <w:rsid w:val="00DC77E1"/>
    <w:rsid w:val="00DC7941"/>
    <w:rsid w:val="00DC7D87"/>
    <w:rsid w:val="00DC7D8A"/>
    <w:rsid w:val="00DC7E25"/>
    <w:rsid w:val="00DD00EF"/>
    <w:rsid w:val="00DD04C7"/>
    <w:rsid w:val="00DD4591"/>
    <w:rsid w:val="00DD45EE"/>
    <w:rsid w:val="00DD5421"/>
    <w:rsid w:val="00DD571C"/>
    <w:rsid w:val="00DD5FEB"/>
    <w:rsid w:val="00DD6558"/>
    <w:rsid w:val="00DD7508"/>
    <w:rsid w:val="00DD7546"/>
    <w:rsid w:val="00DD76D3"/>
    <w:rsid w:val="00DE2573"/>
    <w:rsid w:val="00DE3194"/>
    <w:rsid w:val="00DE3241"/>
    <w:rsid w:val="00DE379D"/>
    <w:rsid w:val="00DE42EA"/>
    <w:rsid w:val="00DE4E79"/>
    <w:rsid w:val="00DE6EE8"/>
    <w:rsid w:val="00DE77EE"/>
    <w:rsid w:val="00DE7B8D"/>
    <w:rsid w:val="00DE7BF0"/>
    <w:rsid w:val="00DE7C6D"/>
    <w:rsid w:val="00DE7FA7"/>
    <w:rsid w:val="00DF046F"/>
    <w:rsid w:val="00DF0586"/>
    <w:rsid w:val="00DF05CA"/>
    <w:rsid w:val="00DF2501"/>
    <w:rsid w:val="00DF27CD"/>
    <w:rsid w:val="00DF3AA6"/>
    <w:rsid w:val="00DF4EB3"/>
    <w:rsid w:val="00DF5E25"/>
    <w:rsid w:val="00DF648A"/>
    <w:rsid w:val="00DF72B1"/>
    <w:rsid w:val="00DF73C6"/>
    <w:rsid w:val="00E009B2"/>
    <w:rsid w:val="00E00F2E"/>
    <w:rsid w:val="00E0405D"/>
    <w:rsid w:val="00E040F7"/>
    <w:rsid w:val="00E04E42"/>
    <w:rsid w:val="00E053FE"/>
    <w:rsid w:val="00E05512"/>
    <w:rsid w:val="00E05CF6"/>
    <w:rsid w:val="00E066D3"/>
    <w:rsid w:val="00E07333"/>
    <w:rsid w:val="00E10770"/>
    <w:rsid w:val="00E113FB"/>
    <w:rsid w:val="00E11A53"/>
    <w:rsid w:val="00E11A6C"/>
    <w:rsid w:val="00E11CB4"/>
    <w:rsid w:val="00E13C5C"/>
    <w:rsid w:val="00E1430E"/>
    <w:rsid w:val="00E15F2C"/>
    <w:rsid w:val="00E15FA5"/>
    <w:rsid w:val="00E1661C"/>
    <w:rsid w:val="00E17140"/>
    <w:rsid w:val="00E20A77"/>
    <w:rsid w:val="00E215CE"/>
    <w:rsid w:val="00E21D3C"/>
    <w:rsid w:val="00E22B16"/>
    <w:rsid w:val="00E230E7"/>
    <w:rsid w:val="00E23BD2"/>
    <w:rsid w:val="00E23C99"/>
    <w:rsid w:val="00E23E26"/>
    <w:rsid w:val="00E244DB"/>
    <w:rsid w:val="00E24D9E"/>
    <w:rsid w:val="00E2664B"/>
    <w:rsid w:val="00E26E15"/>
    <w:rsid w:val="00E27226"/>
    <w:rsid w:val="00E3104F"/>
    <w:rsid w:val="00E31857"/>
    <w:rsid w:val="00E32376"/>
    <w:rsid w:val="00E32846"/>
    <w:rsid w:val="00E32F3C"/>
    <w:rsid w:val="00E32FBA"/>
    <w:rsid w:val="00E3305E"/>
    <w:rsid w:val="00E34631"/>
    <w:rsid w:val="00E35885"/>
    <w:rsid w:val="00E35967"/>
    <w:rsid w:val="00E36144"/>
    <w:rsid w:val="00E3697F"/>
    <w:rsid w:val="00E3758A"/>
    <w:rsid w:val="00E4005D"/>
    <w:rsid w:val="00E40C58"/>
    <w:rsid w:val="00E40D5C"/>
    <w:rsid w:val="00E41F08"/>
    <w:rsid w:val="00E42282"/>
    <w:rsid w:val="00E43418"/>
    <w:rsid w:val="00E43700"/>
    <w:rsid w:val="00E43EAB"/>
    <w:rsid w:val="00E4418A"/>
    <w:rsid w:val="00E449A3"/>
    <w:rsid w:val="00E44A20"/>
    <w:rsid w:val="00E45512"/>
    <w:rsid w:val="00E46BB9"/>
    <w:rsid w:val="00E46FE8"/>
    <w:rsid w:val="00E47A2B"/>
    <w:rsid w:val="00E5012B"/>
    <w:rsid w:val="00E50B73"/>
    <w:rsid w:val="00E524E1"/>
    <w:rsid w:val="00E527DE"/>
    <w:rsid w:val="00E53ABC"/>
    <w:rsid w:val="00E5461E"/>
    <w:rsid w:val="00E56CD8"/>
    <w:rsid w:val="00E56F9C"/>
    <w:rsid w:val="00E5704C"/>
    <w:rsid w:val="00E572A7"/>
    <w:rsid w:val="00E57D8F"/>
    <w:rsid w:val="00E62717"/>
    <w:rsid w:val="00E63024"/>
    <w:rsid w:val="00E6366D"/>
    <w:rsid w:val="00E636B7"/>
    <w:rsid w:val="00E637B5"/>
    <w:rsid w:val="00E64C8C"/>
    <w:rsid w:val="00E64ED2"/>
    <w:rsid w:val="00E64F47"/>
    <w:rsid w:val="00E6595B"/>
    <w:rsid w:val="00E65EB4"/>
    <w:rsid w:val="00E661DB"/>
    <w:rsid w:val="00E663A0"/>
    <w:rsid w:val="00E66D9D"/>
    <w:rsid w:val="00E675A7"/>
    <w:rsid w:val="00E678CD"/>
    <w:rsid w:val="00E70899"/>
    <w:rsid w:val="00E70B51"/>
    <w:rsid w:val="00E71371"/>
    <w:rsid w:val="00E7195F"/>
    <w:rsid w:val="00E71DF0"/>
    <w:rsid w:val="00E723EC"/>
    <w:rsid w:val="00E72440"/>
    <w:rsid w:val="00E72BB2"/>
    <w:rsid w:val="00E7317A"/>
    <w:rsid w:val="00E742E6"/>
    <w:rsid w:val="00E76732"/>
    <w:rsid w:val="00E768CC"/>
    <w:rsid w:val="00E77ECF"/>
    <w:rsid w:val="00E80150"/>
    <w:rsid w:val="00E80FDB"/>
    <w:rsid w:val="00E81F1B"/>
    <w:rsid w:val="00E81F94"/>
    <w:rsid w:val="00E8269D"/>
    <w:rsid w:val="00E82C37"/>
    <w:rsid w:val="00E83802"/>
    <w:rsid w:val="00E838D4"/>
    <w:rsid w:val="00E8394E"/>
    <w:rsid w:val="00E83B9E"/>
    <w:rsid w:val="00E83FB9"/>
    <w:rsid w:val="00E84202"/>
    <w:rsid w:val="00E84677"/>
    <w:rsid w:val="00E847EF"/>
    <w:rsid w:val="00E84A02"/>
    <w:rsid w:val="00E85E34"/>
    <w:rsid w:val="00E86164"/>
    <w:rsid w:val="00E861D4"/>
    <w:rsid w:val="00E86654"/>
    <w:rsid w:val="00E86A18"/>
    <w:rsid w:val="00E874D5"/>
    <w:rsid w:val="00E87831"/>
    <w:rsid w:val="00E90706"/>
    <w:rsid w:val="00E9167B"/>
    <w:rsid w:val="00E919BF"/>
    <w:rsid w:val="00E91F2F"/>
    <w:rsid w:val="00E926B0"/>
    <w:rsid w:val="00E945AF"/>
    <w:rsid w:val="00E948D6"/>
    <w:rsid w:val="00E95182"/>
    <w:rsid w:val="00E95392"/>
    <w:rsid w:val="00E96C7E"/>
    <w:rsid w:val="00EA0962"/>
    <w:rsid w:val="00EA20CE"/>
    <w:rsid w:val="00EA21CB"/>
    <w:rsid w:val="00EA27F0"/>
    <w:rsid w:val="00EA28DF"/>
    <w:rsid w:val="00EA2B5A"/>
    <w:rsid w:val="00EA62FC"/>
    <w:rsid w:val="00EA6B83"/>
    <w:rsid w:val="00EA73E8"/>
    <w:rsid w:val="00EA7CA5"/>
    <w:rsid w:val="00EA7DDA"/>
    <w:rsid w:val="00EB1096"/>
    <w:rsid w:val="00EB10D8"/>
    <w:rsid w:val="00EB1E0D"/>
    <w:rsid w:val="00EB216B"/>
    <w:rsid w:val="00EB297F"/>
    <w:rsid w:val="00EB375F"/>
    <w:rsid w:val="00EB3858"/>
    <w:rsid w:val="00EB4F20"/>
    <w:rsid w:val="00EB5CCB"/>
    <w:rsid w:val="00EB667E"/>
    <w:rsid w:val="00EC1A61"/>
    <w:rsid w:val="00EC3281"/>
    <w:rsid w:val="00EC3599"/>
    <w:rsid w:val="00EC3DCE"/>
    <w:rsid w:val="00EC4984"/>
    <w:rsid w:val="00EC4B06"/>
    <w:rsid w:val="00EC5458"/>
    <w:rsid w:val="00EC5906"/>
    <w:rsid w:val="00EC6552"/>
    <w:rsid w:val="00ED0655"/>
    <w:rsid w:val="00ED0DFE"/>
    <w:rsid w:val="00ED1BE7"/>
    <w:rsid w:val="00ED2473"/>
    <w:rsid w:val="00ED49B4"/>
    <w:rsid w:val="00ED4B23"/>
    <w:rsid w:val="00ED60C4"/>
    <w:rsid w:val="00ED6E58"/>
    <w:rsid w:val="00ED7399"/>
    <w:rsid w:val="00ED783F"/>
    <w:rsid w:val="00ED7BFF"/>
    <w:rsid w:val="00EE0449"/>
    <w:rsid w:val="00EE0695"/>
    <w:rsid w:val="00EE25B3"/>
    <w:rsid w:val="00EE3A79"/>
    <w:rsid w:val="00EE439E"/>
    <w:rsid w:val="00EE4941"/>
    <w:rsid w:val="00EF38D6"/>
    <w:rsid w:val="00EF5915"/>
    <w:rsid w:val="00F0054D"/>
    <w:rsid w:val="00F0056D"/>
    <w:rsid w:val="00F00F8B"/>
    <w:rsid w:val="00F01394"/>
    <w:rsid w:val="00F0191C"/>
    <w:rsid w:val="00F01A1B"/>
    <w:rsid w:val="00F031C4"/>
    <w:rsid w:val="00F03A20"/>
    <w:rsid w:val="00F04056"/>
    <w:rsid w:val="00F04284"/>
    <w:rsid w:val="00F04489"/>
    <w:rsid w:val="00F04693"/>
    <w:rsid w:val="00F04941"/>
    <w:rsid w:val="00F04B7C"/>
    <w:rsid w:val="00F05035"/>
    <w:rsid w:val="00F05E19"/>
    <w:rsid w:val="00F0631F"/>
    <w:rsid w:val="00F10DC5"/>
    <w:rsid w:val="00F11008"/>
    <w:rsid w:val="00F11CED"/>
    <w:rsid w:val="00F12253"/>
    <w:rsid w:val="00F156B9"/>
    <w:rsid w:val="00F16201"/>
    <w:rsid w:val="00F16A99"/>
    <w:rsid w:val="00F1793E"/>
    <w:rsid w:val="00F20200"/>
    <w:rsid w:val="00F21412"/>
    <w:rsid w:val="00F21FB3"/>
    <w:rsid w:val="00F2225C"/>
    <w:rsid w:val="00F22BAE"/>
    <w:rsid w:val="00F234E3"/>
    <w:rsid w:val="00F24C94"/>
    <w:rsid w:val="00F2565D"/>
    <w:rsid w:val="00F25B88"/>
    <w:rsid w:val="00F2625F"/>
    <w:rsid w:val="00F2641A"/>
    <w:rsid w:val="00F264C8"/>
    <w:rsid w:val="00F272E9"/>
    <w:rsid w:val="00F273D3"/>
    <w:rsid w:val="00F27A5B"/>
    <w:rsid w:val="00F303F9"/>
    <w:rsid w:val="00F3168D"/>
    <w:rsid w:val="00F317A4"/>
    <w:rsid w:val="00F31B65"/>
    <w:rsid w:val="00F325BF"/>
    <w:rsid w:val="00F33847"/>
    <w:rsid w:val="00F343E4"/>
    <w:rsid w:val="00F349BE"/>
    <w:rsid w:val="00F34BE9"/>
    <w:rsid w:val="00F34C59"/>
    <w:rsid w:val="00F34CAC"/>
    <w:rsid w:val="00F34EA2"/>
    <w:rsid w:val="00F354FA"/>
    <w:rsid w:val="00F3647B"/>
    <w:rsid w:val="00F365FC"/>
    <w:rsid w:val="00F36F77"/>
    <w:rsid w:val="00F400E8"/>
    <w:rsid w:val="00F40190"/>
    <w:rsid w:val="00F4253B"/>
    <w:rsid w:val="00F436CE"/>
    <w:rsid w:val="00F437EC"/>
    <w:rsid w:val="00F44D0E"/>
    <w:rsid w:val="00F44EEB"/>
    <w:rsid w:val="00F45790"/>
    <w:rsid w:val="00F45A93"/>
    <w:rsid w:val="00F46081"/>
    <w:rsid w:val="00F479D9"/>
    <w:rsid w:val="00F47F20"/>
    <w:rsid w:val="00F50AC7"/>
    <w:rsid w:val="00F52AB3"/>
    <w:rsid w:val="00F53A44"/>
    <w:rsid w:val="00F53C15"/>
    <w:rsid w:val="00F54583"/>
    <w:rsid w:val="00F54871"/>
    <w:rsid w:val="00F553C4"/>
    <w:rsid w:val="00F5598A"/>
    <w:rsid w:val="00F55CDE"/>
    <w:rsid w:val="00F56079"/>
    <w:rsid w:val="00F56B7E"/>
    <w:rsid w:val="00F577E8"/>
    <w:rsid w:val="00F57DA3"/>
    <w:rsid w:val="00F60535"/>
    <w:rsid w:val="00F6090A"/>
    <w:rsid w:val="00F61DE9"/>
    <w:rsid w:val="00F6385C"/>
    <w:rsid w:val="00F63A98"/>
    <w:rsid w:val="00F6469E"/>
    <w:rsid w:val="00F64730"/>
    <w:rsid w:val="00F66ED7"/>
    <w:rsid w:val="00F6733D"/>
    <w:rsid w:val="00F6780D"/>
    <w:rsid w:val="00F679CC"/>
    <w:rsid w:val="00F67C26"/>
    <w:rsid w:val="00F71D4B"/>
    <w:rsid w:val="00F721B5"/>
    <w:rsid w:val="00F74677"/>
    <w:rsid w:val="00F75656"/>
    <w:rsid w:val="00F7579E"/>
    <w:rsid w:val="00F761AD"/>
    <w:rsid w:val="00F76C56"/>
    <w:rsid w:val="00F7789D"/>
    <w:rsid w:val="00F816DE"/>
    <w:rsid w:val="00F82017"/>
    <w:rsid w:val="00F825AE"/>
    <w:rsid w:val="00F826A4"/>
    <w:rsid w:val="00F8277D"/>
    <w:rsid w:val="00F83099"/>
    <w:rsid w:val="00F83431"/>
    <w:rsid w:val="00F85B97"/>
    <w:rsid w:val="00F87797"/>
    <w:rsid w:val="00F878CA"/>
    <w:rsid w:val="00F92DE6"/>
    <w:rsid w:val="00F92F03"/>
    <w:rsid w:val="00F93208"/>
    <w:rsid w:val="00F9322C"/>
    <w:rsid w:val="00F93679"/>
    <w:rsid w:val="00F93C92"/>
    <w:rsid w:val="00F94C48"/>
    <w:rsid w:val="00F94D09"/>
    <w:rsid w:val="00F97383"/>
    <w:rsid w:val="00FA16C7"/>
    <w:rsid w:val="00FA2A07"/>
    <w:rsid w:val="00FA30CA"/>
    <w:rsid w:val="00FA32D3"/>
    <w:rsid w:val="00FA38FD"/>
    <w:rsid w:val="00FA403C"/>
    <w:rsid w:val="00FA4516"/>
    <w:rsid w:val="00FA5ADF"/>
    <w:rsid w:val="00FA6278"/>
    <w:rsid w:val="00FA647D"/>
    <w:rsid w:val="00FA659B"/>
    <w:rsid w:val="00FA6FE9"/>
    <w:rsid w:val="00FA7D17"/>
    <w:rsid w:val="00FB02E2"/>
    <w:rsid w:val="00FB1D21"/>
    <w:rsid w:val="00FB4EAD"/>
    <w:rsid w:val="00FB65A1"/>
    <w:rsid w:val="00FB6ADC"/>
    <w:rsid w:val="00FB755F"/>
    <w:rsid w:val="00FB7E9B"/>
    <w:rsid w:val="00FB7F21"/>
    <w:rsid w:val="00FC0F35"/>
    <w:rsid w:val="00FC1ABA"/>
    <w:rsid w:val="00FC23FD"/>
    <w:rsid w:val="00FC2AAE"/>
    <w:rsid w:val="00FC2BE4"/>
    <w:rsid w:val="00FC5371"/>
    <w:rsid w:val="00FC64D7"/>
    <w:rsid w:val="00FC66F3"/>
    <w:rsid w:val="00FC6A9D"/>
    <w:rsid w:val="00FC7485"/>
    <w:rsid w:val="00FC7A07"/>
    <w:rsid w:val="00FD0DAA"/>
    <w:rsid w:val="00FD0F05"/>
    <w:rsid w:val="00FD166B"/>
    <w:rsid w:val="00FD2519"/>
    <w:rsid w:val="00FD26CD"/>
    <w:rsid w:val="00FD2737"/>
    <w:rsid w:val="00FD48EB"/>
    <w:rsid w:val="00FD4B48"/>
    <w:rsid w:val="00FD55FF"/>
    <w:rsid w:val="00FD7291"/>
    <w:rsid w:val="00FD7CDB"/>
    <w:rsid w:val="00FE1A82"/>
    <w:rsid w:val="00FE3D34"/>
    <w:rsid w:val="00FE4389"/>
    <w:rsid w:val="00FE577A"/>
    <w:rsid w:val="00FE6C33"/>
    <w:rsid w:val="00FE6D6E"/>
    <w:rsid w:val="00FE7607"/>
    <w:rsid w:val="00FE781A"/>
    <w:rsid w:val="00FE7D10"/>
    <w:rsid w:val="00FE7EE4"/>
    <w:rsid w:val="00FF025A"/>
    <w:rsid w:val="00FF0882"/>
    <w:rsid w:val="00FF0BE6"/>
    <w:rsid w:val="00FF1257"/>
    <w:rsid w:val="00FF16C6"/>
    <w:rsid w:val="00FF180F"/>
    <w:rsid w:val="00FF1C3F"/>
    <w:rsid w:val="00FF23B7"/>
    <w:rsid w:val="00FF3163"/>
    <w:rsid w:val="00FF326A"/>
    <w:rsid w:val="00FF3895"/>
    <w:rsid w:val="00FF43DF"/>
    <w:rsid w:val="00FF45D0"/>
    <w:rsid w:val="00FF4E29"/>
    <w:rsid w:val="00FF5481"/>
    <w:rsid w:val="00FF60C5"/>
    <w:rsid w:val="00FF6960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40B60CB"/>
  <w15:docId w15:val="{AEB60FCE-2E2E-4CCE-800E-BB467E7A9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4D37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qFormat/>
    <w:rsid w:val="0089225B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1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pPr>
      <w:spacing w:after="120"/>
      <w:jc w:val="both"/>
    </w:pPr>
  </w:style>
  <w:style w:type="paragraph" w:customStyle="1" w:styleId="TdocHeading2">
    <w:name w:val="Tdoc_Heading_2"/>
    <w:basedOn w:val="Normal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x-none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val="x-none"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0D3B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C62818"/>
    <w:rPr>
      <w:rFonts w:ascii="Calibri" w:eastAsia="Calibri" w:hAnsi="Calibri"/>
      <w:sz w:val="22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paragraph" w:customStyle="1" w:styleId="B1">
    <w:name w:val="B1"/>
    <w:basedOn w:val="List"/>
    <w:link w:val="B1Char"/>
    <w:rsid w:val="00D27ABE"/>
    <w:pPr>
      <w:spacing w:after="180"/>
      <w:ind w:left="568" w:hanging="284"/>
      <w:contextualSpacing w:val="0"/>
    </w:pPr>
    <w:rPr>
      <w:rFonts w:ascii="Times New Roman" w:eastAsia="SimSun" w:hAnsi="Times New Roman"/>
      <w:szCs w:val="20"/>
      <w:lang w:eastAsia="x-none"/>
    </w:rPr>
  </w:style>
  <w:style w:type="character" w:customStyle="1" w:styleId="B1Char">
    <w:name w:val="B1 Char"/>
    <w:link w:val="B1"/>
    <w:rsid w:val="00D27ABE"/>
    <w:rPr>
      <w:rFonts w:eastAsia="SimSun"/>
      <w:lang w:val="en-GB" w:eastAsia="x-none"/>
    </w:rPr>
  </w:style>
  <w:style w:type="paragraph" w:styleId="List">
    <w:name w:val="List"/>
    <w:basedOn w:val="Normal"/>
    <w:semiHidden/>
    <w:unhideWhenUsed/>
    <w:rsid w:val="00D27ABE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C51248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  <w:lang w:eastAsia="x-none"/>
    </w:rPr>
  </w:style>
  <w:style w:type="character" w:customStyle="1" w:styleId="TFChar">
    <w:name w:val="TF Char"/>
    <w:link w:val="TF"/>
    <w:rsid w:val="00C51248"/>
    <w:rPr>
      <w:rFonts w:ascii="Arial" w:eastAsia="SimSun" w:hAnsi="Arial"/>
      <w:b/>
      <w:lang w:val="en-GB" w:eastAsia="x-none"/>
    </w:rPr>
  </w:style>
  <w:style w:type="paragraph" w:customStyle="1" w:styleId="Proposal">
    <w:name w:val="Proposal"/>
    <w:basedOn w:val="Normal"/>
    <w:rsid w:val="0098531C"/>
    <w:pPr>
      <w:numPr>
        <w:numId w:val="38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szCs w:val="20"/>
      <w:lang w:eastAsia="zh-CN"/>
    </w:rPr>
  </w:style>
  <w:style w:type="paragraph" w:customStyle="1" w:styleId="Observation">
    <w:name w:val="Observation"/>
    <w:basedOn w:val="Proposal"/>
    <w:qFormat/>
    <w:rsid w:val="002D142D"/>
    <w:pPr>
      <w:numPr>
        <w:numId w:val="39"/>
      </w:numPr>
      <w:ind w:left="1701" w:hanging="1701"/>
    </w:pPr>
  </w:style>
  <w:style w:type="character" w:styleId="PlaceholderText">
    <w:name w:val="Placeholder Text"/>
    <w:basedOn w:val="DefaultParagraphFont"/>
    <w:uiPriority w:val="99"/>
    <w:semiHidden/>
    <w:rsid w:val="0008557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7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9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5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9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1DC557-B59B-4306-83BE-CD8086823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23</TotalTime>
  <Pages>2</Pages>
  <Words>698</Words>
  <Characters>3984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4673</CharactersWithSpaces>
  <SharedDoc>false</SharedDoc>
  <HLinks>
    <vt:vector size="6" baseType="variant">
      <vt:variant>
        <vt:i4>6881287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http://www.3gpp.org/ftp/tsg_ran/WG1_RL1/TSGR1_81/Invitation/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Abhijeet Bhorkar</dc:creator>
  <cp:lastModifiedBy>Kwon, Eddy</cp:lastModifiedBy>
  <cp:revision>5</cp:revision>
  <cp:lastPrinted>2015-04-10T22:53:00Z</cp:lastPrinted>
  <dcterms:created xsi:type="dcterms:W3CDTF">2015-09-26T03:27:00Z</dcterms:created>
  <dcterms:modified xsi:type="dcterms:W3CDTF">2015-09-26T03:52:00Z</dcterms:modified>
</cp:coreProperties>
</file>