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1015A8ED"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716B63">
        <w:rPr>
          <w:rFonts w:ascii="Arial" w:hAnsi="Arial" w:cs="Arial"/>
          <w:b/>
          <w:sz w:val="24"/>
          <w:szCs w:val="24"/>
        </w:rPr>
        <w:t>2</w:t>
      </w:r>
      <w:r w:rsidR="00A4513F">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AD79EC">
        <w:rPr>
          <w:rFonts w:ascii="Arial" w:hAnsi="Arial" w:cs="Arial"/>
          <w:b/>
          <w:sz w:val="24"/>
          <w:szCs w:val="24"/>
        </w:rPr>
        <w:t>5739</w:t>
      </w:r>
    </w:p>
    <w:p w14:paraId="07DD6C8C" w14:textId="77777777" w:rsidR="002A337B" w:rsidRPr="00FD021C" w:rsidRDefault="002A337B" w:rsidP="002A337B">
      <w:pPr>
        <w:tabs>
          <w:tab w:val="right" w:pos="9630"/>
        </w:tabs>
        <w:spacing w:after="0"/>
        <w:jc w:val="both"/>
        <w:rPr>
          <w:rFonts w:ascii="Arial" w:hAnsi="Arial" w:cs="Arial"/>
          <w:b/>
          <w:sz w:val="24"/>
          <w:szCs w:val="24"/>
        </w:rPr>
      </w:pPr>
      <w:r>
        <w:rPr>
          <w:rFonts w:ascii="Arial" w:hAnsi="Arial" w:cs="Arial"/>
          <w:b/>
          <w:sz w:val="24"/>
          <w:szCs w:val="24"/>
        </w:rPr>
        <w:t>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9</w:t>
      </w:r>
      <w:r w:rsidRPr="003732BA">
        <w:rPr>
          <w:rFonts w:ascii="Arial" w:hAnsi="Arial" w:cs="Arial"/>
          <w:b/>
          <w:sz w:val="24"/>
          <w:szCs w:val="24"/>
          <w:vertAlign w:val="superscript"/>
        </w:rPr>
        <w:t>th</w:t>
      </w:r>
      <w:r>
        <w:rPr>
          <w:rFonts w:ascii="Arial" w:hAnsi="Arial" w:cs="Arial"/>
          <w:b/>
          <w:sz w:val="24"/>
          <w:szCs w:val="24"/>
        </w:rPr>
        <w:t xml:space="preserve"> October</w:t>
      </w:r>
      <w:r w:rsidRPr="003732BA">
        <w:rPr>
          <w:rFonts w:ascii="Arial" w:hAnsi="Arial" w:cs="Arial"/>
          <w:b/>
          <w:sz w:val="24"/>
          <w:szCs w:val="24"/>
        </w:rPr>
        <w:t xml:space="preserve"> 2015</w:t>
      </w:r>
    </w:p>
    <w:p w14:paraId="5499DF3F" w14:textId="77777777" w:rsidR="002A337B" w:rsidRPr="00FD021C" w:rsidRDefault="002A337B" w:rsidP="002A337B">
      <w:pPr>
        <w:spacing w:after="0"/>
        <w:jc w:val="both"/>
        <w:rPr>
          <w:rFonts w:ascii="Arial" w:hAnsi="Arial" w:cs="Arial"/>
          <w:b/>
          <w:sz w:val="24"/>
          <w:szCs w:val="24"/>
        </w:rPr>
      </w:pPr>
      <w:r w:rsidRPr="00CD504E">
        <w:rPr>
          <w:rFonts w:ascii="Arial" w:hAnsi="Arial" w:cs="Arial"/>
          <w:b/>
          <w:sz w:val="24"/>
          <w:szCs w:val="24"/>
        </w:rPr>
        <w:t>Malmö</w:t>
      </w:r>
      <w:r>
        <w:rPr>
          <w:rFonts w:ascii="Arial" w:hAnsi="Arial" w:cs="Arial"/>
          <w:b/>
          <w:sz w:val="24"/>
          <w:szCs w:val="24"/>
        </w:rPr>
        <w:t>, Sweden</w:t>
      </w:r>
    </w:p>
    <w:p w14:paraId="171BD919" w14:textId="77777777" w:rsidR="0068226B" w:rsidRPr="000A64D8" w:rsidRDefault="0068226B" w:rsidP="00480B03">
      <w:pPr>
        <w:pStyle w:val="Footer"/>
        <w:jc w:val="both"/>
        <w:rPr>
          <w:noProof w:val="0"/>
        </w:rPr>
      </w:pPr>
    </w:p>
    <w:p w14:paraId="22644A68" w14:textId="4DF18C8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E08F5">
        <w:rPr>
          <w:rFonts w:ascii="Arial" w:hAnsi="Arial"/>
          <w:sz w:val="24"/>
        </w:rPr>
        <w:t>7</w:t>
      </w:r>
      <w:r w:rsidR="00EC1FE9">
        <w:rPr>
          <w:rFonts w:ascii="Arial" w:hAnsi="Arial"/>
          <w:sz w:val="24"/>
        </w:rPr>
        <w:t>.2.</w:t>
      </w:r>
      <w:r w:rsidR="00EE2960">
        <w:rPr>
          <w:rFonts w:ascii="Arial" w:hAnsi="Arial"/>
          <w:sz w:val="24"/>
        </w:rPr>
        <w:t>4</w:t>
      </w:r>
      <w:r w:rsidR="00EC1FE9">
        <w:rPr>
          <w:rFonts w:ascii="Arial" w:hAnsi="Arial"/>
          <w:sz w:val="24"/>
        </w:rPr>
        <w:t>.</w:t>
      </w:r>
      <w:r w:rsidR="007E08F5">
        <w:rPr>
          <w:rFonts w:ascii="Arial" w:hAnsi="Arial"/>
          <w:sz w:val="24"/>
        </w:rPr>
        <w:t>3</w:t>
      </w:r>
      <w:r w:rsidR="00EC1FE9">
        <w:rPr>
          <w:rFonts w:ascii="Arial" w:hAnsi="Arial"/>
          <w:sz w:val="24"/>
        </w:rPr>
        <w:t>.1</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3E9FDD24"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3442C" w:rsidRPr="0052394E">
        <w:rPr>
          <w:rFonts w:ascii="Arial" w:hAnsi="Arial"/>
          <w:sz w:val="24"/>
        </w:rPr>
        <w:t xml:space="preserve">Codebook design for </w:t>
      </w:r>
      <w:r w:rsidR="00EE2960" w:rsidRPr="0052394E">
        <w:rPr>
          <w:rFonts w:ascii="Arial" w:hAnsi="Arial"/>
          <w:sz w:val="24"/>
        </w:rPr>
        <w:t xml:space="preserve">Class </w:t>
      </w:r>
      <w:proofErr w:type="gramStart"/>
      <w:r w:rsidR="00EE2960" w:rsidRPr="0052394E">
        <w:rPr>
          <w:rFonts w:ascii="Arial" w:hAnsi="Arial"/>
          <w:sz w:val="24"/>
        </w:rPr>
        <w:t>A</w:t>
      </w:r>
      <w:proofErr w:type="gramEnd"/>
      <w:r w:rsidR="00EE2960" w:rsidRPr="0052394E">
        <w:rPr>
          <w:rFonts w:ascii="Arial" w:hAnsi="Arial"/>
          <w:sz w:val="24"/>
        </w:rPr>
        <w:t xml:space="preserve"> CSI reporting</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559C8E83" w14:textId="0289548F" w:rsidR="00161A99" w:rsidRDefault="00BE66C3" w:rsidP="008E1982">
      <w:pPr>
        <w:spacing w:before="120" w:after="120"/>
        <w:jc w:val="both"/>
        <w:rPr>
          <w:szCs w:val="22"/>
        </w:rPr>
      </w:pPr>
      <w:r w:rsidRPr="00300CDD">
        <w:rPr>
          <w:szCs w:val="22"/>
        </w:rPr>
        <w:t>In RAN1#8</w:t>
      </w:r>
      <w:r w:rsidR="0008584F">
        <w:rPr>
          <w:szCs w:val="22"/>
        </w:rPr>
        <w:t>2</w:t>
      </w:r>
      <w:r w:rsidR="008E089C">
        <w:rPr>
          <w:szCs w:val="22"/>
        </w:rPr>
        <w:t xml:space="preserve"> </w:t>
      </w:r>
      <w:r w:rsidR="008E089C">
        <w:rPr>
          <w:szCs w:val="22"/>
        </w:rPr>
        <w:fldChar w:fldCharType="begin"/>
      </w:r>
      <w:r w:rsidR="008E089C">
        <w:rPr>
          <w:szCs w:val="22"/>
        </w:rPr>
        <w:instrText xml:space="preserve"> REF _Ref430766234 \r \h </w:instrText>
      </w:r>
      <w:r w:rsidR="008E089C">
        <w:rPr>
          <w:szCs w:val="22"/>
        </w:rPr>
      </w:r>
      <w:r w:rsidR="008E089C">
        <w:rPr>
          <w:szCs w:val="22"/>
        </w:rPr>
        <w:fldChar w:fldCharType="separate"/>
      </w:r>
      <w:r w:rsidR="008E089C">
        <w:rPr>
          <w:szCs w:val="22"/>
        </w:rPr>
        <w:t>[1]</w:t>
      </w:r>
      <w:r w:rsidR="008E089C">
        <w:rPr>
          <w:szCs w:val="22"/>
        </w:rPr>
        <w:fldChar w:fldCharType="end"/>
      </w:r>
      <w:r w:rsidR="00E90F7E">
        <w:rPr>
          <w:szCs w:val="22"/>
        </w:rPr>
        <w:t xml:space="preserve">, CSI reporting enhancements for elevation beamforming and full-dimensional (FD) MIMO has been discussed.  </w:t>
      </w:r>
      <w:r w:rsidR="00B7030B">
        <w:rPr>
          <w:szCs w:val="22"/>
        </w:rPr>
        <w:t xml:space="preserve">One major piece of the CSI reporting enhancement is the codebook design for 2D cross-polarized antenna arrays.  </w:t>
      </w:r>
      <w:r w:rsidR="00161A99">
        <w:rPr>
          <w:szCs w:val="22"/>
        </w:rPr>
        <w:t>Although the 2D codebook de</w:t>
      </w:r>
      <w:r w:rsidR="00B7030B">
        <w:rPr>
          <w:szCs w:val="22"/>
        </w:rPr>
        <w:t xml:space="preserve">sign proposals in </w:t>
      </w:r>
      <w:r w:rsidR="00B7030B">
        <w:rPr>
          <w:szCs w:val="22"/>
        </w:rPr>
        <w:fldChar w:fldCharType="begin"/>
      </w:r>
      <w:r w:rsidR="00B7030B">
        <w:rPr>
          <w:szCs w:val="22"/>
        </w:rPr>
        <w:instrText xml:space="preserve"> REF _Ref430766234 \r \h </w:instrText>
      </w:r>
      <w:r w:rsidR="00B7030B">
        <w:rPr>
          <w:szCs w:val="22"/>
        </w:rPr>
      </w:r>
      <w:r w:rsidR="00B7030B">
        <w:rPr>
          <w:szCs w:val="22"/>
        </w:rPr>
        <w:fldChar w:fldCharType="separate"/>
      </w:r>
      <w:r w:rsidR="00B7030B">
        <w:rPr>
          <w:szCs w:val="22"/>
        </w:rPr>
        <w:t>[1]</w:t>
      </w:r>
      <w:r w:rsidR="00B7030B">
        <w:rPr>
          <w:szCs w:val="22"/>
        </w:rPr>
        <w:fldChar w:fldCharType="end"/>
      </w:r>
      <w:r w:rsidR="00B7030B">
        <w:rPr>
          <w:szCs w:val="22"/>
        </w:rPr>
        <w:t xml:space="preserve"> are quite diverse</w:t>
      </w:r>
      <w:r w:rsidR="00161A99">
        <w:rPr>
          <w:szCs w:val="22"/>
        </w:rPr>
        <w:t xml:space="preserve">, there are </w:t>
      </w:r>
      <w:r w:rsidR="00B7030B">
        <w:rPr>
          <w:szCs w:val="22"/>
        </w:rPr>
        <w:t>two essential aspects</w:t>
      </w:r>
      <w:r w:rsidR="00161A99">
        <w:rPr>
          <w:szCs w:val="22"/>
        </w:rPr>
        <w:t>:</w:t>
      </w:r>
    </w:p>
    <w:p w14:paraId="4A574578" w14:textId="3E500659" w:rsidR="00161A99" w:rsidRDefault="00B7030B" w:rsidP="00383AD4">
      <w:pPr>
        <w:numPr>
          <w:ilvl w:val="0"/>
          <w:numId w:val="4"/>
        </w:numPr>
        <w:spacing w:after="0"/>
        <w:ind w:left="763"/>
        <w:jc w:val="both"/>
        <w:rPr>
          <w:lang w:eastAsia="ko-KR"/>
        </w:rPr>
      </w:pPr>
      <w:r>
        <w:rPr>
          <w:lang w:eastAsia="ko-KR"/>
        </w:rPr>
        <w:t>General s</w:t>
      </w:r>
      <w:r w:rsidR="00161A99">
        <w:rPr>
          <w:lang w:eastAsia="ko-KR"/>
        </w:rPr>
        <w:t xml:space="preserve">tructure of </w:t>
      </w:r>
      <w:r>
        <w:rPr>
          <w:lang w:eastAsia="ko-KR"/>
        </w:rPr>
        <w:t xml:space="preserve">a </w:t>
      </w:r>
      <w:r w:rsidR="00161A99">
        <w:rPr>
          <w:lang w:eastAsia="ko-KR"/>
        </w:rPr>
        <w:t>preco</w:t>
      </w:r>
      <w:r>
        <w:rPr>
          <w:lang w:eastAsia="ko-KR"/>
        </w:rPr>
        <w:t>ding matrix in the codebook,</w:t>
      </w:r>
    </w:p>
    <w:p w14:paraId="3478A6B0" w14:textId="53D3CA83" w:rsidR="00B7030B" w:rsidRDefault="00B7030B" w:rsidP="00383AD4">
      <w:pPr>
        <w:numPr>
          <w:ilvl w:val="0"/>
          <w:numId w:val="4"/>
        </w:numPr>
        <w:spacing w:after="0"/>
        <w:ind w:left="763"/>
        <w:jc w:val="both"/>
        <w:rPr>
          <w:lang w:eastAsia="ko-KR"/>
        </w:rPr>
      </w:pPr>
      <w:r>
        <w:rPr>
          <w:lang w:eastAsia="ko-KR"/>
        </w:rPr>
        <w:t>Parameters, either configurable or non-configurable, for defining the codebook</w:t>
      </w:r>
      <w:r w:rsidR="008E1982">
        <w:rPr>
          <w:lang w:eastAsia="ko-KR"/>
        </w:rPr>
        <w:t xml:space="preserve"> for CSI reporting</w:t>
      </w:r>
      <w:r>
        <w:rPr>
          <w:lang w:eastAsia="ko-KR"/>
        </w:rPr>
        <w:t xml:space="preserve">, </w:t>
      </w:r>
    </w:p>
    <w:p w14:paraId="42007C38" w14:textId="771D0B79" w:rsidR="00161A99" w:rsidRDefault="00B7030B" w:rsidP="00383AD4">
      <w:pPr>
        <w:numPr>
          <w:ilvl w:val="0"/>
          <w:numId w:val="4"/>
        </w:numPr>
        <w:spacing w:after="120"/>
        <w:ind w:left="763"/>
        <w:jc w:val="both"/>
        <w:rPr>
          <w:lang w:eastAsia="ko-KR"/>
        </w:rPr>
      </w:pPr>
      <w:r>
        <w:rPr>
          <w:lang w:eastAsia="ko-KR"/>
        </w:rPr>
        <w:t>Detailed construction of prec</w:t>
      </w:r>
      <w:r w:rsidR="0061287C">
        <w:rPr>
          <w:lang w:eastAsia="ko-KR"/>
        </w:rPr>
        <w:t>oding matrices</w:t>
      </w:r>
    </w:p>
    <w:p w14:paraId="20F2F4B6" w14:textId="07710A21" w:rsidR="0061287C" w:rsidRDefault="0061287C" w:rsidP="008E1982">
      <w:pPr>
        <w:spacing w:before="120" w:after="120"/>
        <w:jc w:val="both"/>
        <w:rPr>
          <w:szCs w:val="22"/>
        </w:rPr>
      </w:pPr>
      <w:r>
        <w:rPr>
          <w:szCs w:val="22"/>
        </w:rPr>
        <w:t>Regarding the first aspect, it has been agreed</w:t>
      </w:r>
      <w:r w:rsidRPr="00300CDD">
        <w:rPr>
          <w:szCs w:val="22"/>
        </w:rPr>
        <w:t xml:space="preserve"> </w:t>
      </w:r>
      <w:r>
        <w:rPr>
          <w:szCs w:val="22"/>
        </w:rPr>
        <w:t xml:space="preserve">that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Pr>
          <w:szCs w:val="22"/>
        </w:rPr>
        <w:t>[2]</w:t>
      </w:r>
      <w:r w:rsidRPr="00300CDD">
        <w:rPr>
          <w:szCs w:val="22"/>
        </w:rPr>
        <w:fldChar w:fldCharType="end"/>
      </w:r>
    </w:p>
    <w:p w14:paraId="793CE080" w14:textId="7209E46B" w:rsidR="0061287C" w:rsidRPr="0061287C" w:rsidRDefault="0061287C" w:rsidP="00383AD4">
      <w:pPr>
        <w:numPr>
          <w:ilvl w:val="0"/>
          <w:numId w:val="4"/>
        </w:numPr>
        <w:spacing w:after="120"/>
        <w:ind w:left="763"/>
        <w:jc w:val="both"/>
        <w:rPr>
          <w:i/>
          <w:lang w:eastAsia="ko-KR"/>
        </w:rPr>
      </w:pPr>
      <w:r w:rsidRPr="0061287C">
        <w:rPr>
          <w:i/>
          <w:lang w:eastAsia="ko-KR"/>
        </w:rPr>
        <w:t xml:space="preserve">For each of [8], 12 and 16 </w:t>
      </w:r>
      <w:proofErr w:type="spellStart"/>
      <w:r w:rsidRPr="0061287C">
        <w:rPr>
          <w:i/>
          <w:lang w:eastAsia="ko-KR"/>
        </w:rPr>
        <w:t>Tx</w:t>
      </w:r>
      <w:proofErr w:type="spellEnd"/>
      <w:r w:rsidRPr="0061287C">
        <w:rPr>
          <w:i/>
          <w:lang w:eastAsia="ko-KR"/>
        </w:rPr>
        <w:t xml:space="preserve"> ports, a precoding matrix </w:t>
      </w:r>
      <m:oMath>
        <m:r>
          <m:rPr>
            <m:sty m:val="bi"/>
          </m:rPr>
          <w:rPr>
            <w:rFonts w:ascii="Cambria Math" w:hAnsi="Cambria Math"/>
            <w:lang w:eastAsia="ko-KR"/>
          </w:rPr>
          <m:t>W</m:t>
        </m:r>
      </m:oMath>
      <w:r w:rsidRPr="0061287C">
        <w:rPr>
          <w:i/>
          <w:lang w:eastAsia="ko-KR"/>
        </w:rPr>
        <w:t xml:space="preserve"> in the codebook is represented as: </w:t>
      </w:r>
      <m:oMath>
        <m:r>
          <m:rPr>
            <m:sty m:val="bi"/>
          </m:rPr>
          <w:rPr>
            <w:rFonts w:ascii="Cambria Math" w:hAnsi="Cambria Math"/>
            <w:lang w:eastAsia="ko-KR"/>
          </w:rPr>
          <m:t>W</m:t>
        </m:r>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2</m:t>
            </m:r>
          </m:sub>
        </m:sSub>
      </m:oMath>
      <w:r w:rsidRPr="0061287C">
        <w:rPr>
          <w:i/>
          <w:lang w:eastAsia="ko-KR"/>
        </w:rPr>
        <w:t>, where</w:t>
      </w:r>
    </w:p>
    <w:p w14:paraId="2F7D9213" w14:textId="77777777" w:rsidR="0061287C" w:rsidRPr="00BF6D88" w:rsidRDefault="00C12F3D" w:rsidP="00383AD4">
      <w:pPr>
        <w:numPr>
          <w:ilvl w:val="1"/>
          <w:numId w:val="4"/>
        </w:numPr>
        <w:spacing w:after="0"/>
        <w:ind w:left="1209" w:right="-101" w:hanging="403"/>
        <w:rPr>
          <w:i/>
          <w:lang w:eastAsia="ko-KR"/>
        </w:rPr>
      </w:pPr>
      <m:oMath>
        <m:sSub>
          <m:sSubPr>
            <m:ctrlPr>
              <w:rPr>
                <w:rFonts w:ascii="Cambria Math" w:hAnsi="Cambria Math"/>
                <w:i/>
                <w:iCs/>
                <w:lang w:eastAsia="ko-KR"/>
              </w:rPr>
            </m:ctrlPr>
          </m:sSubPr>
          <m:e>
            <m:r>
              <m:rPr>
                <m:sty m:val="bi"/>
              </m:rPr>
              <w:rPr>
                <w:rFonts w:ascii="Cambria Math" w:hAnsi="Cambria Math"/>
                <w:lang w:eastAsia="ko-KR"/>
              </w:rPr>
              <m:t>W</m:t>
            </m:r>
          </m:e>
          <m:sub>
            <m:r>
              <w:rPr>
                <w:rFonts w:ascii="Cambria Math" w:hAnsi="Cambria Math"/>
                <w:lang w:eastAsia="ko-KR"/>
              </w:rPr>
              <m:t>1</m:t>
            </m:r>
          </m:sub>
        </m:sSub>
        <m:r>
          <w:rPr>
            <w:rFonts w:ascii="Cambria Math" w:hAnsi="Cambria Math"/>
            <w:lang w:eastAsia="ko-KR"/>
          </w:rPr>
          <m:t>=</m:t>
        </m:r>
        <m:d>
          <m:dPr>
            <m:ctrlPr>
              <w:rPr>
                <w:rFonts w:ascii="Cambria Math" w:hAnsi="Cambria Math"/>
                <w:i/>
                <w:iCs/>
                <w:lang w:eastAsia="ko-KR"/>
              </w:rPr>
            </m:ctrlPr>
          </m:dPr>
          <m:e>
            <m:m>
              <m:mPr>
                <m:mcs>
                  <m:mc>
                    <m:mcPr>
                      <m:count m:val="2"/>
                      <m:mcJc m:val="center"/>
                    </m:mcPr>
                  </m:mc>
                </m:mcs>
                <m:ctrlPr>
                  <w:rPr>
                    <w:rFonts w:ascii="Cambria Math" w:hAnsi="Cambria Math"/>
                    <w:i/>
                    <w:iCs/>
                    <w:lang w:eastAsia="ko-KR"/>
                  </w:rPr>
                </m:ctrlPr>
              </m:mPr>
              <m:mr>
                <m:e>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2</m:t>
                      </m:r>
                    </m:sub>
                  </m:sSub>
                </m:e>
                <m:e>
                  <m:r>
                    <m:rPr>
                      <m:sty m:val="bi"/>
                    </m:rPr>
                    <w:rPr>
                      <w:rFonts w:ascii="Cambria Math" w:hAnsi="Cambria Math"/>
                      <w:lang w:eastAsia="ko-KR"/>
                    </w:rPr>
                    <m:t>0</m:t>
                  </m:r>
                </m:e>
              </m:mr>
              <m:mr>
                <m:e>
                  <m:r>
                    <m:rPr>
                      <m:sty m:val="bi"/>
                    </m:rPr>
                    <w:rPr>
                      <w:rFonts w:ascii="Cambria Math" w:hAnsi="Cambria Math"/>
                      <w:lang w:eastAsia="ko-KR"/>
                    </w:rPr>
                    <m:t>0</m:t>
                  </m:r>
                </m:e>
                <m:e>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2</m:t>
                      </m:r>
                    </m:sub>
                  </m:sSub>
                </m:e>
              </m:mr>
            </m:m>
          </m:e>
        </m:d>
      </m:oMath>
      <w:r w:rsidR="0061287C" w:rsidRPr="00BF6D88">
        <w:rPr>
          <w:i/>
          <w:lang w:eastAsia="ko-KR"/>
        </w:rPr>
        <w:t xml:space="preserve"> , </w:t>
      </w:r>
      <m:oMath>
        <m:sSub>
          <m:sSubPr>
            <m:ctrlPr>
              <w:rPr>
                <w:rFonts w:ascii="Cambria Math" w:hAnsi="Cambria Math"/>
                <w:i/>
                <w:iCs/>
                <w:lang w:eastAsia="ko-KR"/>
              </w:rPr>
            </m:ctrlPr>
          </m:sSubPr>
          <m:e>
            <m:r>
              <m:rPr>
                <m:sty m:val="bi"/>
              </m:rPr>
              <w:rPr>
                <w:rFonts w:ascii="Cambria Math" w:hAnsi="Cambria Math"/>
                <w:lang w:eastAsia="ko-KR"/>
              </w:rPr>
              <m:t>W</m:t>
            </m:r>
          </m:e>
          <m:sub>
            <m:r>
              <w:rPr>
                <w:rFonts w:ascii="Cambria Math" w:hAnsi="Cambria Math"/>
                <w:lang w:eastAsia="ko-KR"/>
              </w:rPr>
              <m:t>2</m:t>
            </m:r>
          </m:sub>
        </m:sSub>
      </m:oMath>
      <w:r w:rsidR="0061287C" w:rsidRPr="00BF6D88">
        <w:rPr>
          <w:i/>
          <w:lang w:eastAsia="ko-KR"/>
        </w:rPr>
        <w:t xml:space="preserve"> FFS</w:t>
      </w:r>
    </w:p>
    <w:p w14:paraId="7F59BB3D" w14:textId="7AB403C8" w:rsidR="0061287C" w:rsidRPr="003D49B9" w:rsidRDefault="00C12F3D" w:rsidP="00383AD4">
      <w:pPr>
        <w:numPr>
          <w:ilvl w:val="1"/>
          <w:numId w:val="4"/>
        </w:numPr>
        <w:spacing w:after="0"/>
        <w:ind w:left="1209" w:right="-101" w:hanging="403"/>
        <w:rPr>
          <w:i/>
          <w:lang w:eastAsia="ko-KR"/>
        </w:rPr>
      </w:pPr>
      <m:oMath>
        <m:sSub>
          <m:sSubPr>
            <m:ctrlPr>
              <w:rPr>
                <w:rFonts w:ascii="Cambria Math" w:hAnsi="Cambria Math"/>
                <w:i/>
                <w:iCs/>
                <w:lang w:eastAsia="ko-KR"/>
              </w:rPr>
            </m:ctrlPr>
          </m:sSubPr>
          <m:e>
            <m:r>
              <m:rPr>
                <m:sty m:val="bi"/>
              </m:rPr>
              <w:rPr>
                <w:rFonts w:ascii="Cambria Math" w:hAnsi="Cambria Math"/>
                <w:lang w:eastAsia="ko-KR"/>
              </w:rPr>
              <m:t>X</m:t>
            </m:r>
          </m:e>
          <m:sub>
            <m:r>
              <w:rPr>
                <w:rFonts w:ascii="Cambria Math" w:hAnsi="Cambria Math"/>
                <w:lang w:eastAsia="ko-KR"/>
              </w:rPr>
              <m:t>d</m:t>
            </m:r>
          </m:sub>
        </m:sSub>
      </m:oMath>
      <w:r w:rsidR="0061287C" w:rsidRPr="00BF6D88">
        <w:rPr>
          <w:i/>
          <w:lang w:eastAsia="ko-KR"/>
        </w:rPr>
        <w:t xml:space="preserve"> is a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d</m:t>
            </m:r>
          </m:sub>
        </m:sSub>
      </m:oMath>
      <w:r w:rsidR="0061287C" w:rsidRPr="00BF6D88">
        <w:rPr>
          <w:i/>
          <w:lang w:eastAsia="ko-KR"/>
        </w:rPr>
        <w:t xml:space="preserve"> matrix with</w:t>
      </w:r>
      <w:r w:rsidR="0061287C">
        <w:rPr>
          <w:i/>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d</m:t>
            </m:r>
          </m:sub>
        </m:sSub>
      </m:oMath>
      <w:r w:rsidR="0061287C" w:rsidRPr="00BF6D88">
        <w:rPr>
          <w:i/>
          <w:lang w:eastAsia="ko-KR"/>
        </w:rPr>
        <w:t xml:space="preserve"> column vectors being an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d</m:t>
            </m:r>
          </m:sub>
        </m:sSub>
        <m:r>
          <w:rPr>
            <w:rFonts w:ascii="Cambria Math" w:hAnsi="Cambria Math"/>
            <w:lang w:eastAsia="ko-KR"/>
          </w:rPr>
          <m:t>×</m:t>
        </m:r>
      </m:oMath>
      <w:r w:rsidR="0061287C" w:rsidRPr="00BF6D88">
        <w:rPr>
          <w:i/>
          <w:lang w:eastAsia="ko-KR"/>
        </w:rPr>
        <w:t xml:space="preserve"> oversampled DFT vector of length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d</m:t>
            </m:r>
          </m:sub>
        </m:sSub>
      </m:oMath>
      <w:r w:rsidR="0061287C" w:rsidRPr="00BF6D88">
        <w:rPr>
          <w:i/>
          <w:lang w:eastAsia="ko-KR"/>
        </w:rPr>
        <w:t xml:space="preserve">: </w:t>
      </w:r>
      <m:oMath>
        <m:sSub>
          <m:sSubPr>
            <m:ctrlPr>
              <w:rPr>
                <w:rFonts w:ascii="Cambria Math" w:hAnsi="Cambria Math"/>
                <w:i/>
                <w:iCs/>
                <w:lang w:eastAsia="ko-KR"/>
              </w:rPr>
            </m:ctrlPr>
          </m:sSubPr>
          <m:e>
            <m:r>
              <m:rPr>
                <m:sty m:val="bi"/>
              </m:rPr>
              <w:rPr>
                <w:rFonts w:ascii="Cambria Math" w:hAnsi="Cambria Math"/>
                <w:lang w:eastAsia="ko-KR"/>
              </w:rPr>
              <m:t>v</m:t>
            </m:r>
          </m:e>
          <m:sub>
            <m:r>
              <m:rPr>
                <m:scr m:val="script"/>
              </m:rPr>
              <w:rPr>
                <w:rFonts w:ascii="Cambria Math" w:hAnsi="Cambria Math"/>
                <w:lang w:eastAsia="ko-KR"/>
              </w:rPr>
              <m:t>l</m:t>
            </m:r>
          </m:sub>
        </m:sSub>
        <m:r>
          <w:rPr>
            <w:rFonts w:ascii="Cambria Math" w:hAnsi="Cambria Math"/>
            <w:lang w:eastAsia="ko-KR"/>
          </w:rPr>
          <m:t>=</m:t>
        </m:r>
        <m:sSup>
          <m:sSupPr>
            <m:ctrlPr>
              <w:rPr>
                <w:rFonts w:ascii="Cambria Math" w:hAnsi="Cambria Math"/>
                <w:i/>
                <w:iCs/>
                <w:lang w:eastAsia="ko-KR"/>
              </w:rPr>
            </m:ctrlPr>
          </m:sSupPr>
          <m:e>
            <m:d>
              <m:dPr>
                <m:ctrlPr>
                  <w:rPr>
                    <w:rFonts w:ascii="Cambria Math" w:hAnsi="Cambria Math"/>
                    <w:i/>
                    <w:iCs/>
                    <w:lang w:eastAsia="ko-KR"/>
                  </w:rPr>
                </m:ctrlPr>
              </m:dPr>
              <m:e>
                <m:m>
                  <m:mPr>
                    <m:baseJc m:val="bottom"/>
                    <m:mcs>
                      <m:mc>
                        <m:mcPr>
                          <m:count m:val="4"/>
                          <m:mcJc m:val="center"/>
                        </m:mcPr>
                      </m:mc>
                    </m:mcs>
                    <m:ctrlPr>
                      <w:rPr>
                        <w:rFonts w:ascii="Cambria Math" w:hAnsi="Cambria Math"/>
                        <w:i/>
                        <w:iCs/>
                        <w:lang w:eastAsia="ko-KR"/>
                      </w:rPr>
                    </m:ctrlPr>
                  </m:mPr>
                  <m:mr>
                    <m:e>
                      <m:r>
                        <w:rPr>
                          <w:rFonts w:ascii="Cambria Math" w:hAnsi="Cambria Math"/>
                          <w:lang w:eastAsia="ko-KR"/>
                        </w:rPr>
                        <m:t>1</m:t>
                      </m:r>
                    </m:e>
                    <m:e>
                      <m:sSup>
                        <m:sSupPr>
                          <m:ctrlPr>
                            <w:rPr>
                              <w:rFonts w:ascii="Cambria Math" w:hAnsi="Cambria Math"/>
                              <w:i/>
                              <w:iCs/>
                              <w:lang w:eastAsia="ko-KR"/>
                            </w:rPr>
                          </m:ctrlPr>
                        </m:sSupPr>
                        <m:e>
                          <m:r>
                            <w:rPr>
                              <w:rFonts w:ascii="Cambria Math" w:hAnsi="Cambria Math"/>
                              <w:lang w:eastAsia="ko-KR"/>
                            </w:rPr>
                            <m:t>e</m:t>
                          </m:r>
                        </m:e>
                        <m:sup>
                          <m:r>
                            <w:rPr>
                              <w:rFonts w:ascii="Cambria Math" w:hAnsi="Cambria Math"/>
                              <w:lang w:eastAsia="ko-KR"/>
                            </w:rPr>
                            <m:t>j</m:t>
                          </m:r>
                          <m:f>
                            <m:fPr>
                              <m:ctrlPr>
                                <w:rPr>
                                  <w:rFonts w:ascii="Cambria Math" w:hAnsi="Cambria Math"/>
                                  <w:i/>
                                  <w:iCs/>
                                  <w:lang w:eastAsia="ko-KR"/>
                                </w:rPr>
                              </m:ctrlPr>
                            </m:fPr>
                            <m:num>
                              <m:r>
                                <w:rPr>
                                  <w:rFonts w:ascii="Cambria Math" w:hAnsi="Cambria Math"/>
                                  <w:lang w:eastAsia="ko-KR"/>
                                </w:rPr>
                                <m:t>2π</m:t>
                              </m:r>
                            </m:num>
                            <m:den>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d</m:t>
                                  </m:r>
                                </m:sub>
                              </m:sSub>
                              <m:sSub>
                                <m:sSubPr>
                                  <m:ctrlPr>
                                    <w:rPr>
                                      <w:rFonts w:ascii="Cambria Math" w:hAnsi="Cambria Math"/>
                                      <w:i/>
                                      <w:iCs/>
                                      <w:lang w:eastAsia="ko-KR"/>
                                    </w:rPr>
                                  </m:ctrlPr>
                                </m:sSubPr>
                                <m:e>
                                  <m:r>
                                    <w:rPr>
                                      <w:rFonts w:ascii="Cambria Math" w:hAnsi="Cambria Math"/>
                                      <w:lang w:eastAsia="ko-KR"/>
                                    </w:rPr>
                                    <m:t>O</m:t>
                                  </m:r>
                                </m:e>
                                <m:sub>
                                  <m:r>
                                    <w:rPr>
                                      <w:rFonts w:ascii="Cambria Math" w:hAnsi="Cambria Math"/>
                                      <w:lang w:eastAsia="ko-KR"/>
                                    </w:rPr>
                                    <m:t>d</m:t>
                                  </m:r>
                                </m:sub>
                              </m:sSub>
                            </m:den>
                          </m:f>
                          <m:r>
                            <m:rPr>
                              <m:scr m:val="script"/>
                            </m:rPr>
                            <w:rPr>
                              <w:rFonts w:ascii="Cambria Math" w:hAnsi="Cambria Math"/>
                              <w:lang w:eastAsia="ko-KR"/>
                            </w:rPr>
                            <m:t>l</m:t>
                          </m:r>
                        </m:sup>
                      </m:sSup>
                    </m:e>
                    <m:e>
                      <m:r>
                        <w:rPr>
                          <w:rFonts w:ascii="Cambria Math" w:hAnsi="Cambria Math"/>
                          <w:lang w:eastAsia="ko-KR"/>
                        </w:rPr>
                        <m:t>⋯</m:t>
                      </m:r>
                      <m:ctrlPr>
                        <w:rPr>
                          <w:rFonts w:ascii="Cambria Math" w:eastAsia="Cambria Math" w:hAnsi="Cambria Math" w:cs="Cambria Math"/>
                          <w:i/>
                          <w:iCs/>
                          <w:lang w:eastAsia="ko-KR"/>
                        </w:rPr>
                      </m:ctrlPr>
                    </m:e>
                    <m:e>
                      <m:sSup>
                        <m:sSupPr>
                          <m:ctrlPr>
                            <w:rPr>
                              <w:rFonts w:ascii="Cambria Math" w:hAnsi="Cambria Math"/>
                              <w:i/>
                              <w:iCs/>
                              <w:lang w:eastAsia="ko-KR"/>
                            </w:rPr>
                          </m:ctrlPr>
                        </m:sSupPr>
                        <m:e>
                          <m:r>
                            <w:rPr>
                              <w:rFonts w:ascii="Cambria Math" w:hAnsi="Cambria Math"/>
                              <w:lang w:eastAsia="ko-KR"/>
                            </w:rPr>
                            <m:t>e</m:t>
                          </m:r>
                        </m:e>
                        <m:sup>
                          <m:r>
                            <w:rPr>
                              <w:rFonts w:ascii="Cambria Math" w:hAnsi="Cambria Math"/>
                              <w:lang w:eastAsia="ko-KR"/>
                            </w:rPr>
                            <m:t>j</m:t>
                          </m:r>
                          <m:f>
                            <m:fPr>
                              <m:ctrlPr>
                                <w:rPr>
                                  <w:rFonts w:ascii="Cambria Math" w:hAnsi="Cambria Math"/>
                                  <w:i/>
                                  <w:iCs/>
                                  <w:lang w:eastAsia="ko-KR"/>
                                </w:rPr>
                              </m:ctrlPr>
                            </m:fPr>
                            <m:num>
                              <m:r>
                                <w:rPr>
                                  <w:rFonts w:ascii="Cambria Math" w:hAnsi="Cambria Math"/>
                                  <w:lang w:eastAsia="ko-KR"/>
                                </w:rPr>
                                <m:t>2π</m:t>
                              </m:r>
                            </m:num>
                            <m:den>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d</m:t>
                                  </m:r>
                                </m:sub>
                              </m:sSub>
                              <m:sSub>
                                <m:sSubPr>
                                  <m:ctrlPr>
                                    <w:rPr>
                                      <w:rFonts w:ascii="Cambria Math" w:hAnsi="Cambria Math"/>
                                      <w:i/>
                                      <w:iCs/>
                                      <w:lang w:eastAsia="ko-KR"/>
                                    </w:rPr>
                                  </m:ctrlPr>
                                </m:sSubPr>
                                <m:e>
                                  <m:r>
                                    <w:rPr>
                                      <w:rFonts w:ascii="Cambria Math" w:hAnsi="Cambria Math"/>
                                      <w:lang w:eastAsia="ko-KR"/>
                                    </w:rPr>
                                    <m:t>O</m:t>
                                  </m:r>
                                </m:e>
                                <m:sub>
                                  <m:r>
                                    <w:rPr>
                                      <w:rFonts w:ascii="Cambria Math" w:hAnsi="Cambria Math"/>
                                      <w:lang w:eastAsia="ko-KR"/>
                                    </w:rPr>
                                    <m:t>d</m:t>
                                  </m:r>
                                </m:sub>
                              </m:sSub>
                            </m:den>
                          </m:f>
                          <m:d>
                            <m:dPr>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d</m:t>
                                  </m:r>
                                </m:sub>
                              </m:sSub>
                              <m:r>
                                <w:rPr>
                                  <w:rFonts w:ascii="Cambria Math" w:hAnsi="Cambria Math"/>
                                  <w:lang w:eastAsia="ko-KR"/>
                                </w:rPr>
                                <m:t>-1</m:t>
                              </m:r>
                            </m:e>
                          </m:d>
                          <m:r>
                            <m:rPr>
                              <m:scr m:val="script"/>
                            </m:rPr>
                            <w:rPr>
                              <w:rFonts w:ascii="Cambria Math" w:hAnsi="Cambria Math"/>
                              <w:lang w:eastAsia="ko-KR"/>
                            </w:rPr>
                            <m:t>l</m:t>
                          </m:r>
                        </m:sup>
                      </m:sSup>
                    </m:e>
                  </m:mr>
                </m:m>
              </m:e>
            </m:d>
          </m:e>
          <m:sup>
            <m:r>
              <w:rPr>
                <w:rFonts w:ascii="Cambria Math" w:hAnsi="Cambria Math"/>
                <w:lang w:eastAsia="ko-KR"/>
              </w:rPr>
              <m:t>T</m:t>
            </m:r>
          </m:sup>
        </m:sSup>
      </m:oMath>
      <w:r w:rsidR="0061287C">
        <w:rPr>
          <w:i/>
          <w:iCs/>
          <w:lang w:eastAsia="ko-KR"/>
        </w:rPr>
        <w:t xml:space="preserve">, </w:t>
      </w:r>
      <m:oMath>
        <m:r>
          <w:rPr>
            <w:rFonts w:ascii="Cambria Math" w:hAnsi="Cambria Math"/>
            <w:lang w:eastAsia="ko-KR"/>
          </w:rPr>
          <m:t>d=1,2</m:t>
        </m:r>
      </m:oMath>
    </w:p>
    <w:p w14:paraId="30711948" w14:textId="77777777" w:rsidR="0061287C" w:rsidRPr="00BF6D88" w:rsidRDefault="00C12F3D" w:rsidP="00383AD4">
      <w:pPr>
        <w:numPr>
          <w:ilvl w:val="1"/>
          <w:numId w:val="4"/>
        </w:numPr>
        <w:spacing w:after="0"/>
        <w:ind w:left="1209" w:right="-101" w:hanging="403"/>
        <w:rPr>
          <w:i/>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0061287C" w:rsidRPr="00BF6D88">
        <w:rPr>
          <w:i/>
          <w:vertAlign w:val="subscript"/>
          <w:lang w:eastAsia="ko-KR"/>
        </w:rPr>
        <w:t xml:space="preserve"> </w:t>
      </w:r>
      <w:proofErr w:type="gramStart"/>
      <w:r w:rsidR="0061287C" w:rsidRPr="00BF6D88">
        <w:rPr>
          <w:i/>
          <w:lang w:eastAsia="ko-KR"/>
        </w:rPr>
        <w:t>and</w:t>
      </w:r>
      <w:proofErr w:type="gramEnd"/>
      <w:r w:rsidR="0061287C" w:rsidRPr="00BF6D88">
        <w:rPr>
          <w:i/>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0061287C">
        <w:rPr>
          <w:i/>
          <w:lang w:eastAsia="ko-KR"/>
        </w:rPr>
        <w:t xml:space="preserve"> </w:t>
      </w:r>
      <w:r w:rsidR="0061287C" w:rsidRPr="00BF6D88">
        <w:rPr>
          <w:i/>
          <w:lang w:eastAsia="ko-KR"/>
        </w:rPr>
        <w:t>are the numbers of antenna ports per pol in 1</w:t>
      </w:r>
      <w:r w:rsidR="0061287C" w:rsidRPr="00BF6D88">
        <w:rPr>
          <w:i/>
          <w:vertAlign w:val="superscript"/>
          <w:lang w:eastAsia="ko-KR"/>
        </w:rPr>
        <w:t>st</w:t>
      </w:r>
      <w:r w:rsidR="0061287C" w:rsidRPr="00BF6D88">
        <w:rPr>
          <w:i/>
          <w:lang w:eastAsia="ko-KR"/>
        </w:rPr>
        <w:t xml:space="preserve"> and 2</w:t>
      </w:r>
      <w:r w:rsidR="0061287C" w:rsidRPr="00BF6D88">
        <w:rPr>
          <w:i/>
          <w:vertAlign w:val="superscript"/>
          <w:lang w:eastAsia="ko-KR"/>
        </w:rPr>
        <w:t>nd</w:t>
      </w:r>
      <w:r w:rsidR="0061287C" w:rsidRPr="00BF6D88">
        <w:rPr>
          <w:i/>
          <w:lang w:eastAsia="ko-KR"/>
        </w:rPr>
        <w:t xml:space="preserve"> dim.</w:t>
      </w:r>
    </w:p>
    <w:p w14:paraId="21CD0CF8" w14:textId="175EB7CA" w:rsidR="008E1982" w:rsidRDefault="008E1982" w:rsidP="008E1982">
      <w:pPr>
        <w:spacing w:before="120" w:after="120"/>
        <w:jc w:val="both"/>
        <w:rPr>
          <w:szCs w:val="22"/>
        </w:rPr>
      </w:pPr>
      <w:r>
        <w:rPr>
          <w:szCs w:val="22"/>
        </w:rPr>
        <w:t>For the second aspect, it is agreed</w:t>
      </w:r>
      <w:r w:rsidRPr="008E1982">
        <w:rPr>
          <w:szCs w:val="22"/>
        </w:rPr>
        <w:t xml:space="preserve"> </w:t>
      </w:r>
      <w:r>
        <w:rPr>
          <w:szCs w:val="22"/>
        </w:rPr>
        <w:t xml:space="preserve">to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Pr>
          <w:szCs w:val="22"/>
        </w:rPr>
        <w:t>[2]</w:t>
      </w:r>
      <w:r w:rsidRPr="00300CDD">
        <w:rPr>
          <w:szCs w:val="22"/>
        </w:rPr>
        <w:fldChar w:fldCharType="end"/>
      </w:r>
    </w:p>
    <w:p w14:paraId="7D3F46AC" w14:textId="33BDC383" w:rsidR="008E1982" w:rsidRPr="00FB442D" w:rsidRDefault="008E1982" w:rsidP="00383AD4">
      <w:pPr>
        <w:numPr>
          <w:ilvl w:val="0"/>
          <w:numId w:val="4"/>
        </w:numPr>
        <w:spacing w:after="0"/>
        <w:ind w:left="763"/>
        <w:jc w:val="both"/>
        <w:rPr>
          <w:i/>
          <w:lang w:eastAsia="ko-KR"/>
        </w:rPr>
      </w:pPr>
      <w:r w:rsidRPr="00FB442D">
        <w:rPr>
          <w:i/>
          <w:lang w:eastAsia="ko-KR"/>
        </w:rPr>
        <w:t>Down-select or merge the 4 alternatives into one in the next meeting</w:t>
      </w:r>
      <w:r w:rsidR="00FB442D" w:rsidRPr="00FB442D">
        <w:rPr>
          <w:i/>
          <w:lang w:eastAsia="ko-KR"/>
        </w:rPr>
        <w:t xml:space="preserve"> </w:t>
      </w:r>
    </w:p>
    <w:p w14:paraId="7F8739EE" w14:textId="77777777" w:rsidR="008E1982" w:rsidRDefault="008E1982" w:rsidP="00383AD4">
      <w:pPr>
        <w:numPr>
          <w:ilvl w:val="1"/>
          <w:numId w:val="4"/>
        </w:numPr>
        <w:spacing w:after="0"/>
        <w:ind w:left="1209" w:hanging="403"/>
        <w:jc w:val="both"/>
        <w:rPr>
          <w:i/>
          <w:lang w:eastAsia="ko-KR"/>
        </w:rPr>
      </w:pPr>
      <w:r w:rsidRPr="00A21745">
        <w:rPr>
          <w:i/>
          <w:lang w:eastAsia="ko-KR"/>
        </w:rPr>
        <w:t>Including necessary RRC parameters</w:t>
      </w:r>
    </w:p>
    <w:p w14:paraId="75BF0374" w14:textId="77777777" w:rsidR="00F1068A" w:rsidRDefault="00F1068A" w:rsidP="00F1068A">
      <w:pPr>
        <w:spacing w:before="120" w:after="120"/>
        <w:jc w:val="both"/>
        <w:rPr>
          <w:lang w:eastAsia="ko-KR"/>
        </w:rPr>
      </w:pPr>
      <w:r>
        <w:rPr>
          <w:lang w:eastAsia="ko-KR"/>
        </w:rPr>
        <w:t xml:space="preserve">Details of each of the 4 alternatives can be found in [2].  </w:t>
      </w:r>
    </w:p>
    <w:p w14:paraId="370CA7AA" w14:textId="77777777" w:rsidR="00F1068A" w:rsidRDefault="00F1068A" w:rsidP="00F1068A">
      <w:pPr>
        <w:spacing w:before="120" w:after="120"/>
        <w:jc w:val="both"/>
        <w:rPr>
          <w:lang w:eastAsia="ko-KR"/>
        </w:rPr>
      </w:pPr>
      <w:r>
        <w:rPr>
          <w:lang w:eastAsia="ko-KR"/>
        </w:rPr>
        <w:t xml:space="preserve">Following RAN1#82, the email discussion on </w:t>
      </w:r>
      <w:proofErr w:type="spellStart"/>
      <w:r>
        <w:rPr>
          <w:lang w:eastAsia="ko-KR"/>
        </w:rPr>
        <w:t>precoder</w:t>
      </w:r>
      <w:proofErr w:type="spellEnd"/>
      <w:r>
        <w:rPr>
          <w:lang w:eastAsia="ko-KR"/>
        </w:rPr>
        <w:t xml:space="preserve"> and PMI construction, i.e., the third aspect, concluded with 3 alternatives of detailed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lang w:eastAsia="ko-KR"/>
        </w:rPr>
        <w:t xml:space="preserve"> design and 3 alternatives of detailed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2</m:t>
            </m:r>
          </m:sub>
        </m:sSub>
      </m:oMath>
      <w:r>
        <w:rPr>
          <w:lang w:eastAsia="ko-KR"/>
        </w:rPr>
        <w:t xml:space="preserve"> designs for rank-1 and rank-2 [3].  For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lang w:eastAsia="ko-KR"/>
        </w:rPr>
        <w:t xml:space="preserve"> designs, it is agreed to either down-select among the three alternatives or merge into one.  For rank-1 and rank-2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2</m:t>
            </m:r>
          </m:sub>
        </m:sSub>
      </m:oMath>
      <w:r>
        <w:rPr>
          <w:lang w:eastAsia="ko-KR"/>
        </w:rPr>
        <w:t xml:space="preserve"> designs, the agreement is to select one among the three alternatives.</w:t>
      </w:r>
    </w:p>
    <w:p w14:paraId="5C45CF7D" w14:textId="519DB373" w:rsidR="00F1068A" w:rsidRDefault="00F1068A" w:rsidP="00F1068A">
      <w:pPr>
        <w:spacing w:before="120" w:after="120"/>
        <w:jc w:val="both"/>
        <w:rPr>
          <w:lang w:eastAsia="ko-KR"/>
        </w:rPr>
      </w:pPr>
      <w:r>
        <w:rPr>
          <w:lang w:eastAsia="ko-KR"/>
        </w:rPr>
        <w:t>In this contribution, we discuss our views on open issues in the second and third aspects of the codebook design.</w:t>
      </w:r>
    </w:p>
    <w:p w14:paraId="5B8F43C0" w14:textId="0BA19863" w:rsidR="00F1068A" w:rsidRDefault="00F1068A" w:rsidP="00F1068A">
      <w:pPr>
        <w:pStyle w:val="Heading1"/>
        <w:rPr>
          <w:lang w:eastAsia="ko-KR"/>
        </w:rPr>
      </w:pPr>
      <w:r>
        <w:rPr>
          <w:lang w:eastAsia="ko-KR"/>
        </w:rPr>
        <w:t xml:space="preserve">Open issues in the 2D codebook design </w:t>
      </w:r>
    </w:p>
    <w:p w14:paraId="515FBC0C" w14:textId="0AD8BC36" w:rsidR="00F1068A" w:rsidRDefault="00F1068A" w:rsidP="00F1068A">
      <w:pPr>
        <w:pStyle w:val="Heading2"/>
        <w:rPr>
          <w:lang w:eastAsia="ko-KR"/>
        </w:rPr>
      </w:pPr>
      <w:r>
        <w:rPr>
          <w:lang w:eastAsia="ko-KR"/>
        </w:rPr>
        <w:t>Parameters for defining the codebook</w:t>
      </w:r>
    </w:p>
    <w:p w14:paraId="4D11A1F3" w14:textId="35855099" w:rsidR="00F1068A" w:rsidRDefault="00F1068A" w:rsidP="003A5327">
      <w:pPr>
        <w:spacing w:before="120" w:after="120"/>
        <w:rPr>
          <w:lang w:val="en-GB" w:eastAsia="ko-KR"/>
        </w:rPr>
      </w:pPr>
      <w:r>
        <w:rPr>
          <w:lang w:val="en-GB" w:eastAsia="ko-KR"/>
        </w:rPr>
        <w:t xml:space="preserve">In RAN1#82, it is agreed to </w:t>
      </w:r>
      <w:r>
        <w:rPr>
          <w:lang w:val="en-GB" w:eastAsia="ko-KR"/>
        </w:rPr>
        <w:fldChar w:fldCharType="begin"/>
      </w:r>
      <w:r>
        <w:rPr>
          <w:lang w:val="en-GB" w:eastAsia="ko-KR"/>
        </w:rPr>
        <w:instrText xml:space="preserve"> REF _Ref430766499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 xml:space="preserve"> down-select or merge the following 4 alternatives</w:t>
      </w:r>
    </w:p>
    <w:p w14:paraId="75B47C58" w14:textId="77777777" w:rsidR="00F1068A" w:rsidRDefault="00F1068A" w:rsidP="00383AD4">
      <w:pPr>
        <w:numPr>
          <w:ilvl w:val="0"/>
          <w:numId w:val="4"/>
        </w:numPr>
        <w:spacing w:after="0"/>
        <w:jc w:val="both"/>
        <w:rPr>
          <w:i/>
          <w:lang w:eastAsia="ko-KR"/>
        </w:rPr>
      </w:pPr>
      <w:r>
        <w:rPr>
          <w:i/>
          <w:lang w:eastAsia="ko-KR"/>
        </w:rPr>
        <w:t>Alt-1</w:t>
      </w:r>
    </w:p>
    <w:p w14:paraId="2813259F" w14:textId="77777777" w:rsidR="00F1068A" w:rsidRPr="00A21745" w:rsidRDefault="00F1068A" w:rsidP="00383AD4">
      <w:pPr>
        <w:numPr>
          <w:ilvl w:val="1"/>
          <w:numId w:val="4"/>
        </w:numPr>
        <w:spacing w:after="0"/>
        <w:jc w:val="both"/>
        <w:rPr>
          <w:i/>
          <w:lang w:eastAsia="ko-KR"/>
        </w:rPr>
      </w:pPr>
      <w:r w:rsidRPr="00A21745">
        <w:rPr>
          <w:i/>
          <w:lang w:eastAsia="ko-KR"/>
        </w:rPr>
        <w:t>Tall, [square] and wide arrays are supported with a single codebook for each of [8], 12 and 16 CSI-RS ports</w:t>
      </w:r>
    </w:p>
    <w:p w14:paraId="0196FCBD" w14:textId="77777777" w:rsidR="00F1068A" w:rsidRPr="00A21745" w:rsidRDefault="00F1068A" w:rsidP="00383AD4">
      <w:pPr>
        <w:numPr>
          <w:ilvl w:val="1"/>
          <w:numId w:val="4"/>
        </w:numPr>
        <w:spacing w:after="0"/>
        <w:jc w:val="both"/>
        <w:rPr>
          <w:i/>
          <w:lang w:eastAsia="ko-KR"/>
        </w:rPr>
      </w:pPr>
      <w:r w:rsidRPr="00A21745">
        <w:rPr>
          <w:i/>
          <w:lang w:eastAsia="ko-KR"/>
        </w:rPr>
        <w:t>For PUSCH and PUCCH reporting, a codebook subset can be separately selected via RRC signaling of codebook subset selection parameters or a bitmap</w:t>
      </w:r>
    </w:p>
    <w:p w14:paraId="49A64F36" w14:textId="77777777" w:rsidR="00F1068A" w:rsidRDefault="00F1068A" w:rsidP="00383AD4">
      <w:pPr>
        <w:numPr>
          <w:ilvl w:val="1"/>
          <w:numId w:val="4"/>
        </w:numPr>
        <w:spacing w:after="0"/>
        <w:jc w:val="both"/>
        <w:rPr>
          <w:i/>
          <w:lang w:eastAsia="ko-KR"/>
        </w:rPr>
      </w:pPr>
      <w:r w:rsidRPr="00A21745">
        <w:rPr>
          <w:i/>
          <w:lang w:eastAsia="ko-KR"/>
        </w:rPr>
        <w:t>FFS which and how the parameters below are related/configured</w:t>
      </w:r>
    </w:p>
    <w:p w14:paraId="0C399476" w14:textId="77777777" w:rsidR="00F1068A" w:rsidRPr="007200B3" w:rsidRDefault="00F1068A" w:rsidP="00383AD4">
      <w:pPr>
        <w:numPr>
          <w:ilvl w:val="2"/>
          <w:numId w:val="4"/>
        </w:numPr>
        <w:spacing w:after="0"/>
        <w:jc w:val="both"/>
        <w:rPr>
          <w:i/>
          <w:lang w:eastAsia="ko-KR"/>
        </w:rPr>
      </w:pPr>
      <w:r>
        <w:rPr>
          <w:i/>
          <w:lang w:eastAsia="ko-KR"/>
        </w:rPr>
        <w:t xml:space="preserve">Oversampling factor </w:t>
      </w:r>
      <m:oMath>
        <m:sSub>
          <m:sSubPr>
            <m:ctrlPr>
              <w:rPr>
                <w:rFonts w:ascii="Cambria Math" w:hAnsi="Cambria Math"/>
                <w:i/>
                <w:iCs/>
                <w:lang w:eastAsia="ko-KR"/>
              </w:rPr>
            </m:ctrlPr>
          </m:sSubPr>
          <m:e>
            <m:r>
              <w:rPr>
                <w:rFonts w:ascii="Cambria Math" w:hAnsi="Cambria Math"/>
                <w:lang w:eastAsia="ko-KR"/>
              </w:rPr>
              <m:t>O</m:t>
            </m:r>
          </m:e>
          <m:sub>
            <m:r>
              <w:rPr>
                <w:rFonts w:ascii="Cambria Math" w:hAnsi="Cambria Math"/>
                <w:lang w:eastAsia="ko-KR"/>
              </w:rPr>
              <m:t>d</m:t>
            </m:r>
          </m:sub>
        </m:sSub>
      </m:oMath>
    </w:p>
    <w:p w14:paraId="180139C1" w14:textId="77777777" w:rsidR="00F1068A" w:rsidRDefault="00F1068A" w:rsidP="00383AD4">
      <w:pPr>
        <w:numPr>
          <w:ilvl w:val="2"/>
          <w:numId w:val="4"/>
        </w:numPr>
        <w:spacing w:after="0"/>
        <w:jc w:val="both"/>
        <w:rPr>
          <w:i/>
          <w:lang w:eastAsia="ko-KR"/>
        </w:rPr>
      </w:pPr>
      <w:r>
        <w:rPr>
          <w:i/>
          <w:lang w:eastAsia="ko-KR"/>
        </w:rPr>
        <w:lastRenderedPageBreak/>
        <w:t>Beam group spacing</w:t>
      </w:r>
    </w:p>
    <w:p w14:paraId="02114E26" w14:textId="77777777" w:rsidR="00F1068A" w:rsidRDefault="00F1068A" w:rsidP="00383AD4">
      <w:pPr>
        <w:numPr>
          <w:ilvl w:val="2"/>
          <w:numId w:val="4"/>
        </w:numPr>
        <w:spacing w:after="0"/>
        <w:jc w:val="both"/>
        <w:rPr>
          <w:i/>
          <w:lang w:eastAsia="ko-KR"/>
        </w:rPr>
      </w:pPr>
      <w:r>
        <w:rPr>
          <w:i/>
          <w:lang w:eastAsia="ko-KR"/>
        </w:rPr>
        <w:t>Number of beams in each beam group</w:t>
      </w:r>
    </w:p>
    <w:p w14:paraId="6CEFC1A6" w14:textId="77777777" w:rsidR="00F1068A" w:rsidRPr="00A21745" w:rsidRDefault="00F1068A" w:rsidP="00383AD4">
      <w:pPr>
        <w:numPr>
          <w:ilvl w:val="2"/>
          <w:numId w:val="4"/>
        </w:numPr>
        <w:spacing w:after="0"/>
        <w:jc w:val="both"/>
        <w:rPr>
          <w:i/>
          <w:lang w:eastAsia="ko-KR"/>
        </w:rPr>
      </w:pPr>
      <w:r>
        <w:rPr>
          <w:i/>
          <w:lang w:eastAsia="ko-KR"/>
        </w:rPr>
        <w:t>Beam spacing</w:t>
      </w:r>
    </w:p>
    <w:p w14:paraId="44E4DFD6" w14:textId="77777777" w:rsidR="00F1068A" w:rsidRDefault="00F1068A" w:rsidP="00383AD4">
      <w:pPr>
        <w:numPr>
          <w:ilvl w:val="0"/>
          <w:numId w:val="4"/>
        </w:numPr>
        <w:spacing w:after="0"/>
        <w:jc w:val="both"/>
        <w:rPr>
          <w:i/>
          <w:lang w:eastAsia="ko-KR"/>
        </w:rPr>
      </w:pPr>
      <w:r>
        <w:rPr>
          <w:i/>
          <w:lang w:eastAsia="ko-KR"/>
        </w:rPr>
        <w:t>Alt-2</w:t>
      </w:r>
    </w:p>
    <w:p w14:paraId="1B6C001E" w14:textId="77777777" w:rsidR="00F1068A" w:rsidRPr="00A21745" w:rsidRDefault="00F1068A" w:rsidP="00383AD4">
      <w:pPr>
        <w:numPr>
          <w:ilvl w:val="1"/>
          <w:numId w:val="4"/>
        </w:numPr>
        <w:spacing w:after="0"/>
        <w:jc w:val="both"/>
        <w:rPr>
          <w:i/>
          <w:lang w:eastAsia="ko-KR"/>
        </w:rPr>
      </w:pPr>
      <w:r w:rsidRPr="00A21745">
        <w:rPr>
          <w:i/>
          <w:lang w:eastAsia="ko-KR"/>
        </w:rPr>
        <w:t xml:space="preserve">Tall, [square] and wide port layouts are supported with parameters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Pr="00A21745">
        <w:rPr>
          <w:i/>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Pr="00A21745">
        <w:rPr>
          <w:i/>
          <w:lang w:eastAsia="ko-KR"/>
        </w:rPr>
        <w:t xml:space="preserve"> </w:t>
      </w:r>
    </w:p>
    <w:p w14:paraId="194D3D8B" w14:textId="77777777" w:rsidR="00F1068A" w:rsidRPr="00A21745" w:rsidRDefault="00F1068A" w:rsidP="00383AD4">
      <w:pPr>
        <w:numPr>
          <w:ilvl w:val="2"/>
          <w:numId w:val="4"/>
        </w:numPr>
        <w:spacing w:after="0"/>
        <w:jc w:val="both"/>
        <w:rPr>
          <w:i/>
          <w:lang w:eastAsia="ko-KR"/>
        </w:rPr>
      </w:pPr>
      <w:r w:rsidRPr="00A21745">
        <w:rPr>
          <w:i/>
          <w:lang w:eastAsia="ko-KR"/>
        </w:rPr>
        <w:t xml:space="preserve">Values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Pr="00BF6D88">
        <w:rPr>
          <w:i/>
          <w:vertAlign w:val="subscript"/>
          <w:lang w:eastAsia="ko-KR"/>
        </w:rPr>
        <w:t xml:space="preserve"> </w:t>
      </w:r>
      <w:r w:rsidRPr="00BF6D88">
        <w:rPr>
          <w:i/>
          <w:lang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Pr="00A21745">
        <w:rPr>
          <w:i/>
          <w:lang w:eastAsia="ko-KR"/>
        </w:rPr>
        <w:t xml:space="preserve"> are RRC signaled</w:t>
      </w:r>
    </w:p>
    <w:p w14:paraId="6AB08140" w14:textId="77777777" w:rsidR="00B63FE0" w:rsidRPr="005B1237" w:rsidRDefault="00383AD4" w:rsidP="00383AD4">
      <w:pPr>
        <w:numPr>
          <w:ilvl w:val="1"/>
          <w:numId w:val="4"/>
        </w:numPr>
        <w:spacing w:after="0"/>
        <w:jc w:val="both"/>
        <w:rPr>
          <w:i/>
          <w:lang w:eastAsia="ko-KR"/>
        </w:rPr>
      </w:pPr>
      <w:r w:rsidRPr="005B1237">
        <w:rPr>
          <w:i/>
          <w:lang w:eastAsia="ko-KR"/>
        </w:rPr>
        <w:t>The parameters below define the codebook</w:t>
      </w:r>
    </w:p>
    <w:p w14:paraId="2C3ECAA3" w14:textId="62E5E78B" w:rsidR="00F1068A" w:rsidRDefault="00F1068A" w:rsidP="00383AD4">
      <w:pPr>
        <w:numPr>
          <w:ilvl w:val="2"/>
          <w:numId w:val="4"/>
        </w:numPr>
        <w:spacing w:after="0"/>
        <w:jc w:val="both"/>
        <w:rPr>
          <w:i/>
          <w:lang w:eastAsia="ko-KR"/>
        </w:rPr>
      </w:pPr>
      <w:r w:rsidRPr="00A21745">
        <w:rPr>
          <w:i/>
          <w:lang w:eastAsia="ko-KR"/>
        </w:rPr>
        <w:t>Configurable oversampling factors, RRC signaled, values FFS</w:t>
      </w:r>
    </w:p>
    <w:p w14:paraId="76E810F1" w14:textId="3C30C675" w:rsidR="005B1237" w:rsidRPr="005B1237" w:rsidRDefault="00383AD4" w:rsidP="00383AD4">
      <w:pPr>
        <w:numPr>
          <w:ilvl w:val="2"/>
          <w:numId w:val="4"/>
        </w:numPr>
        <w:spacing w:after="0"/>
        <w:jc w:val="both"/>
        <w:rPr>
          <w:i/>
          <w:lang w:eastAsia="ko-KR"/>
        </w:rPr>
      </w:pPr>
      <w:r w:rsidRPr="005B1237">
        <w:rPr>
          <w:i/>
          <w:lang w:eastAsia="ko-KR"/>
        </w:rPr>
        <w:t>FFS beam subset selection/restriction and related mechanism</w:t>
      </w:r>
    </w:p>
    <w:p w14:paraId="0FC6F064" w14:textId="77777777" w:rsidR="00F1068A" w:rsidRDefault="00F1068A" w:rsidP="00383AD4">
      <w:pPr>
        <w:numPr>
          <w:ilvl w:val="0"/>
          <w:numId w:val="4"/>
        </w:numPr>
        <w:spacing w:after="0"/>
        <w:jc w:val="both"/>
        <w:rPr>
          <w:i/>
          <w:lang w:eastAsia="ko-KR"/>
        </w:rPr>
      </w:pPr>
      <w:r>
        <w:rPr>
          <w:i/>
          <w:lang w:eastAsia="ko-KR"/>
        </w:rPr>
        <w:t>Alt-3</w:t>
      </w:r>
    </w:p>
    <w:p w14:paraId="5E00E220" w14:textId="1FF9ECCF" w:rsidR="00F1068A" w:rsidRPr="00A21745" w:rsidRDefault="00F1068A" w:rsidP="00383AD4">
      <w:pPr>
        <w:numPr>
          <w:ilvl w:val="1"/>
          <w:numId w:val="4"/>
        </w:numPr>
        <w:spacing w:after="0"/>
        <w:jc w:val="both"/>
        <w:rPr>
          <w:i/>
          <w:lang w:eastAsia="ko-KR"/>
        </w:rPr>
      </w:pPr>
      <w:r w:rsidRPr="00A21745">
        <w:rPr>
          <w:i/>
          <w:lang w:eastAsia="ko-KR"/>
        </w:rPr>
        <w:t>For each number of 12 and 16 CSI-RS ports, at most two fixed codebooks are specified in spec.</w:t>
      </w:r>
    </w:p>
    <w:p w14:paraId="601240E8" w14:textId="77777777" w:rsidR="00F1068A" w:rsidRDefault="00F1068A" w:rsidP="00383AD4">
      <w:pPr>
        <w:numPr>
          <w:ilvl w:val="0"/>
          <w:numId w:val="4"/>
        </w:numPr>
        <w:spacing w:after="0"/>
        <w:jc w:val="both"/>
        <w:rPr>
          <w:i/>
          <w:lang w:eastAsia="ko-KR"/>
        </w:rPr>
      </w:pPr>
      <w:r>
        <w:rPr>
          <w:i/>
          <w:lang w:eastAsia="ko-KR"/>
        </w:rPr>
        <w:t>Alt-4</w:t>
      </w:r>
    </w:p>
    <w:p w14:paraId="3750FC51" w14:textId="77777777" w:rsidR="00F1068A" w:rsidRPr="00A21745" w:rsidRDefault="00F1068A" w:rsidP="00383AD4">
      <w:pPr>
        <w:numPr>
          <w:ilvl w:val="1"/>
          <w:numId w:val="4"/>
        </w:numPr>
        <w:spacing w:after="0"/>
        <w:jc w:val="both"/>
        <w:rPr>
          <w:i/>
          <w:lang w:eastAsia="ko-KR"/>
        </w:rPr>
      </w:pPr>
      <w:r w:rsidRPr="00A21745">
        <w:rPr>
          <w:i/>
          <w:lang w:eastAsia="ko-KR"/>
        </w:rPr>
        <w:t xml:space="preserve">For each number of 16 and 12  CSI-RS ports, a single fixed codebook is specified in spec </w:t>
      </w:r>
    </w:p>
    <w:p w14:paraId="38EC88D1" w14:textId="77777777" w:rsidR="00F1068A" w:rsidRPr="00A21745" w:rsidRDefault="00F1068A" w:rsidP="00383AD4">
      <w:pPr>
        <w:numPr>
          <w:ilvl w:val="1"/>
          <w:numId w:val="4"/>
        </w:numPr>
        <w:spacing w:after="0"/>
        <w:jc w:val="both"/>
        <w:rPr>
          <w:i/>
          <w:lang w:eastAsia="ko-KR"/>
        </w:rPr>
      </w:pPr>
      <w:r w:rsidRPr="00A21745">
        <w:rPr>
          <w:i/>
          <w:lang w:eastAsia="ko-KR"/>
        </w:rPr>
        <w:t>Only the total number of CSI-RS ports needs to be signaled</w:t>
      </w:r>
    </w:p>
    <w:p w14:paraId="1E86FFF8" w14:textId="3E67E8A3" w:rsidR="00E0577F" w:rsidRDefault="00465775" w:rsidP="003A5327">
      <w:pPr>
        <w:spacing w:before="120"/>
        <w:rPr>
          <w:lang w:val="en-GB" w:eastAsia="ko-KR"/>
        </w:rPr>
      </w:pPr>
      <w:r>
        <w:rPr>
          <w:lang w:val="en-GB" w:eastAsia="ko-KR"/>
        </w:rPr>
        <w:t xml:space="preserve">As discussed in </w:t>
      </w:r>
      <w:r w:rsidR="003A5327">
        <w:rPr>
          <w:lang w:val="en-GB" w:eastAsia="ko-KR"/>
        </w:rPr>
        <w:fldChar w:fldCharType="begin"/>
      </w:r>
      <w:r w:rsidR="003A5327">
        <w:rPr>
          <w:lang w:val="en-GB" w:eastAsia="ko-KR"/>
        </w:rPr>
        <w:instrText xml:space="preserve"> REF _Ref430854835 \r \h </w:instrText>
      </w:r>
      <w:r w:rsidR="003A5327">
        <w:rPr>
          <w:lang w:val="en-GB" w:eastAsia="ko-KR"/>
        </w:rPr>
      </w:r>
      <w:r w:rsidR="003A5327">
        <w:rPr>
          <w:lang w:val="en-GB" w:eastAsia="ko-KR"/>
        </w:rPr>
        <w:fldChar w:fldCharType="separate"/>
      </w:r>
      <w:r w:rsidR="003A5327">
        <w:rPr>
          <w:lang w:val="en-GB" w:eastAsia="ko-KR"/>
        </w:rPr>
        <w:t>[4]</w:t>
      </w:r>
      <w:r w:rsidR="003A5327">
        <w:rPr>
          <w:lang w:val="en-GB" w:eastAsia="ko-KR"/>
        </w:rPr>
        <w:fldChar w:fldCharType="end"/>
      </w:r>
      <w:r w:rsidR="003A5327">
        <w:rPr>
          <w:lang w:val="en-GB" w:eastAsia="ko-KR"/>
        </w:rPr>
        <w:t>, there exists more</w:t>
      </w:r>
      <w:r w:rsidR="002829D7">
        <w:rPr>
          <w:lang w:val="en-GB" w:eastAsia="ko-KR"/>
        </w:rPr>
        <w:t xml:space="preserve"> than one antenna port layout </w:t>
      </w:r>
      <w:r w:rsidR="004F5FDC">
        <w:rPr>
          <w:lang w:val="en-GB" w:eastAsia="ko-KR"/>
        </w:rPr>
        <w:t>when the number of ports is larger than 8</w:t>
      </w:r>
      <w:r w:rsidR="002829D7">
        <w:rPr>
          <w:lang w:val="en-GB" w:eastAsia="ko-KR"/>
        </w:rPr>
        <w:t xml:space="preserve">.  </w:t>
      </w:r>
      <w:r w:rsidR="00E0577F">
        <w:rPr>
          <w:lang w:val="en-GB" w:eastAsia="ko-KR"/>
        </w:rPr>
        <w:t>For example, there are two possible port layout for 16 CSI-RS ports, as shown in Figure 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0"/>
        <w:gridCol w:w="2490"/>
      </w:tblGrid>
      <w:tr w:rsidR="00E0577F" w14:paraId="3916ECA6" w14:textId="77777777" w:rsidTr="00E0577F">
        <w:trPr>
          <w:jc w:val="center"/>
        </w:trPr>
        <w:tc>
          <w:tcPr>
            <w:tcW w:w="2490" w:type="dxa"/>
            <w:vAlign w:val="center"/>
          </w:tcPr>
          <w:p w14:paraId="3AC43F65" w14:textId="21DFB0D4" w:rsidR="00E0577F" w:rsidRDefault="00E0577F" w:rsidP="00E0577F">
            <w:pPr>
              <w:spacing w:after="120"/>
              <w:jc w:val="center"/>
              <w:rPr>
                <w:lang w:val="en-GB" w:eastAsia="ko-KR"/>
              </w:rPr>
            </w:pPr>
            <w:r w:rsidRPr="00CC4A0F">
              <w:rPr>
                <w:noProof/>
              </w:rPr>
              <w:drawing>
                <wp:inline distT="0" distB="0" distL="0" distR="0" wp14:anchorId="1D8F70E3" wp14:editId="22EA6CF6">
                  <wp:extent cx="1065530" cy="492760"/>
                  <wp:effectExtent l="0" t="0" r="127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530" cy="492760"/>
                          </a:xfrm>
                          <a:prstGeom prst="rect">
                            <a:avLst/>
                          </a:prstGeom>
                          <a:noFill/>
                          <a:ln>
                            <a:noFill/>
                          </a:ln>
                        </pic:spPr>
                      </pic:pic>
                    </a:graphicData>
                  </a:graphic>
                </wp:inline>
              </w:drawing>
            </w:r>
          </w:p>
        </w:tc>
        <w:tc>
          <w:tcPr>
            <w:tcW w:w="2490" w:type="dxa"/>
            <w:vAlign w:val="center"/>
          </w:tcPr>
          <w:p w14:paraId="15C0CF0D" w14:textId="5CF71A97" w:rsidR="00E0577F" w:rsidRDefault="00E0577F" w:rsidP="00E0577F">
            <w:pPr>
              <w:spacing w:after="120"/>
              <w:jc w:val="center"/>
              <w:rPr>
                <w:lang w:val="en-GB" w:eastAsia="ko-KR"/>
              </w:rPr>
            </w:pPr>
            <w:r w:rsidRPr="00CC4A0F">
              <w:rPr>
                <w:noProof/>
              </w:rPr>
              <w:drawing>
                <wp:inline distT="0" distB="0" distL="0" distR="0" wp14:anchorId="0EC3EEB9" wp14:editId="0DA9D6D9">
                  <wp:extent cx="492760" cy="1065530"/>
                  <wp:effectExtent l="0" t="0" r="254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760" cy="1065530"/>
                          </a:xfrm>
                          <a:prstGeom prst="rect">
                            <a:avLst/>
                          </a:prstGeom>
                          <a:noFill/>
                          <a:ln>
                            <a:noFill/>
                          </a:ln>
                        </pic:spPr>
                      </pic:pic>
                    </a:graphicData>
                  </a:graphic>
                </wp:inline>
              </w:drawing>
            </w:r>
          </w:p>
        </w:tc>
      </w:tr>
      <w:tr w:rsidR="00E0577F" w14:paraId="306BB481" w14:textId="77777777" w:rsidTr="00E0577F">
        <w:trPr>
          <w:jc w:val="center"/>
        </w:trPr>
        <w:tc>
          <w:tcPr>
            <w:tcW w:w="2490" w:type="dxa"/>
            <w:vAlign w:val="center"/>
          </w:tcPr>
          <w:p w14:paraId="63E83C34" w14:textId="76B69BA6" w:rsidR="00E0577F" w:rsidRPr="00CC4A0F" w:rsidRDefault="00E0577F" w:rsidP="00E0577F">
            <w:pPr>
              <w:spacing w:after="120"/>
              <w:jc w:val="center"/>
              <w:rPr>
                <w:noProof/>
                <w:lang w:eastAsia="zh-CN"/>
              </w:rPr>
            </w:pPr>
            <w:r>
              <w:rPr>
                <w:noProof/>
                <w:lang w:eastAsia="zh-CN"/>
              </w:rPr>
              <w:t>(a) 16-port layout 1</w:t>
            </w:r>
          </w:p>
        </w:tc>
        <w:tc>
          <w:tcPr>
            <w:tcW w:w="2490" w:type="dxa"/>
            <w:vAlign w:val="center"/>
          </w:tcPr>
          <w:p w14:paraId="5F5A90A3" w14:textId="567E17E7" w:rsidR="00E0577F" w:rsidRPr="00CC4A0F" w:rsidRDefault="00E0577F" w:rsidP="00E0577F">
            <w:pPr>
              <w:keepNext/>
              <w:spacing w:after="120"/>
              <w:jc w:val="center"/>
              <w:rPr>
                <w:noProof/>
                <w:lang w:eastAsia="zh-CN"/>
              </w:rPr>
            </w:pPr>
            <w:r>
              <w:rPr>
                <w:noProof/>
                <w:lang w:eastAsia="zh-CN"/>
              </w:rPr>
              <w:t>(b) 16-port layout 2</w:t>
            </w:r>
          </w:p>
        </w:tc>
      </w:tr>
    </w:tbl>
    <w:p w14:paraId="4ACCFEFB" w14:textId="738127C8" w:rsidR="00E0577F" w:rsidRDefault="00E0577F" w:rsidP="00E0577F">
      <w:pPr>
        <w:pStyle w:val="Caption"/>
        <w:jc w:val="center"/>
        <w:rPr>
          <w:lang w:val="en-GB" w:eastAsia="ko-KR"/>
        </w:rPr>
      </w:pPr>
      <w:r>
        <w:t xml:space="preserve">Figure </w:t>
      </w:r>
      <w:r w:rsidR="00C12F3D">
        <w:fldChar w:fldCharType="begin"/>
      </w:r>
      <w:r w:rsidR="00C12F3D">
        <w:instrText xml:space="preserve"> SEQ Figure \* ARABIC </w:instrText>
      </w:r>
      <w:r w:rsidR="00C12F3D">
        <w:fldChar w:fldCharType="separate"/>
      </w:r>
      <w:r w:rsidR="004A7B0C">
        <w:rPr>
          <w:noProof/>
        </w:rPr>
        <w:t>1</w:t>
      </w:r>
      <w:r w:rsidR="00C12F3D">
        <w:rPr>
          <w:noProof/>
        </w:rPr>
        <w:fldChar w:fldCharType="end"/>
      </w:r>
      <w:r>
        <w:t>: Two possible 16-port layouts.</w:t>
      </w:r>
    </w:p>
    <w:p w14:paraId="3CE82970" w14:textId="6B6FE3C3" w:rsidR="001D16D7" w:rsidRDefault="00E0577F" w:rsidP="00837687">
      <w:pPr>
        <w:spacing w:before="120"/>
        <w:rPr>
          <w:lang w:val="en-GB" w:eastAsia="ko-KR"/>
        </w:rPr>
      </w:pPr>
      <w:r>
        <w:rPr>
          <w:lang w:val="en-GB" w:eastAsia="ko-KR"/>
        </w:rPr>
        <w:t xml:space="preserve">One may either use a single codebook for CSI reporting for both layouts (Alt-1 or Alt-4), or introduce a dedicated codebook for each layout (Alt-2).  </w:t>
      </w:r>
      <w:r w:rsidR="00554EF8">
        <w:rPr>
          <w:lang w:val="en-GB" w:eastAsia="ko-KR"/>
        </w:rPr>
        <w:t xml:space="preserve">In Alt-1, the UE will be configured with </w:t>
      </w:r>
      <w:r w:rsidR="00837687">
        <w:rPr>
          <w:lang w:val="en-GB" w:eastAsia="ko-KR"/>
        </w:rPr>
        <w:t xml:space="preserve">a big master codebook but </w:t>
      </w:r>
      <w:r w:rsidR="00554EF8">
        <w:rPr>
          <w:lang w:val="en-GB" w:eastAsia="ko-KR"/>
        </w:rPr>
        <w:t xml:space="preserve">only a subset of the master codebook </w:t>
      </w:r>
      <w:r w:rsidR="00837687">
        <w:rPr>
          <w:lang w:val="en-GB" w:eastAsia="ko-KR"/>
        </w:rPr>
        <w:t xml:space="preserve">is used </w:t>
      </w:r>
      <w:r w:rsidR="00554EF8">
        <w:rPr>
          <w:lang w:val="en-GB" w:eastAsia="ko-KR"/>
        </w:rPr>
        <w:t>for CSI reporting</w:t>
      </w:r>
      <w:r w:rsidR="00837687">
        <w:rPr>
          <w:lang w:val="en-GB" w:eastAsia="ko-KR"/>
        </w:rPr>
        <w:t xml:space="preserve"> based on additional </w:t>
      </w:r>
      <w:proofErr w:type="spellStart"/>
      <w:r w:rsidR="00837687">
        <w:rPr>
          <w:lang w:val="en-GB" w:eastAsia="ko-KR"/>
        </w:rPr>
        <w:t>signaling</w:t>
      </w:r>
      <w:proofErr w:type="spellEnd"/>
      <w:r w:rsidR="00554EF8">
        <w:rPr>
          <w:lang w:val="en-GB" w:eastAsia="ko-KR"/>
        </w:rPr>
        <w:t xml:space="preserve">.  The </w:t>
      </w:r>
      <w:r w:rsidR="00837687">
        <w:rPr>
          <w:lang w:val="en-GB" w:eastAsia="ko-KR"/>
        </w:rPr>
        <w:t xml:space="preserve">master codebook design and </w:t>
      </w:r>
      <w:r w:rsidR="00554EF8">
        <w:rPr>
          <w:lang w:val="en-GB" w:eastAsia="ko-KR"/>
        </w:rPr>
        <w:t>codebook subset selection may have some impacts on UE complexity</w:t>
      </w:r>
      <w:r w:rsidR="001D16D7">
        <w:rPr>
          <w:lang w:val="en-GB" w:eastAsia="ko-KR"/>
        </w:rPr>
        <w:t xml:space="preserve"> and CSI feedback </w:t>
      </w:r>
      <w:r w:rsidR="00D05F09">
        <w:rPr>
          <w:lang w:val="en-GB" w:eastAsia="ko-KR"/>
        </w:rPr>
        <w:t>signalling</w:t>
      </w:r>
      <w:r w:rsidR="00554EF8">
        <w:rPr>
          <w:lang w:val="en-GB" w:eastAsia="ko-KR"/>
        </w:rPr>
        <w:t xml:space="preserve">. </w:t>
      </w:r>
      <w:r w:rsidR="00837687">
        <w:rPr>
          <w:lang w:val="en-GB" w:eastAsia="ko-KR"/>
        </w:rPr>
        <w:t xml:space="preserve">The master codebook may require a big UE memory. Since the selected codebook subset is </w:t>
      </w:r>
      <w:r w:rsidR="00554EF8">
        <w:rPr>
          <w:lang w:val="en-GB" w:eastAsia="ko-KR"/>
        </w:rPr>
        <w:t>semi-statically updated online</w:t>
      </w:r>
      <w:r w:rsidR="00837687">
        <w:rPr>
          <w:lang w:val="en-GB" w:eastAsia="ko-KR"/>
        </w:rPr>
        <w:t>, i</w:t>
      </w:r>
      <w:r w:rsidR="0037621B">
        <w:rPr>
          <w:lang w:val="en-GB" w:eastAsia="ko-KR"/>
        </w:rPr>
        <w:t xml:space="preserve">t is difficult to optimize the CSI measurement procedure offline due to the codebook versatility.  Another problem caused by versatile codebook subset is related to CSI reporting on PUCCH.  Due to the payload size limitation, codebook subsampling may be needed in some PUCCH modes or </w:t>
      </w:r>
      <w:proofErr w:type="spellStart"/>
      <w:r w:rsidR="0037621B">
        <w:rPr>
          <w:lang w:val="en-GB" w:eastAsia="ko-KR"/>
        </w:rPr>
        <w:t>submodes</w:t>
      </w:r>
      <w:proofErr w:type="spellEnd"/>
      <w:r w:rsidR="0037621B">
        <w:rPr>
          <w:lang w:val="en-GB" w:eastAsia="ko-KR"/>
        </w:rPr>
        <w:t>.  It is challenge to find a common subsampling pattern for all feasible codebook subset.</w:t>
      </w:r>
      <w:r w:rsidR="001D16D7">
        <w:rPr>
          <w:lang w:val="en-GB" w:eastAsia="ko-KR"/>
        </w:rPr>
        <w:t xml:space="preserve">  </w:t>
      </w:r>
    </w:p>
    <w:p w14:paraId="29FCBD89" w14:textId="2CD9E19F" w:rsidR="001D16D7" w:rsidRPr="0049259E" w:rsidRDefault="001D16D7" w:rsidP="003A5327">
      <w:pPr>
        <w:spacing w:before="120"/>
        <w:rPr>
          <w:b/>
          <w:i/>
          <w:lang w:val="en-GB" w:eastAsia="ko-KR"/>
        </w:rPr>
      </w:pPr>
      <w:r w:rsidRPr="0049259E">
        <w:rPr>
          <w:b/>
          <w:i/>
          <w:lang w:val="en-GB" w:eastAsia="ko-KR"/>
        </w:rPr>
        <w:t>Observation 1:</w:t>
      </w:r>
      <w:r w:rsidR="00D05F09" w:rsidRPr="0049259E">
        <w:rPr>
          <w:b/>
          <w:i/>
          <w:lang w:val="en-GB" w:eastAsia="ko-KR"/>
        </w:rPr>
        <w:t xml:space="preserve"> </w:t>
      </w:r>
      <w:r w:rsidR="000765D0">
        <w:rPr>
          <w:b/>
          <w:i/>
          <w:lang w:val="en-GB" w:eastAsia="ko-KR"/>
        </w:rPr>
        <w:t>Alt-1</w:t>
      </w:r>
      <w:r w:rsidR="00D05F09" w:rsidRPr="0049259E">
        <w:rPr>
          <w:b/>
          <w:i/>
          <w:lang w:val="en-GB" w:eastAsia="ko-KR"/>
        </w:rPr>
        <w:t xml:space="preserve"> </w:t>
      </w:r>
      <w:r w:rsidR="0049259E" w:rsidRPr="0049259E">
        <w:rPr>
          <w:b/>
          <w:i/>
          <w:lang w:val="en-GB" w:eastAsia="ko-KR"/>
        </w:rPr>
        <w:t>may have some impacts on UE complexity and CSI feedback signalling design.</w:t>
      </w:r>
    </w:p>
    <w:p w14:paraId="4FAECA2D" w14:textId="209690B2" w:rsidR="00165ECF" w:rsidRDefault="0049259E" w:rsidP="00165ECF">
      <w:pPr>
        <w:spacing w:before="120"/>
        <w:rPr>
          <w:lang w:val="en-GB" w:eastAsia="ko-KR"/>
        </w:rPr>
      </w:pPr>
      <w:r>
        <w:rPr>
          <w:lang w:val="en-GB" w:eastAsia="ko-KR"/>
        </w:rPr>
        <w:t>According to</w:t>
      </w:r>
      <w:r w:rsidR="00323A39">
        <w:rPr>
          <w:lang w:val="en-GB" w:eastAsia="ko-KR"/>
        </w:rPr>
        <w:t xml:space="preserve"> [1]</w:t>
      </w:r>
      <w:r>
        <w:rPr>
          <w:lang w:val="en-GB" w:eastAsia="ko-KR"/>
        </w:rPr>
        <w:t>, the 2D codebook in Rel-13 should support {12, 16} CSI-RS ports.  It worth noting that there are only two possible 2D port layouts for {12, 16} CSI-RS ports and a layout for the same number of CSI-RS ports is the transpose of the other layout.  Hence, it’d be feasible to using a single codebook for {12, 16} CSI-RS ports</w:t>
      </w:r>
      <w:r w:rsidR="000765D0">
        <w:rPr>
          <w:lang w:val="en-GB" w:eastAsia="ko-KR"/>
        </w:rPr>
        <w:t xml:space="preserve"> by using </w:t>
      </w:r>
      <w:r w:rsidR="00837687">
        <w:rPr>
          <w:lang w:val="en-GB" w:eastAsia="ko-KR"/>
        </w:rPr>
        <w:t xml:space="preserve">codebook transpose as supported by </w:t>
      </w:r>
      <w:r w:rsidR="000765D0">
        <w:rPr>
          <w:lang w:val="en-GB" w:eastAsia="ko-KR"/>
        </w:rPr>
        <w:t>Alt-4</w:t>
      </w:r>
      <w:r>
        <w:rPr>
          <w:lang w:val="en-GB" w:eastAsia="ko-KR"/>
        </w:rPr>
        <w:t xml:space="preserve">.  </w:t>
      </w:r>
      <w:r w:rsidR="00837687">
        <w:rPr>
          <w:lang w:val="en-GB" w:eastAsia="ko-KR"/>
        </w:rPr>
        <w:t xml:space="preserve">The network will only signal total number of antenna ports. </w:t>
      </w:r>
      <w:r w:rsidR="000765D0">
        <w:rPr>
          <w:lang w:val="en-GB" w:eastAsia="ko-KR"/>
        </w:rPr>
        <w:t>The layout of the port array</w:t>
      </w:r>
      <w:r w:rsidR="00837687">
        <w:rPr>
          <w:lang w:val="en-GB" w:eastAsia="ko-KR"/>
        </w:rPr>
        <w:t>, e.g., the number of ports per dimension</w:t>
      </w:r>
      <w:r w:rsidR="000765D0">
        <w:rPr>
          <w:lang w:val="en-GB" w:eastAsia="ko-KR"/>
        </w:rPr>
        <w:t xml:space="preserve"> can be transparent to UEs by introducing proper associating between the CSI-RS port and the antenna in the array.  </w:t>
      </w:r>
      <w:r>
        <w:rPr>
          <w:lang w:val="en-GB" w:eastAsia="ko-KR"/>
        </w:rPr>
        <w:t>However, if we consider possible future extensions to more than 16 CSI-RS ports,</w:t>
      </w:r>
      <w:r w:rsidR="000765D0">
        <w:rPr>
          <w:lang w:val="en-GB" w:eastAsia="ko-KR"/>
        </w:rPr>
        <w:t xml:space="preserve"> the single codebook design may not be sufficient.  For example, 2D antenna array with 32 ports may have 3 different layouts: (2, 8, </w:t>
      </w:r>
      <w:proofErr w:type="gramStart"/>
      <w:r w:rsidR="000765D0">
        <w:rPr>
          <w:lang w:val="en-GB" w:eastAsia="ko-KR"/>
        </w:rPr>
        <w:t>2</w:t>
      </w:r>
      <w:proofErr w:type="gramEnd"/>
      <w:r w:rsidR="000765D0">
        <w:rPr>
          <w:lang w:val="en-GB" w:eastAsia="ko-KR"/>
        </w:rPr>
        <w:t xml:space="preserve">), (8, 2, 2), and, (4, 4, 2).  Using the same codebook for (2, 8, </w:t>
      </w:r>
      <w:proofErr w:type="gramStart"/>
      <w:r w:rsidR="000765D0">
        <w:rPr>
          <w:lang w:val="en-GB" w:eastAsia="ko-KR"/>
        </w:rPr>
        <w:t>2</w:t>
      </w:r>
      <w:proofErr w:type="gramEnd"/>
      <w:r w:rsidR="000765D0">
        <w:rPr>
          <w:lang w:val="en-GB" w:eastAsia="ko-KR"/>
        </w:rPr>
        <w:t>) and (4, 4, 2) may lead to significant performance degradation.</w:t>
      </w:r>
      <w:r w:rsidR="001B60F0">
        <w:rPr>
          <w:lang w:val="en-GB" w:eastAsia="ko-KR"/>
        </w:rPr>
        <w:t xml:space="preserve">  </w:t>
      </w:r>
      <w:r w:rsidR="00CA593D" w:rsidRPr="001B60F0">
        <w:rPr>
          <w:lang w:val="en-GB" w:eastAsia="ko-KR"/>
        </w:rPr>
        <w:t>Alt-2</w:t>
      </w:r>
      <w:r w:rsidR="00165ECF">
        <w:rPr>
          <w:lang w:val="en-GB" w:eastAsia="ko-KR"/>
        </w:rPr>
        <w:t xml:space="preserve"> shows its advantages in such cases.</w:t>
      </w:r>
      <w:r w:rsidR="00165ECF" w:rsidRPr="00165ECF">
        <w:rPr>
          <w:lang w:val="en-GB" w:eastAsia="ko-KR"/>
        </w:rPr>
        <w:t xml:space="preserve"> </w:t>
      </w:r>
      <w:r w:rsidR="00165ECF">
        <w:rPr>
          <w:lang w:val="en-GB" w:eastAsia="ko-KR"/>
        </w:rPr>
        <w:t xml:space="preserve"> In Alt-2, the codebook depends on the number of ports in both dimensions.  Inherently, it can support arbitrary number of antenna ports with various layouts.</w:t>
      </w:r>
    </w:p>
    <w:p w14:paraId="711545CB" w14:textId="00860CBB" w:rsidR="001B60F0" w:rsidRDefault="000765D0" w:rsidP="003A5327">
      <w:pPr>
        <w:spacing w:before="120"/>
        <w:rPr>
          <w:b/>
          <w:i/>
          <w:lang w:val="en-GB" w:eastAsia="ko-KR"/>
        </w:rPr>
      </w:pPr>
      <w:r w:rsidRPr="000765D0">
        <w:rPr>
          <w:b/>
          <w:i/>
          <w:lang w:val="en-GB" w:eastAsia="ko-KR"/>
        </w:rPr>
        <w:t>Observation 2: Atl-</w:t>
      </w:r>
      <w:r w:rsidR="001B60F0">
        <w:rPr>
          <w:b/>
          <w:i/>
          <w:lang w:val="en-GB" w:eastAsia="ko-KR"/>
        </w:rPr>
        <w:t>4</w:t>
      </w:r>
      <w:r w:rsidRPr="000765D0">
        <w:rPr>
          <w:b/>
          <w:i/>
          <w:lang w:val="en-GB" w:eastAsia="ko-KR"/>
        </w:rPr>
        <w:t xml:space="preserve"> may be </w:t>
      </w:r>
      <w:r w:rsidR="00837687">
        <w:rPr>
          <w:b/>
          <w:i/>
          <w:lang w:val="en-GB" w:eastAsia="ko-KR"/>
        </w:rPr>
        <w:t>sufficient</w:t>
      </w:r>
      <w:r w:rsidR="00837687" w:rsidRPr="000765D0">
        <w:rPr>
          <w:b/>
          <w:i/>
          <w:lang w:val="en-GB" w:eastAsia="ko-KR"/>
        </w:rPr>
        <w:t xml:space="preserve"> </w:t>
      </w:r>
      <w:r w:rsidR="00837687">
        <w:rPr>
          <w:b/>
          <w:i/>
          <w:lang w:val="en-GB" w:eastAsia="ko-KR"/>
        </w:rPr>
        <w:t>for</w:t>
      </w:r>
      <w:r w:rsidRPr="000765D0">
        <w:rPr>
          <w:b/>
          <w:i/>
          <w:lang w:val="en-GB" w:eastAsia="ko-KR"/>
        </w:rPr>
        <w:t xml:space="preserve"> Rel-13 </w:t>
      </w:r>
      <w:r w:rsidR="00837687">
        <w:rPr>
          <w:b/>
          <w:i/>
          <w:lang w:val="en-GB" w:eastAsia="ko-KR"/>
        </w:rPr>
        <w:t>12- and 16-port codebook design.</w:t>
      </w:r>
      <w:r w:rsidR="00323A39">
        <w:rPr>
          <w:b/>
          <w:i/>
          <w:lang w:val="en-GB" w:eastAsia="ko-KR"/>
        </w:rPr>
        <w:t xml:space="preserve"> A</w:t>
      </w:r>
      <w:r w:rsidR="001B60F0">
        <w:rPr>
          <w:b/>
          <w:i/>
          <w:lang w:val="en-GB" w:eastAsia="ko-KR"/>
        </w:rPr>
        <w:t xml:space="preserve">lt-2 </w:t>
      </w:r>
      <w:r w:rsidR="00165ECF">
        <w:rPr>
          <w:b/>
          <w:i/>
          <w:lang w:val="en-GB" w:eastAsia="ko-KR"/>
        </w:rPr>
        <w:t xml:space="preserve">can support arbitrary port layouts and is </w:t>
      </w:r>
      <w:r w:rsidR="00837687">
        <w:rPr>
          <w:b/>
          <w:i/>
          <w:lang w:val="en-GB" w:eastAsia="ko-KR"/>
        </w:rPr>
        <w:t>beneficial for future extension</w:t>
      </w:r>
      <w:r w:rsidR="00CF0698">
        <w:rPr>
          <w:b/>
          <w:i/>
          <w:lang w:val="en-GB" w:eastAsia="ko-KR"/>
        </w:rPr>
        <w:t>.</w:t>
      </w:r>
    </w:p>
    <w:p w14:paraId="7B522461" w14:textId="2961A426" w:rsidR="0049088F" w:rsidRDefault="009748AC" w:rsidP="003A5327">
      <w:pPr>
        <w:spacing w:before="120"/>
        <w:rPr>
          <w:lang w:eastAsia="ko-KR"/>
        </w:rPr>
      </w:pPr>
      <w:r w:rsidRPr="009748AC">
        <w:rPr>
          <w:lang w:val="en-GB" w:eastAsia="ko-KR"/>
        </w:rPr>
        <w:t xml:space="preserve">In </w:t>
      </w:r>
      <w:r>
        <w:rPr>
          <w:lang w:val="en-GB" w:eastAsia="ko-KR"/>
        </w:rPr>
        <w:t>addition to configuring</w:t>
      </w:r>
      <w:r w:rsidR="00BF2D6F">
        <w:rPr>
          <w:lang w:val="en-GB" w:eastAsia="ko-KR"/>
        </w:rPr>
        <w:t xml:space="preserve"> th</w:t>
      </w:r>
      <w:r w:rsidR="00837687">
        <w:rPr>
          <w:lang w:val="en-GB" w:eastAsia="ko-KR"/>
        </w:rPr>
        <w:t xml:space="preserve">e number of antenna ports, e.g.,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Pr="009748AC">
        <w:rPr>
          <w:lang w:eastAsia="ko-KR"/>
        </w:rPr>
        <w:t xml:space="preserve"> and</w:t>
      </w:r>
      <w:r w:rsidRPr="00A21745">
        <w:rPr>
          <w:i/>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w:t>
      </w:r>
      <w:r w:rsidR="00837687">
        <w:rPr>
          <w:lang w:eastAsia="ko-KR"/>
        </w:rPr>
        <w:t xml:space="preserve">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w:t>
      </w:r>
      <w:r w:rsidR="0095741F">
        <w:rPr>
          <w:lang w:eastAsia="ko-KR"/>
        </w:rPr>
        <w:t>some other</w:t>
      </w:r>
      <w:r>
        <w:rPr>
          <w:lang w:eastAsia="ko-KR"/>
        </w:rPr>
        <w:t xml:space="preserve"> parameters are needed to define the codebook</w:t>
      </w:r>
      <w:r w:rsidR="00BF2D6F">
        <w:rPr>
          <w:lang w:eastAsia="ko-KR"/>
        </w:rPr>
        <w:t xml:space="preserve">, including oversampling factors, beam group spacing, number of beams in each beam group, and beam spacing.  These parameters can be either configured via RRC signaling, or fixed depending on the values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00BF2D6F" w:rsidRPr="009748AC">
        <w:rPr>
          <w:lang w:eastAsia="ko-KR"/>
        </w:rPr>
        <w:t xml:space="preserve"> and</w:t>
      </w:r>
      <w:r w:rsidR="00BF2D6F">
        <w:rPr>
          <w:lang w:eastAsia="ko-KR"/>
        </w:rPr>
        <w:t>/</w:t>
      </w:r>
      <w:proofErr w:type="gramStart"/>
      <w:r w:rsidR="00BF2D6F">
        <w:rPr>
          <w:lang w:eastAsia="ko-KR"/>
        </w:rPr>
        <w:t>or</w:t>
      </w:r>
      <w:r w:rsidR="00BF2D6F" w:rsidRPr="00A21745">
        <w:rPr>
          <w:i/>
          <w:lang w:eastAsia="ko-KR"/>
        </w:rPr>
        <w:t xml:space="preserve">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00BF2D6F" w:rsidRPr="00BF2D6F">
        <w:rPr>
          <w:lang w:eastAsia="ko-KR"/>
        </w:rPr>
        <w:t>.</w:t>
      </w:r>
      <w:r w:rsidR="00513FB3">
        <w:rPr>
          <w:lang w:eastAsia="ko-KR"/>
        </w:rPr>
        <w:t xml:space="preserve">  </w:t>
      </w:r>
      <w:r w:rsidR="00513FB3">
        <w:rPr>
          <w:lang w:eastAsia="ko-KR"/>
        </w:rPr>
        <w:lastRenderedPageBreak/>
        <w:t xml:space="preserve">Note that the number of bits required for PMI reporting is a function of these parameters.  For example, the oversampling factors and beam group spacing jointly determine the number of hypotheses </w:t>
      </w:r>
      <w:proofErr w:type="gramStart"/>
      <w:r w:rsidR="00513FB3">
        <w:rPr>
          <w:lang w:eastAsia="ko-KR"/>
        </w:rPr>
        <w:t xml:space="preserve">of </w:t>
      </w:r>
      <w:proofErr w:type="gramEnd"/>
      <m:oMath>
        <m:sSub>
          <m:sSubPr>
            <m:ctrlPr>
              <w:rPr>
                <w:rFonts w:ascii="Cambria Math" w:hAnsi="Cambria Math"/>
                <w:i/>
                <w:lang w:eastAsia="ko-KR"/>
              </w:rPr>
            </m:ctrlPr>
          </m:sSubPr>
          <m:e>
            <m:r>
              <m:rPr>
                <m:sty m:val="bi"/>
              </m:rPr>
              <w:rPr>
                <w:rFonts w:ascii="Cambria Math" w:hAnsi="Cambria Math"/>
                <w:lang w:eastAsia="ko-KR"/>
              </w:rPr>
              <m:t>X</m:t>
            </m:r>
          </m:e>
          <m:sub>
            <m:r>
              <w:rPr>
                <w:rFonts w:ascii="Cambria Math" w:hAnsi="Cambria Math"/>
                <w:lang w:eastAsia="ko-KR"/>
              </w:rPr>
              <m:t>d</m:t>
            </m:r>
          </m:sub>
        </m:sSub>
      </m:oMath>
      <w:r w:rsidR="0095741F">
        <w:rPr>
          <w:lang w:eastAsia="ko-KR"/>
        </w:rPr>
        <w:t xml:space="preserve">, and the number of beams in each beam group determines the number hypotheses of </w:t>
      </w:r>
      <m:oMath>
        <m:sSub>
          <m:sSubPr>
            <m:ctrlPr>
              <w:rPr>
                <w:rFonts w:ascii="Cambria Math" w:hAnsi="Cambria Math"/>
                <w:i/>
                <w:iCs/>
                <w:lang w:eastAsia="ko-KR"/>
              </w:rPr>
            </m:ctrlPr>
          </m:sSubPr>
          <m:e>
            <m:r>
              <m:rPr>
                <m:sty m:val="bi"/>
              </m:rPr>
              <w:rPr>
                <w:rFonts w:ascii="Cambria Math" w:hAnsi="Cambria Math"/>
                <w:lang w:eastAsia="ko-KR"/>
              </w:rPr>
              <m:t>W</m:t>
            </m:r>
          </m:e>
          <m:sub>
            <m:r>
              <w:rPr>
                <w:rFonts w:ascii="Cambria Math" w:hAnsi="Cambria Math"/>
                <w:lang w:eastAsia="ko-KR"/>
              </w:rPr>
              <m:t>2</m:t>
            </m:r>
          </m:sub>
        </m:sSub>
      </m:oMath>
      <w:r w:rsidR="0095741F" w:rsidRPr="0095741F">
        <w:rPr>
          <w:lang w:eastAsia="ko-KR"/>
        </w:rPr>
        <w:t>.</w:t>
      </w:r>
      <w:r w:rsidR="0095741F">
        <w:rPr>
          <w:lang w:eastAsia="ko-KR"/>
        </w:rPr>
        <w:t xml:space="preserve">  </w:t>
      </w:r>
      <w:r w:rsidR="00837687">
        <w:rPr>
          <w:lang w:eastAsia="ko-KR"/>
        </w:rPr>
        <w:t xml:space="preserve">The </w:t>
      </w:r>
      <w:r w:rsidR="0095741F">
        <w:rPr>
          <w:lang w:eastAsia="ko-KR"/>
        </w:rPr>
        <w:t>configurable codebook parameters make it difficult to design codebook subsampling for CSI reporting on PUCCH.  This is because, while providing flexibility, configurable parameters lead to variable PMI size and dynamic effective codebooks.</w:t>
      </w:r>
    </w:p>
    <w:p w14:paraId="2B54FA78" w14:textId="572E9DB0" w:rsidR="00BF2D6F" w:rsidRDefault="00323A39" w:rsidP="003A5327">
      <w:pPr>
        <w:spacing w:before="120"/>
        <w:rPr>
          <w:b/>
          <w:i/>
          <w:lang w:eastAsia="ko-KR"/>
        </w:rPr>
      </w:pPr>
      <w:r>
        <w:rPr>
          <w:b/>
          <w:i/>
          <w:lang w:eastAsia="ko-KR"/>
        </w:rPr>
        <w:t>Observation 3</w:t>
      </w:r>
      <w:r w:rsidR="0049088F" w:rsidRPr="0049088F">
        <w:rPr>
          <w:b/>
          <w:i/>
          <w:lang w:eastAsia="ko-KR"/>
        </w:rPr>
        <w:t xml:space="preserve">: </w:t>
      </w:r>
      <w:r w:rsidR="0049088F">
        <w:rPr>
          <w:b/>
          <w:i/>
          <w:lang w:eastAsia="ko-KR"/>
        </w:rPr>
        <w:t xml:space="preserve">Configurable parameters </w:t>
      </w:r>
      <w:r w:rsidR="00255200">
        <w:rPr>
          <w:b/>
          <w:i/>
          <w:lang w:eastAsia="ko-KR"/>
        </w:rPr>
        <w:t>allows</w:t>
      </w:r>
      <w:r w:rsidR="0049088F">
        <w:rPr>
          <w:b/>
          <w:i/>
          <w:lang w:eastAsia="ko-KR"/>
        </w:rPr>
        <w:t xml:space="preserve"> versatile effective codebooks </w:t>
      </w:r>
      <w:r w:rsidR="003653E2">
        <w:rPr>
          <w:b/>
          <w:i/>
          <w:lang w:eastAsia="ko-KR"/>
        </w:rPr>
        <w:t xml:space="preserve">but makes </w:t>
      </w:r>
      <w:r w:rsidR="0049088F">
        <w:rPr>
          <w:b/>
          <w:i/>
          <w:lang w:eastAsia="ko-KR"/>
        </w:rPr>
        <w:t xml:space="preserve">difficult to </w:t>
      </w:r>
      <w:r w:rsidR="00255200">
        <w:rPr>
          <w:b/>
          <w:i/>
          <w:lang w:eastAsia="ko-KR"/>
        </w:rPr>
        <w:t>use a common subsampling pattern for CSI reporting on PUCCH.</w:t>
      </w:r>
    </w:p>
    <w:p w14:paraId="5FBEDA8F" w14:textId="77777777" w:rsidR="00BC30F8" w:rsidRDefault="00C64A27" w:rsidP="003A5327">
      <w:pPr>
        <w:spacing w:before="120"/>
        <w:rPr>
          <w:lang w:eastAsia="ko-KR"/>
        </w:rPr>
      </w:pPr>
      <w:r w:rsidRPr="00C64A27">
        <w:rPr>
          <w:lang w:eastAsia="ko-KR"/>
        </w:rPr>
        <w:t xml:space="preserve">To </w:t>
      </w:r>
      <w:r>
        <w:rPr>
          <w:lang w:eastAsia="ko-KR"/>
        </w:rPr>
        <w:t xml:space="preserve">overcome this problem, it is desirable to only configure </w:t>
      </w:r>
      <w:r>
        <w:rPr>
          <w:lang w:val="en-GB" w:eastAsia="ko-KR"/>
        </w:rPr>
        <w:t xml:space="preserve">the values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Pr="009748AC">
        <w:rPr>
          <w:lang w:eastAsia="ko-KR"/>
        </w:rPr>
        <w:t xml:space="preserve"> and</w:t>
      </w:r>
      <w:r w:rsidRPr="00A21745">
        <w:rPr>
          <w:i/>
          <w:lang w:eastAsia="ko-KR"/>
        </w:rPr>
        <w:t xml:space="preserv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for Alt-2 or the value of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for Alt-4 and use a set of fixed codebook parameters associated with the configured parameters.  The association could be dimensional or across two dimensions.  For example, </w:t>
      </w:r>
    </w:p>
    <w:p w14:paraId="371C3087" w14:textId="77777777" w:rsidR="00BC30F8" w:rsidRDefault="00BC30F8" w:rsidP="00383AD4">
      <w:pPr>
        <w:numPr>
          <w:ilvl w:val="0"/>
          <w:numId w:val="4"/>
        </w:numPr>
        <w:spacing w:after="0"/>
        <w:jc w:val="both"/>
        <w:rPr>
          <w:i/>
          <w:lang w:eastAsia="ko-KR"/>
        </w:rPr>
      </w:pPr>
      <w:r w:rsidRPr="00BC30F8">
        <w:rPr>
          <w:lang w:eastAsia="ko-KR"/>
        </w:rPr>
        <w:t>W</w:t>
      </w:r>
      <w:r w:rsidR="00C64A27" w:rsidRPr="00BC30F8">
        <w:rPr>
          <w:lang w:eastAsia="ko-KR"/>
        </w:rPr>
        <w:t xml:space="preserve">ith dimensional association,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O,d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d</m:t>
            </m:r>
          </m:sub>
        </m:sSub>
        <m:r>
          <w:rPr>
            <w:rFonts w:ascii="Cambria Math" w:hAnsi="Cambria Math"/>
            <w:lang w:eastAsia="ko-KR"/>
          </w:rPr>
          <m:t>)</m:t>
        </m:r>
      </m:oMath>
      <w:r w:rsidR="00C64A27" w:rsidRPr="00BC30F8">
        <w:rPr>
          <w:lang w:eastAsia="ko-KR"/>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L,d</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d</m:t>
                </m:r>
              </m:sub>
            </m:sSub>
          </m:e>
        </m:d>
      </m:oMath>
      <w:r w:rsidRPr="00BC30F8">
        <w:rPr>
          <w:lang w:eastAsia="ko-KR"/>
        </w:rPr>
        <w:t>,</w:t>
      </w:r>
      <w:r w:rsidR="00C64A27" w:rsidRPr="00BC30F8">
        <w:rPr>
          <w:lang w:eastAsia="ko-KR"/>
        </w:rPr>
        <w:t xml:space="preserve"> for </w:t>
      </w:r>
      <m:oMath>
        <m:r>
          <w:rPr>
            <w:rFonts w:ascii="Cambria Math" w:hAnsi="Cambria Math"/>
            <w:lang w:eastAsia="ko-KR"/>
          </w:rPr>
          <m:t>d=1, 2</m:t>
        </m:r>
      </m:oMath>
      <w:r w:rsidR="00C64A27" w:rsidRPr="00BC30F8">
        <w:rPr>
          <w:i/>
          <w:lang w:eastAsia="ko-KR"/>
        </w:rPr>
        <w:t>;</w:t>
      </w:r>
    </w:p>
    <w:p w14:paraId="791C9EF9" w14:textId="2FA4A694" w:rsidR="00C64A27" w:rsidRPr="00BC30F8" w:rsidRDefault="00BC30F8" w:rsidP="00383AD4">
      <w:pPr>
        <w:numPr>
          <w:ilvl w:val="0"/>
          <w:numId w:val="4"/>
        </w:numPr>
        <w:spacing w:after="0"/>
        <w:jc w:val="both"/>
        <w:rPr>
          <w:i/>
          <w:lang w:eastAsia="ko-KR"/>
        </w:rPr>
      </w:pPr>
      <w:r w:rsidRPr="00BC30F8">
        <w:rPr>
          <w:lang w:eastAsia="ko-KR"/>
        </w:rPr>
        <w:t>W</w:t>
      </w:r>
      <w:r w:rsidR="00C64A27" w:rsidRPr="00BC30F8">
        <w:rPr>
          <w:lang w:eastAsia="ko-KR"/>
        </w:rPr>
        <w:t xml:space="preserve">ith cross-dimensional association,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O</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e>
        </m:d>
      </m:oMath>
      <w:r w:rsidR="00C64A27">
        <w:rPr>
          <w:lang w:eastAsia="ko-KR"/>
        </w:rPr>
        <w:t xml:space="preserve"> </w:t>
      </w:r>
      <w:proofErr w:type="gramStart"/>
      <w:r w:rsidR="00C64A27">
        <w:rPr>
          <w:lang w:eastAsia="ko-KR"/>
        </w:rPr>
        <w:t xml:space="preserve">and </w:t>
      </w:r>
      <w:proofErr w:type="gramEnd"/>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L</m:t>
            </m:r>
          </m:sub>
        </m:sSub>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e>
        </m:d>
      </m:oMath>
      <w:r>
        <w:rPr>
          <w:lang w:eastAsia="ko-KR"/>
        </w:rPr>
        <w:t>,</w:t>
      </w:r>
      <w:r w:rsidR="00C64A27">
        <w:rPr>
          <w:lang w:eastAsia="ko-KR"/>
        </w:rPr>
        <w:t xml:space="preserve"> for </w:t>
      </w:r>
      <m:oMath>
        <m:r>
          <w:rPr>
            <w:rFonts w:ascii="Cambria Math" w:hAnsi="Cambria Math"/>
            <w:lang w:eastAsia="ko-KR"/>
          </w:rPr>
          <m:t>d=1, 2</m:t>
        </m:r>
      </m:oMath>
      <w:r>
        <w:rPr>
          <w:lang w:eastAsia="ko-KR"/>
        </w:rPr>
        <w:t>.</w:t>
      </w:r>
    </w:p>
    <w:p w14:paraId="48393CE4" w14:textId="6050FCC6" w:rsidR="00BC30F8" w:rsidRDefault="00323A39" w:rsidP="005D5AA7">
      <w:pPr>
        <w:spacing w:before="120" w:after="120"/>
        <w:jc w:val="both"/>
        <w:rPr>
          <w:b/>
          <w:i/>
          <w:lang w:eastAsia="ko-KR"/>
        </w:rPr>
      </w:pPr>
      <w:r>
        <w:rPr>
          <w:b/>
          <w:i/>
          <w:lang w:eastAsia="ko-KR"/>
        </w:rPr>
        <w:t>Observation 4</w:t>
      </w:r>
      <w:r w:rsidR="00E602EC" w:rsidRPr="00E602EC">
        <w:rPr>
          <w:b/>
          <w:i/>
          <w:lang w:eastAsia="ko-KR"/>
        </w:rPr>
        <w:t xml:space="preserve">: </w:t>
      </w:r>
      <w:r w:rsidR="00E602EC">
        <w:rPr>
          <w:b/>
          <w:i/>
          <w:lang w:eastAsia="ko-KR"/>
        </w:rPr>
        <w:t>Fixed codebook parameters depending on N</w:t>
      </w:r>
      <w:r w:rsidR="00E602EC" w:rsidRPr="00E602EC">
        <w:rPr>
          <w:b/>
          <w:i/>
          <w:vertAlign w:val="subscript"/>
          <w:lang w:eastAsia="ko-KR"/>
        </w:rPr>
        <w:t>1</w:t>
      </w:r>
      <w:r w:rsidR="00E602EC">
        <w:rPr>
          <w:b/>
          <w:i/>
          <w:lang w:eastAsia="ko-KR"/>
        </w:rPr>
        <w:t xml:space="preserve"> and/or N</w:t>
      </w:r>
      <w:r w:rsidR="00E602EC" w:rsidRPr="00E602EC">
        <w:rPr>
          <w:b/>
          <w:i/>
          <w:vertAlign w:val="subscript"/>
          <w:lang w:eastAsia="ko-KR"/>
        </w:rPr>
        <w:t>2</w:t>
      </w:r>
      <w:r w:rsidR="00E602EC">
        <w:rPr>
          <w:b/>
          <w:i/>
          <w:lang w:eastAsia="ko-KR"/>
        </w:rPr>
        <w:t xml:space="preserve"> is </w:t>
      </w:r>
      <w:r w:rsidR="003653E2">
        <w:rPr>
          <w:b/>
          <w:i/>
          <w:lang w:eastAsia="ko-KR"/>
        </w:rPr>
        <w:t xml:space="preserve">beneficial for CSI reporting on </w:t>
      </w:r>
      <w:r>
        <w:rPr>
          <w:b/>
          <w:i/>
          <w:lang w:eastAsia="ko-KR"/>
        </w:rPr>
        <w:t>PUCCH.</w:t>
      </w:r>
    </w:p>
    <w:p w14:paraId="4FD1E68B" w14:textId="4829C0AC" w:rsidR="00161DC6" w:rsidRPr="00161DC6" w:rsidRDefault="00161DC6" w:rsidP="005D5AA7">
      <w:pPr>
        <w:spacing w:before="120" w:after="120"/>
        <w:jc w:val="both"/>
        <w:rPr>
          <w:lang w:eastAsia="ko-KR"/>
        </w:rPr>
      </w:pPr>
      <w:r w:rsidRPr="00161DC6">
        <w:rPr>
          <w:lang w:eastAsia="ko-KR"/>
        </w:rPr>
        <w:t>Detail</w:t>
      </w:r>
      <w:r w:rsidR="00664FEB">
        <w:rPr>
          <w:lang w:eastAsia="ko-KR"/>
        </w:rPr>
        <w:t>ed values of</w:t>
      </w:r>
      <w:r w:rsidRPr="00161DC6">
        <w:rPr>
          <w:lang w:eastAsia="ko-KR"/>
        </w:rPr>
        <w:t xml:space="preserve"> </w:t>
      </w:r>
      <w:r>
        <w:rPr>
          <w:lang w:eastAsia="ko-KR"/>
        </w:rPr>
        <w:t>codebook parameters are discussed in Section 2.3</w:t>
      </w:r>
      <w:r w:rsidR="006032BF">
        <w:rPr>
          <w:lang w:eastAsia="ko-KR"/>
        </w:rPr>
        <w:t>.</w:t>
      </w:r>
    </w:p>
    <w:p w14:paraId="60BDE708" w14:textId="14A4B512" w:rsidR="00F1068A" w:rsidRDefault="00F1068A" w:rsidP="00F1068A">
      <w:pPr>
        <w:pStyle w:val="Heading2"/>
        <w:rPr>
          <w:lang w:eastAsia="ko-KR"/>
        </w:rPr>
      </w:pPr>
      <w:r>
        <w:rPr>
          <w:lang w:eastAsia="ko-KR"/>
        </w:rPr>
        <w:t xml:space="preserve">Details of </w:t>
      </w:r>
      <w:proofErr w:type="spellStart"/>
      <w:r>
        <w:rPr>
          <w:lang w:eastAsia="ko-KR"/>
        </w:rPr>
        <w:t>precoder</w:t>
      </w:r>
      <w:proofErr w:type="spellEnd"/>
      <w:r>
        <w:rPr>
          <w:lang w:eastAsia="ko-KR"/>
        </w:rPr>
        <w:t xml:space="preserve"> and PMI construction</w:t>
      </w:r>
    </w:p>
    <w:p w14:paraId="260D6722" w14:textId="30EDD7D9" w:rsidR="00E602EC" w:rsidRDefault="002D5D7B" w:rsidP="002D5D7B">
      <w:pPr>
        <w:pStyle w:val="Heading3"/>
        <w:rPr>
          <w:lang w:eastAsia="ko-KR"/>
        </w:rPr>
      </w:pPr>
      <w:r>
        <w:rPr>
          <w:lang w:eastAsia="ko-KR"/>
        </w:rPr>
        <w:t xml:space="preserve">Details of </w:t>
      </w:r>
      <w:r w:rsidRPr="004D1009">
        <w:rPr>
          <w:b/>
          <w:i/>
          <w:lang w:eastAsia="ko-KR"/>
        </w:rPr>
        <w:t>W</w:t>
      </w:r>
      <w:r w:rsidRPr="004D1009">
        <w:rPr>
          <w:vertAlign w:val="subscript"/>
          <w:lang w:eastAsia="ko-KR"/>
        </w:rPr>
        <w:t>1</w:t>
      </w:r>
    </w:p>
    <w:p w14:paraId="467E982C" w14:textId="227DE7E9" w:rsidR="00D61744" w:rsidRDefault="00D61744" w:rsidP="00D61744">
      <w:pPr>
        <w:rPr>
          <w:lang w:eastAsia="ko-KR"/>
        </w:rPr>
      </w:pPr>
      <w:r>
        <w:rPr>
          <w:lang w:eastAsia="ko-KR"/>
        </w:rPr>
        <w:t xml:space="preserve">The email discussion following RAN1#82 on </w:t>
      </w:r>
      <w:proofErr w:type="spellStart"/>
      <w:r>
        <w:rPr>
          <w:lang w:eastAsia="ko-KR"/>
        </w:rPr>
        <w:t>precoder</w:t>
      </w:r>
      <w:proofErr w:type="spellEnd"/>
      <w:r>
        <w:rPr>
          <w:lang w:eastAsia="ko-KR"/>
        </w:rPr>
        <w:t xml:space="preserve"> and PMI construction is concluded with 3 alternatives of detailed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lang w:eastAsia="ko-KR"/>
        </w:rPr>
        <w:t xml:space="preserve"> design</w:t>
      </w:r>
      <w:r w:rsidR="004D1009">
        <w:rPr>
          <w:lang w:eastAsia="ko-KR"/>
        </w:rPr>
        <w:t xml:space="preserve"> </w:t>
      </w:r>
      <w:r w:rsidR="004D1009">
        <w:rPr>
          <w:lang w:eastAsia="ko-KR"/>
        </w:rPr>
        <w:fldChar w:fldCharType="begin"/>
      </w:r>
      <w:r w:rsidR="004D1009">
        <w:rPr>
          <w:lang w:eastAsia="ko-KR"/>
        </w:rPr>
        <w:instrText xml:space="preserve"> REF _Ref430766648 \r \h </w:instrText>
      </w:r>
      <w:r w:rsidR="004D1009">
        <w:rPr>
          <w:lang w:eastAsia="ko-KR"/>
        </w:rPr>
      </w:r>
      <w:r w:rsidR="004D1009">
        <w:rPr>
          <w:lang w:eastAsia="ko-KR"/>
        </w:rPr>
        <w:fldChar w:fldCharType="separate"/>
      </w:r>
      <w:r w:rsidR="004D1009">
        <w:rPr>
          <w:lang w:eastAsia="ko-KR"/>
        </w:rPr>
        <w:t>[3]</w:t>
      </w:r>
      <w:r w:rsidR="004D1009">
        <w:rPr>
          <w:lang w:eastAsia="ko-KR"/>
        </w:rPr>
        <w:fldChar w:fldCharType="end"/>
      </w:r>
      <w:r>
        <w:rPr>
          <w:lang w:eastAsia="ko-KR"/>
        </w:rPr>
        <w:t>:</w:t>
      </w:r>
    </w:p>
    <w:p w14:paraId="602E001F" w14:textId="0F8D9EB3" w:rsidR="00254215" w:rsidRPr="00F92985" w:rsidRDefault="00254215" w:rsidP="00383AD4">
      <w:pPr>
        <w:numPr>
          <w:ilvl w:val="0"/>
          <w:numId w:val="4"/>
        </w:numPr>
        <w:spacing w:after="0"/>
        <w:jc w:val="both"/>
        <w:rPr>
          <w:i/>
          <w:lang w:eastAsia="ko-KR"/>
        </w:rPr>
      </w:pPr>
      <w:r w:rsidRPr="00F92985">
        <w:rPr>
          <w:i/>
          <w:lang w:eastAsia="ko-KR"/>
        </w:rPr>
        <w:t xml:space="preserve">Alt 1: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r>
          <w:rPr>
            <w:rFonts w:ascii="Cambria Math" w:hAnsi="Cambria Math"/>
            <w:lang w:eastAsia="ko-KR"/>
          </w:rPr>
          <m:t>=</m:t>
        </m:r>
        <m:d>
          <m:dPr>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sup>
                  </m:sSubSup>
                </m:e>
                <m:e>
                  <m:r>
                    <m:rPr>
                      <m:sty m:val="bi"/>
                    </m:rPr>
                    <w:rPr>
                      <w:rFonts w:ascii="Cambria Math" w:hAnsi="Cambria Math"/>
                      <w:lang w:eastAsia="ko-KR"/>
                    </w:rPr>
                    <m:t>0</m:t>
                  </m:r>
                </m:e>
              </m:mr>
              <m:mr>
                <m:e>
                  <m:r>
                    <m:rPr>
                      <m:sty m:val="bi"/>
                    </m:rPr>
                    <w:rPr>
                      <w:rFonts w:ascii="Cambria Math" w:hAnsi="Cambria Math"/>
                      <w:lang w:eastAsia="ko-KR"/>
                    </w:rPr>
                    <m:t>0</m:t>
                  </m:r>
                </m:e>
                <m:e>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sup>
                  </m:sSubSup>
                </m:e>
              </m:mr>
            </m:m>
          </m:e>
        </m:d>
      </m:oMath>
    </w:p>
    <w:p w14:paraId="5FC79C79" w14:textId="42B70509" w:rsidR="00254215" w:rsidRPr="00F92985" w:rsidRDefault="00254215" w:rsidP="00383AD4">
      <w:pPr>
        <w:numPr>
          <w:ilvl w:val="0"/>
          <w:numId w:val="4"/>
        </w:numPr>
        <w:spacing w:after="0"/>
        <w:jc w:val="both"/>
        <w:rPr>
          <w:i/>
          <w:lang w:eastAsia="ko-KR"/>
        </w:rPr>
      </w:pPr>
      <w:r w:rsidRPr="00F92985">
        <w:rPr>
          <w:i/>
          <w:lang w:eastAsia="ko-KR"/>
        </w:rPr>
        <w:t xml:space="preserve">Alt 2: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r>
          <w:rPr>
            <w:rFonts w:ascii="Cambria Math" w:hAnsi="Cambria Math"/>
            <w:lang w:eastAsia="ko-KR"/>
          </w:rPr>
          <m:t>=</m:t>
        </m:r>
        <m:d>
          <m:dPr>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Col[</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sup>
                  </m:sSubSup>
                  <m:r>
                    <w:rPr>
                      <w:rFonts w:ascii="Cambria Math" w:hAnsi="Cambria Math"/>
                      <w:lang w:eastAsia="ko-KR"/>
                    </w:rPr>
                    <m:t>]</m:t>
                  </m:r>
                </m:e>
                <m:e>
                  <m:r>
                    <m:rPr>
                      <m:sty m:val="bi"/>
                    </m:rPr>
                    <w:rPr>
                      <w:rFonts w:ascii="Cambria Math" w:hAnsi="Cambria Math"/>
                      <w:lang w:eastAsia="ko-KR"/>
                    </w:rPr>
                    <m:t>0</m:t>
                  </m:r>
                </m:e>
              </m:mr>
              <m:mr>
                <m:e>
                  <m:r>
                    <m:rPr>
                      <m:sty m:val="bi"/>
                    </m:rPr>
                    <w:rPr>
                      <w:rFonts w:ascii="Cambria Math" w:hAnsi="Cambria Math"/>
                      <w:lang w:eastAsia="ko-KR"/>
                    </w:rPr>
                    <m:t>0</m:t>
                  </m:r>
                </m:e>
                <m:e>
                  <m:r>
                    <w:rPr>
                      <w:rFonts w:ascii="Cambria Math" w:hAnsi="Cambria Math"/>
                      <w:lang w:eastAsia="ko-KR"/>
                    </w:rPr>
                    <m:t>Col[</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sup>
                  </m:sSubSup>
                  <m:r>
                    <w:rPr>
                      <w:rFonts w:ascii="Cambria Math" w:hAnsi="Cambria Math"/>
                      <w:lang w:eastAsia="ko-KR"/>
                    </w:rPr>
                    <m:t>]</m:t>
                  </m:r>
                </m:e>
              </m:mr>
            </m:m>
          </m:e>
        </m:d>
      </m:oMath>
    </w:p>
    <w:p w14:paraId="07CAA76D" w14:textId="050CC64A" w:rsidR="00254215" w:rsidRPr="00F92985" w:rsidRDefault="00254215" w:rsidP="00383AD4">
      <w:pPr>
        <w:numPr>
          <w:ilvl w:val="0"/>
          <w:numId w:val="4"/>
        </w:numPr>
        <w:spacing w:after="0"/>
        <w:jc w:val="both"/>
        <w:rPr>
          <w:i/>
          <w:lang w:eastAsia="ko-KR"/>
        </w:rPr>
      </w:pPr>
      <w:r w:rsidRPr="00F92985">
        <w:rPr>
          <w:i/>
          <w:lang w:eastAsia="ko-KR"/>
        </w:rPr>
        <w:t xml:space="preserve">Alt 3: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r>
          <w:rPr>
            <w:rFonts w:ascii="Cambria Math" w:hAnsi="Cambria Math"/>
            <w:lang w:eastAsia="ko-KR"/>
          </w:rPr>
          <m:t>=</m:t>
        </m:r>
        <m:d>
          <m:dPr>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2,1</m:t>
                          </m:r>
                        </m:sub>
                      </m:sSub>
                    </m:sup>
                  </m:sSubSup>
                </m:e>
                <m:e>
                  <m:r>
                    <m:rPr>
                      <m:sty m:val="bi"/>
                    </m:rPr>
                    <w:rPr>
                      <w:rFonts w:ascii="Cambria Math" w:hAnsi="Cambria Math"/>
                      <w:lang w:eastAsia="ko-KR"/>
                    </w:rPr>
                    <m:t>0</m:t>
                  </m:r>
                </m:e>
              </m:mr>
              <m:mr>
                <m:e>
                  <m:r>
                    <m:rPr>
                      <m:sty m:val="bi"/>
                    </m:rPr>
                    <w:rPr>
                      <w:rFonts w:ascii="Cambria Math" w:hAnsi="Cambria Math"/>
                      <w:lang w:eastAsia="ko-KR"/>
                    </w:rPr>
                    <m:t>0</m:t>
                  </m:r>
                </m:e>
                <m:e>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1,2</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2,2</m:t>
                          </m:r>
                        </m:sub>
                      </m:sSub>
                    </m:sup>
                  </m:sSubSup>
                </m:e>
              </m:mr>
            </m:m>
          </m:e>
        </m:d>
      </m:oMath>
    </w:p>
    <w:p w14:paraId="0485AF6F" w14:textId="77777777" w:rsidR="00254215" w:rsidRPr="00F92985" w:rsidRDefault="00254215" w:rsidP="00D842AF">
      <w:pPr>
        <w:spacing w:after="0"/>
        <w:ind w:firstLine="288"/>
        <w:jc w:val="both"/>
        <w:rPr>
          <w:i/>
          <w:lang w:eastAsia="ko-KR"/>
        </w:rPr>
      </w:pPr>
      <w:r w:rsidRPr="00F92985">
        <w:rPr>
          <w:i/>
          <w:lang w:eastAsia="ko-KR"/>
        </w:rPr>
        <w:t>For all the three alternatives:</w:t>
      </w:r>
    </w:p>
    <w:p w14:paraId="17A7D698" w14:textId="77777777" w:rsidR="00254215" w:rsidRPr="00F92985" w:rsidRDefault="00C12F3D" w:rsidP="00383AD4">
      <w:pPr>
        <w:numPr>
          <w:ilvl w:val="0"/>
          <w:numId w:val="4"/>
        </w:numPr>
        <w:spacing w:after="0"/>
        <w:jc w:val="both"/>
        <w:rPr>
          <w:i/>
          <w:lang w:eastAsia="ko-KR"/>
        </w:rPr>
      </w:pPr>
      <m:oMath>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oMath>
      <w:r w:rsidR="00254215" w:rsidRPr="00F92985">
        <w:rPr>
          <w:i/>
          <w:lang w:eastAsia="ko-KR"/>
        </w:rPr>
        <w:t xml:space="preserve"> (</w:t>
      </w:r>
      <w:proofErr w:type="gramStart"/>
      <w:r w:rsidR="00254215" w:rsidRPr="00F92985">
        <w:rPr>
          <w:i/>
          <w:lang w:eastAsia="ko-KR"/>
        </w:rPr>
        <w:t xml:space="preserve">or </w:t>
      </w:r>
      <w:proofErr w:type="gramEnd"/>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1,k</m:t>
                </m:r>
              </m:sub>
            </m:sSub>
          </m:e>
        </m:d>
      </m:oMath>
      <w:r w:rsidR="00254215" w:rsidRPr="00F92985">
        <w:rPr>
          <w:i/>
          <w:lang w:eastAsia="ko-KR"/>
        </w:rPr>
        <w:t xml:space="preserve">, k=1,2 ) is the index for </w:t>
      </w:r>
      <m:oMath>
        <m:sSub>
          <m:sSubPr>
            <m:ctrlPr>
              <w:rPr>
                <w:rFonts w:ascii="Cambria Math" w:hAnsi="Cambria Math"/>
                <w:i/>
                <w:lang w:eastAsia="ko-KR"/>
              </w:rPr>
            </m:ctrlPr>
          </m:sSubPr>
          <m:e>
            <m:r>
              <m:rPr>
                <m:sty m:val="bi"/>
              </m:rPr>
              <w:rPr>
                <w:rFonts w:ascii="Cambria Math" w:hAnsi="Cambria Math"/>
                <w:lang w:eastAsia="ko-KR"/>
              </w:rPr>
              <m:t>X</m:t>
            </m:r>
          </m:e>
          <m:sub>
            <m:r>
              <w:rPr>
                <w:rFonts w:ascii="Cambria Math" w:hAnsi="Cambria Math"/>
                <w:lang w:eastAsia="ko-KR"/>
              </w:rPr>
              <m:t>1</m:t>
            </m:r>
          </m:sub>
        </m:sSub>
      </m:oMath>
      <w:r w:rsidR="00254215" w:rsidRPr="00F92985">
        <w:rPr>
          <w:i/>
          <w:lang w:eastAsia="ko-KR"/>
        </w:rPr>
        <w:t>.</w:t>
      </w:r>
    </w:p>
    <w:p w14:paraId="1CE05193" w14:textId="77777777" w:rsidR="00254215" w:rsidRPr="00F92985" w:rsidRDefault="00C12F3D" w:rsidP="00383AD4">
      <w:pPr>
        <w:numPr>
          <w:ilvl w:val="0"/>
          <w:numId w:val="4"/>
        </w:numPr>
        <w:spacing w:after="0"/>
        <w:jc w:val="both"/>
        <w:rPr>
          <w:i/>
          <w:lang w:eastAsia="ko-KR"/>
        </w:rPr>
      </w:pPr>
      <m:oMath>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r>
          <w:rPr>
            <w:rFonts w:ascii="Cambria Math" w:hAnsi="Cambria Math"/>
            <w:lang w:eastAsia="ko-KR"/>
          </w:rPr>
          <m:t> </m:t>
        </m:r>
      </m:oMath>
      <w:r w:rsidR="00254215" w:rsidRPr="00F92985">
        <w:rPr>
          <w:i/>
          <w:lang w:eastAsia="ko-KR"/>
        </w:rPr>
        <w:t>(</w:t>
      </w:r>
      <w:proofErr w:type="gramStart"/>
      <w:r w:rsidR="00254215" w:rsidRPr="00F92985">
        <w:rPr>
          <w:i/>
          <w:lang w:eastAsia="ko-KR"/>
        </w:rPr>
        <w:t xml:space="preserve">or </w:t>
      </w:r>
      <w:proofErr w:type="gramEnd"/>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2,k</m:t>
                </m:r>
              </m:sub>
            </m:sSub>
          </m:e>
        </m:d>
      </m:oMath>
      <w:r w:rsidR="00254215" w:rsidRPr="00F92985">
        <w:rPr>
          <w:i/>
          <w:lang w:eastAsia="ko-KR"/>
        </w:rPr>
        <w:t xml:space="preserve">, k=1,2 ) is the index for </w:t>
      </w:r>
      <m:oMath>
        <m:sSub>
          <m:sSubPr>
            <m:ctrlPr>
              <w:rPr>
                <w:rFonts w:ascii="Cambria Math" w:hAnsi="Cambria Math"/>
                <w:i/>
                <w:lang w:eastAsia="ko-KR"/>
              </w:rPr>
            </m:ctrlPr>
          </m:sSubPr>
          <m:e>
            <m:r>
              <m:rPr>
                <m:sty m:val="bi"/>
              </m:rPr>
              <w:rPr>
                <w:rFonts w:ascii="Cambria Math" w:hAnsi="Cambria Math"/>
                <w:lang w:eastAsia="ko-KR"/>
              </w:rPr>
              <m:t>X</m:t>
            </m:r>
          </m:e>
          <m:sub>
            <m:r>
              <w:rPr>
                <w:rFonts w:ascii="Cambria Math" w:hAnsi="Cambria Math"/>
                <w:lang w:eastAsia="ko-KR"/>
              </w:rPr>
              <m:t>2</m:t>
            </m:r>
          </m:sub>
        </m:sSub>
      </m:oMath>
      <w:r w:rsidR="00254215" w:rsidRPr="00F92985">
        <w:rPr>
          <w:i/>
          <w:lang w:eastAsia="ko-KR"/>
        </w:rPr>
        <w:t>.</w:t>
      </w:r>
    </w:p>
    <w:p w14:paraId="0E7CE7A9" w14:textId="23E802BE" w:rsidR="00D61744" w:rsidRDefault="00D842AF" w:rsidP="00D842AF">
      <w:pPr>
        <w:spacing w:before="120"/>
        <w:rPr>
          <w:lang w:eastAsia="ko-KR"/>
        </w:rPr>
      </w:pPr>
      <w:r>
        <w:rPr>
          <w:lang w:eastAsia="ko-KR"/>
        </w:rPr>
        <w:t xml:space="preserve">It is agreed to either down-select among the three alternatives or merge into one. </w:t>
      </w:r>
      <w:r w:rsidR="00033329">
        <w:rPr>
          <w:lang w:eastAsia="ko-KR"/>
        </w:rPr>
        <w:t xml:space="preserve"> The difference among these alternatives is mainly about how to </w:t>
      </w:r>
      <w:r w:rsidR="00B03BE2">
        <w:rPr>
          <w:lang w:eastAsia="ko-KR"/>
        </w:rPr>
        <w:t>construct</w:t>
      </w:r>
      <w:r w:rsidR="00033329">
        <w:rPr>
          <w:lang w:eastAsia="ko-KR"/>
        </w:rPr>
        <w:t xml:space="preserve"> the</w:t>
      </w:r>
      <w:r w:rsidR="00B03BE2">
        <w:rPr>
          <w:lang w:eastAsia="ko-KR"/>
        </w:rPr>
        <w:t xml:space="preserve"> beam group by the dimensional beam groups </w:t>
      </w:r>
      <m:oMath>
        <m:sSub>
          <m:sSubPr>
            <m:ctrlPr>
              <w:rPr>
                <w:rFonts w:ascii="Cambria Math" w:hAnsi="Cambria Math"/>
                <w:i/>
                <w:lang w:eastAsia="ko-KR"/>
              </w:rPr>
            </m:ctrlPr>
          </m:sSubPr>
          <m:e>
            <m:r>
              <m:rPr>
                <m:sty m:val="bi"/>
              </m:rPr>
              <w:rPr>
                <w:rFonts w:ascii="Cambria Math" w:hAnsi="Cambria Math"/>
                <w:lang w:eastAsia="ko-KR"/>
              </w:rPr>
              <m:t>X</m:t>
            </m:r>
          </m:e>
          <m:sub>
            <m:r>
              <w:rPr>
                <w:rFonts w:ascii="Cambria Math" w:hAnsi="Cambria Math"/>
                <w:lang w:eastAsia="ko-KR"/>
              </w:rPr>
              <m:t>1</m:t>
            </m:r>
          </m:sub>
        </m:sSub>
      </m:oMath>
      <w:r w:rsidR="00B03BE2">
        <w:rPr>
          <w:lang w:eastAsia="ko-KR"/>
        </w:rPr>
        <w:t xml:space="preserve"> </w:t>
      </w:r>
      <w:proofErr w:type="gramStart"/>
      <w:r w:rsidR="00B03BE2">
        <w:rPr>
          <w:lang w:eastAsia="ko-KR"/>
        </w:rPr>
        <w:t xml:space="preserve">and </w:t>
      </w:r>
      <w:proofErr w:type="gramEnd"/>
      <m:oMath>
        <m:sSub>
          <m:sSubPr>
            <m:ctrlPr>
              <w:rPr>
                <w:rFonts w:ascii="Cambria Math" w:hAnsi="Cambria Math"/>
                <w:i/>
                <w:lang w:eastAsia="ko-KR"/>
              </w:rPr>
            </m:ctrlPr>
          </m:sSubPr>
          <m:e>
            <m:r>
              <m:rPr>
                <m:sty m:val="bi"/>
              </m:rPr>
              <w:rPr>
                <w:rFonts w:ascii="Cambria Math" w:hAnsi="Cambria Math"/>
                <w:lang w:eastAsia="ko-KR"/>
              </w:rPr>
              <m:t>X</m:t>
            </m:r>
          </m:e>
          <m:sub>
            <m:r>
              <w:rPr>
                <w:rFonts w:ascii="Cambria Math" w:hAnsi="Cambria Math"/>
                <w:lang w:eastAsia="ko-KR"/>
              </w:rPr>
              <m:t>2</m:t>
            </m:r>
          </m:sub>
        </m:sSub>
      </m:oMath>
      <w:r w:rsidR="00B03BE2">
        <w:rPr>
          <w:lang w:eastAsia="ko-KR"/>
        </w:rPr>
        <w:t xml:space="preserve">.  </w:t>
      </w:r>
    </w:p>
    <w:p w14:paraId="0BF0427D" w14:textId="77777777" w:rsidR="0018449B" w:rsidRDefault="00401128" w:rsidP="00D842AF">
      <w:pPr>
        <w:spacing w:before="120"/>
        <w:rPr>
          <w:lang w:eastAsia="ko-KR"/>
        </w:rPr>
      </w:pPr>
      <w:r>
        <w:rPr>
          <w:lang w:eastAsia="ko-KR"/>
        </w:rPr>
        <w:t xml:space="preserve">In Alt-1, the resulting 2D beam group is a </w:t>
      </w:r>
      <w:proofErr w:type="spellStart"/>
      <w:r>
        <w:rPr>
          <w:lang w:eastAsia="ko-KR"/>
        </w:rPr>
        <w:t>Kronecker</w:t>
      </w:r>
      <w:proofErr w:type="spellEnd"/>
      <w:r>
        <w:rPr>
          <w:lang w:eastAsia="ko-KR"/>
        </w:rPr>
        <w:t xml:space="preserve"> product (KP) of two one-dimensional beam groups.  The cross-polarized sub-arrays share a common beam group.  In Alt-3, the beam groups for cross-polarized sub-arrays can be different.  It is well know that, the beam group in </w:t>
      </w:r>
      <m:oMath>
        <m:sSub>
          <m:sSubPr>
            <m:ctrlPr>
              <w:rPr>
                <w:rFonts w:ascii="Cambria Math" w:hAnsi="Cambria Math"/>
                <w:i/>
                <w:lang w:eastAsia="ko-KR"/>
              </w:rPr>
            </m:ctrlPr>
          </m:sSubPr>
          <m:e>
            <m:r>
              <m:rPr>
                <m:sty m:val="bi"/>
              </m:rPr>
              <w:rPr>
                <w:rFonts w:ascii="Cambria Math" w:hAnsi="Cambria Math"/>
                <w:lang w:eastAsia="ko-KR"/>
              </w:rPr>
              <m:t>W</m:t>
            </m:r>
          </m:e>
          <m:sub>
            <m:r>
              <w:rPr>
                <w:rFonts w:ascii="Cambria Math" w:hAnsi="Cambria Math"/>
                <w:lang w:eastAsia="ko-KR"/>
              </w:rPr>
              <m:t>1</m:t>
            </m:r>
          </m:sub>
        </m:sSub>
      </m:oMath>
      <w:r>
        <w:rPr>
          <w:lang w:eastAsia="ko-KR"/>
        </w:rPr>
        <w:t xml:space="preserve"> </w:t>
      </w:r>
      <w:r w:rsidR="00EC372C">
        <w:rPr>
          <w:lang w:eastAsia="ko-KR"/>
        </w:rPr>
        <w:t xml:space="preserve">is dedicated for capturing the spatial signature of the channel.  Usually, the spatial covariance matrices observed from cross-polarized sub-arrays are very similar. </w:t>
      </w:r>
      <w:r w:rsidR="00D77E92">
        <w:rPr>
          <w:lang w:eastAsia="ko-KR"/>
        </w:rPr>
        <w:t xml:space="preserve"> </w:t>
      </w:r>
    </w:p>
    <w:p w14:paraId="42DC5B75" w14:textId="279B4B64" w:rsidR="0018449B" w:rsidRPr="002B284C" w:rsidRDefault="0018449B" w:rsidP="00D842AF">
      <w:pPr>
        <w:spacing w:before="120"/>
        <w:rPr>
          <w:b/>
          <w:i/>
          <w:lang w:eastAsia="ko-KR"/>
        </w:rPr>
      </w:pPr>
      <w:r w:rsidRPr="002B284C">
        <w:rPr>
          <w:b/>
          <w:i/>
          <w:lang w:eastAsia="ko-KR"/>
        </w:rPr>
        <w:t xml:space="preserve">Observation 5: </w:t>
      </w:r>
      <w:r w:rsidR="00D77E92" w:rsidRPr="002B284C">
        <w:rPr>
          <w:b/>
          <w:i/>
          <w:lang w:eastAsia="ko-KR"/>
        </w:rPr>
        <w:t>Alt-3</w:t>
      </w:r>
      <w:r w:rsidRPr="002B284C">
        <w:rPr>
          <w:b/>
          <w:i/>
          <w:lang w:eastAsia="ko-KR"/>
        </w:rPr>
        <w:t xml:space="preserve"> of the </w:t>
      </w:r>
      <m:oMath>
        <m:sSub>
          <m:sSubPr>
            <m:ctrlPr>
              <w:rPr>
                <w:rFonts w:ascii="Cambria Math" w:hAnsi="Cambria Math"/>
                <w:b/>
                <w:i/>
                <w:lang w:eastAsia="ko-KR"/>
              </w:rPr>
            </m:ctrlPr>
          </m:sSubPr>
          <m:e>
            <m:r>
              <m:rPr>
                <m:sty m:val="bi"/>
              </m:rPr>
              <w:rPr>
                <w:rFonts w:ascii="Cambria Math" w:hAnsi="Cambria Math"/>
                <w:lang w:eastAsia="ko-KR"/>
              </w:rPr>
              <m:t>W</m:t>
            </m:r>
          </m:e>
          <m:sub>
            <m:r>
              <m:rPr>
                <m:sty m:val="bi"/>
              </m:rPr>
              <w:rPr>
                <w:rFonts w:ascii="Cambria Math" w:hAnsi="Cambria Math"/>
                <w:lang w:eastAsia="ko-KR"/>
              </w:rPr>
              <m:t>1</m:t>
            </m:r>
          </m:sub>
        </m:sSub>
      </m:oMath>
      <w:r w:rsidRPr="002B284C">
        <w:rPr>
          <w:b/>
          <w:i/>
          <w:lang w:eastAsia="ko-KR"/>
        </w:rPr>
        <w:t xml:space="preserve"> design</w:t>
      </w:r>
      <w:r w:rsidR="00D77E92" w:rsidRPr="002B284C">
        <w:rPr>
          <w:b/>
          <w:i/>
          <w:lang w:eastAsia="ko-KR"/>
        </w:rPr>
        <w:t xml:space="preserve"> seems to be overdesigned.  </w:t>
      </w:r>
    </w:p>
    <w:p w14:paraId="1CFB35EB" w14:textId="6BA8CF62" w:rsidR="00401128" w:rsidRDefault="00D77E92" w:rsidP="00D842AF">
      <w:pPr>
        <w:spacing w:before="120"/>
        <w:rPr>
          <w:lang w:eastAsia="ko-KR"/>
        </w:rPr>
      </w:pPr>
      <w:r>
        <w:rPr>
          <w:lang w:eastAsia="ko-KR"/>
        </w:rPr>
        <w:t xml:space="preserve">In Alt-2, instead of allow beam selection among all beams in the </w:t>
      </w:r>
      <w:proofErr w:type="gramStart"/>
      <w:r>
        <w:rPr>
          <w:lang w:eastAsia="ko-KR"/>
        </w:rPr>
        <w:t xml:space="preserve">group </w:t>
      </w:r>
      <w:proofErr w:type="gramEnd"/>
      <m:oMath>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sup>
        </m:sSubSup>
      </m:oMath>
      <w:r>
        <w:rPr>
          <w:lang w:eastAsia="ko-KR"/>
        </w:rPr>
        <w:t xml:space="preserve">, only a subset of selected columns of </w:t>
      </w:r>
      <m:oMath>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1</m:t>
                </m:r>
              </m:sub>
            </m:sSub>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2</m:t>
            </m:r>
          </m:sub>
          <m:sup>
            <m:sSub>
              <m:sSubPr>
                <m:ctrlPr>
                  <w:rPr>
                    <w:rFonts w:ascii="Cambria Math" w:hAnsi="Cambria Math"/>
                    <w:i/>
                    <w:lang w:eastAsia="ko-KR"/>
                  </w:rPr>
                </m:ctrlPr>
              </m:sSubPr>
              <m:e>
                <m:r>
                  <w:rPr>
                    <w:rFonts w:ascii="Cambria Math" w:hAnsi="Cambria Math"/>
                    <w:lang w:eastAsia="ko-KR"/>
                  </w:rPr>
                  <m:t>m</m:t>
                </m:r>
              </m:e>
              <m:sub>
                <m:r>
                  <w:rPr>
                    <w:rFonts w:ascii="Cambria Math" w:hAnsi="Cambria Math"/>
                    <w:lang w:eastAsia="ko-KR"/>
                  </w:rPr>
                  <m:t>2</m:t>
                </m:r>
              </m:sub>
            </m:sSub>
          </m:sup>
        </m:sSubSup>
      </m:oMath>
      <w:r>
        <w:rPr>
          <w:lang w:eastAsia="ko-KR"/>
        </w:rPr>
        <w:t xml:space="preserve"> can be considered for beam selection in </w:t>
      </w:r>
      <m:oMath>
        <m:sSub>
          <m:sSubPr>
            <m:ctrlPr>
              <w:rPr>
                <w:rFonts w:ascii="Cambria Math" w:hAnsi="Cambria Math"/>
                <w:i/>
                <w:lang w:eastAsia="ko-KR"/>
              </w:rPr>
            </m:ctrlPr>
          </m:sSubPr>
          <m:e>
            <m:r>
              <m:rPr>
                <m:sty m:val="bi"/>
              </m:rPr>
              <w:rPr>
                <w:rFonts w:ascii="Cambria Math" w:hAnsi="Cambria Math"/>
                <w:lang w:eastAsia="ko-KR"/>
              </w:rPr>
              <m:t>W</m:t>
            </m:r>
            <m:ctrlPr>
              <w:rPr>
                <w:rFonts w:ascii="Cambria Math" w:hAnsi="Cambria Math"/>
                <w:b/>
                <w:i/>
                <w:lang w:eastAsia="ko-KR"/>
              </w:rPr>
            </m:ctrlPr>
          </m:e>
          <m:sub>
            <m:r>
              <w:rPr>
                <w:rFonts w:ascii="Cambria Math" w:hAnsi="Cambria Math"/>
                <w:lang w:eastAsia="ko-KR"/>
              </w:rPr>
              <m:t>2</m:t>
            </m:r>
          </m:sub>
        </m:sSub>
      </m:oMath>
      <w:r>
        <w:rPr>
          <w:lang w:eastAsia="ko-KR"/>
        </w:rPr>
        <w:t xml:space="preserve">.  The </w:t>
      </w:r>
      <w:r w:rsidR="003653E2">
        <w:rPr>
          <w:lang w:eastAsia="ko-KR"/>
        </w:rPr>
        <w:t xml:space="preserve">merit </w:t>
      </w:r>
      <w:r>
        <w:rPr>
          <w:lang w:eastAsia="ko-KR"/>
        </w:rPr>
        <w:t xml:space="preserve">of Alt-2 is that </w:t>
      </w:r>
      <w:r w:rsidR="000C4C5E">
        <w:rPr>
          <w:lang w:eastAsia="ko-KR"/>
        </w:rPr>
        <w:t xml:space="preserve">the </w:t>
      </w:r>
      <w:r w:rsidR="003653E2">
        <w:rPr>
          <w:lang w:eastAsia="ko-KR"/>
        </w:rPr>
        <w:t xml:space="preserve">codebook size </w:t>
      </w:r>
      <w:r w:rsidR="000C4C5E">
        <w:rPr>
          <w:lang w:eastAsia="ko-KR"/>
        </w:rPr>
        <w:t xml:space="preserve">of </w:t>
      </w:r>
      <m:oMath>
        <m:sSub>
          <m:sSubPr>
            <m:ctrlPr>
              <w:rPr>
                <w:rFonts w:ascii="Cambria Math" w:hAnsi="Cambria Math"/>
                <w:i/>
                <w:lang w:eastAsia="ko-KR"/>
              </w:rPr>
            </m:ctrlPr>
          </m:sSubPr>
          <m:e>
            <m:r>
              <m:rPr>
                <m:sty m:val="bi"/>
              </m:rPr>
              <w:rPr>
                <w:rFonts w:ascii="Cambria Math" w:hAnsi="Cambria Math"/>
                <w:lang w:eastAsia="ko-KR"/>
              </w:rPr>
              <m:t>W</m:t>
            </m:r>
            <m:ctrlPr>
              <w:rPr>
                <w:rFonts w:ascii="Cambria Math" w:hAnsi="Cambria Math"/>
                <w:b/>
                <w:i/>
                <w:lang w:eastAsia="ko-KR"/>
              </w:rPr>
            </m:ctrlPr>
          </m:e>
          <m:sub>
            <m:r>
              <w:rPr>
                <w:rFonts w:ascii="Cambria Math" w:hAnsi="Cambria Math"/>
                <w:lang w:eastAsia="ko-KR"/>
              </w:rPr>
              <m:t>2</m:t>
            </m:r>
          </m:sub>
        </m:sSub>
      </m:oMath>
      <w:r w:rsidR="003653E2">
        <w:rPr>
          <w:lang w:eastAsia="ko-KR"/>
        </w:rPr>
        <w:t xml:space="preserve"> </w:t>
      </w:r>
      <w:r w:rsidR="000C4C5E">
        <w:rPr>
          <w:lang w:eastAsia="ko-KR"/>
        </w:rPr>
        <w:t>can be reduced by subsampling a large beam group.  For, example, when</w:t>
      </w:r>
      <w:r>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=4</m:t>
        </m:r>
      </m:oMath>
      <w:r>
        <w:rPr>
          <w:lang w:eastAsia="ko-KR"/>
        </w:rPr>
        <w:t xml:space="preserve"> </w:t>
      </w:r>
      <w:proofErr w:type="gramStart"/>
      <w:r>
        <w:rPr>
          <w:lang w:eastAsia="ko-KR"/>
        </w:rPr>
        <w:t xml:space="preserve">and </w:t>
      </w:r>
      <w:proofErr w:type="gramEnd"/>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2</m:t>
            </m:r>
          </m:sub>
        </m:sSub>
        <m:r>
          <w:rPr>
            <w:rFonts w:ascii="Cambria Math" w:hAnsi="Cambria Math"/>
            <w:lang w:eastAsia="ko-KR"/>
          </w:rPr>
          <m:t>=4</m:t>
        </m:r>
      </m:oMath>
      <w:r>
        <w:rPr>
          <w:lang w:eastAsia="ko-KR"/>
        </w:rPr>
        <w:t xml:space="preserve">, </w:t>
      </w:r>
      <w:r w:rsidR="000C4C5E">
        <w:rPr>
          <w:lang w:eastAsia="ko-KR"/>
        </w:rPr>
        <w:t xml:space="preserve">Alt-1 and Alt-3 defines a groups of 16 beams for each polarization.  For rank-1, 4 bits are needed to indicate the beam selection and at least 2 more bits are required for QPSK co-phasing.  This results in a 6-bit </w:t>
      </w:r>
      <m:oMath>
        <m:sSub>
          <m:sSubPr>
            <m:ctrlPr>
              <w:rPr>
                <w:rFonts w:ascii="Cambria Math" w:hAnsi="Cambria Math"/>
                <w:i/>
                <w:lang w:eastAsia="ko-KR"/>
              </w:rPr>
            </m:ctrlPr>
          </m:sSubPr>
          <m:e>
            <m:r>
              <m:rPr>
                <m:sty m:val="bi"/>
              </m:rPr>
              <w:rPr>
                <w:rFonts w:ascii="Cambria Math" w:hAnsi="Cambria Math"/>
                <w:lang w:eastAsia="ko-KR"/>
              </w:rPr>
              <m:t>W</m:t>
            </m:r>
            <m:ctrlPr>
              <w:rPr>
                <w:rFonts w:ascii="Cambria Math" w:hAnsi="Cambria Math"/>
                <w:b/>
                <w:i/>
                <w:lang w:eastAsia="ko-KR"/>
              </w:rPr>
            </m:ctrlPr>
          </m:e>
          <m:sub>
            <m:r>
              <w:rPr>
                <w:rFonts w:ascii="Cambria Math" w:hAnsi="Cambria Math"/>
                <w:lang w:eastAsia="ko-KR"/>
              </w:rPr>
              <m:t>2</m:t>
            </m:r>
          </m:sub>
        </m:sSub>
      </m:oMath>
      <w:r w:rsidR="000C4C5E">
        <w:rPr>
          <w:lang w:eastAsia="ko-KR"/>
        </w:rPr>
        <w:t xml:space="preserve"> codebook which may increase not only the feedback overhead but also the UE complexity for CSI measurements.</w:t>
      </w:r>
    </w:p>
    <w:p w14:paraId="36C3CC93" w14:textId="4628DDDC" w:rsidR="000C4C5E" w:rsidRDefault="00534409" w:rsidP="00D842AF">
      <w:pPr>
        <w:spacing w:before="120"/>
        <w:rPr>
          <w:lang w:eastAsia="ko-KR"/>
        </w:rPr>
      </w:pPr>
      <w:r>
        <w:rPr>
          <w:lang w:eastAsia="ko-KR"/>
        </w:rPr>
        <w:t>Note that</w:t>
      </w:r>
      <w:r w:rsidR="007F52F4">
        <w:rPr>
          <w:lang w:eastAsia="ko-KR"/>
        </w:rPr>
        <w:t xml:space="preserve"> selection of columns in Alt-2 could be either configured by </w:t>
      </w:r>
      <w:proofErr w:type="spellStart"/>
      <w:r w:rsidR="007F52F4">
        <w:rPr>
          <w:lang w:eastAsia="ko-KR"/>
        </w:rPr>
        <w:t>eNB</w:t>
      </w:r>
      <w:proofErr w:type="spellEnd"/>
      <w:r w:rsidR="007F52F4">
        <w:rPr>
          <w:lang w:eastAsia="ko-KR"/>
        </w:rPr>
        <w:t xml:space="preserve"> via higher-layer signaling, or indicated by UE in CSI based on a few predefine pattern.  As the UE has the full knowledge of the channel and the interference, it is slightly preferred to give UE the flexibility to do the column selection.  Also note that the column selection may be indicated in a long-term manner.  For PUCCH reporting, the column selection could be fixed and</w:t>
      </w:r>
      <w:r w:rsidR="00D846FD">
        <w:rPr>
          <w:lang w:eastAsia="ko-KR"/>
        </w:rPr>
        <w:t xml:space="preserve"> explicit feedback is </w:t>
      </w:r>
      <w:r w:rsidR="003653E2">
        <w:rPr>
          <w:lang w:eastAsia="ko-KR"/>
        </w:rPr>
        <w:t xml:space="preserve">not </w:t>
      </w:r>
      <w:r w:rsidR="00D846FD">
        <w:rPr>
          <w:lang w:eastAsia="ko-KR"/>
        </w:rPr>
        <w:t>needed.</w:t>
      </w:r>
    </w:p>
    <w:p w14:paraId="09B5F6B8" w14:textId="77777777" w:rsidR="00323A39" w:rsidRPr="002F1637" w:rsidRDefault="00323A39" w:rsidP="00323A39">
      <w:pPr>
        <w:spacing w:before="120"/>
        <w:rPr>
          <w:b/>
          <w:i/>
          <w:lang w:eastAsia="ko-KR"/>
        </w:rPr>
      </w:pPr>
      <w:r w:rsidRPr="002F1637">
        <w:rPr>
          <w:b/>
          <w:i/>
          <w:lang w:eastAsia="ko-KR"/>
        </w:rPr>
        <w:lastRenderedPageBreak/>
        <w:t xml:space="preserve">Observation 6: Alt-2 </w:t>
      </w:r>
      <w:r>
        <w:rPr>
          <w:b/>
          <w:i/>
          <w:lang w:eastAsia="ko-KR"/>
        </w:rPr>
        <w:t xml:space="preserve">of the </w:t>
      </w:r>
      <w:r w:rsidRPr="002B284C">
        <w:rPr>
          <w:b/>
          <w:i/>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W</m:t>
            </m:r>
          </m:e>
          <m:sub>
            <m:r>
              <m:rPr>
                <m:sty m:val="bi"/>
              </m:rPr>
              <w:rPr>
                <w:rFonts w:ascii="Cambria Math" w:hAnsi="Cambria Math"/>
                <w:lang w:eastAsia="ko-KR"/>
              </w:rPr>
              <m:t>1</m:t>
            </m:r>
          </m:sub>
        </m:sSub>
      </m:oMath>
      <w:r w:rsidRPr="002B284C">
        <w:rPr>
          <w:b/>
          <w:i/>
          <w:lang w:eastAsia="ko-KR"/>
        </w:rPr>
        <w:t xml:space="preserve"> design</w:t>
      </w:r>
      <w:r>
        <w:rPr>
          <w:b/>
          <w:i/>
          <w:lang w:eastAsia="ko-KR"/>
        </w:rPr>
        <w:t xml:space="preserve"> has a merit to reduce CSI feedback overhead and also UE complexity</w:t>
      </w:r>
      <w:r w:rsidRPr="002F1637">
        <w:rPr>
          <w:b/>
          <w:i/>
          <w:lang w:eastAsia="ko-KR"/>
        </w:rPr>
        <w:t>.</w:t>
      </w:r>
    </w:p>
    <w:p w14:paraId="42A0E13E" w14:textId="49164514" w:rsidR="002D5D7B" w:rsidRDefault="002D5D7B" w:rsidP="002D5D7B">
      <w:pPr>
        <w:pStyle w:val="Heading3"/>
        <w:rPr>
          <w:lang w:eastAsia="ko-KR"/>
        </w:rPr>
      </w:pPr>
      <w:r>
        <w:rPr>
          <w:lang w:eastAsia="ko-KR"/>
        </w:rPr>
        <w:t xml:space="preserve">Details of </w:t>
      </w:r>
      <w:r w:rsidRPr="004D1009">
        <w:rPr>
          <w:b/>
          <w:i/>
          <w:lang w:eastAsia="ko-KR"/>
        </w:rPr>
        <w:t>W</w:t>
      </w:r>
      <w:r w:rsidRPr="004D1009">
        <w:rPr>
          <w:vertAlign w:val="subscript"/>
          <w:lang w:eastAsia="ko-KR"/>
        </w:rPr>
        <w:t>2</w:t>
      </w:r>
      <w:r>
        <w:rPr>
          <w:lang w:eastAsia="ko-KR"/>
        </w:rPr>
        <w:t xml:space="preserve"> for rank 1 and rank 2</w:t>
      </w:r>
    </w:p>
    <w:p w14:paraId="5C2F46B6" w14:textId="3563C9B5" w:rsidR="002D5D7B" w:rsidRDefault="004D1009" w:rsidP="00E602EC">
      <w:pPr>
        <w:rPr>
          <w:lang w:val="en-GB" w:eastAsia="ko-KR"/>
        </w:rPr>
      </w:pPr>
      <w:r>
        <w:rPr>
          <w:lang w:val="en-GB" w:eastAsia="ko-KR"/>
        </w:rPr>
        <w:t xml:space="preserve">Details of </w:t>
      </w:r>
      <m:oMath>
        <m:sSub>
          <m:sSubPr>
            <m:ctrlPr>
              <w:rPr>
                <w:rFonts w:ascii="Cambria Math" w:hAnsi="Cambria Math"/>
                <w:i/>
                <w:lang w:val="en-GB" w:eastAsia="ko-KR"/>
              </w:rPr>
            </m:ctrlPr>
          </m:sSubPr>
          <m:e>
            <m:r>
              <m:rPr>
                <m:sty m:val="bi"/>
              </m:rPr>
              <w:rPr>
                <w:rFonts w:ascii="Cambria Math" w:hAnsi="Cambria Math"/>
                <w:lang w:val="en-GB" w:eastAsia="ko-KR"/>
              </w:rPr>
              <m:t>W</m:t>
            </m:r>
          </m:e>
          <m:sub>
            <m:r>
              <w:rPr>
                <w:rFonts w:ascii="Cambria Math" w:hAnsi="Cambria Math"/>
                <w:lang w:val="en-GB" w:eastAsia="ko-KR"/>
              </w:rPr>
              <m:t>2</m:t>
            </m:r>
          </m:sub>
        </m:sSub>
      </m:oMath>
      <w:r>
        <w:rPr>
          <w:lang w:val="en-GB" w:eastAsia="ko-KR"/>
        </w:rPr>
        <w:t xml:space="preserve"> for rank 1 and rank 2 are also discussed and summarized in </w:t>
      </w:r>
      <w:r>
        <w:rPr>
          <w:lang w:val="en-GB" w:eastAsia="ko-KR"/>
        </w:rPr>
        <w:fldChar w:fldCharType="begin"/>
      </w:r>
      <w:r>
        <w:rPr>
          <w:lang w:val="en-GB" w:eastAsia="ko-KR"/>
        </w:rPr>
        <w:instrText xml:space="preserve"> REF _Ref430766648 \r \h </w:instrText>
      </w:r>
      <w:r>
        <w:rPr>
          <w:lang w:val="en-GB" w:eastAsia="ko-KR"/>
        </w:rPr>
      </w:r>
      <w:r>
        <w:rPr>
          <w:lang w:val="en-GB" w:eastAsia="ko-KR"/>
        </w:rPr>
        <w:fldChar w:fldCharType="separate"/>
      </w:r>
      <w:r>
        <w:rPr>
          <w:lang w:val="en-GB" w:eastAsia="ko-KR"/>
        </w:rPr>
        <w:t>[3]</w:t>
      </w:r>
      <w:r>
        <w:rPr>
          <w:lang w:val="en-GB" w:eastAsia="ko-KR"/>
        </w:rPr>
        <w:fldChar w:fldCharType="end"/>
      </w:r>
      <w:r>
        <w:rPr>
          <w:lang w:val="en-GB" w:eastAsia="ko-KR"/>
        </w:rPr>
        <w:t>.  The agreement is to select among following three alternatives:</w:t>
      </w:r>
    </w:p>
    <w:p w14:paraId="16AC5EC7" w14:textId="77777777" w:rsidR="004D1009" w:rsidRPr="001A2E26" w:rsidRDefault="004D1009" w:rsidP="004D1009">
      <w:pPr>
        <w:numPr>
          <w:ilvl w:val="0"/>
          <w:numId w:val="4"/>
        </w:numPr>
        <w:spacing w:after="0"/>
        <w:jc w:val="both"/>
        <w:rPr>
          <w:i/>
          <w:szCs w:val="22"/>
        </w:rPr>
      </w:pPr>
      <w:r w:rsidRPr="001A2E26">
        <w:rPr>
          <w:i/>
          <w:szCs w:val="22"/>
        </w:rPr>
        <w:t xml:space="preserve">Alt 1: Rank 1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r>
          <w:rPr>
            <w:rFonts w:ascii="Cambria Math" w:hAnsi="Cambria Math"/>
            <w:szCs w:val="22"/>
          </w:rPr>
          <m:t>=</m:t>
        </m:r>
        <m:d>
          <m:dPr>
            <m:ctrlPr>
              <w:rPr>
                <w:rFonts w:ascii="Cambria Math" w:hAnsi="Cambria Math"/>
                <w:i/>
                <w:iCs/>
                <w:szCs w:val="22"/>
              </w:rPr>
            </m:ctrlPr>
          </m:dPr>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sup>
                  </m:sSup>
                </m:e>
              </m:mr>
              <m:mr>
                <m:e>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sup>
                  </m:sSup>
                </m:e>
              </m:mr>
            </m:m>
          </m:e>
        </m:d>
      </m:oMath>
      <w:r w:rsidRPr="001A2E26">
        <w:rPr>
          <w:i/>
          <w:szCs w:val="22"/>
        </w:rPr>
        <w:t xml:space="preserve">; Rank 2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r>
          <w:rPr>
            <w:rFonts w:ascii="Cambria Math" w:hAnsi="Cambria Math"/>
            <w:szCs w:val="22"/>
          </w:rPr>
          <m:t>=</m:t>
        </m:r>
        <m:d>
          <m:dPr>
            <m:ctrlPr>
              <w:rPr>
                <w:rFonts w:ascii="Cambria Math" w:hAnsi="Cambria Math"/>
                <w:i/>
                <w:iCs/>
                <w:szCs w:val="22"/>
              </w:rPr>
            </m:ctrlPr>
          </m:dPr>
          <m:e>
            <m:m>
              <m:mPr>
                <m:mcs>
                  <m:mc>
                    <m:mcPr>
                      <m:count m:val="2"/>
                      <m:mcJc m:val="center"/>
                    </m:mcPr>
                  </m:mc>
                </m:mcs>
                <m:ctrlPr>
                  <w:rPr>
                    <w:rFonts w:ascii="Cambria Math" w:hAnsi="Cambria Math"/>
                    <w:i/>
                    <w:iCs/>
                    <w:szCs w:val="22"/>
                  </w:rPr>
                </m:ctrlPr>
              </m:mPr>
              <m:mr>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sup>
                        </m:sSup>
                      </m:e>
                    </m:mr>
                    <m:mr>
                      <m:e>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m:t>
                                </m:r>
                              </m:sub>
                            </m:sSub>
                          </m:sup>
                        </m:sSup>
                      </m:e>
                    </m:mr>
                  </m:m>
                </m:e>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m:t>
                                </m:r>
                              </m:sub>
                            </m:sSub>
                          </m:sup>
                        </m:sSup>
                      </m:e>
                    </m:mr>
                    <m:mr>
                      <m:e>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m:t>
                                </m:r>
                              </m:sub>
                            </m:sSub>
                          </m:sup>
                        </m:sSup>
                      </m:e>
                    </m:mr>
                  </m:m>
                </m:e>
              </m:mr>
            </m:m>
          </m:e>
        </m:d>
      </m:oMath>
    </w:p>
    <w:p w14:paraId="6DBCC864" w14:textId="77777777" w:rsidR="004D1009" w:rsidRPr="001A2E26" w:rsidRDefault="00C12F3D" w:rsidP="004D1009">
      <w:pPr>
        <w:numPr>
          <w:ilvl w:val="1"/>
          <w:numId w:val="4"/>
        </w:numPr>
        <w:spacing w:after="0"/>
        <w:jc w:val="both"/>
        <w:rPr>
          <w:i/>
          <w:szCs w:val="22"/>
        </w:rPr>
      </w:pPr>
      <m:oMath>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m:rPr>
                    <m:scr m:val="script"/>
                  </m:rPr>
                  <w:rPr>
                    <w:rFonts w:ascii="Cambria Math" w:hAnsi="Cambria Math"/>
                    <w:szCs w:val="22"/>
                  </w:rPr>
                  <m:t>l</m:t>
                </m:r>
              </m:sub>
            </m:sSub>
          </m:sup>
        </m:sSup>
      </m:oMath>
      <w:r w:rsidR="004D1009" w:rsidRPr="001A2E26">
        <w:rPr>
          <w:i/>
          <w:szCs w:val="22"/>
        </w:rPr>
        <w:t xml:space="preserve"> is column selection indicator vector for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1</m:t>
            </m:r>
          </m:sub>
        </m:sSub>
      </m:oMath>
      <w:r w:rsidR="004D1009" w:rsidRPr="001A2E26">
        <w:rPr>
          <w:i/>
          <w:szCs w:val="22"/>
        </w:rPr>
        <w:t xml:space="preserve"> </w:t>
      </w:r>
      <m:oMath>
        <m:r>
          <w:rPr>
            <w:rFonts w:ascii="Cambria Math" w:hAnsi="Cambria Math"/>
            <w:szCs w:val="22"/>
          </w:rPr>
          <m:t>⊗</m:t>
        </m:r>
      </m:oMath>
      <w:r w:rsidR="004D1009" w:rsidRPr="001A2E26">
        <w:rPr>
          <w:i/>
          <w:szCs w:val="22"/>
        </w:rPr>
        <w:t xml:space="preserve">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2</m:t>
            </m:r>
          </m:sub>
        </m:sSub>
      </m:oMath>
      <w:r w:rsidR="004D1009" w:rsidRPr="001A2E26">
        <w:rPr>
          <w:i/>
          <w:szCs w:val="22"/>
        </w:rPr>
        <w:t xml:space="preserve"> or </w:t>
      </w:r>
      <m:oMath>
        <m:r>
          <w:rPr>
            <w:rFonts w:ascii="Cambria Math" w:hAnsi="Cambria Math"/>
            <w:szCs w:val="22"/>
          </w:rPr>
          <m:t>Col[</m:t>
        </m:r>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1</m:t>
            </m:r>
          </m:sub>
        </m:sSub>
      </m:oMath>
      <w:r w:rsidR="004D1009" w:rsidRPr="001A2E26">
        <w:rPr>
          <w:i/>
          <w:szCs w:val="22"/>
        </w:rPr>
        <w:t xml:space="preserve"> </w:t>
      </w:r>
      <m:oMath>
        <m:r>
          <w:rPr>
            <w:rFonts w:ascii="Cambria Math" w:hAnsi="Cambria Math"/>
            <w:szCs w:val="22"/>
          </w:rPr>
          <m:t>⊗</m:t>
        </m:r>
      </m:oMath>
      <w:r w:rsidR="004D1009" w:rsidRPr="001A2E26">
        <w:rPr>
          <w:i/>
          <w:szCs w:val="22"/>
        </w:rPr>
        <w:t xml:space="preserve">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2</m:t>
            </m:r>
          </m:sub>
        </m:sSub>
        <m:r>
          <w:rPr>
            <w:rFonts w:ascii="Cambria Math" w:hAnsi="Cambria Math"/>
            <w:szCs w:val="22"/>
          </w:rPr>
          <m:t>] </m:t>
        </m:r>
      </m:oMath>
      <w:r w:rsidR="004D1009" w:rsidRPr="001A2E26">
        <w:rPr>
          <w:i/>
          <w:szCs w:val="22"/>
        </w:rPr>
        <w:t xml:space="preserve">for the </w:t>
      </w:r>
      <m:oMath>
        <m:r>
          <m:rPr>
            <m:scr m:val="script"/>
          </m:rPr>
          <w:rPr>
            <w:rFonts w:ascii="Cambria Math" w:hAnsi="Cambria Math"/>
            <w:szCs w:val="22"/>
          </w:rPr>
          <m:t>l</m:t>
        </m:r>
      </m:oMath>
      <w:r w:rsidR="004D1009" w:rsidRPr="001A2E26">
        <w:rPr>
          <w:i/>
          <w:szCs w:val="22"/>
        </w:rPr>
        <w:t xml:space="preserve">-th layer, </w:t>
      </w:r>
      <m:oMath>
        <m:r>
          <m:rPr>
            <m:scr m:val="script"/>
          </m:rPr>
          <w:rPr>
            <w:rFonts w:ascii="Cambria Math" w:hAnsi="Cambria Math"/>
            <w:szCs w:val="22"/>
          </w:rPr>
          <m:t>l=</m:t>
        </m:r>
        <m:r>
          <w:rPr>
            <w:rFonts w:ascii="Cambria Math" w:hAnsi="Cambria Math"/>
            <w:szCs w:val="22"/>
          </w:rPr>
          <m:t>1,2</m:t>
        </m:r>
      </m:oMath>
    </w:p>
    <w:p w14:paraId="7E6084D5" w14:textId="77777777" w:rsidR="004D1009" w:rsidRPr="001A2E26" w:rsidRDefault="004D1009" w:rsidP="004D1009">
      <w:pPr>
        <w:numPr>
          <w:ilvl w:val="0"/>
          <w:numId w:val="4"/>
        </w:numPr>
        <w:spacing w:after="0"/>
        <w:jc w:val="both"/>
        <w:rPr>
          <w:i/>
          <w:szCs w:val="22"/>
        </w:rPr>
      </w:pPr>
      <w:r w:rsidRPr="001A2E26">
        <w:rPr>
          <w:i/>
          <w:szCs w:val="22"/>
        </w:rPr>
        <w:t xml:space="preserve">Alt 2: Rank 1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r>
          <w:rPr>
            <w:rFonts w:ascii="Cambria Math" w:hAnsi="Cambria Math"/>
            <w:szCs w:val="22"/>
          </w:rPr>
          <m:t>=</m:t>
        </m:r>
        <m:d>
          <m:dPr>
            <m:ctrlPr>
              <w:rPr>
                <w:rFonts w:ascii="Cambria Math" w:hAnsi="Cambria Math"/>
                <w:i/>
                <w:iCs/>
                <w:szCs w:val="22"/>
              </w:rPr>
            </m:ctrlPr>
          </m:dPr>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sup>
                  </m:sSup>
                </m:e>
              </m:mr>
              <m:mr>
                <m:e>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1,2</m:t>
                          </m:r>
                        </m:sub>
                      </m:sSub>
                    </m:sup>
                  </m:sSup>
                </m:e>
              </m:mr>
            </m:m>
          </m:e>
        </m:d>
      </m:oMath>
      <w:r w:rsidRPr="001A2E26">
        <w:rPr>
          <w:i/>
          <w:szCs w:val="22"/>
        </w:rPr>
        <w:t xml:space="preserve">; Rank 2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r>
          <w:rPr>
            <w:rFonts w:ascii="Cambria Math" w:hAnsi="Cambria Math"/>
            <w:szCs w:val="22"/>
          </w:rPr>
          <m:t>=</m:t>
        </m:r>
        <m:d>
          <m:dPr>
            <m:ctrlPr>
              <w:rPr>
                <w:rFonts w:ascii="Cambria Math" w:hAnsi="Cambria Math"/>
                <w:i/>
                <w:iCs/>
                <w:szCs w:val="22"/>
              </w:rPr>
            </m:ctrlPr>
          </m:dPr>
          <m:e>
            <m:m>
              <m:mPr>
                <m:mcs>
                  <m:mc>
                    <m:mcPr>
                      <m:count m:val="2"/>
                      <m:mcJc m:val="center"/>
                    </m:mcPr>
                  </m:mc>
                </m:mcs>
                <m:ctrlPr>
                  <w:rPr>
                    <w:rFonts w:ascii="Cambria Math" w:hAnsi="Cambria Math"/>
                    <w:i/>
                    <w:iCs/>
                    <w:szCs w:val="22"/>
                  </w:rPr>
                </m:ctrlPr>
              </m:mPr>
              <m:mr>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sup>
                        </m:sSup>
                      </m:e>
                    </m:mr>
                    <m:mr>
                      <m:e>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1,2</m:t>
                                </m:r>
                              </m:sub>
                            </m:sSub>
                          </m:sup>
                        </m:sSup>
                      </m:e>
                    </m:mr>
                  </m:m>
                </m:e>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2,1</m:t>
                                </m:r>
                              </m:sub>
                            </m:sSub>
                          </m:sup>
                        </m:sSup>
                      </m:e>
                    </m:mr>
                    <m:mr>
                      <m:e>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2,2</m:t>
                                </m:r>
                              </m:sub>
                            </m:sSub>
                          </m:sup>
                        </m:sSup>
                      </m:e>
                    </m:mr>
                  </m:m>
                </m:e>
              </m:mr>
            </m:m>
          </m:e>
        </m:d>
      </m:oMath>
    </w:p>
    <w:p w14:paraId="57D4DDC8" w14:textId="77777777" w:rsidR="004D1009" w:rsidRPr="001A2E26" w:rsidRDefault="00C12F3D" w:rsidP="004D1009">
      <w:pPr>
        <w:numPr>
          <w:ilvl w:val="1"/>
          <w:numId w:val="4"/>
        </w:numPr>
        <w:spacing w:after="0"/>
        <w:jc w:val="both"/>
        <w:rPr>
          <w:i/>
          <w:szCs w:val="22"/>
        </w:rPr>
      </w:pPr>
      <m:oMath>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m:rPr>
                    <m:scr m:val="script"/>
                  </m:rPr>
                  <w:rPr>
                    <w:rFonts w:ascii="Cambria Math" w:hAnsi="Cambria Math"/>
                    <w:szCs w:val="22"/>
                  </w:rPr>
                  <m:t>l,</m:t>
                </m:r>
                <m:r>
                  <w:rPr>
                    <w:rFonts w:ascii="Cambria Math" w:hAnsi="Cambria Math"/>
                    <w:szCs w:val="22"/>
                  </w:rPr>
                  <m:t>k</m:t>
                </m:r>
              </m:sub>
            </m:sSub>
          </m:sup>
        </m:sSup>
      </m:oMath>
      <w:r w:rsidR="004D1009" w:rsidRPr="001A2E26">
        <w:rPr>
          <w:i/>
          <w:szCs w:val="22"/>
        </w:rPr>
        <w:t xml:space="preserve"> is column selection indicator vector for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1</m:t>
            </m:r>
          </m:sub>
        </m:sSub>
      </m:oMath>
      <w:r w:rsidR="004D1009" w:rsidRPr="001A2E26">
        <w:rPr>
          <w:i/>
          <w:szCs w:val="22"/>
        </w:rPr>
        <w:t xml:space="preserve"> </w:t>
      </w:r>
      <m:oMath>
        <m:r>
          <w:rPr>
            <w:rFonts w:ascii="Cambria Math" w:hAnsi="Cambria Math"/>
            <w:szCs w:val="22"/>
          </w:rPr>
          <m:t>⊗</m:t>
        </m:r>
      </m:oMath>
      <w:r w:rsidR="004D1009" w:rsidRPr="001A2E26">
        <w:rPr>
          <w:i/>
          <w:szCs w:val="22"/>
        </w:rPr>
        <w:t xml:space="preserve">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2</m:t>
            </m:r>
          </m:sub>
        </m:sSub>
      </m:oMath>
      <w:r w:rsidR="004D1009" w:rsidRPr="001A2E26">
        <w:rPr>
          <w:i/>
          <w:szCs w:val="22"/>
        </w:rPr>
        <w:t xml:space="preserve"> or </w:t>
      </w:r>
      <m:oMath>
        <m:r>
          <w:rPr>
            <w:rFonts w:ascii="Cambria Math" w:hAnsi="Cambria Math"/>
            <w:szCs w:val="22"/>
          </w:rPr>
          <m:t>Col[</m:t>
        </m:r>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1</m:t>
            </m:r>
          </m:sub>
        </m:sSub>
      </m:oMath>
      <w:r w:rsidR="004D1009" w:rsidRPr="001A2E26">
        <w:rPr>
          <w:i/>
          <w:szCs w:val="22"/>
        </w:rPr>
        <w:t xml:space="preserve"> </w:t>
      </w:r>
      <m:oMath>
        <m:r>
          <w:rPr>
            <w:rFonts w:ascii="Cambria Math" w:hAnsi="Cambria Math"/>
            <w:szCs w:val="22"/>
          </w:rPr>
          <m:t>⊗</m:t>
        </m:r>
      </m:oMath>
      <w:r w:rsidR="004D1009" w:rsidRPr="001A2E26">
        <w:rPr>
          <w:i/>
          <w:szCs w:val="22"/>
        </w:rPr>
        <w:t xml:space="preserve">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2</m:t>
            </m:r>
          </m:sub>
        </m:sSub>
        <m:r>
          <w:rPr>
            <w:rFonts w:ascii="Cambria Math" w:hAnsi="Cambria Math"/>
            <w:szCs w:val="22"/>
          </w:rPr>
          <m:t>]  </m:t>
        </m:r>
      </m:oMath>
      <w:r w:rsidR="004D1009" w:rsidRPr="001A2E26">
        <w:rPr>
          <w:i/>
          <w:szCs w:val="22"/>
        </w:rPr>
        <w:t xml:space="preserve">for the </w:t>
      </w:r>
      <m:oMath>
        <m:r>
          <m:rPr>
            <m:scr m:val="script"/>
          </m:rPr>
          <w:rPr>
            <w:rFonts w:ascii="Cambria Math" w:hAnsi="Cambria Math"/>
            <w:szCs w:val="22"/>
          </w:rPr>
          <m:t>l</m:t>
        </m:r>
      </m:oMath>
      <w:r w:rsidR="004D1009" w:rsidRPr="001A2E26">
        <w:rPr>
          <w:i/>
          <w:szCs w:val="22"/>
        </w:rPr>
        <w:t xml:space="preserve">-th layer, </w:t>
      </w:r>
      <m:oMath>
        <m:r>
          <m:rPr>
            <m:scr m:val="script"/>
          </m:rPr>
          <w:rPr>
            <w:rFonts w:ascii="Cambria Math" w:hAnsi="Cambria Math"/>
            <w:szCs w:val="22"/>
          </w:rPr>
          <m:t>l=</m:t>
        </m:r>
        <m:r>
          <w:rPr>
            <w:rFonts w:ascii="Cambria Math" w:hAnsi="Cambria Math"/>
            <w:szCs w:val="22"/>
          </w:rPr>
          <m:t>1,2</m:t>
        </m:r>
      </m:oMath>
      <w:r w:rsidR="004D1009" w:rsidRPr="001A2E26">
        <w:rPr>
          <w:i/>
          <w:szCs w:val="22"/>
        </w:rPr>
        <w:t xml:space="preserve"> and </w:t>
      </w:r>
      <m:oMath>
        <m:r>
          <w:rPr>
            <w:rFonts w:ascii="Cambria Math" w:hAnsi="Cambria Math"/>
            <w:szCs w:val="22"/>
          </w:rPr>
          <m:t>k=1,2</m:t>
        </m:r>
      </m:oMath>
    </w:p>
    <w:p w14:paraId="1C4D2BFB" w14:textId="77777777" w:rsidR="004D1009" w:rsidRPr="001A2E26" w:rsidRDefault="004D1009" w:rsidP="004D1009">
      <w:pPr>
        <w:numPr>
          <w:ilvl w:val="0"/>
          <w:numId w:val="4"/>
        </w:numPr>
        <w:spacing w:after="0"/>
        <w:jc w:val="both"/>
        <w:rPr>
          <w:i/>
          <w:szCs w:val="22"/>
        </w:rPr>
      </w:pPr>
      <w:r w:rsidRPr="001A2E26">
        <w:rPr>
          <w:i/>
          <w:szCs w:val="22"/>
        </w:rPr>
        <w:t xml:space="preserve"> Alt 3: Rank 1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r>
          <w:rPr>
            <w:rFonts w:ascii="Cambria Math" w:hAnsi="Cambria Math"/>
            <w:szCs w:val="22"/>
          </w:rPr>
          <m:t>=</m:t>
        </m:r>
        <m:d>
          <m:dPr>
            <m:ctrlPr>
              <w:rPr>
                <w:rFonts w:ascii="Cambria Math" w:hAnsi="Cambria Math"/>
                <w:i/>
                <w:iCs/>
                <w:szCs w:val="22"/>
              </w:rPr>
            </m:ctrlPr>
          </m:dPr>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sup>
                  </m:sSup>
                </m:e>
              </m:mr>
              <m:mr>
                <m:e>
                  <m:sSub>
                    <m:sSubPr>
                      <m:ctrlPr>
                        <w:rPr>
                          <w:rFonts w:ascii="Cambria Math" w:hAnsi="Cambria Math"/>
                          <w:i/>
                          <w:iCs/>
                          <w:szCs w:val="22"/>
                        </w:rPr>
                      </m:ctrlPr>
                    </m:sSubPr>
                    <m:e>
                      <m:r>
                        <w:rPr>
                          <w:rFonts w:ascii="Cambria Math" w:hAnsi="Cambria Math"/>
                          <w:szCs w:val="22"/>
                        </w:rPr>
                        <m:t>α</m:t>
                      </m:r>
                    </m:e>
                    <m:sub>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1,2</m:t>
                          </m:r>
                        </m:sub>
                      </m:sSub>
                    </m:sub>
                  </m:sSub>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sup>
                  </m:sSup>
                </m:e>
              </m:mr>
            </m:m>
          </m:e>
        </m:d>
      </m:oMath>
      <w:r w:rsidRPr="001A2E26">
        <w:rPr>
          <w:i/>
          <w:szCs w:val="22"/>
        </w:rPr>
        <w:t xml:space="preserve">; Rank 2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r>
          <w:rPr>
            <w:rFonts w:ascii="Cambria Math" w:hAnsi="Cambria Math"/>
            <w:szCs w:val="22"/>
          </w:rPr>
          <m:t>=</m:t>
        </m:r>
        <m:d>
          <m:dPr>
            <m:ctrlPr>
              <w:rPr>
                <w:rFonts w:ascii="Cambria Math" w:hAnsi="Cambria Math"/>
                <w:i/>
                <w:iCs/>
                <w:szCs w:val="22"/>
              </w:rPr>
            </m:ctrlPr>
          </m:dPr>
          <m:e>
            <m:m>
              <m:mPr>
                <m:mcs>
                  <m:mc>
                    <m:mcPr>
                      <m:count m:val="2"/>
                      <m:mcJc m:val="center"/>
                    </m:mcPr>
                  </m:mc>
                </m:mcs>
                <m:ctrlPr>
                  <w:rPr>
                    <w:rFonts w:ascii="Cambria Math" w:hAnsi="Cambria Math"/>
                    <w:i/>
                    <w:iCs/>
                    <w:szCs w:val="22"/>
                  </w:rPr>
                </m:ctrlPr>
              </m:mPr>
              <m:mr>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sup>
                        </m:sSup>
                      </m:e>
                    </m:mr>
                    <m:mr>
                      <m:e>
                        <m:sSub>
                          <m:sSubPr>
                            <m:ctrlPr>
                              <w:rPr>
                                <w:rFonts w:ascii="Cambria Math" w:hAnsi="Cambria Math"/>
                                <w:i/>
                                <w:iCs/>
                                <w:szCs w:val="22"/>
                              </w:rPr>
                            </m:ctrlPr>
                          </m:sSubPr>
                          <m:e>
                            <m:r>
                              <w:rPr>
                                <w:rFonts w:ascii="Cambria Math" w:hAnsi="Cambria Math"/>
                                <w:szCs w:val="22"/>
                              </w:rPr>
                              <m:t>β</m:t>
                            </m:r>
                          </m:e>
                          <m:sub>
                            <m:r>
                              <w:rPr>
                                <w:rFonts w:ascii="Cambria Math" w:hAnsi="Cambria Math"/>
                                <w:szCs w:val="22"/>
                              </w:rPr>
                              <m:t>1</m:t>
                            </m:r>
                          </m:sub>
                        </m:sSub>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1,2</m:t>
                                </m:r>
                              </m:sub>
                            </m:sSub>
                          </m:sup>
                        </m:sSup>
                      </m:e>
                    </m:mr>
                  </m:m>
                </m:e>
                <m:e>
                  <m:m>
                    <m:mPr>
                      <m:mcs>
                        <m:mc>
                          <m:mcPr>
                            <m:count m:val="1"/>
                            <m:mcJc m:val="center"/>
                          </m:mcPr>
                        </m:mc>
                      </m:mcs>
                      <m:ctrlPr>
                        <w:rPr>
                          <w:rFonts w:ascii="Cambria Math" w:hAnsi="Cambria Math"/>
                          <w:i/>
                          <w:iCs/>
                          <w:szCs w:val="22"/>
                        </w:rPr>
                      </m:ctrlPr>
                    </m:mPr>
                    <m:mr>
                      <m:e>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2,1</m:t>
                                </m:r>
                              </m:sub>
                            </m:sSub>
                          </m:sup>
                        </m:sSup>
                      </m:e>
                    </m:mr>
                    <m:mr>
                      <m:e>
                        <m:sSub>
                          <m:sSubPr>
                            <m:ctrlPr>
                              <w:rPr>
                                <w:rFonts w:ascii="Cambria Math" w:hAnsi="Cambria Math"/>
                                <w:i/>
                                <w:iCs/>
                                <w:szCs w:val="22"/>
                              </w:rPr>
                            </m:ctrlPr>
                          </m:sSubPr>
                          <m:e>
                            <m:r>
                              <w:rPr>
                                <w:rFonts w:ascii="Cambria Math" w:hAnsi="Cambria Math"/>
                                <w:szCs w:val="22"/>
                              </w:rPr>
                              <m:t>-</m:t>
                            </m:r>
                            <m:sSub>
                              <m:sSubPr>
                                <m:ctrlPr>
                                  <w:rPr>
                                    <w:rFonts w:ascii="Cambria Math" w:hAnsi="Cambria Math"/>
                                    <w:i/>
                                    <w:iCs/>
                                    <w:szCs w:val="22"/>
                                  </w:rPr>
                                </m:ctrlPr>
                              </m:sSubPr>
                              <m:e>
                                <m:r>
                                  <w:rPr>
                                    <w:rFonts w:ascii="Cambria Math" w:hAnsi="Cambria Math"/>
                                    <w:szCs w:val="22"/>
                                  </w:rPr>
                                  <m:t>β</m:t>
                                </m:r>
                              </m:e>
                              <m:sub>
                                <m:r>
                                  <w:rPr>
                                    <w:rFonts w:ascii="Cambria Math" w:hAnsi="Cambria Math"/>
                                    <w:szCs w:val="22"/>
                                  </w:rPr>
                                  <m:t>2</m:t>
                                </m:r>
                              </m:sub>
                            </m:sSub>
                            <m:r>
                              <w:rPr>
                                <w:rFonts w:ascii="Cambria Math" w:hAnsi="Cambria Math"/>
                                <w:szCs w:val="22"/>
                              </w:rPr>
                              <m:t>ϕ</m:t>
                            </m:r>
                          </m:e>
                          <m:sub>
                            <m:r>
                              <w:rPr>
                                <w:rFonts w:ascii="Cambria Math" w:hAnsi="Cambria Math"/>
                                <w:szCs w:val="22"/>
                              </w:rPr>
                              <m:t>p</m:t>
                            </m:r>
                          </m:sub>
                        </m:sSub>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2,2</m:t>
                                </m:r>
                              </m:sub>
                            </m:sSub>
                          </m:sup>
                        </m:sSup>
                      </m:e>
                    </m:mr>
                  </m:m>
                </m:e>
              </m:mr>
            </m:m>
          </m:e>
        </m:d>
      </m:oMath>
    </w:p>
    <w:p w14:paraId="579D0C5B" w14:textId="77777777" w:rsidR="004D1009" w:rsidRPr="001A2E26" w:rsidRDefault="00C12F3D" w:rsidP="004D1009">
      <w:pPr>
        <w:numPr>
          <w:ilvl w:val="1"/>
          <w:numId w:val="4"/>
        </w:numPr>
        <w:spacing w:after="0"/>
        <w:jc w:val="both"/>
        <w:rPr>
          <w:i/>
          <w:szCs w:val="22"/>
        </w:rPr>
      </w:pPr>
      <m:oMath>
        <m:sSup>
          <m:sSupPr>
            <m:ctrlPr>
              <w:rPr>
                <w:rFonts w:ascii="Cambria Math" w:hAnsi="Cambria Math"/>
                <w:i/>
                <w:iCs/>
                <w:szCs w:val="22"/>
              </w:rPr>
            </m:ctrlPr>
          </m:sSupPr>
          <m:e>
            <m:r>
              <m:rPr>
                <m:sty m:val="bi"/>
              </m:rPr>
              <w:rPr>
                <w:rFonts w:ascii="Cambria Math" w:hAnsi="Cambria Math"/>
                <w:szCs w:val="22"/>
              </w:rPr>
              <m:t>e</m:t>
            </m:r>
          </m:e>
          <m:sup>
            <m:sSub>
              <m:sSubPr>
                <m:ctrlPr>
                  <w:rPr>
                    <w:rFonts w:ascii="Cambria Math" w:hAnsi="Cambria Math"/>
                    <w:i/>
                    <w:iCs/>
                    <w:szCs w:val="22"/>
                  </w:rPr>
                </m:ctrlPr>
              </m:sSubPr>
              <m:e>
                <m:r>
                  <w:rPr>
                    <w:rFonts w:ascii="Cambria Math" w:hAnsi="Cambria Math"/>
                    <w:szCs w:val="22"/>
                  </w:rPr>
                  <m:t>n</m:t>
                </m:r>
              </m:e>
              <m:sub>
                <m:r>
                  <m:rPr>
                    <m:scr m:val="script"/>
                  </m:rPr>
                  <w:rPr>
                    <w:rFonts w:ascii="Cambria Math" w:hAnsi="Cambria Math"/>
                    <w:szCs w:val="22"/>
                  </w:rPr>
                  <m:t>l,</m:t>
                </m:r>
                <m:r>
                  <w:rPr>
                    <w:rFonts w:ascii="Cambria Math" w:hAnsi="Cambria Math"/>
                    <w:szCs w:val="22"/>
                  </w:rPr>
                  <m:t>k</m:t>
                </m:r>
              </m:sub>
            </m:sSub>
          </m:sup>
        </m:sSup>
      </m:oMath>
      <w:r w:rsidR="004D1009" w:rsidRPr="001A2E26">
        <w:rPr>
          <w:i/>
          <w:szCs w:val="22"/>
        </w:rPr>
        <w:t xml:space="preserve"> is column selection indicator vector for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1</m:t>
            </m:r>
          </m:sub>
        </m:sSub>
      </m:oMath>
      <w:r w:rsidR="004D1009" w:rsidRPr="001A2E26">
        <w:rPr>
          <w:i/>
          <w:szCs w:val="22"/>
        </w:rPr>
        <w:t xml:space="preserve"> </w:t>
      </w:r>
      <m:oMath>
        <m:r>
          <w:rPr>
            <w:rFonts w:ascii="Cambria Math" w:hAnsi="Cambria Math"/>
            <w:szCs w:val="22"/>
          </w:rPr>
          <m:t>⊗</m:t>
        </m:r>
      </m:oMath>
      <w:r w:rsidR="004D1009" w:rsidRPr="001A2E26">
        <w:rPr>
          <w:i/>
          <w:szCs w:val="22"/>
        </w:rPr>
        <w:t xml:space="preserve">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2</m:t>
            </m:r>
          </m:sub>
        </m:sSub>
      </m:oMath>
      <w:r w:rsidR="004D1009" w:rsidRPr="001A2E26">
        <w:rPr>
          <w:i/>
          <w:szCs w:val="22"/>
        </w:rPr>
        <w:t xml:space="preserve"> or </w:t>
      </w:r>
      <m:oMath>
        <m:r>
          <w:rPr>
            <w:rFonts w:ascii="Cambria Math" w:hAnsi="Cambria Math"/>
            <w:szCs w:val="22"/>
          </w:rPr>
          <m:t>Col[</m:t>
        </m:r>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1</m:t>
            </m:r>
          </m:sub>
        </m:sSub>
      </m:oMath>
      <w:r w:rsidR="004D1009" w:rsidRPr="001A2E26">
        <w:rPr>
          <w:i/>
          <w:szCs w:val="22"/>
        </w:rPr>
        <w:t xml:space="preserve"> </w:t>
      </w:r>
      <m:oMath>
        <m:r>
          <w:rPr>
            <w:rFonts w:ascii="Cambria Math" w:hAnsi="Cambria Math"/>
            <w:szCs w:val="22"/>
          </w:rPr>
          <m:t>⊗</m:t>
        </m:r>
      </m:oMath>
      <w:r w:rsidR="004D1009" w:rsidRPr="001A2E26">
        <w:rPr>
          <w:i/>
          <w:szCs w:val="22"/>
        </w:rPr>
        <w:t xml:space="preserve"> </w:t>
      </w:r>
      <m:oMath>
        <m:sSub>
          <m:sSubPr>
            <m:ctrlPr>
              <w:rPr>
                <w:rFonts w:ascii="Cambria Math" w:hAnsi="Cambria Math"/>
                <w:i/>
                <w:iCs/>
                <w:szCs w:val="22"/>
              </w:rPr>
            </m:ctrlPr>
          </m:sSubPr>
          <m:e>
            <m:r>
              <m:rPr>
                <m:sty m:val="bi"/>
              </m:rPr>
              <w:rPr>
                <w:rFonts w:ascii="Cambria Math" w:hAnsi="Cambria Math"/>
                <w:szCs w:val="22"/>
              </w:rPr>
              <m:t>X</m:t>
            </m:r>
          </m:e>
          <m:sub>
            <m:r>
              <w:rPr>
                <w:rFonts w:ascii="Cambria Math" w:hAnsi="Cambria Math"/>
                <w:szCs w:val="22"/>
              </w:rPr>
              <m:t>2</m:t>
            </m:r>
          </m:sub>
        </m:sSub>
        <m:r>
          <w:rPr>
            <w:rFonts w:ascii="Cambria Math" w:hAnsi="Cambria Math"/>
            <w:szCs w:val="22"/>
          </w:rPr>
          <m:t>]  </m:t>
        </m:r>
      </m:oMath>
      <w:r w:rsidR="004D1009" w:rsidRPr="001A2E26">
        <w:rPr>
          <w:i/>
          <w:szCs w:val="22"/>
        </w:rPr>
        <w:t xml:space="preserve">for the </w:t>
      </w:r>
      <m:oMath>
        <m:r>
          <m:rPr>
            <m:scr m:val="script"/>
          </m:rPr>
          <w:rPr>
            <w:rFonts w:ascii="Cambria Math" w:hAnsi="Cambria Math"/>
            <w:szCs w:val="22"/>
          </w:rPr>
          <m:t>l</m:t>
        </m:r>
      </m:oMath>
      <w:r w:rsidR="004D1009" w:rsidRPr="001A2E26">
        <w:rPr>
          <w:i/>
          <w:szCs w:val="22"/>
        </w:rPr>
        <w:t xml:space="preserve">-th layer, </w:t>
      </w:r>
      <m:oMath>
        <m:r>
          <m:rPr>
            <m:scr m:val="script"/>
          </m:rPr>
          <w:rPr>
            <w:rFonts w:ascii="Cambria Math" w:hAnsi="Cambria Math"/>
            <w:szCs w:val="22"/>
          </w:rPr>
          <m:t>l=</m:t>
        </m:r>
        <m:r>
          <w:rPr>
            <w:rFonts w:ascii="Cambria Math" w:hAnsi="Cambria Math"/>
            <w:szCs w:val="22"/>
          </w:rPr>
          <m:t>1,2</m:t>
        </m:r>
      </m:oMath>
      <w:r w:rsidR="004D1009" w:rsidRPr="001A2E26">
        <w:rPr>
          <w:i/>
          <w:szCs w:val="22"/>
        </w:rPr>
        <w:t xml:space="preserve"> and </w:t>
      </w:r>
      <m:oMath>
        <m:r>
          <w:rPr>
            <w:rFonts w:ascii="Cambria Math" w:hAnsi="Cambria Math"/>
            <w:szCs w:val="22"/>
          </w:rPr>
          <m:t>k=1,2</m:t>
        </m:r>
      </m:oMath>
    </w:p>
    <w:p w14:paraId="3EEFE689" w14:textId="77777777" w:rsidR="004D1009" w:rsidRPr="001A2E26" w:rsidRDefault="00C12F3D" w:rsidP="004D1009">
      <w:pPr>
        <w:numPr>
          <w:ilvl w:val="1"/>
          <w:numId w:val="4"/>
        </w:numPr>
        <w:spacing w:after="0"/>
        <w:jc w:val="both"/>
        <w:rPr>
          <w:i/>
          <w:szCs w:val="22"/>
        </w:rPr>
      </w:pPr>
      <m:oMath>
        <m:sSub>
          <m:sSubPr>
            <m:ctrlPr>
              <w:rPr>
                <w:rFonts w:ascii="Cambria Math" w:hAnsi="Cambria Math"/>
                <w:i/>
                <w:iCs/>
                <w:szCs w:val="22"/>
              </w:rPr>
            </m:ctrlPr>
          </m:sSubPr>
          <m:e>
            <m:r>
              <w:rPr>
                <w:rFonts w:ascii="Cambria Math" w:hAnsi="Cambria Math"/>
                <w:szCs w:val="22"/>
              </w:rPr>
              <m:t>β</m:t>
            </m:r>
          </m:e>
          <m:sub>
            <m:r>
              <w:rPr>
                <w:rFonts w:ascii="Cambria Math" w:hAnsi="Cambria Math"/>
                <w:szCs w:val="22"/>
              </w:rPr>
              <m:t>1</m:t>
            </m:r>
          </m:sub>
        </m:sSub>
      </m:oMath>
      <w:r w:rsidR="004D1009" w:rsidRPr="001A2E26">
        <w:rPr>
          <w:i/>
          <w:szCs w:val="22"/>
        </w:rPr>
        <w:t xml:space="preserve"> and </w:t>
      </w:r>
      <m:oMath>
        <m:sSub>
          <m:sSubPr>
            <m:ctrlPr>
              <w:rPr>
                <w:rFonts w:ascii="Cambria Math" w:hAnsi="Cambria Math"/>
                <w:i/>
                <w:iCs/>
                <w:szCs w:val="22"/>
              </w:rPr>
            </m:ctrlPr>
          </m:sSubPr>
          <m:e>
            <m:r>
              <w:rPr>
                <w:rFonts w:ascii="Cambria Math" w:hAnsi="Cambria Math"/>
                <w:szCs w:val="22"/>
              </w:rPr>
              <m:t>β</m:t>
            </m:r>
          </m:e>
          <m:sub>
            <m:r>
              <w:rPr>
                <w:rFonts w:ascii="Cambria Math" w:hAnsi="Cambria Math"/>
                <w:szCs w:val="22"/>
              </w:rPr>
              <m:t>2</m:t>
            </m:r>
          </m:sub>
        </m:sSub>
      </m:oMath>
      <w:r w:rsidR="004D1009" w:rsidRPr="001A2E26">
        <w:rPr>
          <w:i/>
          <w:szCs w:val="22"/>
        </w:rPr>
        <w:t xml:space="preserve"> are a unit magnitude value determined as a function of </w:t>
      </w:r>
      <m:oMath>
        <m:sSub>
          <m:sSubPr>
            <m:ctrlPr>
              <w:rPr>
                <w:rFonts w:ascii="Cambria Math" w:hAnsi="Cambria Math"/>
                <w:i/>
                <w:iCs/>
                <w:szCs w:val="22"/>
              </w:rPr>
            </m:ctrlPr>
          </m:sSubPr>
          <m:e>
            <m:r>
              <w:rPr>
                <w:rFonts w:ascii="Cambria Math" w:hAnsi="Cambria Math"/>
                <w:szCs w:val="22"/>
              </w:rPr>
              <m:t>n</m:t>
            </m:r>
          </m:e>
          <m:sub>
            <m:r>
              <m:rPr>
                <m:scr m:val="script"/>
              </m:rPr>
              <w:rPr>
                <w:rFonts w:ascii="Cambria Math" w:hAnsi="Cambria Math"/>
                <w:szCs w:val="22"/>
              </w:rPr>
              <m:t>l,</m:t>
            </m:r>
            <m:r>
              <w:rPr>
                <w:rFonts w:ascii="Cambria Math" w:hAnsi="Cambria Math"/>
                <w:szCs w:val="22"/>
              </w:rPr>
              <m:t>k</m:t>
            </m:r>
          </m:sub>
        </m:sSub>
      </m:oMath>
      <w:r w:rsidR="004D1009" w:rsidRPr="001A2E26">
        <w:rPr>
          <w:i/>
          <w:szCs w:val="22"/>
        </w:rPr>
        <w:t xml:space="preserve">, </w:t>
      </w:r>
      <m:oMath>
        <m:r>
          <m:rPr>
            <m:scr m:val="script"/>
          </m:rPr>
          <w:rPr>
            <w:rFonts w:ascii="Cambria Math" w:hAnsi="Cambria Math"/>
            <w:szCs w:val="22"/>
          </w:rPr>
          <m:t>l=</m:t>
        </m:r>
        <m:r>
          <w:rPr>
            <w:rFonts w:ascii="Cambria Math" w:hAnsi="Cambria Math"/>
            <w:szCs w:val="22"/>
          </w:rPr>
          <m:t>1,2</m:t>
        </m:r>
      </m:oMath>
      <w:r w:rsidR="004D1009" w:rsidRPr="001A2E26">
        <w:rPr>
          <w:i/>
          <w:szCs w:val="22"/>
        </w:rPr>
        <w:t xml:space="preserve"> and </w:t>
      </w:r>
      <m:oMath>
        <m:r>
          <w:rPr>
            <w:rFonts w:ascii="Cambria Math" w:hAnsi="Cambria Math"/>
            <w:szCs w:val="22"/>
          </w:rPr>
          <m:t>k=1,2</m:t>
        </m:r>
      </m:oMath>
    </w:p>
    <w:p w14:paraId="146BE9B1" w14:textId="77777777" w:rsidR="004D1009" w:rsidRPr="001A2E26" w:rsidRDefault="00C12F3D" w:rsidP="004D1009">
      <w:pPr>
        <w:numPr>
          <w:ilvl w:val="1"/>
          <w:numId w:val="4"/>
        </w:numPr>
        <w:spacing w:after="0"/>
        <w:jc w:val="both"/>
        <w:rPr>
          <w:i/>
          <w:szCs w:val="22"/>
        </w:rPr>
      </w:pPr>
      <m:oMath>
        <m:sSub>
          <m:sSubPr>
            <m:ctrlPr>
              <w:rPr>
                <w:rFonts w:ascii="Cambria Math" w:hAnsi="Cambria Math"/>
                <w:i/>
                <w:iCs/>
                <w:szCs w:val="22"/>
              </w:rPr>
            </m:ctrlPr>
          </m:sSubPr>
          <m:e>
            <m:r>
              <w:rPr>
                <w:rFonts w:ascii="Cambria Math" w:hAnsi="Cambria Math"/>
                <w:szCs w:val="22"/>
              </w:rPr>
              <m:t>α</m:t>
            </m:r>
          </m:e>
          <m:sub>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1,2</m:t>
                </m:r>
              </m:sub>
            </m:sSub>
          </m:sub>
        </m:sSub>
      </m:oMath>
      <w:r w:rsidR="004D1009" w:rsidRPr="001A2E26">
        <w:rPr>
          <w:i/>
          <w:szCs w:val="22"/>
        </w:rPr>
        <w:t xml:space="preserve"> </w:t>
      </w:r>
      <w:proofErr w:type="gramStart"/>
      <w:r w:rsidR="004D1009" w:rsidRPr="001A2E26">
        <w:rPr>
          <w:i/>
          <w:szCs w:val="22"/>
        </w:rPr>
        <w:t>is</w:t>
      </w:r>
      <w:proofErr w:type="gramEnd"/>
      <w:r w:rsidR="004D1009" w:rsidRPr="001A2E26">
        <w:rPr>
          <w:i/>
          <w:szCs w:val="22"/>
        </w:rPr>
        <w:t xml:space="preserve"> a unit magnitude value.</w:t>
      </w:r>
    </w:p>
    <w:p w14:paraId="0AF0EF90" w14:textId="77777777" w:rsidR="004D1009" w:rsidRPr="001A2E26" w:rsidRDefault="004D1009" w:rsidP="004D1009">
      <w:pPr>
        <w:numPr>
          <w:ilvl w:val="1"/>
          <w:numId w:val="4"/>
        </w:numPr>
        <w:spacing w:after="0"/>
        <w:jc w:val="both"/>
        <w:rPr>
          <w:i/>
          <w:szCs w:val="22"/>
        </w:rPr>
      </w:pPr>
      <w:r w:rsidRPr="001A2E26">
        <w:rPr>
          <w:i/>
          <w:szCs w:val="22"/>
        </w:rPr>
        <w:t xml:space="preserve">Note: </w:t>
      </w:r>
      <m:oMath>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l,1</m:t>
            </m:r>
          </m:sub>
        </m:sSub>
      </m:oMath>
      <w:r w:rsidRPr="001A2E26">
        <w:rPr>
          <w:i/>
          <w:szCs w:val="22"/>
        </w:rPr>
        <w:t xml:space="preserve"> and </w:t>
      </w:r>
      <m:oMath>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l,2</m:t>
            </m:r>
          </m:sub>
        </m:sSub>
      </m:oMath>
      <w:r w:rsidRPr="001A2E26">
        <w:rPr>
          <w:i/>
          <w:szCs w:val="22"/>
        </w:rPr>
        <w:t xml:space="preserve"> may be the same or different for each </w:t>
      </w:r>
      <m:oMath>
        <m:r>
          <m:rPr>
            <m:scr m:val="script"/>
          </m:rPr>
          <w:rPr>
            <w:rFonts w:ascii="Cambria Math" w:hAnsi="Cambria Math"/>
            <w:szCs w:val="22"/>
          </w:rPr>
          <m:t>l=</m:t>
        </m:r>
        <m:r>
          <w:rPr>
            <w:rFonts w:ascii="Cambria Math" w:hAnsi="Cambria Math"/>
            <w:szCs w:val="22"/>
          </w:rPr>
          <m:t>1,2</m:t>
        </m:r>
      </m:oMath>
      <w:r w:rsidRPr="001A2E26">
        <w:rPr>
          <w:i/>
          <w:szCs w:val="22"/>
        </w:rPr>
        <w:t xml:space="preserve"> </w:t>
      </w:r>
    </w:p>
    <w:p w14:paraId="58232CFF" w14:textId="77777777" w:rsidR="004D1009" w:rsidRPr="001A2E26" w:rsidRDefault="004D1009" w:rsidP="004D1009">
      <w:pPr>
        <w:numPr>
          <w:ilvl w:val="0"/>
          <w:numId w:val="4"/>
        </w:numPr>
        <w:spacing w:after="0"/>
        <w:jc w:val="both"/>
        <w:rPr>
          <w:i/>
          <w:szCs w:val="22"/>
        </w:rPr>
      </w:pPr>
      <w:r w:rsidRPr="001A2E26">
        <w:rPr>
          <w:i/>
          <w:szCs w:val="22"/>
        </w:rPr>
        <w:t xml:space="preserve">For all the 3 alternatives above, </w:t>
      </w:r>
      <m:oMath>
        <m:sSub>
          <m:sSubPr>
            <m:ctrlPr>
              <w:rPr>
                <w:rFonts w:ascii="Cambria Math" w:hAnsi="Cambria Math"/>
                <w:i/>
                <w:iCs/>
                <w:szCs w:val="22"/>
              </w:rPr>
            </m:ctrlPr>
          </m:sSubPr>
          <m:e>
            <m:r>
              <w:rPr>
                <w:rFonts w:ascii="Cambria Math" w:hAnsi="Cambria Math"/>
                <w:szCs w:val="22"/>
              </w:rPr>
              <m:t>ϕ</m:t>
            </m:r>
          </m:e>
          <m:sub>
            <m:r>
              <w:rPr>
                <w:rFonts w:ascii="Cambria Math" w:hAnsi="Cambria Math"/>
                <w:szCs w:val="22"/>
              </w:rPr>
              <m:t>p</m:t>
            </m:r>
          </m:sub>
        </m:sSub>
        <m:r>
          <w:rPr>
            <w:rFonts w:ascii="Cambria Math" w:hAnsi="Cambria Math"/>
            <w:szCs w:val="22"/>
          </w:rPr>
          <m:t>=</m:t>
        </m:r>
        <m:sSup>
          <m:sSupPr>
            <m:ctrlPr>
              <w:rPr>
                <w:rFonts w:ascii="Cambria Math" w:hAnsi="Cambria Math"/>
                <w:i/>
                <w:iCs/>
                <w:szCs w:val="22"/>
              </w:rPr>
            </m:ctrlPr>
          </m:sSupPr>
          <m:e>
            <m:r>
              <w:rPr>
                <w:rFonts w:ascii="Cambria Math" w:hAnsi="Cambria Math"/>
                <w:szCs w:val="22"/>
              </w:rPr>
              <m:t>e</m:t>
            </m:r>
          </m:e>
          <m:sup>
            <m:f>
              <m:fPr>
                <m:ctrlPr>
                  <w:rPr>
                    <w:rFonts w:ascii="Cambria Math" w:hAnsi="Cambria Math"/>
                    <w:i/>
                    <w:iCs/>
                    <w:szCs w:val="22"/>
                  </w:rPr>
                </m:ctrlPr>
              </m:fPr>
              <m:num>
                <m:r>
                  <w:rPr>
                    <w:rFonts w:ascii="Cambria Math" w:hAnsi="Cambria Math"/>
                    <w:szCs w:val="22"/>
                  </w:rPr>
                  <m:t>j2πp</m:t>
                </m:r>
              </m:num>
              <m:den>
                <m:r>
                  <w:rPr>
                    <w:rFonts w:ascii="Cambria Math" w:hAnsi="Cambria Math"/>
                    <w:szCs w:val="22"/>
                  </w:rPr>
                  <m:t>4</m:t>
                </m:r>
              </m:den>
            </m:f>
          </m:sup>
        </m:sSup>
      </m:oMath>
      <w:r w:rsidRPr="001A2E26">
        <w:rPr>
          <w:i/>
          <w:szCs w:val="22"/>
        </w:rPr>
        <w:t xml:space="preserve">, </w:t>
      </w:r>
      <m:oMath>
        <m:r>
          <w:rPr>
            <w:rFonts w:ascii="Cambria Math" w:hAnsi="Cambria Math"/>
            <w:szCs w:val="22"/>
          </w:rPr>
          <m:t>p=0,1,2,3</m:t>
        </m:r>
      </m:oMath>
      <w:r>
        <w:rPr>
          <w:i/>
          <w:szCs w:val="22"/>
        </w:rPr>
        <w:t xml:space="preserve"> </w:t>
      </w:r>
      <w:r w:rsidRPr="001A2E26">
        <w:rPr>
          <w:i/>
          <w:szCs w:val="22"/>
        </w:rPr>
        <w:t xml:space="preserve">for rank 1; and </w:t>
      </w:r>
      <m:oMath>
        <m:r>
          <w:rPr>
            <w:rFonts w:ascii="Cambria Math" w:hAnsi="Cambria Math"/>
            <w:szCs w:val="22"/>
          </w:rPr>
          <m:t>p=0,1</m:t>
        </m:r>
      </m:oMath>
      <w:r>
        <w:rPr>
          <w:i/>
          <w:szCs w:val="22"/>
        </w:rPr>
        <w:t xml:space="preserve"> </w:t>
      </w:r>
      <w:r w:rsidRPr="001A2E26">
        <w:rPr>
          <w:i/>
          <w:szCs w:val="22"/>
        </w:rPr>
        <w:t>for rank 2</w:t>
      </w:r>
    </w:p>
    <w:p w14:paraId="2670185F" w14:textId="3E9BAECD" w:rsidR="004D1009" w:rsidRDefault="00245E02" w:rsidP="00245E02">
      <w:pPr>
        <w:spacing w:before="120"/>
        <w:rPr>
          <w:lang w:val="en-GB" w:eastAsia="ko-KR"/>
        </w:rPr>
      </w:pPr>
      <w:r>
        <w:rPr>
          <w:lang w:val="en-GB" w:eastAsia="ko-KR"/>
        </w:rPr>
        <w:t>In Alt-1 and Alt-2, the co-phasing between cross-polarized arrays are selected from the QPSK alphabet</w:t>
      </w:r>
      <m:oMath>
        <m:r>
          <w:rPr>
            <w:rFonts w:ascii="Cambria Math" w:hAnsi="Cambria Math"/>
            <w:lang w:val="en-GB" w:eastAsia="ko-KR"/>
          </w:rPr>
          <m:t xml:space="preserve"> {1, j, -1, -j}</m:t>
        </m:r>
      </m:oMath>
      <w:r>
        <w:rPr>
          <w:lang w:val="en-GB" w:eastAsia="ko-KR"/>
        </w:rPr>
        <w:t xml:space="preserve">.  In Alt-3, extra phase rotation </w:t>
      </w:r>
      <w:proofErr w:type="gramStart"/>
      <w:r>
        <w:rPr>
          <w:lang w:val="en-GB" w:eastAsia="ko-KR"/>
        </w:rPr>
        <w:t xml:space="preserve">terms </w:t>
      </w:r>
      <w:proofErr w:type="gramEnd"/>
      <m:oMath>
        <m:sSub>
          <m:sSubPr>
            <m:ctrlPr>
              <w:rPr>
                <w:rFonts w:ascii="Cambria Math" w:hAnsi="Cambria Math"/>
                <w:i/>
                <w:iCs/>
                <w:szCs w:val="22"/>
              </w:rPr>
            </m:ctrlPr>
          </m:sSubPr>
          <m:e>
            <m:r>
              <w:rPr>
                <w:rFonts w:ascii="Cambria Math" w:hAnsi="Cambria Math"/>
                <w:szCs w:val="22"/>
              </w:rPr>
              <m:t>α</m:t>
            </m:r>
          </m:e>
          <m:sub>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1,1</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n</m:t>
                </m:r>
              </m:e>
              <m:sub>
                <m:r>
                  <w:rPr>
                    <w:rFonts w:ascii="Cambria Math" w:hAnsi="Cambria Math"/>
                    <w:szCs w:val="22"/>
                  </w:rPr>
                  <m:t>1,2</m:t>
                </m:r>
              </m:sub>
            </m:sSub>
          </m:sub>
        </m:sSub>
      </m:oMath>
      <w:r>
        <w:rPr>
          <w:iCs/>
          <w:szCs w:val="22"/>
        </w:rPr>
        <w:t xml:space="preserve">, </w:t>
      </w:r>
      <m:oMath>
        <m:sSub>
          <m:sSubPr>
            <m:ctrlPr>
              <w:rPr>
                <w:rFonts w:ascii="Cambria Math" w:hAnsi="Cambria Math"/>
                <w:i/>
                <w:iCs/>
                <w:szCs w:val="22"/>
              </w:rPr>
            </m:ctrlPr>
          </m:sSubPr>
          <m:e>
            <m:r>
              <w:rPr>
                <w:rFonts w:ascii="Cambria Math" w:hAnsi="Cambria Math"/>
                <w:szCs w:val="22"/>
              </w:rPr>
              <m:t>β</m:t>
            </m:r>
          </m:e>
          <m:sub>
            <m:r>
              <w:rPr>
                <w:rFonts w:ascii="Cambria Math" w:hAnsi="Cambria Math"/>
                <w:szCs w:val="22"/>
              </w:rPr>
              <m:t>1</m:t>
            </m:r>
          </m:sub>
        </m:sSub>
      </m:oMath>
      <w:r w:rsidRPr="00245E02">
        <w:rPr>
          <w:szCs w:val="22"/>
        </w:rPr>
        <w:t xml:space="preserve"> and</w:t>
      </w:r>
      <w:r w:rsidRPr="001A2E26">
        <w:rPr>
          <w:i/>
          <w:szCs w:val="22"/>
        </w:rPr>
        <w:t xml:space="preserve"> </w:t>
      </w:r>
      <m:oMath>
        <m:sSub>
          <m:sSubPr>
            <m:ctrlPr>
              <w:rPr>
                <w:rFonts w:ascii="Cambria Math" w:hAnsi="Cambria Math"/>
                <w:i/>
                <w:iCs/>
                <w:szCs w:val="22"/>
              </w:rPr>
            </m:ctrlPr>
          </m:sSubPr>
          <m:e>
            <m:r>
              <w:rPr>
                <w:rFonts w:ascii="Cambria Math" w:hAnsi="Cambria Math"/>
                <w:szCs w:val="22"/>
              </w:rPr>
              <m:t>β</m:t>
            </m:r>
          </m:e>
          <m:sub>
            <m:r>
              <w:rPr>
                <w:rFonts w:ascii="Cambria Math" w:hAnsi="Cambria Math"/>
                <w:szCs w:val="22"/>
              </w:rPr>
              <m:t>2</m:t>
            </m:r>
          </m:sub>
        </m:sSub>
      </m:oMath>
      <w:r>
        <w:rPr>
          <w:iCs/>
          <w:szCs w:val="22"/>
        </w:rPr>
        <w:t>, depending on the beam selection,</w:t>
      </w:r>
      <w:r w:rsidRPr="001A2E26">
        <w:rPr>
          <w:i/>
          <w:szCs w:val="22"/>
        </w:rPr>
        <w:t xml:space="preserve"> </w:t>
      </w:r>
      <w:r>
        <w:rPr>
          <w:szCs w:val="22"/>
        </w:rPr>
        <w:t>are</w:t>
      </w:r>
      <w:r>
        <w:rPr>
          <w:lang w:val="en-GB" w:eastAsia="ko-KR"/>
        </w:rPr>
        <w:t xml:space="preserve"> introduced.  Effectively, it allows the co-phasing to be selected from the </w:t>
      </w:r>
      <w:r w:rsidRPr="00245E02">
        <w:rPr>
          <w:i/>
          <w:lang w:val="en-GB" w:eastAsia="ko-KR"/>
        </w:rPr>
        <w:t>M</w:t>
      </w:r>
      <w:r>
        <w:rPr>
          <w:lang w:val="en-GB" w:eastAsia="ko-KR"/>
        </w:rPr>
        <w:t xml:space="preserve">-PSK alphabet, where </w:t>
      </w:r>
      <w:r w:rsidRPr="00245E02">
        <w:rPr>
          <w:i/>
          <w:lang w:val="en-GB" w:eastAsia="ko-KR"/>
        </w:rPr>
        <w:t>M</w:t>
      </w:r>
      <w:r>
        <w:rPr>
          <w:lang w:val="en-GB" w:eastAsia="ko-KR"/>
        </w:rPr>
        <w:t xml:space="preserve"> &gt; 4.  However, the performance benefit is unclear.  Both Alt-2 and Alt-3 allow polarization specific beam selection which is excluded from Alt-1.  It has been shown that polarization specific beam selection can provide some performance benefit.  But </w:t>
      </w:r>
      <w:r w:rsidR="00CF28DE">
        <w:rPr>
          <w:lang w:val="en-GB" w:eastAsia="ko-KR"/>
        </w:rPr>
        <w:t>o</w:t>
      </w:r>
      <w:r>
        <w:rPr>
          <w:lang w:val="en-GB" w:eastAsia="ko-KR"/>
        </w:rPr>
        <w:t xml:space="preserve">ne may </w:t>
      </w:r>
      <w:r w:rsidR="00CF28DE">
        <w:rPr>
          <w:lang w:val="en-GB" w:eastAsia="ko-KR"/>
        </w:rPr>
        <w:t xml:space="preserve">also </w:t>
      </w:r>
      <w:r>
        <w:rPr>
          <w:lang w:val="en-GB" w:eastAsia="ko-KR"/>
        </w:rPr>
        <w:t xml:space="preserve">need to pay attention to the number of hypotheses </w:t>
      </w:r>
      <w:proofErr w:type="gramStart"/>
      <w:r>
        <w:rPr>
          <w:lang w:val="en-GB" w:eastAsia="ko-KR"/>
        </w:rPr>
        <w:t xml:space="preserve">of </w:t>
      </w:r>
      <w:proofErr w:type="gramEnd"/>
      <m:oMath>
        <m:sSub>
          <m:sSubPr>
            <m:ctrlPr>
              <w:rPr>
                <w:rFonts w:ascii="Cambria Math" w:hAnsi="Cambria Math"/>
                <w:i/>
                <w:lang w:val="en-GB" w:eastAsia="ko-KR"/>
              </w:rPr>
            </m:ctrlPr>
          </m:sSubPr>
          <m:e>
            <m:r>
              <m:rPr>
                <m:sty m:val="bi"/>
              </m:rPr>
              <w:rPr>
                <w:rFonts w:ascii="Cambria Math" w:hAnsi="Cambria Math"/>
                <w:lang w:val="en-GB" w:eastAsia="ko-KR"/>
              </w:rPr>
              <m:t>W</m:t>
            </m:r>
            <m:ctrlPr>
              <w:rPr>
                <w:rFonts w:ascii="Cambria Math" w:hAnsi="Cambria Math"/>
                <w:b/>
                <w:i/>
                <w:lang w:val="en-GB" w:eastAsia="ko-KR"/>
              </w:rPr>
            </m:ctrlPr>
          </m:e>
          <m:sub>
            <m:r>
              <w:rPr>
                <w:rFonts w:ascii="Cambria Math" w:hAnsi="Cambria Math"/>
                <w:lang w:val="en-GB" w:eastAsia="ko-KR"/>
              </w:rPr>
              <m:t>2</m:t>
            </m:r>
          </m:sub>
        </m:sSub>
      </m:oMath>
      <w:r w:rsidR="00CF28DE">
        <w:rPr>
          <w:lang w:val="en-GB" w:eastAsia="ko-KR"/>
        </w:rPr>
        <w:t xml:space="preserve">.  It worth noting that Alt-1 may simply reuse the 8TX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2</m:t>
            </m:r>
          </m:sub>
        </m:sSub>
      </m:oMath>
      <w:r w:rsidR="00CF28DE">
        <w:rPr>
          <w:iCs/>
          <w:szCs w:val="22"/>
        </w:rPr>
        <w:t xml:space="preserve"> if the number of beams in </w:t>
      </w:r>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1</m:t>
            </m:r>
          </m:sub>
        </m:sSub>
      </m:oMath>
      <w:r w:rsidR="00CF28DE">
        <w:rPr>
          <w:iCs/>
          <w:szCs w:val="22"/>
        </w:rPr>
        <w:t xml:space="preserve"> is the same as that in </w:t>
      </w:r>
      <w:proofErr w:type="gramStart"/>
      <w:r w:rsidR="00CF28DE">
        <w:rPr>
          <w:iCs/>
          <w:szCs w:val="22"/>
        </w:rPr>
        <w:t xml:space="preserve">8TX </w:t>
      </w:r>
      <w:proofErr w:type="gramEnd"/>
      <m:oMath>
        <m:sSub>
          <m:sSubPr>
            <m:ctrlPr>
              <w:rPr>
                <w:rFonts w:ascii="Cambria Math" w:hAnsi="Cambria Math"/>
                <w:i/>
                <w:iCs/>
                <w:szCs w:val="22"/>
              </w:rPr>
            </m:ctrlPr>
          </m:sSubPr>
          <m:e>
            <m:r>
              <m:rPr>
                <m:sty m:val="bi"/>
              </m:rPr>
              <w:rPr>
                <w:rFonts w:ascii="Cambria Math" w:hAnsi="Cambria Math"/>
                <w:szCs w:val="22"/>
              </w:rPr>
              <m:t>W</m:t>
            </m:r>
          </m:e>
          <m:sub>
            <m:r>
              <w:rPr>
                <w:rFonts w:ascii="Cambria Math" w:hAnsi="Cambria Math"/>
                <w:szCs w:val="22"/>
              </w:rPr>
              <m:t>1</m:t>
            </m:r>
          </m:sub>
        </m:sSub>
      </m:oMath>
      <w:r w:rsidR="00CF28DE">
        <w:rPr>
          <w:iCs/>
          <w:szCs w:val="22"/>
        </w:rPr>
        <w:t>.</w:t>
      </w:r>
    </w:p>
    <w:p w14:paraId="52D51356" w14:textId="7FEDEFBD" w:rsidR="00CF28DE" w:rsidRPr="002B284C" w:rsidRDefault="00CF28DE" w:rsidP="00CF28DE">
      <w:pPr>
        <w:spacing w:before="120"/>
        <w:rPr>
          <w:i/>
          <w:lang w:val="en-GB" w:eastAsia="ko-KR"/>
        </w:rPr>
      </w:pPr>
      <w:r w:rsidRPr="002B284C">
        <w:rPr>
          <w:b/>
          <w:i/>
          <w:lang w:val="en-GB" w:eastAsia="ko-KR"/>
        </w:rPr>
        <w:t xml:space="preserve">Observation 7: With Alt-1, 8TX </w:t>
      </w:r>
      <m:oMath>
        <m:sSub>
          <m:sSubPr>
            <m:ctrlPr>
              <w:rPr>
                <w:rFonts w:ascii="Cambria Math" w:hAnsi="Cambria Math"/>
                <w:b/>
                <w:i/>
                <w:iCs/>
                <w:szCs w:val="22"/>
              </w:rPr>
            </m:ctrlPr>
          </m:sSubPr>
          <m:e>
            <m:r>
              <m:rPr>
                <m:sty m:val="bi"/>
              </m:rPr>
              <w:rPr>
                <w:rFonts w:ascii="Cambria Math" w:hAnsi="Cambria Math"/>
                <w:szCs w:val="22"/>
              </w:rPr>
              <m:t>W</m:t>
            </m:r>
          </m:e>
          <m:sub>
            <m:r>
              <m:rPr>
                <m:sty m:val="bi"/>
              </m:rPr>
              <w:rPr>
                <w:rFonts w:ascii="Cambria Math" w:hAnsi="Cambria Math"/>
                <w:szCs w:val="22"/>
              </w:rPr>
              <m:t>2</m:t>
            </m:r>
          </m:sub>
        </m:sSub>
      </m:oMath>
      <w:r w:rsidRPr="002B284C">
        <w:rPr>
          <w:b/>
          <w:i/>
          <w:iCs/>
          <w:szCs w:val="22"/>
        </w:rPr>
        <w:t xml:space="preserve"> may be reused if the number of beams in </w:t>
      </w:r>
      <m:oMath>
        <m:sSub>
          <m:sSubPr>
            <m:ctrlPr>
              <w:rPr>
                <w:rFonts w:ascii="Cambria Math" w:hAnsi="Cambria Math"/>
                <w:b/>
                <w:i/>
                <w:iCs/>
                <w:szCs w:val="22"/>
              </w:rPr>
            </m:ctrlPr>
          </m:sSubPr>
          <m:e>
            <m:r>
              <m:rPr>
                <m:sty m:val="bi"/>
              </m:rPr>
              <w:rPr>
                <w:rFonts w:ascii="Cambria Math" w:hAnsi="Cambria Math"/>
                <w:szCs w:val="22"/>
              </w:rPr>
              <m:t>W</m:t>
            </m:r>
          </m:e>
          <m:sub>
            <m:r>
              <m:rPr>
                <m:sty m:val="bi"/>
              </m:rPr>
              <w:rPr>
                <w:rFonts w:ascii="Cambria Math" w:hAnsi="Cambria Math"/>
                <w:szCs w:val="22"/>
              </w:rPr>
              <m:t>1</m:t>
            </m:r>
          </m:sub>
        </m:sSub>
      </m:oMath>
      <w:r w:rsidRPr="002B284C">
        <w:rPr>
          <w:b/>
          <w:i/>
          <w:iCs/>
          <w:szCs w:val="22"/>
        </w:rPr>
        <w:t xml:space="preserve"> is 4</w:t>
      </w:r>
      <w:r w:rsidRPr="002B284C">
        <w:rPr>
          <w:i/>
          <w:iCs/>
          <w:szCs w:val="22"/>
        </w:rPr>
        <w:t>.</w:t>
      </w:r>
    </w:p>
    <w:p w14:paraId="7CBADC1E" w14:textId="47B8825C" w:rsidR="00161DC6" w:rsidRDefault="00C20244" w:rsidP="00C20244">
      <w:pPr>
        <w:pStyle w:val="Heading2"/>
        <w:rPr>
          <w:lang w:eastAsia="ko-KR"/>
        </w:rPr>
      </w:pPr>
      <w:r>
        <w:rPr>
          <w:lang w:eastAsia="ko-KR"/>
        </w:rPr>
        <w:t>Values of codebook parameters</w:t>
      </w:r>
    </w:p>
    <w:p w14:paraId="0C7C277D" w14:textId="4BC5DE52" w:rsidR="00BA06B7" w:rsidRDefault="00D14FF6" w:rsidP="00161DC6">
      <w:pPr>
        <w:spacing w:before="120"/>
        <w:rPr>
          <w:lang w:val="en-GB" w:eastAsia="ko-KR"/>
        </w:rPr>
      </w:pPr>
      <w:r>
        <w:rPr>
          <w:lang w:val="en-GB" w:eastAsia="ko-KR"/>
        </w:rPr>
        <w:t xml:space="preserve">As discussed in Sections 2.1 and 2.2, using fixed codebook parameters is preferred.  In this section, we discuss detailed values of the codebook parameters.  Given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oMath>
      <w:r w:rsidRPr="009748AC">
        <w:rPr>
          <w:lang w:eastAsia="ko-KR"/>
        </w:rPr>
        <w:t xml:space="preserve"> </w:t>
      </w:r>
      <w:proofErr w:type="gramStart"/>
      <w:r w:rsidRPr="009748AC">
        <w:rPr>
          <w:lang w:eastAsia="ko-KR"/>
        </w:rPr>
        <w:t>and</w:t>
      </w:r>
      <w:r w:rsidRPr="00A21745">
        <w:rPr>
          <w:i/>
          <w:lang w:eastAsia="ko-KR"/>
        </w:rPr>
        <w:t xml:space="preserve">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sidRPr="00D14FF6">
        <w:rPr>
          <w:lang w:eastAsia="ko-KR"/>
        </w:rPr>
        <w:t xml:space="preserve">, </w:t>
      </w:r>
      <w:r>
        <w:rPr>
          <w:lang w:val="en-GB" w:eastAsia="ko-KR"/>
        </w:rPr>
        <w:t xml:space="preserve">the </w:t>
      </w:r>
      <w:r w:rsidR="00BA06B7">
        <w:rPr>
          <w:lang w:val="en-GB" w:eastAsia="ko-KR"/>
        </w:rPr>
        <w:t xml:space="preserve">definition of </w:t>
      </w:r>
    </w:p>
    <w:p w14:paraId="303BDF3D" w14:textId="7F591C14" w:rsidR="00BA06B7" w:rsidRDefault="00C12F3D" w:rsidP="00161DC6">
      <w:pPr>
        <w:spacing w:before="120"/>
        <w:rPr>
          <w:iCs/>
          <w:szCs w:val="22"/>
        </w:rPr>
      </w:pPr>
      <m:oMathPara>
        <m:oMath>
          <m:sSubSup>
            <m:sSubSupPr>
              <m:ctrlPr>
                <w:rPr>
                  <w:rFonts w:ascii="Cambria Math" w:hAnsi="Cambria Math"/>
                  <w:i/>
                  <w:iCs/>
                  <w:szCs w:val="22"/>
                </w:rPr>
              </m:ctrlPr>
            </m:sSubSupPr>
            <m:e>
              <m:r>
                <m:rPr>
                  <m:sty m:val="bi"/>
                </m:rPr>
                <w:rPr>
                  <w:rFonts w:ascii="Cambria Math" w:hAnsi="Cambria Math"/>
                  <w:szCs w:val="22"/>
                </w:rPr>
                <m:t>X</m:t>
              </m:r>
              <m:ctrlPr>
                <w:rPr>
                  <w:rFonts w:ascii="Cambria Math" w:hAnsi="Cambria Math"/>
                  <w:b/>
                  <w:i/>
                  <w:szCs w:val="22"/>
                </w:rPr>
              </m:ctrlPr>
            </m:e>
            <m:sub>
              <m:r>
                <w:rPr>
                  <w:rFonts w:ascii="Cambria Math" w:hAnsi="Cambria Math"/>
                  <w:szCs w:val="22"/>
                </w:rPr>
                <m:t>d</m:t>
              </m:r>
              <m:ctrlPr>
                <w:rPr>
                  <w:rFonts w:ascii="Cambria Math" w:hAnsi="Cambria Math"/>
                  <w:i/>
                  <w:szCs w:val="22"/>
                </w:rPr>
              </m:ctrlPr>
            </m:sub>
            <m:sup>
              <m:sSub>
                <m:sSubPr>
                  <m:ctrlPr>
                    <w:rPr>
                      <w:rFonts w:ascii="Cambria Math" w:hAnsi="Cambria Math"/>
                      <w:i/>
                      <w:szCs w:val="22"/>
                    </w:rPr>
                  </m:ctrlPr>
                </m:sSubPr>
                <m:e>
                  <m:r>
                    <w:rPr>
                      <w:rFonts w:ascii="Cambria Math" w:hAnsi="Cambria Math"/>
                      <w:szCs w:val="22"/>
                    </w:rPr>
                    <m:t>m</m:t>
                  </m:r>
                </m:e>
                <m:sub>
                  <m:r>
                    <w:rPr>
                      <w:rFonts w:ascii="Cambria Math" w:hAnsi="Cambria Math"/>
                      <w:szCs w:val="22"/>
                    </w:rPr>
                    <m:t>d</m:t>
                  </m:r>
                </m:sub>
              </m:sSub>
            </m:sup>
          </m:sSubSup>
          <m:r>
            <w:rPr>
              <w:rFonts w:ascii="Cambria Math" w:hAnsi="Cambria Math"/>
              <w:szCs w:val="22"/>
            </w:rPr>
            <m:t>=</m:t>
          </m:r>
          <m:d>
            <m:dPr>
              <m:ctrlPr>
                <w:rPr>
                  <w:rFonts w:ascii="Cambria Math" w:hAnsi="Cambria Math"/>
                  <w:i/>
                  <w:iCs/>
                  <w:szCs w:val="22"/>
                </w:rPr>
              </m:ctrlPr>
            </m:dPr>
            <m:e>
              <m:m>
                <m:mPr>
                  <m:mcs>
                    <m:mc>
                      <m:mcPr>
                        <m:count m:val="4"/>
                        <m:mcJc m:val="center"/>
                      </m:mcPr>
                    </m:mc>
                  </m:mcs>
                  <m:ctrlPr>
                    <w:rPr>
                      <w:rFonts w:ascii="Cambria Math" w:hAnsi="Cambria Math"/>
                      <w:i/>
                      <w:iCs/>
                      <w:szCs w:val="22"/>
                    </w:rPr>
                  </m:ctrlPr>
                </m:mPr>
                <m:mr>
                  <m:e>
                    <m:sSubSup>
                      <m:sSubSupPr>
                        <m:ctrlPr>
                          <w:rPr>
                            <w:rFonts w:ascii="Cambria Math" w:hAnsi="Cambria Math"/>
                            <w:i/>
                            <w:iCs/>
                            <w:szCs w:val="22"/>
                          </w:rPr>
                        </m:ctrlPr>
                      </m:sSubSupPr>
                      <m:e>
                        <m:r>
                          <m:rPr>
                            <m:sty m:val="bi"/>
                          </m:rPr>
                          <w:rPr>
                            <w:rFonts w:ascii="Cambria Math" w:hAnsi="Cambria Math"/>
                            <w:szCs w:val="22"/>
                          </w:rPr>
                          <m:t>v</m:t>
                        </m:r>
                        <m:ctrlPr>
                          <w:rPr>
                            <w:rFonts w:ascii="Cambria Math" w:hAnsi="Cambria Math"/>
                            <w:b/>
                            <w:i/>
                            <w:iCs/>
                            <w:szCs w:val="22"/>
                          </w:rPr>
                        </m:ctrlPr>
                      </m:e>
                      <m:sub>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d</m:t>
                            </m:r>
                          </m:sub>
                        </m:sSub>
                        <m:sSub>
                          <m:sSubPr>
                            <m:ctrlPr>
                              <w:rPr>
                                <w:rFonts w:ascii="Cambria Math" w:hAnsi="Cambria Math"/>
                                <w:i/>
                                <w:iCs/>
                                <w:szCs w:val="22"/>
                              </w:rPr>
                            </m:ctrlPr>
                          </m:sSubPr>
                          <m:e>
                            <m:r>
                              <w:rPr>
                                <w:rFonts w:ascii="Cambria Math" w:hAnsi="Cambria Math"/>
                                <w:szCs w:val="22"/>
                              </w:rPr>
                              <m:t>m</m:t>
                            </m:r>
                          </m:e>
                          <m:sub>
                            <m:r>
                              <w:rPr>
                                <w:rFonts w:ascii="Cambria Math" w:hAnsi="Cambria Math"/>
                                <w:szCs w:val="22"/>
                              </w:rPr>
                              <m:t>d</m:t>
                            </m:r>
                          </m:sub>
                        </m:sSub>
                      </m:sub>
                      <m:sup>
                        <m:d>
                          <m:dPr>
                            <m:ctrlPr>
                              <w:rPr>
                                <w:rFonts w:ascii="Cambria Math" w:hAnsi="Cambria Math"/>
                                <w:i/>
                                <w:iCs/>
                                <w:szCs w:val="22"/>
                              </w:rPr>
                            </m:ctrlPr>
                          </m:dPr>
                          <m:e>
                            <m:r>
                              <w:rPr>
                                <w:rFonts w:ascii="Cambria Math" w:hAnsi="Cambria Math"/>
                                <w:szCs w:val="22"/>
                              </w:rPr>
                              <m:t>d</m:t>
                            </m:r>
                          </m:e>
                        </m:d>
                      </m:sup>
                    </m:sSubSup>
                  </m:e>
                  <m:e>
                    <m:sSubSup>
                      <m:sSubSupPr>
                        <m:ctrlPr>
                          <w:rPr>
                            <w:rFonts w:ascii="Cambria Math" w:hAnsi="Cambria Math"/>
                            <w:i/>
                            <w:iCs/>
                            <w:szCs w:val="22"/>
                          </w:rPr>
                        </m:ctrlPr>
                      </m:sSubSupPr>
                      <m:e>
                        <m:r>
                          <m:rPr>
                            <m:sty m:val="bi"/>
                          </m:rPr>
                          <w:rPr>
                            <w:rFonts w:ascii="Cambria Math" w:hAnsi="Cambria Math"/>
                            <w:szCs w:val="22"/>
                          </w:rPr>
                          <m:t>v</m:t>
                        </m:r>
                        <m:ctrlPr>
                          <w:rPr>
                            <w:rFonts w:ascii="Cambria Math" w:hAnsi="Cambria Math"/>
                            <w:b/>
                            <w:i/>
                            <w:iCs/>
                            <w:szCs w:val="22"/>
                          </w:rPr>
                        </m:ctrlPr>
                      </m:e>
                      <m:sub>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d</m:t>
                            </m:r>
                          </m:sub>
                        </m:sSub>
                        <m:sSub>
                          <m:sSubPr>
                            <m:ctrlPr>
                              <w:rPr>
                                <w:rFonts w:ascii="Cambria Math" w:hAnsi="Cambria Math"/>
                                <w:i/>
                                <w:iCs/>
                                <w:szCs w:val="22"/>
                              </w:rPr>
                            </m:ctrlPr>
                          </m:sSubPr>
                          <m:e>
                            <m:r>
                              <w:rPr>
                                <w:rFonts w:ascii="Cambria Math" w:hAnsi="Cambria Math"/>
                                <w:szCs w:val="22"/>
                              </w:rPr>
                              <m:t>m</m:t>
                            </m:r>
                          </m:e>
                          <m:sub>
                            <m:r>
                              <w:rPr>
                                <w:rFonts w:ascii="Cambria Math" w:hAnsi="Cambria Math"/>
                                <w:szCs w:val="22"/>
                              </w:rPr>
                              <m:t>d</m:t>
                            </m:r>
                          </m:sub>
                        </m:sSub>
                        <m:r>
                          <w:rPr>
                            <w:rFonts w:ascii="Cambria Math" w:hAnsi="Cambria Math"/>
                            <w:szCs w:val="22"/>
                          </w:rPr>
                          <m:t>+</m:t>
                        </m:r>
                        <m:sSub>
                          <m:sSubPr>
                            <m:ctrlPr>
                              <w:rPr>
                                <w:rFonts w:ascii="Cambria Math" w:hAnsi="Cambria Math"/>
                                <w:i/>
                                <w:iCs/>
                                <w:szCs w:val="22"/>
                              </w:rPr>
                            </m:ctrlPr>
                          </m:sSubPr>
                          <m:e>
                            <m:r>
                              <m:rPr>
                                <m:sty m:val="p"/>
                              </m:rPr>
                              <w:rPr>
                                <w:rFonts w:ascii="Cambria Math" w:hAnsi="Cambria Math"/>
                                <w:szCs w:val="22"/>
                              </w:rPr>
                              <m:t>Δ</m:t>
                            </m:r>
                            <m:ctrlPr>
                              <w:rPr>
                                <w:rFonts w:ascii="Cambria Math" w:hAnsi="Cambria Math"/>
                                <w:iCs/>
                                <w:szCs w:val="22"/>
                              </w:rPr>
                            </m:ctrlPr>
                          </m:e>
                          <m:sub>
                            <m:r>
                              <w:rPr>
                                <w:rFonts w:ascii="Cambria Math" w:hAnsi="Cambria Math"/>
                                <w:szCs w:val="22"/>
                              </w:rPr>
                              <m:t>d</m:t>
                            </m:r>
                          </m:sub>
                        </m:sSub>
                      </m:sub>
                      <m:sup>
                        <m:d>
                          <m:dPr>
                            <m:ctrlPr>
                              <w:rPr>
                                <w:rFonts w:ascii="Cambria Math" w:hAnsi="Cambria Math"/>
                                <w:i/>
                                <w:iCs/>
                                <w:szCs w:val="22"/>
                              </w:rPr>
                            </m:ctrlPr>
                          </m:dPr>
                          <m:e>
                            <m:r>
                              <w:rPr>
                                <w:rFonts w:ascii="Cambria Math" w:hAnsi="Cambria Math"/>
                                <w:szCs w:val="22"/>
                              </w:rPr>
                              <m:t>d</m:t>
                            </m:r>
                          </m:e>
                        </m:d>
                      </m:sup>
                    </m:sSubSup>
                  </m:e>
                  <m:e>
                    <m:r>
                      <w:rPr>
                        <w:rFonts w:ascii="Cambria Math" w:hAnsi="Cambria Math"/>
                        <w:szCs w:val="22"/>
                      </w:rPr>
                      <m:t>⋯</m:t>
                    </m:r>
                    <m:ctrlPr>
                      <w:rPr>
                        <w:rFonts w:ascii="Cambria Math" w:eastAsia="Cambria Math" w:hAnsi="Cambria Math" w:cs="Cambria Math"/>
                        <w:i/>
                        <w:iCs/>
                      </w:rPr>
                    </m:ctrlPr>
                  </m:e>
                  <m:e>
                    <m:sSubSup>
                      <m:sSubSupPr>
                        <m:ctrlPr>
                          <w:rPr>
                            <w:rFonts w:ascii="Cambria Math" w:hAnsi="Cambria Math"/>
                            <w:i/>
                            <w:iCs/>
                            <w:szCs w:val="22"/>
                          </w:rPr>
                        </m:ctrlPr>
                      </m:sSubSupPr>
                      <m:e>
                        <m:r>
                          <m:rPr>
                            <m:sty m:val="bi"/>
                          </m:rPr>
                          <w:rPr>
                            <w:rFonts w:ascii="Cambria Math" w:hAnsi="Cambria Math"/>
                            <w:szCs w:val="22"/>
                          </w:rPr>
                          <m:t>v</m:t>
                        </m:r>
                        <m:ctrlPr>
                          <w:rPr>
                            <w:rFonts w:ascii="Cambria Math" w:hAnsi="Cambria Math"/>
                            <w:b/>
                            <w:i/>
                            <w:iCs/>
                            <w:szCs w:val="22"/>
                          </w:rPr>
                        </m:ctrlPr>
                      </m:e>
                      <m:sub>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d</m:t>
                            </m:r>
                          </m:sub>
                        </m:sSub>
                        <m:sSub>
                          <m:sSubPr>
                            <m:ctrlPr>
                              <w:rPr>
                                <w:rFonts w:ascii="Cambria Math" w:hAnsi="Cambria Math"/>
                                <w:i/>
                                <w:iCs/>
                                <w:szCs w:val="22"/>
                              </w:rPr>
                            </m:ctrlPr>
                          </m:sSubPr>
                          <m:e>
                            <m:r>
                              <w:rPr>
                                <w:rFonts w:ascii="Cambria Math" w:hAnsi="Cambria Math"/>
                                <w:szCs w:val="22"/>
                              </w:rPr>
                              <m:t>m</m:t>
                            </m:r>
                          </m:e>
                          <m:sub>
                            <m:r>
                              <w:rPr>
                                <w:rFonts w:ascii="Cambria Math" w:hAnsi="Cambria Math"/>
                                <w:szCs w:val="22"/>
                              </w:rPr>
                              <m:t>d</m:t>
                            </m:r>
                          </m:sub>
                        </m:sSub>
                        <m:r>
                          <w:rPr>
                            <w:rFonts w:ascii="Cambria Math" w:hAnsi="Cambria Math"/>
                            <w:szCs w:val="22"/>
                          </w:rPr>
                          <m:t>+</m:t>
                        </m:r>
                        <m:d>
                          <m:dPr>
                            <m:ctrlPr>
                              <w:rPr>
                                <w:rFonts w:ascii="Cambria Math" w:hAnsi="Cambria Math"/>
                                <w:i/>
                                <w:iCs/>
                                <w:szCs w:val="22"/>
                              </w:rPr>
                            </m:ctrlPr>
                          </m:dPr>
                          <m:e>
                            <m:sSub>
                              <m:sSubPr>
                                <m:ctrlPr>
                                  <w:rPr>
                                    <w:rFonts w:ascii="Cambria Math" w:hAnsi="Cambria Math"/>
                                    <w:i/>
                                    <w:iCs/>
                                    <w:szCs w:val="22"/>
                                  </w:rPr>
                                </m:ctrlPr>
                              </m:sSubPr>
                              <m:e>
                                <m:r>
                                  <w:rPr>
                                    <w:rFonts w:ascii="Cambria Math" w:hAnsi="Cambria Math"/>
                                    <w:szCs w:val="22"/>
                                  </w:rPr>
                                  <m:t>L</m:t>
                                </m:r>
                              </m:e>
                              <m:sub>
                                <m:r>
                                  <w:rPr>
                                    <w:rFonts w:ascii="Cambria Math" w:hAnsi="Cambria Math"/>
                                    <w:szCs w:val="22"/>
                                  </w:rPr>
                                  <m:t>d</m:t>
                                </m:r>
                              </m:sub>
                            </m:sSub>
                            <m:r>
                              <w:rPr>
                                <w:rFonts w:ascii="Cambria Math" w:hAnsi="Cambria Math"/>
                                <w:szCs w:val="22"/>
                              </w:rPr>
                              <m:t>-1</m:t>
                            </m:r>
                          </m:e>
                        </m:d>
                        <m:sSub>
                          <m:sSubPr>
                            <m:ctrlPr>
                              <w:rPr>
                                <w:rFonts w:ascii="Cambria Math" w:hAnsi="Cambria Math"/>
                                <w:i/>
                                <w:iCs/>
                                <w:szCs w:val="22"/>
                              </w:rPr>
                            </m:ctrlPr>
                          </m:sSubPr>
                          <m:e>
                            <m:r>
                              <m:rPr>
                                <m:sty m:val="p"/>
                              </m:rPr>
                              <w:rPr>
                                <w:rFonts w:ascii="Cambria Math" w:hAnsi="Cambria Math"/>
                                <w:szCs w:val="22"/>
                              </w:rPr>
                              <m:t>Δ</m:t>
                            </m:r>
                            <m:ctrlPr>
                              <w:rPr>
                                <w:rFonts w:ascii="Cambria Math" w:hAnsi="Cambria Math"/>
                                <w:iCs/>
                                <w:szCs w:val="22"/>
                              </w:rPr>
                            </m:ctrlPr>
                          </m:e>
                          <m:sub>
                            <m:r>
                              <w:rPr>
                                <w:rFonts w:ascii="Cambria Math" w:hAnsi="Cambria Math"/>
                                <w:szCs w:val="22"/>
                              </w:rPr>
                              <m:t>d</m:t>
                            </m:r>
                          </m:sub>
                        </m:sSub>
                      </m:sub>
                      <m:sup>
                        <m:d>
                          <m:dPr>
                            <m:ctrlPr>
                              <w:rPr>
                                <w:rFonts w:ascii="Cambria Math" w:hAnsi="Cambria Math"/>
                                <w:i/>
                                <w:iCs/>
                                <w:szCs w:val="22"/>
                              </w:rPr>
                            </m:ctrlPr>
                          </m:dPr>
                          <m:e>
                            <m:r>
                              <w:rPr>
                                <w:rFonts w:ascii="Cambria Math" w:hAnsi="Cambria Math"/>
                                <w:szCs w:val="22"/>
                              </w:rPr>
                              <m:t>d</m:t>
                            </m:r>
                          </m:e>
                        </m:d>
                      </m:sup>
                    </m:sSubSup>
                  </m:e>
                </m:mr>
              </m:m>
            </m:e>
          </m:d>
          <m:r>
            <w:rPr>
              <w:rFonts w:ascii="Cambria Math" w:hAnsi="Cambria Math"/>
              <w:szCs w:val="22"/>
            </w:rPr>
            <m:t>,  d=1,2,</m:t>
          </m:r>
        </m:oMath>
      </m:oMathPara>
    </w:p>
    <w:p w14:paraId="36DA2CFE" w14:textId="1D65D6AD" w:rsidR="00BA06B7" w:rsidRDefault="00BA06B7" w:rsidP="005D6355">
      <w:pPr>
        <w:spacing w:before="120" w:after="120"/>
        <w:rPr>
          <w:iCs/>
          <w:szCs w:val="22"/>
        </w:rPr>
      </w:pPr>
      <w:proofErr w:type="gramStart"/>
      <w:r>
        <w:rPr>
          <w:iCs/>
          <w:szCs w:val="22"/>
        </w:rPr>
        <w:t xml:space="preserve">where </w:t>
      </w:r>
      <w:proofErr w:type="gramEnd"/>
      <m:oMath>
        <m:sSubSup>
          <m:sSubSupPr>
            <m:ctrlPr>
              <w:rPr>
                <w:rFonts w:ascii="Cambria Math" w:hAnsi="Cambria Math"/>
                <w:i/>
                <w:iCs/>
                <w:szCs w:val="22"/>
              </w:rPr>
            </m:ctrlPr>
          </m:sSubSupPr>
          <m:e>
            <m:r>
              <m:rPr>
                <m:sty m:val="bi"/>
              </m:rPr>
              <w:rPr>
                <w:rFonts w:ascii="Cambria Math" w:hAnsi="Cambria Math"/>
                <w:szCs w:val="22"/>
              </w:rPr>
              <m:t>v</m:t>
            </m:r>
            <m:ctrlPr>
              <w:rPr>
                <w:rFonts w:ascii="Cambria Math" w:hAnsi="Cambria Math"/>
                <w:b/>
                <w:i/>
                <w:iCs/>
                <w:szCs w:val="22"/>
              </w:rPr>
            </m:ctrlPr>
          </m:e>
          <m:sub>
            <m:r>
              <m:rPr>
                <m:scr m:val="script"/>
              </m:rPr>
              <w:rPr>
                <w:rFonts w:ascii="Cambria Math" w:hAnsi="Cambria Math"/>
                <w:szCs w:val="22"/>
              </w:rPr>
              <m:t>l</m:t>
            </m:r>
          </m:sub>
          <m:sup>
            <m:d>
              <m:dPr>
                <m:ctrlPr>
                  <w:rPr>
                    <w:rFonts w:ascii="Cambria Math" w:hAnsi="Cambria Math"/>
                    <w:i/>
                    <w:iCs/>
                    <w:szCs w:val="22"/>
                  </w:rPr>
                </m:ctrlPr>
              </m:dPr>
              <m:e>
                <m:r>
                  <w:rPr>
                    <w:rFonts w:ascii="Cambria Math" w:hAnsi="Cambria Math"/>
                    <w:szCs w:val="22"/>
                  </w:rPr>
                  <m:t>d</m:t>
                </m:r>
              </m:e>
            </m:d>
          </m:sup>
        </m:sSubSup>
        <m:r>
          <w:rPr>
            <w:rFonts w:ascii="Cambria Math" w:hAnsi="Cambria Math"/>
            <w:szCs w:val="22"/>
          </w:rPr>
          <m:t>=</m:t>
        </m:r>
        <m:sSup>
          <m:sSupPr>
            <m:ctrlPr>
              <w:rPr>
                <w:rFonts w:ascii="Cambria Math" w:hAnsi="Cambria Math"/>
                <w:i/>
                <w:iCs/>
                <w:szCs w:val="22"/>
              </w:rPr>
            </m:ctrlPr>
          </m:sSupPr>
          <m:e>
            <m:d>
              <m:dPr>
                <m:ctrlPr>
                  <w:rPr>
                    <w:rFonts w:ascii="Cambria Math" w:hAnsi="Cambria Math"/>
                    <w:i/>
                    <w:iCs/>
                    <w:szCs w:val="22"/>
                  </w:rPr>
                </m:ctrlPr>
              </m:dPr>
              <m:e>
                <m:m>
                  <m:mPr>
                    <m:baseJc m:val="bottom"/>
                    <m:mcs>
                      <m:mc>
                        <m:mcPr>
                          <m:count m:val="4"/>
                          <m:mcJc m:val="center"/>
                        </m:mcPr>
                      </m:mc>
                    </m:mcs>
                    <m:ctrlPr>
                      <w:rPr>
                        <w:rFonts w:ascii="Cambria Math" w:hAnsi="Cambria Math"/>
                        <w:i/>
                        <w:iCs/>
                        <w:lang w:eastAsia="ko-KR"/>
                      </w:rPr>
                    </m:ctrlPr>
                  </m:mPr>
                  <m:mr>
                    <m:e>
                      <m:r>
                        <w:rPr>
                          <w:rFonts w:ascii="Cambria Math" w:hAnsi="Cambria Math"/>
                          <w:lang w:eastAsia="ko-KR"/>
                        </w:rPr>
                        <m:t>1</m:t>
                      </m:r>
                    </m:e>
                    <m:e>
                      <m:sSup>
                        <m:sSupPr>
                          <m:ctrlPr>
                            <w:rPr>
                              <w:rFonts w:ascii="Cambria Math" w:hAnsi="Cambria Math"/>
                              <w:i/>
                              <w:iCs/>
                              <w:lang w:eastAsia="ko-KR"/>
                            </w:rPr>
                          </m:ctrlPr>
                        </m:sSupPr>
                        <m:e>
                          <m:r>
                            <w:rPr>
                              <w:rFonts w:ascii="Cambria Math" w:hAnsi="Cambria Math"/>
                              <w:lang w:eastAsia="ko-KR"/>
                            </w:rPr>
                            <m:t>e</m:t>
                          </m:r>
                        </m:e>
                        <m:sup>
                          <m:r>
                            <w:rPr>
                              <w:rFonts w:ascii="Cambria Math" w:hAnsi="Cambria Math"/>
                              <w:lang w:eastAsia="ko-KR"/>
                            </w:rPr>
                            <m:t>j</m:t>
                          </m:r>
                          <m:f>
                            <m:fPr>
                              <m:ctrlPr>
                                <w:rPr>
                                  <w:rFonts w:ascii="Cambria Math" w:hAnsi="Cambria Math"/>
                                  <w:i/>
                                  <w:iCs/>
                                  <w:lang w:eastAsia="ko-KR"/>
                                </w:rPr>
                              </m:ctrlPr>
                            </m:fPr>
                            <m:num>
                              <m:r>
                                <w:rPr>
                                  <w:rFonts w:ascii="Cambria Math" w:hAnsi="Cambria Math"/>
                                  <w:lang w:eastAsia="ko-KR"/>
                                </w:rPr>
                                <m:t>2π</m:t>
                              </m:r>
                            </m:num>
                            <m:den>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d</m:t>
                                  </m:r>
                                </m:sub>
                              </m:sSub>
                              <m:sSub>
                                <m:sSubPr>
                                  <m:ctrlPr>
                                    <w:rPr>
                                      <w:rFonts w:ascii="Cambria Math" w:hAnsi="Cambria Math"/>
                                      <w:i/>
                                      <w:iCs/>
                                      <w:lang w:eastAsia="ko-KR"/>
                                    </w:rPr>
                                  </m:ctrlPr>
                                </m:sSubPr>
                                <m:e>
                                  <m:r>
                                    <w:rPr>
                                      <w:rFonts w:ascii="Cambria Math" w:hAnsi="Cambria Math"/>
                                      <w:lang w:eastAsia="ko-KR"/>
                                    </w:rPr>
                                    <m:t>O</m:t>
                                  </m:r>
                                </m:e>
                                <m:sub>
                                  <m:r>
                                    <w:rPr>
                                      <w:rFonts w:ascii="Cambria Math" w:hAnsi="Cambria Math"/>
                                      <w:lang w:eastAsia="ko-KR"/>
                                    </w:rPr>
                                    <m:t>d</m:t>
                                  </m:r>
                                </m:sub>
                              </m:sSub>
                            </m:den>
                          </m:f>
                          <m:r>
                            <m:rPr>
                              <m:scr m:val="script"/>
                            </m:rPr>
                            <w:rPr>
                              <w:rFonts w:ascii="Cambria Math" w:hAnsi="Cambria Math"/>
                              <w:lang w:eastAsia="ko-KR"/>
                            </w:rPr>
                            <m:t>l</m:t>
                          </m:r>
                        </m:sup>
                      </m:sSup>
                    </m:e>
                    <m:e>
                      <m:r>
                        <w:rPr>
                          <w:rFonts w:ascii="Cambria Math" w:hAnsi="Cambria Math"/>
                          <w:lang w:eastAsia="ko-KR"/>
                        </w:rPr>
                        <m:t>⋯</m:t>
                      </m:r>
                      <m:ctrlPr>
                        <w:rPr>
                          <w:rFonts w:ascii="Cambria Math" w:eastAsia="Cambria Math" w:hAnsi="Cambria Math" w:cs="Cambria Math"/>
                          <w:i/>
                          <w:iCs/>
                          <w:lang w:eastAsia="ko-KR"/>
                        </w:rPr>
                      </m:ctrlPr>
                    </m:e>
                    <m:e>
                      <m:sSup>
                        <m:sSupPr>
                          <m:ctrlPr>
                            <w:rPr>
                              <w:rFonts w:ascii="Cambria Math" w:hAnsi="Cambria Math"/>
                              <w:i/>
                              <w:iCs/>
                              <w:lang w:eastAsia="ko-KR"/>
                            </w:rPr>
                          </m:ctrlPr>
                        </m:sSupPr>
                        <m:e>
                          <m:r>
                            <w:rPr>
                              <w:rFonts w:ascii="Cambria Math" w:hAnsi="Cambria Math"/>
                              <w:lang w:eastAsia="ko-KR"/>
                            </w:rPr>
                            <m:t>e</m:t>
                          </m:r>
                        </m:e>
                        <m:sup>
                          <m:r>
                            <w:rPr>
                              <w:rFonts w:ascii="Cambria Math" w:hAnsi="Cambria Math"/>
                              <w:lang w:eastAsia="ko-KR"/>
                            </w:rPr>
                            <m:t>j</m:t>
                          </m:r>
                          <m:f>
                            <m:fPr>
                              <m:ctrlPr>
                                <w:rPr>
                                  <w:rFonts w:ascii="Cambria Math" w:hAnsi="Cambria Math"/>
                                  <w:i/>
                                  <w:iCs/>
                                  <w:lang w:eastAsia="ko-KR"/>
                                </w:rPr>
                              </m:ctrlPr>
                            </m:fPr>
                            <m:num>
                              <m:r>
                                <w:rPr>
                                  <w:rFonts w:ascii="Cambria Math" w:hAnsi="Cambria Math"/>
                                  <w:lang w:eastAsia="ko-KR"/>
                                </w:rPr>
                                <m:t>2π</m:t>
                              </m:r>
                            </m:num>
                            <m:den>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d</m:t>
                                  </m:r>
                                </m:sub>
                              </m:sSub>
                              <m:sSub>
                                <m:sSubPr>
                                  <m:ctrlPr>
                                    <w:rPr>
                                      <w:rFonts w:ascii="Cambria Math" w:hAnsi="Cambria Math"/>
                                      <w:i/>
                                      <w:iCs/>
                                      <w:lang w:eastAsia="ko-KR"/>
                                    </w:rPr>
                                  </m:ctrlPr>
                                </m:sSubPr>
                                <m:e>
                                  <m:r>
                                    <w:rPr>
                                      <w:rFonts w:ascii="Cambria Math" w:hAnsi="Cambria Math"/>
                                      <w:lang w:eastAsia="ko-KR"/>
                                    </w:rPr>
                                    <m:t>O</m:t>
                                  </m:r>
                                </m:e>
                                <m:sub>
                                  <m:r>
                                    <w:rPr>
                                      <w:rFonts w:ascii="Cambria Math" w:hAnsi="Cambria Math"/>
                                      <w:lang w:eastAsia="ko-KR"/>
                                    </w:rPr>
                                    <m:t>d</m:t>
                                  </m:r>
                                </m:sub>
                              </m:sSub>
                            </m:den>
                          </m:f>
                          <m:d>
                            <m:dPr>
                              <m:ctrlPr>
                                <w:rPr>
                                  <w:rFonts w:ascii="Cambria Math" w:hAnsi="Cambria Math"/>
                                  <w:i/>
                                  <w:iCs/>
                                  <w:lang w:eastAsia="ko-KR"/>
                                </w:rPr>
                              </m:ctrlPr>
                            </m:dPr>
                            <m:e>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d</m:t>
                                  </m:r>
                                </m:sub>
                              </m:sSub>
                              <m:r>
                                <w:rPr>
                                  <w:rFonts w:ascii="Cambria Math" w:hAnsi="Cambria Math"/>
                                  <w:lang w:eastAsia="ko-KR"/>
                                </w:rPr>
                                <m:t>-1</m:t>
                              </m:r>
                            </m:e>
                          </m:d>
                          <m:r>
                            <m:rPr>
                              <m:scr m:val="script"/>
                            </m:rPr>
                            <w:rPr>
                              <w:rFonts w:ascii="Cambria Math" w:hAnsi="Cambria Math"/>
                              <w:lang w:eastAsia="ko-KR"/>
                            </w:rPr>
                            <m:t>l</m:t>
                          </m:r>
                        </m:sup>
                      </m:sSup>
                    </m:e>
                  </m:mr>
                </m:m>
              </m:e>
            </m:d>
          </m:e>
          <m:sup>
            <m:r>
              <m:rPr>
                <m:sty m:val="p"/>
              </m:rPr>
              <w:rPr>
                <w:rFonts w:ascii="Cambria Math" w:hAnsi="Cambria Math"/>
                <w:szCs w:val="22"/>
              </w:rPr>
              <m:t>T</m:t>
            </m:r>
          </m:sup>
        </m:sSup>
      </m:oMath>
      <w:r w:rsidR="00135522">
        <w:rPr>
          <w:iCs/>
          <w:szCs w:val="22"/>
        </w:rPr>
        <w:t>,</w:t>
      </w:r>
      <w:r>
        <w:rPr>
          <w:iCs/>
          <w:szCs w:val="22"/>
        </w:rPr>
        <w:t xml:space="preserve"> relies on following parameters</w:t>
      </w:r>
    </w:p>
    <w:p w14:paraId="1CF84B5D" w14:textId="2E0299F9" w:rsidR="00EA4245" w:rsidRPr="00EA4245" w:rsidRDefault="00C12F3D" w:rsidP="00BA06B7">
      <w:pPr>
        <w:numPr>
          <w:ilvl w:val="0"/>
          <w:numId w:val="4"/>
        </w:numPr>
        <w:spacing w:after="0"/>
        <w:jc w:val="both"/>
        <w:rPr>
          <w:szCs w:val="22"/>
        </w:rPr>
      </w:pPr>
      <m:oMath>
        <m:sSub>
          <m:sSubPr>
            <m:ctrlPr>
              <w:rPr>
                <w:rFonts w:ascii="Cambria Math" w:hAnsi="Cambria Math"/>
                <w:i/>
                <w:iCs/>
                <w:szCs w:val="22"/>
              </w:rPr>
            </m:ctrlPr>
          </m:sSubPr>
          <m:e>
            <m:r>
              <w:rPr>
                <w:rFonts w:ascii="Cambria Math" w:hAnsi="Cambria Math"/>
                <w:szCs w:val="22"/>
              </w:rPr>
              <m:t>O</m:t>
            </m:r>
          </m:e>
          <m:sub>
            <m:r>
              <w:rPr>
                <w:rFonts w:ascii="Cambria Math" w:hAnsi="Cambria Math"/>
                <w:szCs w:val="22"/>
              </w:rPr>
              <m:t>d</m:t>
            </m:r>
          </m:sub>
        </m:sSub>
      </m:oMath>
      <w:r w:rsidR="00EA4245">
        <w:rPr>
          <w:iCs/>
          <w:szCs w:val="22"/>
        </w:rPr>
        <w:t xml:space="preserve"> is the oversampling factor for the </w:t>
      </w:r>
      <m:oMath>
        <m:r>
          <w:rPr>
            <w:rFonts w:ascii="Cambria Math" w:hAnsi="Cambria Math"/>
            <w:szCs w:val="22"/>
          </w:rPr>
          <m:t>d</m:t>
        </m:r>
      </m:oMath>
      <w:r w:rsidR="00EA4245">
        <w:rPr>
          <w:iCs/>
          <w:szCs w:val="22"/>
        </w:rPr>
        <w:t>th dimension;</w:t>
      </w:r>
    </w:p>
    <w:p w14:paraId="15C8FE08" w14:textId="7C6FEEB2" w:rsidR="00BA06B7" w:rsidRPr="00BA06B7" w:rsidRDefault="00C12F3D" w:rsidP="00BA06B7">
      <w:pPr>
        <w:numPr>
          <w:ilvl w:val="0"/>
          <w:numId w:val="4"/>
        </w:numPr>
        <w:spacing w:after="0"/>
        <w:jc w:val="both"/>
        <w:rPr>
          <w:szCs w:val="22"/>
        </w:rPr>
      </w:pPr>
      <m:oMath>
        <m:sSub>
          <m:sSubPr>
            <m:ctrlPr>
              <w:rPr>
                <w:rFonts w:ascii="Cambria Math" w:hAnsi="Cambria Math"/>
                <w:i/>
                <w:iCs/>
                <w:szCs w:val="22"/>
              </w:rPr>
            </m:ctrlPr>
          </m:sSubPr>
          <m:e>
            <m:r>
              <w:rPr>
                <w:rFonts w:ascii="Cambria Math" w:hAnsi="Cambria Math"/>
                <w:szCs w:val="22"/>
              </w:rPr>
              <m:t>S</m:t>
            </m:r>
          </m:e>
          <m:sub>
            <m:r>
              <w:rPr>
                <w:rFonts w:ascii="Cambria Math" w:hAnsi="Cambria Math"/>
                <w:szCs w:val="22"/>
              </w:rPr>
              <m:t>d</m:t>
            </m:r>
          </m:sub>
        </m:sSub>
      </m:oMath>
      <w:r w:rsidR="00BA06B7">
        <w:rPr>
          <w:iCs/>
          <w:szCs w:val="22"/>
        </w:rPr>
        <w:t xml:space="preserve"> is</w:t>
      </w:r>
      <w:r w:rsidR="005D6355">
        <w:rPr>
          <w:iCs/>
          <w:szCs w:val="22"/>
        </w:rPr>
        <w:t xml:space="preserve"> the spacing between two adjacent beam groups</w:t>
      </w:r>
      <w:r w:rsidR="00BA06B7">
        <w:rPr>
          <w:iCs/>
          <w:szCs w:val="22"/>
        </w:rPr>
        <w:t>;</w:t>
      </w:r>
    </w:p>
    <w:p w14:paraId="76FD1A87" w14:textId="08DDC9EC" w:rsidR="00BA06B7" w:rsidRPr="00BA06B7" w:rsidRDefault="00C12F3D" w:rsidP="00BA06B7">
      <w:pPr>
        <w:numPr>
          <w:ilvl w:val="0"/>
          <w:numId w:val="4"/>
        </w:numPr>
        <w:spacing w:after="0"/>
        <w:jc w:val="both"/>
        <w:rPr>
          <w:szCs w:val="22"/>
        </w:rPr>
      </w:pPr>
      <m:oMath>
        <m:sSub>
          <m:sSubPr>
            <m:ctrlPr>
              <w:rPr>
                <w:rFonts w:ascii="Cambria Math" w:hAnsi="Cambria Math"/>
                <w:i/>
                <w:iCs/>
                <w:szCs w:val="22"/>
              </w:rPr>
            </m:ctrlPr>
          </m:sSubPr>
          <m:e>
            <m:r>
              <w:rPr>
                <w:rFonts w:ascii="Cambria Math" w:hAnsi="Cambria Math"/>
                <w:szCs w:val="22"/>
              </w:rPr>
              <m:t>L</m:t>
            </m:r>
          </m:e>
          <m:sub>
            <m:r>
              <w:rPr>
                <w:rFonts w:ascii="Cambria Math" w:hAnsi="Cambria Math"/>
                <w:szCs w:val="22"/>
              </w:rPr>
              <m:t>d</m:t>
            </m:r>
          </m:sub>
        </m:sSub>
      </m:oMath>
      <w:r w:rsidR="00BA06B7">
        <w:rPr>
          <w:iCs/>
          <w:szCs w:val="22"/>
        </w:rPr>
        <w:t xml:space="preserve"> is the number of beams in </w:t>
      </w:r>
      <m:oMath>
        <m:sSubSup>
          <m:sSubSupPr>
            <m:ctrlPr>
              <w:rPr>
                <w:rFonts w:ascii="Cambria Math" w:hAnsi="Cambria Math"/>
                <w:i/>
                <w:iCs/>
                <w:szCs w:val="22"/>
              </w:rPr>
            </m:ctrlPr>
          </m:sSubSupPr>
          <m:e>
            <m:r>
              <m:rPr>
                <m:sty m:val="bi"/>
              </m:rPr>
              <w:rPr>
                <w:rFonts w:ascii="Cambria Math" w:hAnsi="Cambria Math"/>
                <w:szCs w:val="22"/>
              </w:rPr>
              <m:t>X</m:t>
            </m:r>
            <m:ctrlPr>
              <w:rPr>
                <w:rFonts w:ascii="Cambria Math" w:hAnsi="Cambria Math"/>
                <w:b/>
                <w:i/>
                <w:szCs w:val="22"/>
              </w:rPr>
            </m:ctrlPr>
          </m:e>
          <m:sub>
            <m:r>
              <w:rPr>
                <w:rFonts w:ascii="Cambria Math" w:hAnsi="Cambria Math"/>
                <w:szCs w:val="22"/>
              </w:rPr>
              <m:t>d</m:t>
            </m:r>
            <m:ctrlPr>
              <w:rPr>
                <w:rFonts w:ascii="Cambria Math" w:hAnsi="Cambria Math"/>
                <w:i/>
                <w:szCs w:val="22"/>
              </w:rPr>
            </m:ctrlPr>
          </m:sub>
          <m:sup>
            <m:sSub>
              <m:sSubPr>
                <m:ctrlPr>
                  <w:rPr>
                    <w:rFonts w:ascii="Cambria Math" w:hAnsi="Cambria Math"/>
                    <w:i/>
                    <w:szCs w:val="22"/>
                  </w:rPr>
                </m:ctrlPr>
              </m:sSubPr>
              <m:e>
                <m:r>
                  <w:rPr>
                    <w:rFonts w:ascii="Cambria Math" w:hAnsi="Cambria Math"/>
                    <w:szCs w:val="22"/>
                  </w:rPr>
                  <m:t>m</m:t>
                </m:r>
              </m:e>
              <m:sub>
                <m:r>
                  <w:rPr>
                    <w:rFonts w:ascii="Cambria Math" w:hAnsi="Cambria Math"/>
                    <w:szCs w:val="22"/>
                  </w:rPr>
                  <m:t>d</m:t>
                </m:r>
              </m:sub>
            </m:sSub>
          </m:sup>
        </m:sSubSup>
      </m:oMath>
      <w:r w:rsidR="00BA06B7">
        <w:rPr>
          <w:iCs/>
          <w:szCs w:val="22"/>
        </w:rPr>
        <w:t xml:space="preserve">; </w:t>
      </w:r>
    </w:p>
    <w:p w14:paraId="0496E8BF" w14:textId="35A83C14" w:rsidR="00BA06B7" w:rsidRPr="00BA06B7" w:rsidRDefault="00C12F3D" w:rsidP="00BA06B7">
      <w:pPr>
        <w:numPr>
          <w:ilvl w:val="0"/>
          <w:numId w:val="4"/>
        </w:numPr>
        <w:spacing w:after="0"/>
        <w:jc w:val="both"/>
        <w:rPr>
          <w:szCs w:val="22"/>
        </w:rPr>
      </w:pPr>
      <m:oMath>
        <m:sSub>
          <m:sSubPr>
            <m:ctrlPr>
              <w:rPr>
                <w:rFonts w:ascii="Cambria Math" w:hAnsi="Cambria Math"/>
                <w:i/>
                <w:iCs/>
                <w:szCs w:val="22"/>
              </w:rPr>
            </m:ctrlPr>
          </m:sSubPr>
          <m:e>
            <m:r>
              <m:rPr>
                <m:sty m:val="p"/>
              </m:rPr>
              <w:rPr>
                <w:rFonts w:ascii="Cambria Math" w:hAnsi="Cambria Math"/>
                <w:szCs w:val="22"/>
              </w:rPr>
              <m:t>Δ</m:t>
            </m:r>
            <m:ctrlPr>
              <w:rPr>
                <w:rFonts w:ascii="Cambria Math" w:hAnsi="Cambria Math"/>
                <w:iCs/>
                <w:szCs w:val="22"/>
              </w:rPr>
            </m:ctrlPr>
          </m:e>
          <m:sub>
            <m:r>
              <w:rPr>
                <w:rFonts w:ascii="Cambria Math" w:hAnsi="Cambria Math"/>
                <w:szCs w:val="22"/>
              </w:rPr>
              <m:t>d</m:t>
            </m:r>
          </m:sub>
        </m:sSub>
      </m:oMath>
      <w:r w:rsidR="00BA06B7">
        <w:rPr>
          <w:iCs/>
          <w:szCs w:val="22"/>
        </w:rPr>
        <w:t xml:space="preserve"> </w:t>
      </w:r>
      <w:proofErr w:type="gramStart"/>
      <w:r w:rsidR="00BA06B7">
        <w:rPr>
          <w:iCs/>
          <w:szCs w:val="22"/>
        </w:rPr>
        <w:t>is</w:t>
      </w:r>
      <w:proofErr w:type="gramEnd"/>
      <w:r w:rsidR="00BA06B7">
        <w:rPr>
          <w:iCs/>
          <w:szCs w:val="22"/>
        </w:rPr>
        <w:t xml:space="preserve"> the intra group beam spacing</w:t>
      </w:r>
      <w:r w:rsidR="00594E5E">
        <w:rPr>
          <w:iCs/>
          <w:szCs w:val="22"/>
        </w:rPr>
        <w:t>.</w:t>
      </w:r>
    </w:p>
    <w:p w14:paraId="0EF625DD" w14:textId="0FF6EBBC" w:rsidR="005D6355" w:rsidRDefault="0054131B" w:rsidP="0054131B">
      <w:pPr>
        <w:spacing w:before="120" w:after="120"/>
        <w:jc w:val="both"/>
        <w:rPr>
          <w:szCs w:val="22"/>
        </w:rPr>
      </w:pPr>
      <w:r>
        <w:rPr>
          <w:szCs w:val="22"/>
        </w:rPr>
        <w:t xml:space="preserve">First, we consider the 16-port </w:t>
      </w:r>
      <w:proofErr w:type="gramStart"/>
      <w:r>
        <w:rPr>
          <w:szCs w:val="22"/>
        </w:rPr>
        <w:t xml:space="preserve">case </w:t>
      </w:r>
      <w:proofErr w:type="gramEnd"/>
      <m:oMath>
        <m:r>
          <w:rPr>
            <w:rFonts w:ascii="Cambria Math" w:hAnsi="Cambria Math"/>
            <w:szCs w:val="22"/>
          </w:rPr>
          <m:t>(2, 4, 2)</m:t>
        </m:r>
      </m:oMath>
      <w:r>
        <w:rPr>
          <w:szCs w:val="22"/>
        </w:rPr>
        <w:t xml:space="preserve">.  Without loss of generality, we let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=2</m:t>
        </m:r>
      </m:oMath>
      <w:r>
        <w:rPr>
          <w:szCs w:val="22"/>
        </w:rPr>
        <w:t xml:space="preserve"> </w:t>
      </w:r>
      <w:proofErr w:type="gramStart"/>
      <w:r>
        <w:rPr>
          <w:szCs w:val="22"/>
        </w:rPr>
        <w:t xml:space="preserve">and </w:t>
      </w:r>
      <w:proofErr w:type="gramEnd"/>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=4</m:t>
        </m:r>
      </m:oMath>
      <w:r>
        <w:rPr>
          <w:szCs w:val="22"/>
        </w:rPr>
        <w:t xml:space="preserve">.  </w:t>
      </w:r>
      <w:r w:rsidR="00AA69F1">
        <w:rPr>
          <w:szCs w:val="22"/>
        </w:rPr>
        <w:t>We consider several options as listed in Table 1.</w:t>
      </w:r>
      <w:r w:rsidR="002F693B">
        <w:rPr>
          <w:szCs w:val="22"/>
        </w:rPr>
        <w:t xml:space="preserve">  </w:t>
      </w:r>
      <w:r w:rsidR="007F7E41">
        <w:rPr>
          <w:szCs w:val="22"/>
        </w:rPr>
        <w:t xml:space="preserve">Note that </w:t>
      </w:r>
      <m:oMath>
        <m:sSub>
          <m:sSubPr>
            <m:ctrlPr>
              <w:rPr>
                <w:rFonts w:ascii="Cambria Math" w:hAnsi="Cambria Math"/>
                <w:i/>
                <w:szCs w:val="22"/>
              </w:rPr>
            </m:ctrlPr>
          </m:sSubPr>
          <m:e>
            <m:r>
              <w:rPr>
                <w:rFonts w:ascii="Cambria Math" w:hAnsi="Cambria Math"/>
                <w:szCs w:val="22"/>
              </w:rPr>
              <m:t>B</m:t>
            </m:r>
          </m:e>
          <m:sub>
            <m:r>
              <w:rPr>
                <w:rFonts w:ascii="Cambria Math" w:hAnsi="Cambria Math"/>
                <w:szCs w:val="22"/>
              </w:rPr>
              <m:t>1d</m:t>
            </m:r>
          </m:sub>
        </m:sSub>
      </m:oMath>
      <w:r w:rsidR="007F7E41">
        <w:rPr>
          <w:szCs w:val="22"/>
        </w:rPr>
        <w:t xml:space="preserve"> denotes the number of bits required for indicating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d</m:t>
            </m:r>
          </m:sub>
        </m:sSub>
      </m:oMath>
      <w:r w:rsidR="007F7E41">
        <w:rPr>
          <w:szCs w:val="22"/>
        </w:rPr>
        <w:t xml:space="preserve"> and </w:t>
      </w:r>
      <m:oMath>
        <m:sSub>
          <m:sSubPr>
            <m:ctrlPr>
              <w:rPr>
                <w:rFonts w:ascii="Cambria Math" w:hAnsi="Cambria Math"/>
                <w:i/>
                <w:szCs w:val="22"/>
              </w:rPr>
            </m:ctrlPr>
          </m:sSubPr>
          <m:e>
            <m:r>
              <w:rPr>
                <w:rFonts w:ascii="Cambria Math" w:hAnsi="Cambria Math"/>
                <w:szCs w:val="22"/>
              </w:rPr>
              <m:t>B</m:t>
            </m:r>
          </m:e>
          <m:sub>
            <m:r>
              <w:rPr>
                <w:rFonts w:ascii="Cambria Math" w:hAnsi="Cambria Math"/>
                <w:szCs w:val="22"/>
              </w:rPr>
              <m:t>2</m:t>
            </m:r>
          </m:sub>
        </m:sSub>
      </m:oMath>
      <w:r w:rsidR="007F7E41">
        <w:rPr>
          <w:szCs w:val="22"/>
        </w:rPr>
        <w:t xml:space="preserve"> is the number of bits </w:t>
      </w:r>
      <w:proofErr w:type="gramStart"/>
      <w:r w:rsidR="007F7E41">
        <w:rPr>
          <w:szCs w:val="22"/>
        </w:rPr>
        <w:t xml:space="preserve">for </w:t>
      </w:r>
      <w:proofErr w:type="gramEnd"/>
      <m:oMath>
        <m:sSub>
          <m:sSubPr>
            <m:ctrlPr>
              <w:rPr>
                <w:rFonts w:ascii="Cambria Math" w:hAnsi="Cambria Math"/>
                <w:i/>
                <w:szCs w:val="22"/>
              </w:rPr>
            </m:ctrlPr>
          </m:sSubPr>
          <m:e>
            <m:r>
              <m:rPr>
                <m:sty m:val="bi"/>
              </m:rPr>
              <w:rPr>
                <w:rFonts w:ascii="Cambria Math" w:hAnsi="Cambria Math"/>
                <w:szCs w:val="22"/>
              </w:rPr>
              <m:t>W</m:t>
            </m:r>
          </m:e>
          <m:sub>
            <m:r>
              <w:rPr>
                <w:rFonts w:ascii="Cambria Math" w:hAnsi="Cambria Math"/>
                <w:szCs w:val="22"/>
              </w:rPr>
              <m:t>2</m:t>
            </m:r>
          </m:sub>
        </m:sSub>
      </m:oMath>
      <w:r w:rsidR="007F7E41">
        <w:rPr>
          <w:szCs w:val="22"/>
        </w:rPr>
        <w:t xml:space="preserve">. </w:t>
      </w:r>
    </w:p>
    <w:p w14:paraId="0ACC8585" w14:textId="530ACA35" w:rsidR="00A4272C" w:rsidRDefault="00A4272C" w:rsidP="00EC3B99">
      <w:pPr>
        <w:pStyle w:val="Caption"/>
        <w:keepNext/>
        <w:jc w:val="center"/>
      </w:pPr>
      <w:r>
        <w:t xml:space="preserve">Table </w:t>
      </w:r>
      <w:r w:rsidR="00C12F3D">
        <w:fldChar w:fldCharType="begin"/>
      </w:r>
      <w:r w:rsidR="00C12F3D">
        <w:instrText xml:space="preserve"> SEQ Table \* ARABIC </w:instrText>
      </w:r>
      <w:r w:rsidR="00C12F3D">
        <w:fldChar w:fldCharType="separate"/>
      </w:r>
      <w:r w:rsidR="00EA1611">
        <w:rPr>
          <w:noProof/>
        </w:rPr>
        <w:t>1</w:t>
      </w:r>
      <w:r w:rsidR="00C12F3D">
        <w:rPr>
          <w:noProof/>
        </w:rPr>
        <w:fldChar w:fldCharType="end"/>
      </w:r>
      <w:r>
        <w:t>: Summary of codebook parameter options</w:t>
      </w:r>
      <w:r w:rsidR="00EC3B99">
        <w:t xml:space="preserve"> for (2, 4, </w:t>
      </w:r>
      <w:proofErr w:type="gramStart"/>
      <w:r w:rsidR="00EC3B99">
        <w:t>2</w:t>
      </w:r>
      <w:proofErr w:type="gramEnd"/>
      <w:r w:rsidR="00EC3B99">
        <w:t>)</w:t>
      </w:r>
      <w:r w:rsidR="00061092">
        <w:t>.</w:t>
      </w:r>
    </w:p>
    <w:tbl>
      <w:tblPr>
        <w:tblStyle w:val="TableGrid"/>
        <w:tblW w:w="0" w:type="auto"/>
        <w:tblLook w:val="0420" w:firstRow="1" w:lastRow="0" w:firstColumn="0" w:lastColumn="0" w:noHBand="0" w:noVBand="1"/>
      </w:tblPr>
      <w:tblGrid>
        <w:gridCol w:w="486"/>
        <w:gridCol w:w="409"/>
        <w:gridCol w:w="382"/>
        <w:gridCol w:w="391"/>
        <w:gridCol w:w="402"/>
        <w:gridCol w:w="413"/>
        <w:gridCol w:w="387"/>
        <w:gridCol w:w="395"/>
        <w:gridCol w:w="406"/>
        <w:gridCol w:w="480"/>
        <w:gridCol w:w="480"/>
        <w:gridCol w:w="409"/>
        <w:gridCol w:w="4868"/>
      </w:tblGrid>
      <w:tr w:rsidR="007F7E41" w:rsidRPr="007F7E41" w14:paraId="538FA0C3" w14:textId="7C7C9CDF" w:rsidTr="002914D2">
        <w:tc>
          <w:tcPr>
            <w:tcW w:w="0" w:type="auto"/>
            <w:hideMark/>
          </w:tcPr>
          <w:p w14:paraId="065024B1" w14:textId="7735C680" w:rsidR="002F693B" w:rsidRPr="007F7E41" w:rsidRDefault="007F7E41" w:rsidP="002F693B">
            <w:pPr>
              <w:spacing w:before="60" w:afterLines="60" w:after="144" w:line="240" w:lineRule="auto"/>
              <w:rPr>
                <w:sz w:val="18"/>
              </w:rPr>
            </w:pPr>
            <w:r>
              <w:rPr>
                <w:sz w:val="18"/>
              </w:rPr>
              <w:t>Opt</w:t>
            </w:r>
          </w:p>
        </w:tc>
        <w:tc>
          <w:tcPr>
            <w:tcW w:w="0" w:type="auto"/>
            <w:hideMark/>
          </w:tcPr>
          <w:p w14:paraId="004AAAB9" w14:textId="15724A96" w:rsidR="002F693B" w:rsidRPr="007F7E41" w:rsidRDefault="00C12F3D" w:rsidP="002F693B">
            <w:pPr>
              <w:spacing w:before="60" w:afterLines="60" w:after="144" w:line="240" w:lineRule="auto"/>
              <w:rPr>
                <w:sz w:val="18"/>
              </w:rPr>
            </w:pPr>
            <m:oMath>
              <m:sSub>
                <m:sSubPr>
                  <m:ctrlPr>
                    <w:rPr>
                      <w:rFonts w:ascii="Cambria Math" w:hAnsi="Cambria Math"/>
                      <w:i/>
                      <w:iCs/>
                      <w:sz w:val="18"/>
                    </w:rPr>
                  </m:ctrlPr>
                </m:sSubPr>
                <m:e>
                  <m:r>
                    <w:rPr>
                      <w:rFonts w:ascii="Cambria Math" w:hAnsi="Cambria Math"/>
                      <w:sz w:val="18"/>
                    </w:rPr>
                    <m:t>O</m:t>
                  </m:r>
                </m:e>
                <m:sub>
                  <m:r>
                    <w:rPr>
                      <w:rFonts w:ascii="Cambria Math" w:hAnsi="Cambria Math"/>
                      <w:sz w:val="18"/>
                    </w:rPr>
                    <m:t>1</m:t>
                  </m:r>
                </m:sub>
              </m:sSub>
            </m:oMath>
            <w:r w:rsidR="002F693B" w:rsidRPr="007F7E41">
              <w:rPr>
                <w:iCs/>
                <w:sz w:val="18"/>
              </w:rPr>
              <w:t xml:space="preserve"> </w:t>
            </w:r>
          </w:p>
        </w:tc>
        <w:tc>
          <w:tcPr>
            <w:tcW w:w="0" w:type="auto"/>
            <w:hideMark/>
          </w:tcPr>
          <w:p w14:paraId="4B842039" w14:textId="606A3F29" w:rsidR="002F693B" w:rsidRPr="007F7E41" w:rsidRDefault="00C12F3D" w:rsidP="002F693B">
            <w:pPr>
              <w:spacing w:before="60" w:afterLines="60" w:after="144" w:line="240" w:lineRule="auto"/>
              <w:rPr>
                <w:sz w:val="18"/>
              </w:rPr>
            </w:pPr>
            <m:oMath>
              <m:sSub>
                <m:sSubPr>
                  <m:ctrlPr>
                    <w:rPr>
                      <w:rFonts w:ascii="Cambria Math" w:hAnsi="Cambria Math"/>
                      <w:i/>
                      <w:iCs/>
                      <w:sz w:val="18"/>
                    </w:rPr>
                  </m:ctrlPr>
                </m:sSubPr>
                <m:e>
                  <m:r>
                    <w:rPr>
                      <w:rFonts w:ascii="Cambria Math" w:hAnsi="Cambria Math"/>
                      <w:sz w:val="18"/>
                    </w:rPr>
                    <m:t>S</m:t>
                  </m:r>
                </m:e>
                <m:sub>
                  <m:r>
                    <w:rPr>
                      <w:rFonts w:ascii="Cambria Math" w:hAnsi="Cambria Math"/>
                      <w:sz w:val="18"/>
                    </w:rPr>
                    <m:t>1</m:t>
                  </m:r>
                </m:sub>
              </m:sSub>
            </m:oMath>
            <w:r w:rsidR="002F693B" w:rsidRPr="007F7E41">
              <w:rPr>
                <w:iCs/>
                <w:sz w:val="18"/>
              </w:rPr>
              <w:t xml:space="preserve"> </w:t>
            </w:r>
          </w:p>
        </w:tc>
        <w:tc>
          <w:tcPr>
            <w:tcW w:w="0" w:type="auto"/>
            <w:hideMark/>
          </w:tcPr>
          <w:p w14:paraId="26D4FA36" w14:textId="6BB6CCAB" w:rsidR="002F693B" w:rsidRPr="007F7E41" w:rsidRDefault="00C12F3D" w:rsidP="002F693B">
            <w:pPr>
              <w:spacing w:before="60" w:afterLines="60" w:after="144" w:line="240" w:lineRule="auto"/>
              <w:rPr>
                <w:sz w:val="18"/>
              </w:rPr>
            </w:pPr>
            <m:oMath>
              <m:sSub>
                <m:sSubPr>
                  <m:ctrlPr>
                    <w:rPr>
                      <w:rFonts w:ascii="Cambria Math" w:hAnsi="Cambria Math"/>
                      <w:i/>
                      <w:iCs/>
                      <w:sz w:val="18"/>
                    </w:rPr>
                  </m:ctrlPr>
                </m:sSubPr>
                <m:e>
                  <m:r>
                    <w:rPr>
                      <w:rFonts w:ascii="Cambria Math" w:hAnsi="Cambria Math"/>
                      <w:sz w:val="18"/>
                    </w:rPr>
                    <m:t>L</m:t>
                  </m:r>
                </m:e>
                <m:sub>
                  <m:r>
                    <w:rPr>
                      <w:rFonts w:ascii="Cambria Math" w:hAnsi="Cambria Math"/>
                      <w:sz w:val="18"/>
                    </w:rPr>
                    <m:t>1</m:t>
                  </m:r>
                </m:sub>
              </m:sSub>
            </m:oMath>
            <w:r w:rsidR="002F693B" w:rsidRPr="007F7E41">
              <w:rPr>
                <w:iCs/>
                <w:sz w:val="18"/>
              </w:rPr>
              <w:t xml:space="preserve"> </w:t>
            </w:r>
          </w:p>
        </w:tc>
        <w:tc>
          <w:tcPr>
            <w:tcW w:w="0" w:type="auto"/>
          </w:tcPr>
          <w:p w14:paraId="645185B3" w14:textId="66A3FA99" w:rsidR="002F693B" w:rsidRPr="007F7E41" w:rsidRDefault="00C12F3D" w:rsidP="002F693B">
            <w:pPr>
              <w:spacing w:before="60" w:afterLines="60" w:after="144" w:line="240" w:lineRule="auto"/>
              <w:rPr>
                <w:b/>
                <w:bCs/>
                <w:i/>
                <w:iCs/>
                <w:sz w:val="18"/>
              </w:rPr>
            </w:pPr>
            <m:oMath>
              <m:sSub>
                <m:sSubPr>
                  <m:ctrlPr>
                    <w:rPr>
                      <w:rFonts w:ascii="Cambria Math" w:hAnsi="Cambria Math"/>
                      <w:i/>
                      <w:iCs/>
                      <w:sz w:val="18"/>
                    </w:rPr>
                  </m:ctrlPr>
                </m:sSubPr>
                <m:e>
                  <m:r>
                    <m:rPr>
                      <m:sty m:val="p"/>
                    </m:rPr>
                    <w:rPr>
                      <w:rFonts w:ascii="Cambria Math" w:hAnsi="Cambria Math"/>
                      <w:sz w:val="18"/>
                    </w:rPr>
                    <m:t>Δ</m:t>
                  </m:r>
                </m:e>
                <m:sub>
                  <m:r>
                    <w:rPr>
                      <w:rFonts w:ascii="Cambria Math" w:hAnsi="Cambria Math"/>
                      <w:sz w:val="18"/>
                    </w:rPr>
                    <m:t>1</m:t>
                  </m:r>
                </m:sub>
              </m:sSub>
            </m:oMath>
            <w:r w:rsidR="002F693B" w:rsidRPr="007F7E41">
              <w:rPr>
                <w:iCs/>
                <w:sz w:val="18"/>
              </w:rPr>
              <w:t xml:space="preserve"> </w:t>
            </w:r>
          </w:p>
        </w:tc>
        <w:tc>
          <w:tcPr>
            <w:tcW w:w="0" w:type="auto"/>
          </w:tcPr>
          <w:p w14:paraId="4EC25BCD" w14:textId="406451A7" w:rsidR="002F693B" w:rsidRPr="007F7E41" w:rsidRDefault="00C12F3D" w:rsidP="002F693B">
            <w:pPr>
              <w:spacing w:before="60" w:afterLines="60" w:after="144" w:line="240" w:lineRule="auto"/>
              <w:rPr>
                <w:b/>
                <w:bCs/>
                <w:i/>
                <w:iCs/>
                <w:sz w:val="18"/>
              </w:rPr>
            </w:pPr>
            <m:oMath>
              <m:sSub>
                <m:sSubPr>
                  <m:ctrlPr>
                    <w:rPr>
                      <w:rFonts w:ascii="Cambria Math" w:hAnsi="Cambria Math"/>
                      <w:i/>
                      <w:iCs/>
                      <w:sz w:val="18"/>
                    </w:rPr>
                  </m:ctrlPr>
                </m:sSubPr>
                <m:e>
                  <m:r>
                    <w:rPr>
                      <w:rFonts w:ascii="Cambria Math" w:hAnsi="Cambria Math"/>
                      <w:sz w:val="18"/>
                    </w:rPr>
                    <m:t>O</m:t>
                  </m:r>
                </m:e>
                <m:sub>
                  <m:r>
                    <w:rPr>
                      <w:rFonts w:ascii="Cambria Math" w:hAnsi="Cambria Math"/>
                      <w:sz w:val="18"/>
                    </w:rPr>
                    <m:t>2</m:t>
                  </m:r>
                </m:sub>
              </m:sSub>
            </m:oMath>
            <w:r w:rsidR="002F693B" w:rsidRPr="007F7E41">
              <w:rPr>
                <w:iCs/>
                <w:sz w:val="18"/>
              </w:rPr>
              <w:t xml:space="preserve"> </w:t>
            </w:r>
          </w:p>
        </w:tc>
        <w:tc>
          <w:tcPr>
            <w:tcW w:w="0" w:type="auto"/>
          </w:tcPr>
          <w:p w14:paraId="1148A775" w14:textId="2F6C9745" w:rsidR="002F693B" w:rsidRPr="007F7E41" w:rsidRDefault="00C12F3D" w:rsidP="002F693B">
            <w:pPr>
              <w:spacing w:before="60" w:afterLines="60" w:after="144" w:line="240" w:lineRule="auto"/>
              <w:rPr>
                <w:b/>
                <w:bCs/>
                <w:i/>
                <w:iCs/>
                <w:sz w:val="18"/>
              </w:rPr>
            </w:pPr>
            <m:oMath>
              <m:sSub>
                <m:sSubPr>
                  <m:ctrlPr>
                    <w:rPr>
                      <w:rFonts w:ascii="Cambria Math" w:hAnsi="Cambria Math"/>
                      <w:i/>
                      <w:iCs/>
                      <w:sz w:val="18"/>
                    </w:rPr>
                  </m:ctrlPr>
                </m:sSubPr>
                <m:e>
                  <m:r>
                    <w:rPr>
                      <w:rFonts w:ascii="Cambria Math" w:hAnsi="Cambria Math"/>
                      <w:sz w:val="18"/>
                    </w:rPr>
                    <m:t>S</m:t>
                  </m:r>
                </m:e>
                <m:sub>
                  <m:r>
                    <w:rPr>
                      <w:rFonts w:ascii="Cambria Math" w:hAnsi="Cambria Math"/>
                      <w:sz w:val="18"/>
                    </w:rPr>
                    <m:t>2</m:t>
                  </m:r>
                </m:sub>
              </m:sSub>
            </m:oMath>
            <w:r w:rsidR="002F693B" w:rsidRPr="007F7E41">
              <w:rPr>
                <w:iCs/>
                <w:sz w:val="18"/>
              </w:rPr>
              <w:t xml:space="preserve"> </w:t>
            </w:r>
          </w:p>
        </w:tc>
        <w:tc>
          <w:tcPr>
            <w:tcW w:w="0" w:type="auto"/>
          </w:tcPr>
          <w:p w14:paraId="2B4D0122" w14:textId="080EE8DE" w:rsidR="002F693B" w:rsidRPr="007F7E41" w:rsidRDefault="00C12F3D" w:rsidP="002F693B">
            <w:pPr>
              <w:spacing w:before="60" w:afterLines="60" w:after="144" w:line="240" w:lineRule="auto"/>
              <w:rPr>
                <w:b/>
                <w:bCs/>
                <w:i/>
                <w:iCs/>
                <w:sz w:val="18"/>
              </w:rPr>
            </w:pPr>
            <m:oMath>
              <m:sSub>
                <m:sSubPr>
                  <m:ctrlPr>
                    <w:rPr>
                      <w:rFonts w:ascii="Cambria Math" w:hAnsi="Cambria Math"/>
                      <w:i/>
                      <w:iCs/>
                      <w:sz w:val="18"/>
                    </w:rPr>
                  </m:ctrlPr>
                </m:sSubPr>
                <m:e>
                  <m:r>
                    <w:rPr>
                      <w:rFonts w:ascii="Cambria Math" w:hAnsi="Cambria Math"/>
                      <w:sz w:val="18"/>
                    </w:rPr>
                    <m:t>L</m:t>
                  </m:r>
                </m:e>
                <m:sub>
                  <m:r>
                    <w:rPr>
                      <w:rFonts w:ascii="Cambria Math" w:hAnsi="Cambria Math"/>
                      <w:sz w:val="18"/>
                    </w:rPr>
                    <m:t>2</m:t>
                  </m:r>
                </m:sub>
              </m:sSub>
            </m:oMath>
            <w:r w:rsidR="002F693B" w:rsidRPr="007F7E41">
              <w:rPr>
                <w:iCs/>
                <w:sz w:val="18"/>
              </w:rPr>
              <w:t xml:space="preserve"> </w:t>
            </w:r>
          </w:p>
        </w:tc>
        <w:tc>
          <w:tcPr>
            <w:tcW w:w="0" w:type="auto"/>
          </w:tcPr>
          <w:p w14:paraId="0F2C5741" w14:textId="6789342B" w:rsidR="002F693B" w:rsidRPr="007F7E41" w:rsidRDefault="00C12F3D" w:rsidP="002F693B">
            <w:pPr>
              <w:spacing w:before="60" w:afterLines="60" w:after="144" w:line="240" w:lineRule="auto"/>
              <w:rPr>
                <w:b/>
                <w:bCs/>
                <w:i/>
                <w:iCs/>
                <w:sz w:val="18"/>
              </w:rPr>
            </w:pPr>
            <m:oMath>
              <m:sSub>
                <m:sSubPr>
                  <m:ctrlPr>
                    <w:rPr>
                      <w:rFonts w:ascii="Cambria Math" w:hAnsi="Cambria Math"/>
                      <w:i/>
                      <w:iCs/>
                      <w:sz w:val="18"/>
                    </w:rPr>
                  </m:ctrlPr>
                </m:sSubPr>
                <m:e>
                  <m:r>
                    <m:rPr>
                      <m:sty m:val="p"/>
                    </m:rPr>
                    <w:rPr>
                      <w:rFonts w:ascii="Cambria Math" w:hAnsi="Cambria Math"/>
                      <w:sz w:val="18"/>
                    </w:rPr>
                    <m:t>Δ</m:t>
                  </m:r>
                </m:e>
                <m:sub>
                  <m:r>
                    <w:rPr>
                      <w:rFonts w:ascii="Cambria Math" w:hAnsi="Cambria Math"/>
                      <w:sz w:val="18"/>
                    </w:rPr>
                    <m:t>2</m:t>
                  </m:r>
                </m:sub>
              </m:sSub>
            </m:oMath>
            <w:r w:rsidR="002F693B" w:rsidRPr="007F7E41">
              <w:rPr>
                <w:iCs/>
                <w:sz w:val="18"/>
              </w:rPr>
              <w:t xml:space="preserve"> </w:t>
            </w:r>
          </w:p>
        </w:tc>
        <w:tc>
          <w:tcPr>
            <w:tcW w:w="0" w:type="auto"/>
          </w:tcPr>
          <w:p w14:paraId="324B9554" w14:textId="3C8B868B" w:rsidR="002F693B" w:rsidRPr="007F7E41" w:rsidRDefault="00C12F3D" w:rsidP="002F693B">
            <w:pPr>
              <w:spacing w:before="60" w:afterLines="60" w:after="144" w:line="240" w:lineRule="auto"/>
              <w:rPr>
                <w:iCs/>
                <w:sz w:val="18"/>
              </w:rPr>
            </w:pPr>
            <m:oMathPara>
              <m:oMath>
                <m:sSub>
                  <m:sSubPr>
                    <m:ctrlPr>
                      <w:rPr>
                        <w:rFonts w:ascii="Cambria Math" w:hAnsi="Cambria Math"/>
                        <w:i/>
                        <w:iCs/>
                        <w:sz w:val="18"/>
                      </w:rPr>
                    </m:ctrlPr>
                  </m:sSubPr>
                  <m:e>
                    <m:r>
                      <w:rPr>
                        <w:rFonts w:ascii="Cambria Math" w:hAnsi="Cambria Math"/>
                        <w:sz w:val="18"/>
                      </w:rPr>
                      <m:t>B</m:t>
                    </m:r>
                  </m:e>
                  <m:sub>
                    <m:r>
                      <w:rPr>
                        <w:rFonts w:ascii="Cambria Math" w:hAnsi="Cambria Math"/>
                        <w:sz w:val="18"/>
                      </w:rPr>
                      <m:t>11</m:t>
                    </m:r>
                  </m:sub>
                </m:sSub>
              </m:oMath>
            </m:oMathPara>
          </w:p>
        </w:tc>
        <w:tc>
          <w:tcPr>
            <w:tcW w:w="0" w:type="auto"/>
          </w:tcPr>
          <w:p w14:paraId="1D4CB875" w14:textId="0DF5E451" w:rsidR="002F693B" w:rsidRPr="007F7E41" w:rsidRDefault="00C12F3D" w:rsidP="002F693B">
            <w:pPr>
              <w:spacing w:before="60" w:afterLines="60" w:after="144" w:line="240" w:lineRule="auto"/>
              <w:rPr>
                <w:iCs/>
                <w:sz w:val="18"/>
              </w:rPr>
            </w:pPr>
            <m:oMathPara>
              <m:oMath>
                <m:sSub>
                  <m:sSubPr>
                    <m:ctrlPr>
                      <w:rPr>
                        <w:rFonts w:ascii="Cambria Math" w:hAnsi="Cambria Math"/>
                        <w:i/>
                        <w:iCs/>
                        <w:sz w:val="18"/>
                      </w:rPr>
                    </m:ctrlPr>
                  </m:sSubPr>
                  <m:e>
                    <m:r>
                      <w:rPr>
                        <w:rFonts w:ascii="Cambria Math" w:hAnsi="Cambria Math"/>
                        <w:sz w:val="18"/>
                      </w:rPr>
                      <m:t>B</m:t>
                    </m:r>
                  </m:e>
                  <m:sub>
                    <m:r>
                      <w:rPr>
                        <w:rFonts w:ascii="Cambria Math" w:hAnsi="Cambria Math"/>
                        <w:sz w:val="18"/>
                      </w:rPr>
                      <m:t>12</m:t>
                    </m:r>
                  </m:sub>
                </m:sSub>
              </m:oMath>
            </m:oMathPara>
          </w:p>
        </w:tc>
        <w:tc>
          <w:tcPr>
            <w:tcW w:w="0" w:type="auto"/>
          </w:tcPr>
          <w:p w14:paraId="0F2F0D69" w14:textId="243BA121" w:rsidR="002F693B" w:rsidRPr="007F7E41" w:rsidRDefault="00C12F3D" w:rsidP="002F693B">
            <w:pPr>
              <w:spacing w:before="60" w:afterLines="60" w:after="144" w:line="240" w:lineRule="auto"/>
              <w:rPr>
                <w:iCs/>
                <w:sz w:val="18"/>
              </w:rPr>
            </w:pPr>
            <m:oMathPara>
              <m:oMath>
                <m:sSub>
                  <m:sSubPr>
                    <m:ctrlPr>
                      <w:rPr>
                        <w:rFonts w:ascii="Cambria Math" w:hAnsi="Cambria Math"/>
                        <w:i/>
                        <w:iCs/>
                        <w:sz w:val="18"/>
                      </w:rPr>
                    </m:ctrlPr>
                  </m:sSubPr>
                  <m:e>
                    <m:r>
                      <w:rPr>
                        <w:rFonts w:ascii="Cambria Math" w:hAnsi="Cambria Math"/>
                        <w:sz w:val="18"/>
                      </w:rPr>
                      <m:t>B</m:t>
                    </m:r>
                  </m:e>
                  <m:sub>
                    <m:r>
                      <w:rPr>
                        <w:rFonts w:ascii="Cambria Math" w:hAnsi="Cambria Math"/>
                        <w:sz w:val="18"/>
                      </w:rPr>
                      <m:t>2</m:t>
                    </m:r>
                  </m:sub>
                </m:sSub>
              </m:oMath>
            </m:oMathPara>
          </w:p>
        </w:tc>
        <w:tc>
          <w:tcPr>
            <w:tcW w:w="0" w:type="auto"/>
          </w:tcPr>
          <w:p w14:paraId="539B0F1F" w14:textId="1EDCA9A4" w:rsidR="002F693B" w:rsidRPr="007F7E41" w:rsidRDefault="002F693B" w:rsidP="002F693B">
            <w:pPr>
              <w:spacing w:before="60" w:afterLines="60" w:after="144" w:line="240" w:lineRule="auto"/>
              <w:rPr>
                <w:iCs/>
                <w:sz w:val="18"/>
              </w:rPr>
            </w:pPr>
            <w:r w:rsidRPr="007F7E41">
              <w:rPr>
                <w:iCs/>
                <w:sz w:val="18"/>
              </w:rPr>
              <w:t>Description</w:t>
            </w:r>
          </w:p>
        </w:tc>
      </w:tr>
      <w:tr w:rsidR="00BA16E3" w:rsidRPr="007F7E41" w14:paraId="5708CC9C" w14:textId="7E9FF8B1" w:rsidTr="002914D2">
        <w:trPr>
          <w:trHeight w:val="53"/>
        </w:trPr>
        <w:tc>
          <w:tcPr>
            <w:tcW w:w="0" w:type="auto"/>
            <w:hideMark/>
          </w:tcPr>
          <w:p w14:paraId="48174D0E" w14:textId="10EA0C79" w:rsidR="00BA16E3" w:rsidRPr="007F7E41" w:rsidRDefault="00BA16E3" w:rsidP="00BA16E3">
            <w:pPr>
              <w:spacing w:before="60" w:afterLines="60" w:after="144" w:line="240" w:lineRule="auto"/>
              <w:rPr>
                <w:sz w:val="18"/>
              </w:rPr>
            </w:pPr>
            <w:r w:rsidRPr="007F7E41">
              <w:rPr>
                <w:sz w:val="18"/>
              </w:rPr>
              <w:t>A</w:t>
            </w:r>
          </w:p>
        </w:tc>
        <w:tc>
          <w:tcPr>
            <w:tcW w:w="0" w:type="auto"/>
            <w:hideMark/>
          </w:tcPr>
          <w:p w14:paraId="6A90D2A3" w14:textId="77777777" w:rsidR="00BA16E3" w:rsidRPr="007F7E41" w:rsidRDefault="00BA16E3" w:rsidP="00BA16E3">
            <w:pPr>
              <w:spacing w:before="60" w:afterLines="60" w:after="144" w:line="240" w:lineRule="auto"/>
              <w:rPr>
                <w:sz w:val="18"/>
              </w:rPr>
            </w:pPr>
            <w:r w:rsidRPr="007F7E41">
              <w:rPr>
                <w:sz w:val="18"/>
              </w:rPr>
              <w:t>4</w:t>
            </w:r>
          </w:p>
        </w:tc>
        <w:tc>
          <w:tcPr>
            <w:tcW w:w="0" w:type="auto"/>
            <w:hideMark/>
          </w:tcPr>
          <w:p w14:paraId="50EDA728" w14:textId="77777777" w:rsidR="00BA16E3" w:rsidRPr="007F7E41" w:rsidRDefault="00BA16E3" w:rsidP="00BA16E3">
            <w:pPr>
              <w:spacing w:before="60" w:afterLines="60" w:after="144" w:line="240" w:lineRule="auto"/>
              <w:rPr>
                <w:sz w:val="18"/>
              </w:rPr>
            </w:pPr>
            <w:r w:rsidRPr="007F7E41">
              <w:rPr>
                <w:sz w:val="18"/>
              </w:rPr>
              <w:t>1</w:t>
            </w:r>
          </w:p>
        </w:tc>
        <w:tc>
          <w:tcPr>
            <w:tcW w:w="0" w:type="auto"/>
            <w:hideMark/>
          </w:tcPr>
          <w:p w14:paraId="4832919B" w14:textId="77777777" w:rsidR="00BA16E3" w:rsidRPr="007F7E41" w:rsidRDefault="00BA16E3" w:rsidP="00BA16E3">
            <w:pPr>
              <w:spacing w:before="60" w:afterLines="60" w:after="144" w:line="240" w:lineRule="auto"/>
              <w:rPr>
                <w:sz w:val="18"/>
              </w:rPr>
            </w:pPr>
            <w:r w:rsidRPr="007F7E41">
              <w:rPr>
                <w:sz w:val="18"/>
              </w:rPr>
              <w:t>1</w:t>
            </w:r>
          </w:p>
        </w:tc>
        <w:tc>
          <w:tcPr>
            <w:tcW w:w="0" w:type="auto"/>
          </w:tcPr>
          <w:p w14:paraId="0F87C351" w14:textId="231DCB29" w:rsidR="00BA16E3" w:rsidRPr="007F7E41" w:rsidRDefault="00BA16E3" w:rsidP="00BA16E3">
            <w:pPr>
              <w:spacing w:before="60" w:afterLines="60" w:after="144" w:line="240" w:lineRule="auto"/>
              <w:rPr>
                <w:sz w:val="18"/>
              </w:rPr>
            </w:pPr>
            <w:r w:rsidRPr="007F7E41">
              <w:rPr>
                <w:sz w:val="18"/>
              </w:rPr>
              <w:t>1</w:t>
            </w:r>
          </w:p>
        </w:tc>
        <w:tc>
          <w:tcPr>
            <w:tcW w:w="0" w:type="auto"/>
          </w:tcPr>
          <w:p w14:paraId="2E0092CA" w14:textId="268320A3" w:rsidR="00BA16E3" w:rsidRPr="007F7E41" w:rsidRDefault="00BA16E3" w:rsidP="00BA16E3">
            <w:pPr>
              <w:spacing w:before="60" w:afterLines="60" w:after="144" w:line="240" w:lineRule="auto"/>
              <w:rPr>
                <w:sz w:val="18"/>
              </w:rPr>
            </w:pPr>
            <w:r w:rsidRPr="007F7E41">
              <w:rPr>
                <w:sz w:val="18"/>
              </w:rPr>
              <w:t>8</w:t>
            </w:r>
          </w:p>
        </w:tc>
        <w:tc>
          <w:tcPr>
            <w:tcW w:w="0" w:type="auto"/>
          </w:tcPr>
          <w:p w14:paraId="670C2D44" w14:textId="0B288F6B" w:rsidR="00BA16E3" w:rsidRPr="007F7E41" w:rsidRDefault="00BA16E3" w:rsidP="00BA16E3">
            <w:pPr>
              <w:spacing w:before="60" w:afterLines="60" w:after="144" w:line="240" w:lineRule="auto"/>
              <w:rPr>
                <w:sz w:val="18"/>
              </w:rPr>
            </w:pPr>
            <w:r>
              <w:rPr>
                <w:sz w:val="18"/>
              </w:rPr>
              <w:t>2</w:t>
            </w:r>
          </w:p>
        </w:tc>
        <w:tc>
          <w:tcPr>
            <w:tcW w:w="0" w:type="auto"/>
          </w:tcPr>
          <w:p w14:paraId="59317A65" w14:textId="0A1A3916" w:rsidR="00BA16E3" w:rsidRPr="007F7E41" w:rsidRDefault="00BA16E3" w:rsidP="00BA16E3">
            <w:pPr>
              <w:spacing w:before="60" w:afterLines="60" w:after="144" w:line="240" w:lineRule="auto"/>
              <w:rPr>
                <w:sz w:val="18"/>
              </w:rPr>
            </w:pPr>
            <w:r>
              <w:rPr>
                <w:sz w:val="18"/>
              </w:rPr>
              <w:t>4</w:t>
            </w:r>
          </w:p>
        </w:tc>
        <w:tc>
          <w:tcPr>
            <w:tcW w:w="0" w:type="auto"/>
          </w:tcPr>
          <w:p w14:paraId="562B1E79" w14:textId="269CA5F0" w:rsidR="00BA16E3" w:rsidRPr="007F7E41" w:rsidRDefault="00BA16E3" w:rsidP="00BA16E3">
            <w:pPr>
              <w:spacing w:before="60" w:afterLines="60" w:after="144" w:line="240" w:lineRule="auto"/>
              <w:rPr>
                <w:sz w:val="18"/>
              </w:rPr>
            </w:pPr>
            <w:r>
              <w:rPr>
                <w:sz w:val="18"/>
              </w:rPr>
              <w:t>1</w:t>
            </w:r>
          </w:p>
        </w:tc>
        <w:tc>
          <w:tcPr>
            <w:tcW w:w="0" w:type="auto"/>
          </w:tcPr>
          <w:p w14:paraId="2C90E16B" w14:textId="6AEE49B3" w:rsidR="00BA16E3" w:rsidRPr="007F7E41" w:rsidRDefault="00BA16E3" w:rsidP="00BA16E3">
            <w:pPr>
              <w:spacing w:before="60" w:afterLines="60" w:after="144" w:line="240" w:lineRule="auto"/>
              <w:rPr>
                <w:sz w:val="18"/>
              </w:rPr>
            </w:pPr>
            <w:r w:rsidRPr="007F7E41">
              <w:rPr>
                <w:sz w:val="18"/>
              </w:rPr>
              <w:t>3</w:t>
            </w:r>
          </w:p>
        </w:tc>
        <w:tc>
          <w:tcPr>
            <w:tcW w:w="0" w:type="auto"/>
          </w:tcPr>
          <w:p w14:paraId="5FC20D51" w14:textId="528E5621" w:rsidR="00BA16E3" w:rsidRPr="007F7E41" w:rsidRDefault="00BA16E3" w:rsidP="00BA16E3">
            <w:pPr>
              <w:spacing w:before="60" w:afterLines="60" w:after="144" w:line="240" w:lineRule="auto"/>
              <w:rPr>
                <w:sz w:val="18"/>
              </w:rPr>
            </w:pPr>
            <w:r>
              <w:rPr>
                <w:sz w:val="18"/>
              </w:rPr>
              <w:t>4</w:t>
            </w:r>
          </w:p>
        </w:tc>
        <w:tc>
          <w:tcPr>
            <w:tcW w:w="0" w:type="auto"/>
          </w:tcPr>
          <w:p w14:paraId="0B5FEC33" w14:textId="5EF6E91F" w:rsidR="00BA16E3" w:rsidRPr="007F7E41" w:rsidRDefault="00BA16E3" w:rsidP="00BA16E3">
            <w:pPr>
              <w:spacing w:before="60" w:afterLines="60" w:after="144" w:line="240" w:lineRule="auto"/>
              <w:rPr>
                <w:sz w:val="18"/>
              </w:rPr>
            </w:pPr>
            <w:r w:rsidRPr="007F7E41">
              <w:rPr>
                <w:sz w:val="18"/>
              </w:rPr>
              <w:t>4</w:t>
            </w:r>
          </w:p>
        </w:tc>
        <w:tc>
          <w:tcPr>
            <w:tcW w:w="0" w:type="auto"/>
          </w:tcPr>
          <w:p w14:paraId="5A1495BC" w14:textId="57FB1A51" w:rsidR="00BA16E3" w:rsidRPr="007F7E41" w:rsidRDefault="00BA16E3" w:rsidP="00BA16E3">
            <w:pPr>
              <w:spacing w:before="60" w:afterLines="60" w:after="144" w:line="240" w:lineRule="auto"/>
              <w:rPr>
                <w:sz w:val="18"/>
              </w:rPr>
            </w:pPr>
            <m:oMath>
              <m:r>
                <w:rPr>
                  <w:rFonts w:ascii="Cambria Math" w:hAnsi="Cambria Math"/>
                  <w:sz w:val="18"/>
                </w:rPr>
                <m:t>1×4</m:t>
              </m:r>
            </m:oMath>
            <w:r w:rsidRPr="007F7E41">
              <w:rPr>
                <w:sz w:val="18"/>
              </w:rPr>
              <w:t xml:space="preserve"> beam group; reuse R10 8TX </w:t>
            </w:r>
            <m:oMath>
              <m:sSub>
                <m:sSubPr>
                  <m:ctrlPr>
                    <w:rPr>
                      <w:rFonts w:ascii="Cambria Math" w:hAnsi="Cambria Math"/>
                      <w:i/>
                      <w:sz w:val="18"/>
                    </w:rPr>
                  </m:ctrlPr>
                </m:sSubPr>
                <m:e>
                  <m:r>
                    <m:rPr>
                      <m:sty m:val="bi"/>
                    </m:rPr>
                    <w:rPr>
                      <w:rFonts w:ascii="Cambria Math" w:hAnsi="Cambria Math"/>
                      <w:sz w:val="18"/>
                    </w:rPr>
                    <m:t>W</m:t>
                  </m:r>
                </m:e>
                <m:sub>
                  <m:r>
                    <w:rPr>
                      <w:rFonts w:ascii="Cambria Math" w:hAnsi="Cambria Math"/>
                      <w:sz w:val="18"/>
                    </w:rPr>
                    <m:t>2</m:t>
                  </m:r>
                </m:sub>
              </m:sSub>
            </m:oMath>
          </w:p>
        </w:tc>
      </w:tr>
      <w:tr w:rsidR="00BA16E3" w:rsidRPr="007F7E41" w14:paraId="4B860E6E" w14:textId="62C13BD0" w:rsidTr="002914D2">
        <w:trPr>
          <w:trHeight w:val="53"/>
        </w:trPr>
        <w:tc>
          <w:tcPr>
            <w:tcW w:w="0" w:type="auto"/>
          </w:tcPr>
          <w:p w14:paraId="079E6CB2" w14:textId="10860B79" w:rsidR="00BA16E3" w:rsidRPr="007F7E41" w:rsidRDefault="00BA16E3" w:rsidP="00BA16E3">
            <w:pPr>
              <w:spacing w:before="60" w:afterLines="60" w:after="144" w:line="240" w:lineRule="auto"/>
              <w:rPr>
                <w:sz w:val="18"/>
              </w:rPr>
            </w:pPr>
            <w:r>
              <w:rPr>
                <w:sz w:val="18"/>
              </w:rPr>
              <w:lastRenderedPageBreak/>
              <w:t>B</w:t>
            </w:r>
          </w:p>
        </w:tc>
        <w:tc>
          <w:tcPr>
            <w:tcW w:w="0" w:type="auto"/>
            <w:hideMark/>
          </w:tcPr>
          <w:p w14:paraId="1140A9DF" w14:textId="77777777" w:rsidR="00BA16E3" w:rsidRPr="007F7E41" w:rsidRDefault="00BA16E3" w:rsidP="00BA16E3">
            <w:pPr>
              <w:spacing w:before="60" w:afterLines="60" w:after="144" w:line="240" w:lineRule="auto"/>
              <w:rPr>
                <w:sz w:val="18"/>
              </w:rPr>
            </w:pPr>
            <w:r w:rsidRPr="007F7E41">
              <w:rPr>
                <w:sz w:val="18"/>
              </w:rPr>
              <w:t>8</w:t>
            </w:r>
          </w:p>
        </w:tc>
        <w:tc>
          <w:tcPr>
            <w:tcW w:w="0" w:type="auto"/>
            <w:hideMark/>
          </w:tcPr>
          <w:p w14:paraId="78C19CA9" w14:textId="77777777" w:rsidR="00BA16E3" w:rsidRPr="007F7E41" w:rsidRDefault="00BA16E3" w:rsidP="00BA16E3">
            <w:pPr>
              <w:spacing w:before="60" w:afterLines="60" w:after="144" w:line="240" w:lineRule="auto"/>
              <w:rPr>
                <w:sz w:val="18"/>
              </w:rPr>
            </w:pPr>
            <w:r w:rsidRPr="007F7E41">
              <w:rPr>
                <w:sz w:val="18"/>
              </w:rPr>
              <w:t>1</w:t>
            </w:r>
          </w:p>
        </w:tc>
        <w:tc>
          <w:tcPr>
            <w:tcW w:w="0" w:type="auto"/>
            <w:hideMark/>
          </w:tcPr>
          <w:p w14:paraId="36A3F8A1" w14:textId="77777777" w:rsidR="00BA16E3" w:rsidRPr="007F7E41" w:rsidRDefault="00BA16E3" w:rsidP="00BA16E3">
            <w:pPr>
              <w:spacing w:before="60" w:afterLines="60" w:after="144" w:line="240" w:lineRule="auto"/>
              <w:rPr>
                <w:sz w:val="18"/>
              </w:rPr>
            </w:pPr>
            <w:r w:rsidRPr="007F7E41">
              <w:rPr>
                <w:sz w:val="18"/>
              </w:rPr>
              <w:t>1</w:t>
            </w:r>
          </w:p>
        </w:tc>
        <w:tc>
          <w:tcPr>
            <w:tcW w:w="0" w:type="auto"/>
          </w:tcPr>
          <w:p w14:paraId="0D5CFF06" w14:textId="4907A0A9" w:rsidR="00BA16E3" w:rsidRPr="007F7E41" w:rsidRDefault="00BA16E3" w:rsidP="00BA16E3">
            <w:pPr>
              <w:spacing w:before="60" w:afterLines="60" w:after="144" w:line="240" w:lineRule="auto"/>
              <w:rPr>
                <w:sz w:val="18"/>
              </w:rPr>
            </w:pPr>
            <w:r w:rsidRPr="007F7E41">
              <w:rPr>
                <w:sz w:val="18"/>
              </w:rPr>
              <w:t>1</w:t>
            </w:r>
          </w:p>
        </w:tc>
        <w:tc>
          <w:tcPr>
            <w:tcW w:w="0" w:type="auto"/>
          </w:tcPr>
          <w:p w14:paraId="31B27CAA" w14:textId="665CB372" w:rsidR="00BA16E3" w:rsidRPr="007F7E41" w:rsidRDefault="00BA16E3" w:rsidP="00BA16E3">
            <w:pPr>
              <w:spacing w:before="60" w:afterLines="60" w:after="144" w:line="240" w:lineRule="auto"/>
              <w:rPr>
                <w:sz w:val="18"/>
              </w:rPr>
            </w:pPr>
            <w:r w:rsidRPr="007F7E41">
              <w:rPr>
                <w:sz w:val="18"/>
              </w:rPr>
              <w:t>8</w:t>
            </w:r>
          </w:p>
        </w:tc>
        <w:tc>
          <w:tcPr>
            <w:tcW w:w="0" w:type="auto"/>
          </w:tcPr>
          <w:p w14:paraId="27655329" w14:textId="1CE68621" w:rsidR="00BA16E3" w:rsidRPr="007F7E41" w:rsidRDefault="00BA16E3" w:rsidP="00BA16E3">
            <w:pPr>
              <w:spacing w:before="60" w:afterLines="60" w:after="144" w:line="240" w:lineRule="auto"/>
              <w:rPr>
                <w:sz w:val="18"/>
              </w:rPr>
            </w:pPr>
            <w:r>
              <w:rPr>
                <w:sz w:val="18"/>
              </w:rPr>
              <w:t>2</w:t>
            </w:r>
          </w:p>
        </w:tc>
        <w:tc>
          <w:tcPr>
            <w:tcW w:w="0" w:type="auto"/>
          </w:tcPr>
          <w:p w14:paraId="753417B8" w14:textId="200441D2" w:rsidR="00BA16E3" w:rsidRPr="007F7E41" w:rsidRDefault="00BA16E3" w:rsidP="00BA16E3">
            <w:pPr>
              <w:spacing w:before="60" w:afterLines="60" w:after="144" w:line="240" w:lineRule="auto"/>
              <w:rPr>
                <w:sz w:val="18"/>
              </w:rPr>
            </w:pPr>
            <w:r>
              <w:rPr>
                <w:sz w:val="18"/>
              </w:rPr>
              <w:t>4</w:t>
            </w:r>
          </w:p>
        </w:tc>
        <w:tc>
          <w:tcPr>
            <w:tcW w:w="0" w:type="auto"/>
          </w:tcPr>
          <w:p w14:paraId="71B4327B" w14:textId="4BFD5F75" w:rsidR="00BA16E3" w:rsidRPr="007F7E41" w:rsidRDefault="00BA16E3" w:rsidP="00BA16E3">
            <w:pPr>
              <w:spacing w:before="60" w:afterLines="60" w:after="144" w:line="240" w:lineRule="auto"/>
              <w:rPr>
                <w:sz w:val="18"/>
              </w:rPr>
            </w:pPr>
            <w:r>
              <w:rPr>
                <w:sz w:val="18"/>
              </w:rPr>
              <w:t>1</w:t>
            </w:r>
          </w:p>
        </w:tc>
        <w:tc>
          <w:tcPr>
            <w:tcW w:w="0" w:type="auto"/>
          </w:tcPr>
          <w:p w14:paraId="0D1368B4" w14:textId="398B24CD" w:rsidR="00BA16E3" w:rsidRPr="007F7E41" w:rsidRDefault="00BA16E3" w:rsidP="00BA16E3">
            <w:pPr>
              <w:spacing w:before="60" w:afterLines="60" w:after="144" w:line="240" w:lineRule="auto"/>
              <w:rPr>
                <w:sz w:val="18"/>
              </w:rPr>
            </w:pPr>
            <w:r w:rsidRPr="007F7E41">
              <w:rPr>
                <w:sz w:val="18"/>
              </w:rPr>
              <w:t>4</w:t>
            </w:r>
          </w:p>
        </w:tc>
        <w:tc>
          <w:tcPr>
            <w:tcW w:w="0" w:type="auto"/>
          </w:tcPr>
          <w:p w14:paraId="53D864E2" w14:textId="45EBEE96" w:rsidR="00BA16E3" w:rsidRPr="007F7E41" w:rsidRDefault="00BA16E3" w:rsidP="00BA16E3">
            <w:pPr>
              <w:spacing w:before="60" w:afterLines="60" w:after="144" w:line="240" w:lineRule="auto"/>
              <w:rPr>
                <w:sz w:val="18"/>
              </w:rPr>
            </w:pPr>
            <w:r w:rsidRPr="007F7E41">
              <w:rPr>
                <w:sz w:val="18"/>
              </w:rPr>
              <w:t>4</w:t>
            </w:r>
          </w:p>
        </w:tc>
        <w:tc>
          <w:tcPr>
            <w:tcW w:w="0" w:type="auto"/>
          </w:tcPr>
          <w:p w14:paraId="4C3DC2D1" w14:textId="415A2FB7" w:rsidR="00BA16E3" w:rsidRPr="007F7E41" w:rsidRDefault="00BA16E3" w:rsidP="00BA16E3">
            <w:pPr>
              <w:spacing w:before="60" w:afterLines="60" w:after="144" w:line="240" w:lineRule="auto"/>
              <w:rPr>
                <w:sz w:val="18"/>
              </w:rPr>
            </w:pPr>
            <w:r w:rsidRPr="007F7E41">
              <w:rPr>
                <w:sz w:val="18"/>
              </w:rPr>
              <w:t>4</w:t>
            </w:r>
          </w:p>
        </w:tc>
        <w:tc>
          <w:tcPr>
            <w:tcW w:w="0" w:type="auto"/>
          </w:tcPr>
          <w:p w14:paraId="2A2097B2" w14:textId="0A7F1260" w:rsidR="00BA16E3" w:rsidRPr="007F7E41" w:rsidRDefault="00BA16E3" w:rsidP="00BA16E3">
            <w:pPr>
              <w:spacing w:before="60" w:afterLines="60" w:after="144" w:line="240" w:lineRule="auto"/>
              <w:rPr>
                <w:sz w:val="18"/>
              </w:rPr>
            </w:pPr>
            <m:oMath>
              <m:r>
                <w:rPr>
                  <w:rFonts w:ascii="Cambria Math" w:hAnsi="Cambria Math"/>
                  <w:sz w:val="18"/>
                </w:rPr>
                <m:t>1×4</m:t>
              </m:r>
            </m:oMath>
            <w:r w:rsidRPr="007F7E41">
              <w:rPr>
                <w:sz w:val="18"/>
              </w:rPr>
              <w:t xml:space="preserve"> beam group; reuse R10 8TX </w:t>
            </w:r>
            <m:oMath>
              <m:sSub>
                <m:sSubPr>
                  <m:ctrlPr>
                    <w:rPr>
                      <w:rFonts w:ascii="Cambria Math" w:hAnsi="Cambria Math"/>
                      <w:i/>
                      <w:sz w:val="18"/>
                    </w:rPr>
                  </m:ctrlPr>
                </m:sSubPr>
                <m:e>
                  <m:r>
                    <m:rPr>
                      <m:sty m:val="bi"/>
                    </m:rPr>
                    <w:rPr>
                      <w:rFonts w:ascii="Cambria Math" w:hAnsi="Cambria Math"/>
                      <w:sz w:val="18"/>
                    </w:rPr>
                    <m:t>W</m:t>
                  </m:r>
                </m:e>
                <m:sub>
                  <m:r>
                    <w:rPr>
                      <w:rFonts w:ascii="Cambria Math" w:hAnsi="Cambria Math"/>
                      <w:sz w:val="18"/>
                    </w:rPr>
                    <m:t>2</m:t>
                  </m:r>
                </m:sub>
              </m:sSub>
            </m:oMath>
          </w:p>
        </w:tc>
      </w:tr>
      <w:tr w:rsidR="00BA16E3" w:rsidRPr="007F7E41" w14:paraId="6D8EC0BF" w14:textId="3F68482D" w:rsidTr="002914D2">
        <w:trPr>
          <w:trHeight w:val="53"/>
        </w:trPr>
        <w:tc>
          <w:tcPr>
            <w:tcW w:w="0" w:type="auto"/>
          </w:tcPr>
          <w:p w14:paraId="70E478E9" w14:textId="0172DACE" w:rsidR="00BA16E3" w:rsidRPr="007F7E41" w:rsidRDefault="00BA16E3" w:rsidP="00BA16E3">
            <w:pPr>
              <w:spacing w:before="60" w:afterLines="60" w:after="144" w:line="240" w:lineRule="auto"/>
              <w:rPr>
                <w:sz w:val="18"/>
              </w:rPr>
            </w:pPr>
            <w:r>
              <w:rPr>
                <w:sz w:val="18"/>
              </w:rPr>
              <w:t>C</w:t>
            </w:r>
          </w:p>
        </w:tc>
        <w:tc>
          <w:tcPr>
            <w:tcW w:w="0" w:type="auto"/>
            <w:hideMark/>
          </w:tcPr>
          <w:p w14:paraId="40896F87" w14:textId="77777777" w:rsidR="00BA16E3" w:rsidRPr="007F7E41" w:rsidRDefault="00BA16E3" w:rsidP="00BA16E3">
            <w:pPr>
              <w:spacing w:before="60" w:afterLines="60" w:after="144" w:line="240" w:lineRule="auto"/>
              <w:rPr>
                <w:sz w:val="18"/>
              </w:rPr>
            </w:pPr>
            <w:r w:rsidRPr="007F7E41">
              <w:rPr>
                <w:sz w:val="18"/>
              </w:rPr>
              <w:t>8</w:t>
            </w:r>
          </w:p>
        </w:tc>
        <w:tc>
          <w:tcPr>
            <w:tcW w:w="0" w:type="auto"/>
            <w:hideMark/>
          </w:tcPr>
          <w:p w14:paraId="73885A9E" w14:textId="0CDCD858" w:rsidR="00BA16E3" w:rsidRPr="007F7E41" w:rsidRDefault="00BA16E3" w:rsidP="00BA16E3">
            <w:pPr>
              <w:spacing w:before="60" w:afterLines="60" w:after="144" w:line="240" w:lineRule="auto"/>
              <w:rPr>
                <w:sz w:val="18"/>
              </w:rPr>
            </w:pPr>
            <w:r>
              <w:rPr>
                <w:sz w:val="18"/>
              </w:rPr>
              <w:t>1</w:t>
            </w:r>
          </w:p>
        </w:tc>
        <w:tc>
          <w:tcPr>
            <w:tcW w:w="0" w:type="auto"/>
            <w:hideMark/>
          </w:tcPr>
          <w:p w14:paraId="510951AA" w14:textId="09F16E3B" w:rsidR="00BA16E3" w:rsidRPr="007F7E41" w:rsidRDefault="00BA16E3" w:rsidP="00BA16E3">
            <w:pPr>
              <w:spacing w:before="60" w:afterLines="60" w:after="144" w:line="240" w:lineRule="auto"/>
              <w:rPr>
                <w:sz w:val="18"/>
              </w:rPr>
            </w:pPr>
            <w:r>
              <w:rPr>
                <w:sz w:val="18"/>
              </w:rPr>
              <w:t>4</w:t>
            </w:r>
          </w:p>
        </w:tc>
        <w:tc>
          <w:tcPr>
            <w:tcW w:w="0" w:type="auto"/>
          </w:tcPr>
          <w:p w14:paraId="5B4D481D" w14:textId="44AB5926" w:rsidR="00BA16E3" w:rsidRPr="007F7E41" w:rsidRDefault="00BA16E3" w:rsidP="00BA16E3">
            <w:pPr>
              <w:spacing w:before="60" w:afterLines="60" w:after="144" w:line="240" w:lineRule="auto"/>
              <w:rPr>
                <w:sz w:val="18"/>
              </w:rPr>
            </w:pPr>
            <w:r w:rsidRPr="007F7E41">
              <w:rPr>
                <w:sz w:val="18"/>
              </w:rPr>
              <w:t>1</w:t>
            </w:r>
          </w:p>
        </w:tc>
        <w:tc>
          <w:tcPr>
            <w:tcW w:w="0" w:type="auto"/>
          </w:tcPr>
          <w:p w14:paraId="2176A002" w14:textId="43B03E27" w:rsidR="00BA16E3" w:rsidRPr="007F7E41" w:rsidRDefault="00BA16E3" w:rsidP="00BA16E3">
            <w:pPr>
              <w:spacing w:before="60" w:afterLines="60" w:after="144" w:line="240" w:lineRule="auto"/>
              <w:rPr>
                <w:sz w:val="18"/>
              </w:rPr>
            </w:pPr>
            <w:r w:rsidRPr="007F7E41">
              <w:rPr>
                <w:sz w:val="18"/>
              </w:rPr>
              <w:t>8</w:t>
            </w:r>
          </w:p>
        </w:tc>
        <w:tc>
          <w:tcPr>
            <w:tcW w:w="0" w:type="auto"/>
          </w:tcPr>
          <w:p w14:paraId="5EE52239" w14:textId="6C403EE6" w:rsidR="00BA16E3" w:rsidRPr="007F7E41" w:rsidRDefault="00BA16E3" w:rsidP="00BA16E3">
            <w:pPr>
              <w:spacing w:before="60" w:afterLines="60" w:after="144" w:line="240" w:lineRule="auto"/>
              <w:rPr>
                <w:sz w:val="18"/>
              </w:rPr>
            </w:pPr>
            <w:r>
              <w:rPr>
                <w:sz w:val="18"/>
              </w:rPr>
              <w:t>2</w:t>
            </w:r>
          </w:p>
        </w:tc>
        <w:tc>
          <w:tcPr>
            <w:tcW w:w="0" w:type="auto"/>
          </w:tcPr>
          <w:p w14:paraId="175ED913" w14:textId="532A67FD" w:rsidR="00BA16E3" w:rsidRPr="007F7E41" w:rsidRDefault="00BA16E3" w:rsidP="00BA16E3">
            <w:pPr>
              <w:spacing w:before="60" w:afterLines="60" w:after="144" w:line="240" w:lineRule="auto"/>
              <w:rPr>
                <w:sz w:val="18"/>
              </w:rPr>
            </w:pPr>
            <w:r>
              <w:rPr>
                <w:sz w:val="18"/>
              </w:rPr>
              <w:t>4</w:t>
            </w:r>
          </w:p>
        </w:tc>
        <w:tc>
          <w:tcPr>
            <w:tcW w:w="0" w:type="auto"/>
          </w:tcPr>
          <w:p w14:paraId="3AA12D40" w14:textId="11C7F263" w:rsidR="00BA16E3" w:rsidRPr="007F7E41" w:rsidRDefault="00BA16E3" w:rsidP="00BA16E3">
            <w:pPr>
              <w:spacing w:before="60" w:afterLines="60" w:after="144" w:line="240" w:lineRule="auto"/>
              <w:rPr>
                <w:sz w:val="18"/>
              </w:rPr>
            </w:pPr>
            <w:r>
              <w:rPr>
                <w:sz w:val="18"/>
              </w:rPr>
              <w:t>1</w:t>
            </w:r>
          </w:p>
        </w:tc>
        <w:tc>
          <w:tcPr>
            <w:tcW w:w="0" w:type="auto"/>
          </w:tcPr>
          <w:p w14:paraId="0CD9522D" w14:textId="2A0FAD22" w:rsidR="00BA16E3" w:rsidRPr="007F7E41" w:rsidRDefault="00BA16E3" w:rsidP="00BA16E3">
            <w:pPr>
              <w:spacing w:before="60" w:afterLines="60" w:after="144" w:line="240" w:lineRule="auto"/>
              <w:rPr>
                <w:sz w:val="18"/>
              </w:rPr>
            </w:pPr>
            <w:r w:rsidRPr="007F7E41">
              <w:rPr>
                <w:sz w:val="18"/>
              </w:rPr>
              <w:t>4</w:t>
            </w:r>
          </w:p>
        </w:tc>
        <w:tc>
          <w:tcPr>
            <w:tcW w:w="0" w:type="auto"/>
          </w:tcPr>
          <w:p w14:paraId="205B0834" w14:textId="072CD6D9" w:rsidR="00BA16E3" w:rsidRPr="007F7E41" w:rsidRDefault="00BA16E3" w:rsidP="00BA16E3">
            <w:pPr>
              <w:spacing w:before="60" w:afterLines="60" w:after="144" w:line="240" w:lineRule="auto"/>
              <w:rPr>
                <w:sz w:val="18"/>
              </w:rPr>
            </w:pPr>
            <w:r w:rsidRPr="007F7E41">
              <w:rPr>
                <w:sz w:val="18"/>
              </w:rPr>
              <w:t>4</w:t>
            </w:r>
          </w:p>
        </w:tc>
        <w:tc>
          <w:tcPr>
            <w:tcW w:w="0" w:type="auto"/>
          </w:tcPr>
          <w:p w14:paraId="3B8E5F08" w14:textId="3BE55712" w:rsidR="00BA16E3" w:rsidRPr="007F7E41" w:rsidRDefault="00BA16E3" w:rsidP="00BA16E3">
            <w:pPr>
              <w:spacing w:before="60" w:afterLines="60" w:after="144" w:line="240" w:lineRule="auto"/>
              <w:rPr>
                <w:sz w:val="18"/>
              </w:rPr>
            </w:pPr>
            <w:r w:rsidRPr="007F7E41">
              <w:rPr>
                <w:sz w:val="18"/>
              </w:rPr>
              <w:t>6</w:t>
            </w:r>
          </w:p>
        </w:tc>
        <w:tc>
          <w:tcPr>
            <w:tcW w:w="0" w:type="auto"/>
          </w:tcPr>
          <w:p w14:paraId="1EA5CF40" w14:textId="7EDA5756" w:rsidR="00BA16E3" w:rsidRPr="007F7E41" w:rsidRDefault="00BA16E3" w:rsidP="00BA16E3">
            <w:pPr>
              <w:spacing w:before="60" w:afterLines="60" w:after="144" w:line="240" w:lineRule="auto"/>
              <w:rPr>
                <w:sz w:val="18"/>
              </w:rPr>
            </w:pPr>
            <m:oMath>
              <m:r>
                <w:rPr>
                  <w:rFonts w:ascii="Cambria Math" w:hAnsi="Cambria Math"/>
                  <w:sz w:val="18"/>
                </w:rPr>
                <m:t>4×4</m:t>
              </m:r>
            </m:oMath>
            <w:r w:rsidRPr="007F7E41">
              <w:rPr>
                <w:sz w:val="18"/>
              </w:rPr>
              <w:t xml:space="preserve"> beam group; new </w:t>
            </w:r>
            <w:r>
              <w:rPr>
                <w:sz w:val="18"/>
              </w:rPr>
              <w:t xml:space="preserve">6-bits </w:t>
            </w:r>
            <m:oMath>
              <m:sSub>
                <m:sSubPr>
                  <m:ctrlPr>
                    <w:rPr>
                      <w:rFonts w:ascii="Cambria Math" w:hAnsi="Cambria Math"/>
                      <w:i/>
                      <w:sz w:val="18"/>
                    </w:rPr>
                  </m:ctrlPr>
                </m:sSubPr>
                <m:e>
                  <m:r>
                    <m:rPr>
                      <m:sty m:val="bi"/>
                    </m:rPr>
                    <w:rPr>
                      <w:rFonts w:ascii="Cambria Math" w:hAnsi="Cambria Math"/>
                      <w:sz w:val="18"/>
                    </w:rPr>
                    <m:t>W</m:t>
                  </m:r>
                </m:e>
                <m:sub>
                  <m:r>
                    <w:rPr>
                      <w:rFonts w:ascii="Cambria Math" w:hAnsi="Cambria Math"/>
                      <w:sz w:val="18"/>
                    </w:rPr>
                    <m:t>2</m:t>
                  </m:r>
                </m:sub>
              </m:sSub>
            </m:oMath>
          </w:p>
        </w:tc>
      </w:tr>
      <w:tr w:rsidR="00BA16E3" w:rsidRPr="007F7E41" w14:paraId="778A1871" w14:textId="5A0C891D" w:rsidTr="002914D2">
        <w:trPr>
          <w:trHeight w:val="53"/>
        </w:trPr>
        <w:tc>
          <w:tcPr>
            <w:tcW w:w="0" w:type="auto"/>
          </w:tcPr>
          <w:p w14:paraId="18853EFF" w14:textId="2E40CD01" w:rsidR="00BA16E3" w:rsidRPr="007F7E41" w:rsidRDefault="00BA16E3" w:rsidP="00BA16E3">
            <w:pPr>
              <w:spacing w:before="60" w:afterLines="60" w:after="144" w:line="240" w:lineRule="auto"/>
              <w:rPr>
                <w:sz w:val="18"/>
              </w:rPr>
            </w:pPr>
            <w:r>
              <w:rPr>
                <w:sz w:val="18"/>
              </w:rPr>
              <w:t>D</w:t>
            </w:r>
          </w:p>
        </w:tc>
        <w:tc>
          <w:tcPr>
            <w:tcW w:w="0" w:type="auto"/>
            <w:hideMark/>
          </w:tcPr>
          <w:p w14:paraId="71BF2489" w14:textId="77777777" w:rsidR="00BA16E3" w:rsidRPr="007F7E41" w:rsidRDefault="00BA16E3" w:rsidP="00BA16E3">
            <w:pPr>
              <w:spacing w:before="60" w:afterLines="60" w:after="144" w:line="240" w:lineRule="auto"/>
              <w:rPr>
                <w:sz w:val="18"/>
              </w:rPr>
            </w:pPr>
            <w:r w:rsidRPr="007F7E41">
              <w:rPr>
                <w:sz w:val="18"/>
              </w:rPr>
              <w:t>4</w:t>
            </w:r>
          </w:p>
        </w:tc>
        <w:tc>
          <w:tcPr>
            <w:tcW w:w="0" w:type="auto"/>
            <w:hideMark/>
          </w:tcPr>
          <w:p w14:paraId="4CE9875E" w14:textId="0741A855" w:rsidR="00BA16E3" w:rsidRPr="007F7E41" w:rsidRDefault="00BA16E3" w:rsidP="00BA16E3">
            <w:pPr>
              <w:spacing w:before="60" w:afterLines="60" w:after="144" w:line="240" w:lineRule="auto"/>
              <w:rPr>
                <w:sz w:val="18"/>
              </w:rPr>
            </w:pPr>
            <w:r>
              <w:rPr>
                <w:sz w:val="18"/>
              </w:rPr>
              <w:t>1</w:t>
            </w:r>
          </w:p>
        </w:tc>
        <w:tc>
          <w:tcPr>
            <w:tcW w:w="0" w:type="auto"/>
            <w:hideMark/>
          </w:tcPr>
          <w:p w14:paraId="35FAF4B2" w14:textId="41E58C18" w:rsidR="00BA16E3" w:rsidRPr="007F7E41" w:rsidRDefault="00BA16E3" w:rsidP="00BA16E3">
            <w:pPr>
              <w:spacing w:before="60" w:afterLines="60" w:after="144" w:line="240" w:lineRule="auto"/>
              <w:rPr>
                <w:sz w:val="18"/>
              </w:rPr>
            </w:pPr>
            <w:r>
              <w:rPr>
                <w:sz w:val="18"/>
              </w:rPr>
              <w:t>2</w:t>
            </w:r>
          </w:p>
        </w:tc>
        <w:tc>
          <w:tcPr>
            <w:tcW w:w="0" w:type="auto"/>
          </w:tcPr>
          <w:p w14:paraId="786FEEEF" w14:textId="7C87D3E7" w:rsidR="00BA16E3" w:rsidRPr="007F7E41" w:rsidRDefault="00BA16E3" w:rsidP="00BA16E3">
            <w:pPr>
              <w:spacing w:before="60" w:afterLines="60" w:after="144" w:line="240" w:lineRule="auto"/>
              <w:rPr>
                <w:sz w:val="18"/>
              </w:rPr>
            </w:pPr>
            <w:r w:rsidRPr="007F7E41">
              <w:rPr>
                <w:sz w:val="18"/>
              </w:rPr>
              <w:t>1</w:t>
            </w:r>
          </w:p>
        </w:tc>
        <w:tc>
          <w:tcPr>
            <w:tcW w:w="0" w:type="auto"/>
          </w:tcPr>
          <w:p w14:paraId="05B7F218" w14:textId="3ED47A98" w:rsidR="00BA16E3" w:rsidRPr="007F7E41" w:rsidRDefault="00BA16E3" w:rsidP="00BA16E3">
            <w:pPr>
              <w:spacing w:before="60" w:afterLines="60" w:after="144" w:line="240" w:lineRule="auto"/>
              <w:rPr>
                <w:sz w:val="18"/>
              </w:rPr>
            </w:pPr>
            <w:r w:rsidRPr="007F7E41">
              <w:rPr>
                <w:sz w:val="18"/>
              </w:rPr>
              <w:t>8</w:t>
            </w:r>
          </w:p>
        </w:tc>
        <w:tc>
          <w:tcPr>
            <w:tcW w:w="0" w:type="auto"/>
          </w:tcPr>
          <w:p w14:paraId="7CCF3C1C" w14:textId="0B2178AC" w:rsidR="00BA16E3" w:rsidRPr="007F7E41" w:rsidRDefault="00BA16E3" w:rsidP="00BA16E3">
            <w:pPr>
              <w:spacing w:before="60" w:afterLines="60" w:after="144" w:line="240" w:lineRule="auto"/>
              <w:rPr>
                <w:sz w:val="18"/>
              </w:rPr>
            </w:pPr>
            <w:r w:rsidRPr="007F7E41">
              <w:rPr>
                <w:sz w:val="18"/>
              </w:rPr>
              <w:t>2</w:t>
            </w:r>
          </w:p>
        </w:tc>
        <w:tc>
          <w:tcPr>
            <w:tcW w:w="0" w:type="auto"/>
          </w:tcPr>
          <w:p w14:paraId="3542039F" w14:textId="7B15B412" w:rsidR="00BA16E3" w:rsidRPr="007F7E41" w:rsidRDefault="00BA16E3" w:rsidP="00BA16E3">
            <w:pPr>
              <w:spacing w:before="60" w:afterLines="60" w:after="144" w:line="240" w:lineRule="auto"/>
              <w:rPr>
                <w:sz w:val="18"/>
              </w:rPr>
            </w:pPr>
            <w:r>
              <w:rPr>
                <w:sz w:val="18"/>
              </w:rPr>
              <w:t>2</w:t>
            </w:r>
          </w:p>
        </w:tc>
        <w:tc>
          <w:tcPr>
            <w:tcW w:w="0" w:type="auto"/>
          </w:tcPr>
          <w:p w14:paraId="607AC942" w14:textId="2ACE16BA" w:rsidR="00BA16E3" w:rsidRPr="007F7E41" w:rsidRDefault="00BA16E3" w:rsidP="00BA16E3">
            <w:pPr>
              <w:spacing w:before="60" w:afterLines="60" w:after="144" w:line="240" w:lineRule="auto"/>
              <w:rPr>
                <w:sz w:val="18"/>
              </w:rPr>
            </w:pPr>
            <w:r>
              <w:rPr>
                <w:sz w:val="18"/>
              </w:rPr>
              <w:t>1</w:t>
            </w:r>
          </w:p>
        </w:tc>
        <w:tc>
          <w:tcPr>
            <w:tcW w:w="0" w:type="auto"/>
          </w:tcPr>
          <w:p w14:paraId="0B72B0B7" w14:textId="3671B0F7" w:rsidR="00BA16E3" w:rsidRPr="007F7E41" w:rsidRDefault="00BA16E3" w:rsidP="00BA16E3">
            <w:pPr>
              <w:spacing w:before="60" w:afterLines="60" w:after="144" w:line="240" w:lineRule="auto"/>
              <w:rPr>
                <w:sz w:val="18"/>
              </w:rPr>
            </w:pPr>
            <w:r w:rsidRPr="007F7E41">
              <w:rPr>
                <w:sz w:val="18"/>
              </w:rPr>
              <w:t>3</w:t>
            </w:r>
          </w:p>
        </w:tc>
        <w:tc>
          <w:tcPr>
            <w:tcW w:w="0" w:type="auto"/>
          </w:tcPr>
          <w:p w14:paraId="12F7DAEC" w14:textId="429ED5BD" w:rsidR="00BA16E3" w:rsidRPr="007F7E41" w:rsidRDefault="00BA16E3" w:rsidP="00BA16E3">
            <w:pPr>
              <w:spacing w:before="60" w:afterLines="60" w:after="144" w:line="240" w:lineRule="auto"/>
              <w:rPr>
                <w:sz w:val="18"/>
              </w:rPr>
            </w:pPr>
            <w:r>
              <w:rPr>
                <w:sz w:val="18"/>
              </w:rPr>
              <w:t>4</w:t>
            </w:r>
          </w:p>
        </w:tc>
        <w:tc>
          <w:tcPr>
            <w:tcW w:w="0" w:type="auto"/>
          </w:tcPr>
          <w:p w14:paraId="42CF7CE4" w14:textId="684A3457" w:rsidR="00BA16E3" w:rsidRPr="007F7E41" w:rsidRDefault="00BA16E3" w:rsidP="00BA16E3">
            <w:pPr>
              <w:spacing w:before="60" w:afterLines="60" w:after="144" w:line="240" w:lineRule="auto"/>
              <w:rPr>
                <w:sz w:val="18"/>
              </w:rPr>
            </w:pPr>
            <w:r w:rsidRPr="007F7E41">
              <w:rPr>
                <w:sz w:val="18"/>
              </w:rPr>
              <w:t>4</w:t>
            </w:r>
          </w:p>
        </w:tc>
        <w:tc>
          <w:tcPr>
            <w:tcW w:w="0" w:type="auto"/>
          </w:tcPr>
          <w:p w14:paraId="2DF50696" w14:textId="64DA17E5" w:rsidR="00BA16E3" w:rsidRPr="007F7E41" w:rsidRDefault="00BA16E3" w:rsidP="00BA16E3">
            <w:pPr>
              <w:spacing w:before="60" w:afterLines="60" w:after="144" w:line="240" w:lineRule="auto"/>
              <w:rPr>
                <w:sz w:val="18"/>
              </w:rPr>
            </w:pPr>
            <m:oMath>
              <m:r>
                <w:rPr>
                  <w:rFonts w:ascii="Cambria Math" w:hAnsi="Cambria Math"/>
                  <w:sz w:val="18"/>
                </w:rPr>
                <m:t>2×2</m:t>
              </m:r>
            </m:oMath>
            <w:r w:rsidRPr="007F7E41">
              <w:rPr>
                <w:sz w:val="18"/>
              </w:rPr>
              <w:t xml:space="preserve"> beam group; reuse R10 8TX </w:t>
            </w:r>
            <m:oMath>
              <m:sSub>
                <m:sSubPr>
                  <m:ctrlPr>
                    <w:rPr>
                      <w:rFonts w:ascii="Cambria Math" w:hAnsi="Cambria Math"/>
                      <w:i/>
                      <w:sz w:val="18"/>
                    </w:rPr>
                  </m:ctrlPr>
                </m:sSubPr>
                <m:e>
                  <m:r>
                    <m:rPr>
                      <m:sty m:val="bi"/>
                    </m:rPr>
                    <w:rPr>
                      <w:rFonts w:ascii="Cambria Math" w:hAnsi="Cambria Math"/>
                      <w:sz w:val="18"/>
                    </w:rPr>
                    <m:t>W</m:t>
                  </m:r>
                </m:e>
                <m:sub>
                  <m:r>
                    <w:rPr>
                      <w:rFonts w:ascii="Cambria Math" w:hAnsi="Cambria Math"/>
                      <w:sz w:val="18"/>
                    </w:rPr>
                    <m:t>2</m:t>
                  </m:r>
                </m:sub>
              </m:sSub>
            </m:oMath>
          </w:p>
        </w:tc>
      </w:tr>
      <w:tr w:rsidR="00BA16E3" w:rsidRPr="007F7E41" w14:paraId="2148A24E" w14:textId="2C0A754C" w:rsidTr="002914D2">
        <w:trPr>
          <w:trHeight w:val="53"/>
        </w:trPr>
        <w:tc>
          <w:tcPr>
            <w:tcW w:w="0" w:type="auto"/>
          </w:tcPr>
          <w:p w14:paraId="07D8A7B5" w14:textId="070573BD" w:rsidR="00BA16E3" w:rsidRPr="007F7E41" w:rsidRDefault="00BA16E3" w:rsidP="00BA16E3">
            <w:pPr>
              <w:spacing w:before="60" w:afterLines="60" w:after="144" w:line="240" w:lineRule="auto"/>
              <w:rPr>
                <w:sz w:val="18"/>
              </w:rPr>
            </w:pPr>
            <w:r>
              <w:rPr>
                <w:sz w:val="18"/>
              </w:rPr>
              <w:t>E</w:t>
            </w:r>
          </w:p>
        </w:tc>
        <w:tc>
          <w:tcPr>
            <w:tcW w:w="0" w:type="auto"/>
            <w:hideMark/>
          </w:tcPr>
          <w:p w14:paraId="7F315E2D" w14:textId="77777777" w:rsidR="00BA16E3" w:rsidRPr="007F7E41" w:rsidRDefault="00BA16E3" w:rsidP="00BA16E3">
            <w:pPr>
              <w:spacing w:before="60" w:afterLines="60" w:after="144" w:line="240" w:lineRule="auto"/>
              <w:rPr>
                <w:sz w:val="18"/>
              </w:rPr>
            </w:pPr>
            <w:r w:rsidRPr="007F7E41">
              <w:rPr>
                <w:sz w:val="18"/>
              </w:rPr>
              <w:t>4</w:t>
            </w:r>
          </w:p>
        </w:tc>
        <w:tc>
          <w:tcPr>
            <w:tcW w:w="0" w:type="auto"/>
            <w:hideMark/>
          </w:tcPr>
          <w:p w14:paraId="23F6F0FD" w14:textId="3F5EB7C8" w:rsidR="00BA16E3" w:rsidRPr="007F7E41" w:rsidRDefault="00BA16E3" w:rsidP="00BA16E3">
            <w:pPr>
              <w:spacing w:before="60" w:afterLines="60" w:after="144" w:line="240" w:lineRule="auto"/>
              <w:rPr>
                <w:sz w:val="18"/>
              </w:rPr>
            </w:pPr>
            <w:r>
              <w:rPr>
                <w:sz w:val="18"/>
              </w:rPr>
              <w:t>2</w:t>
            </w:r>
          </w:p>
        </w:tc>
        <w:tc>
          <w:tcPr>
            <w:tcW w:w="0" w:type="auto"/>
            <w:hideMark/>
          </w:tcPr>
          <w:p w14:paraId="5387F180" w14:textId="77777777" w:rsidR="00BA16E3" w:rsidRPr="007F7E41" w:rsidRDefault="00BA16E3" w:rsidP="00BA16E3">
            <w:pPr>
              <w:spacing w:before="60" w:afterLines="60" w:after="144" w:line="240" w:lineRule="auto"/>
              <w:rPr>
                <w:sz w:val="18"/>
              </w:rPr>
            </w:pPr>
            <w:r w:rsidRPr="007F7E41">
              <w:rPr>
                <w:sz w:val="18"/>
              </w:rPr>
              <w:t>2</w:t>
            </w:r>
          </w:p>
        </w:tc>
        <w:tc>
          <w:tcPr>
            <w:tcW w:w="0" w:type="auto"/>
          </w:tcPr>
          <w:p w14:paraId="7E3CB6BC" w14:textId="01D9419A" w:rsidR="00BA16E3" w:rsidRPr="007F7E41" w:rsidRDefault="00BA16E3" w:rsidP="00BA16E3">
            <w:pPr>
              <w:spacing w:before="60" w:afterLines="60" w:after="144" w:line="240" w:lineRule="auto"/>
              <w:rPr>
                <w:sz w:val="18"/>
              </w:rPr>
            </w:pPr>
            <w:r w:rsidRPr="007F7E41">
              <w:rPr>
                <w:sz w:val="18"/>
              </w:rPr>
              <w:t>1</w:t>
            </w:r>
          </w:p>
        </w:tc>
        <w:tc>
          <w:tcPr>
            <w:tcW w:w="0" w:type="auto"/>
          </w:tcPr>
          <w:p w14:paraId="3055FA78" w14:textId="792E3F3B" w:rsidR="00BA16E3" w:rsidRPr="007F7E41" w:rsidRDefault="00BA16E3" w:rsidP="00BA16E3">
            <w:pPr>
              <w:spacing w:before="60" w:afterLines="60" w:after="144" w:line="240" w:lineRule="auto"/>
              <w:rPr>
                <w:sz w:val="18"/>
              </w:rPr>
            </w:pPr>
            <w:r w:rsidRPr="007F7E41">
              <w:rPr>
                <w:sz w:val="18"/>
              </w:rPr>
              <w:t>8</w:t>
            </w:r>
          </w:p>
        </w:tc>
        <w:tc>
          <w:tcPr>
            <w:tcW w:w="0" w:type="auto"/>
          </w:tcPr>
          <w:p w14:paraId="6D768B8F" w14:textId="32912C85" w:rsidR="00BA16E3" w:rsidRPr="007F7E41" w:rsidRDefault="00BA16E3" w:rsidP="00BA16E3">
            <w:pPr>
              <w:spacing w:before="60" w:afterLines="60" w:after="144" w:line="240" w:lineRule="auto"/>
              <w:rPr>
                <w:sz w:val="18"/>
              </w:rPr>
            </w:pPr>
            <w:r>
              <w:rPr>
                <w:sz w:val="18"/>
              </w:rPr>
              <w:t>2</w:t>
            </w:r>
          </w:p>
        </w:tc>
        <w:tc>
          <w:tcPr>
            <w:tcW w:w="0" w:type="auto"/>
          </w:tcPr>
          <w:p w14:paraId="77D4CF1A" w14:textId="39D58D2B" w:rsidR="00BA16E3" w:rsidRPr="007F7E41" w:rsidRDefault="00BA16E3" w:rsidP="00BA16E3">
            <w:pPr>
              <w:spacing w:before="60" w:afterLines="60" w:after="144" w:line="240" w:lineRule="auto"/>
              <w:rPr>
                <w:sz w:val="18"/>
              </w:rPr>
            </w:pPr>
            <w:r>
              <w:rPr>
                <w:sz w:val="18"/>
              </w:rPr>
              <w:t>4</w:t>
            </w:r>
          </w:p>
        </w:tc>
        <w:tc>
          <w:tcPr>
            <w:tcW w:w="0" w:type="auto"/>
          </w:tcPr>
          <w:p w14:paraId="342950FB" w14:textId="6237F951" w:rsidR="00BA16E3" w:rsidRPr="007F7E41" w:rsidRDefault="00BA16E3" w:rsidP="00BA16E3">
            <w:pPr>
              <w:spacing w:before="60" w:afterLines="60" w:after="144" w:line="240" w:lineRule="auto"/>
              <w:rPr>
                <w:sz w:val="18"/>
              </w:rPr>
            </w:pPr>
            <w:r w:rsidRPr="007F7E41">
              <w:rPr>
                <w:sz w:val="18"/>
              </w:rPr>
              <w:t>1</w:t>
            </w:r>
          </w:p>
        </w:tc>
        <w:tc>
          <w:tcPr>
            <w:tcW w:w="0" w:type="auto"/>
          </w:tcPr>
          <w:p w14:paraId="657DA5A2" w14:textId="627A7D9D" w:rsidR="00BA16E3" w:rsidRPr="007F7E41" w:rsidRDefault="00BA16E3" w:rsidP="00BA16E3">
            <w:pPr>
              <w:spacing w:before="60" w:afterLines="60" w:after="144" w:line="240" w:lineRule="auto"/>
              <w:rPr>
                <w:sz w:val="18"/>
              </w:rPr>
            </w:pPr>
            <w:r w:rsidRPr="007F7E41">
              <w:rPr>
                <w:sz w:val="18"/>
              </w:rPr>
              <w:t>3</w:t>
            </w:r>
          </w:p>
        </w:tc>
        <w:tc>
          <w:tcPr>
            <w:tcW w:w="0" w:type="auto"/>
          </w:tcPr>
          <w:p w14:paraId="2851D59D" w14:textId="1031D498" w:rsidR="00BA16E3" w:rsidRPr="007F7E41" w:rsidRDefault="00BA16E3" w:rsidP="00BA16E3">
            <w:pPr>
              <w:spacing w:before="60" w:afterLines="60" w:after="144" w:line="240" w:lineRule="auto"/>
              <w:rPr>
                <w:sz w:val="18"/>
              </w:rPr>
            </w:pPr>
            <w:r>
              <w:rPr>
                <w:sz w:val="18"/>
              </w:rPr>
              <w:t>4</w:t>
            </w:r>
          </w:p>
        </w:tc>
        <w:tc>
          <w:tcPr>
            <w:tcW w:w="0" w:type="auto"/>
          </w:tcPr>
          <w:p w14:paraId="1B0E1B67" w14:textId="01C6CF8A" w:rsidR="00BA16E3" w:rsidRPr="007F7E41" w:rsidRDefault="00BA16E3" w:rsidP="00BA16E3">
            <w:pPr>
              <w:spacing w:before="60" w:afterLines="60" w:after="144" w:line="240" w:lineRule="auto"/>
              <w:rPr>
                <w:sz w:val="18"/>
              </w:rPr>
            </w:pPr>
            <w:r w:rsidRPr="007F7E41">
              <w:rPr>
                <w:sz w:val="18"/>
              </w:rPr>
              <w:t>4</w:t>
            </w:r>
          </w:p>
        </w:tc>
        <w:tc>
          <w:tcPr>
            <w:tcW w:w="0" w:type="auto"/>
          </w:tcPr>
          <w:p w14:paraId="0C7A418D" w14:textId="205EC36A" w:rsidR="00BA16E3" w:rsidRPr="007F7E41" w:rsidRDefault="00BA16E3" w:rsidP="00BA16E3">
            <w:pPr>
              <w:spacing w:before="60" w:afterLines="60" w:after="144" w:line="240" w:lineRule="auto"/>
              <w:rPr>
                <w:sz w:val="18"/>
              </w:rPr>
            </w:pPr>
            <w:r w:rsidRPr="007F7E41">
              <w:rPr>
                <w:sz w:val="18"/>
              </w:rPr>
              <w:t xml:space="preserve">Rank-1: </w:t>
            </w:r>
            <m:oMath>
              <m:r>
                <w:rPr>
                  <w:rFonts w:ascii="Cambria Math" w:hAnsi="Cambria Math"/>
                  <w:sz w:val="18"/>
                </w:rPr>
                <m:t>2×4</m:t>
              </m:r>
            </m:oMath>
            <w:r w:rsidRPr="007F7E41">
              <w:rPr>
                <w:sz w:val="18"/>
              </w:rPr>
              <w:t xml:space="preserve"> </w:t>
            </w:r>
            <w:r>
              <w:rPr>
                <w:sz w:val="18"/>
              </w:rPr>
              <w:t xml:space="preserve">beam group </w:t>
            </w:r>
            <w:r w:rsidRPr="007F7E41">
              <w:rPr>
                <w:sz w:val="18"/>
              </w:rPr>
              <w:t>w/ col</w:t>
            </w:r>
            <w:r>
              <w:rPr>
                <w:sz w:val="18"/>
              </w:rPr>
              <w:t>.</w:t>
            </w:r>
            <w:r w:rsidRPr="007F7E41">
              <w:rPr>
                <w:sz w:val="18"/>
              </w:rPr>
              <w:t xml:space="preserve"> selection; reuse R10 8TX </w:t>
            </w:r>
            <m:oMath>
              <m:sSub>
                <m:sSubPr>
                  <m:ctrlPr>
                    <w:rPr>
                      <w:rFonts w:ascii="Cambria Math" w:hAnsi="Cambria Math"/>
                      <w:i/>
                      <w:sz w:val="18"/>
                    </w:rPr>
                  </m:ctrlPr>
                </m:sSubPr>
                <m:e>
                  <m:r>
                    <m:rPr>
                      <m:sty m:val="bi"/>
                    </m:rPr>
                    <w:rPr>
                      <w:rFonts w:ascii="Cambria Math" w:hAnsi="Cambria Math"/>
                      <w:sz w:val="18"/>
                    </w:rPr>
                    <m:t>W</m:t>
                  </m:r>
                </m:e>
                <m:sub>
                  <m:r>
                    <w:rPr>
                      <w:rFonts w:ascii="Cambria Math" w:hAnsi="Cambria Math"/>
                      <w:sz w:val="18"/>
                    </w:rPr>
                    <m:t>2</m:t>
                  </m:r>
                </m:sub>
              </m:sSub>
            </m:oMath>
          </w:p>
          <w:p w14:paraId="28429F0E" w14:textId="3489435D" w:rsidR="00BA16E3" w:rsidRPr="007F7E41" w:rsidRDefault="00BA16E3" w:rsidP="00BA16E3">
            <w:pPr>
              <w:spacing w:before="60" w:afterLines="60" w:after="144" w:line="240" w:lineRule="auto"/>
              <w:rPr>
                <w:sz w:val="18"/>
              </w:rPr>
            </w:pPr>
            <w:r w:rsidRPr="007F7E41">
              <w:rPr>
                <w:sz w:val="18"/>
              </w:rPr>
              <w:t xml:space="preserve">Rank-2: </w:t>
            </w:r>
            <m:oMath>
              <m:r>
                <w:rPr>
                  <w:rFonts w:ascii="Cambria Math" w:hAnsi="Cambria Math"/>
                  <w:sz w:val="18"/>
                </w:rPr>
                <m:t>2×4</m:t>
              </m:r>
            </m:oMath>
            <w:r w:rsidRPr="007F7E41">
              <w:rPr>
                <w:sz w:val="18"/>
              </w:rPr>
              <w:t xml:space="preserve"> beam group; new </w:t>
            </w:r>
            <m:oMath>
              <m:sSub>
                <m:sSubPr>
                  <m:ctrlPr>
                    <w:rPr>
                      <w:rFonts w:ascii="Cambria Math" w:hAnsi="Cambria Math"/>
                      <w:i/>
                      <w:sz w:val="18"/>
                    </w:rPr>
                  </m:ctrlPr>
                </m:sSubPr>
                <m:e>
                  <m:r>
                    <m:rPr>
                      <m:sty m:val="bi"/>
                    </m:rPr>
                    <w:rPr>
                      <w:rFonts w:ascii="Cambria Math" w:hAnsi="Cambria Math"/>
                      <w:sz w:val="18"/>
                    </w:rPr>
                    <m:t>W</m:t>
                  </m:r>
                </m:e>
                <m:sub>
                  <m:r>
                    <w:rPr>
                      <w:rFonts w:ascii="Cambria Math" w:hAnsi="Cambria Math"/>
                      <w:sz w:val="18"/>
                    </w:rPr>
                    <m:t>2</m:t>
                  </m:r>
                </m:sub>
              </m:sSub>
            </m:oMath>
          </w:p>
        </w:tc>
      </w:tr>
    </w:tbl>
    <w:p w14:paraId="0DCC6EF7" w14:textId="28252FAC" w:rsidR="00AD46A9" w:rsidRDefault="00AD46A9" w:rsidP="00AD46A9">
      <w:pPr>
        <w:spacing w:before="120"/>
        <w:rPr>
          <w:lang w:eastAsia="ja-JP"/>
        </w:rPr>
      </w:pPr>
      <w:r>
        <w:rPr>
          <w:lang w:val="en-GB"/>
        </w:rPr>
        <w:t xml:space="preserve">To evaluate the performance benefit of above options, system level simulation is performed.  We compare the MU-MIMO performance of each options.  </w:t>
      </w:r>
      <w:r>
        <w:rPr>
          <w:lang w:eastAsia="ja-JP"/>
        </w:rPr>
        <w:t xml:space="preserve">Up to 4 UEs can be co-scheduled while each UE may be scheduled with 1 layer in MU operation and up to 2 layer in SU-MIMO.  </w:t>
      </w:r>
      <w:r w:rsidR="001960AC">
        <w:rPr>
          <w:lang w:eastAsia="ja-JP"/>
        </w:rPr>
        <w:t xml:space="preserve">FTP traffic model 1 is used with different package arrival rates which result in about 20%, 50%, </w:t>
      </w:r>
      <w:proofErr w:type="gramStart"/>
      <w:r w:rsidR="001960AC">
        <w:rPr>
          <w:lang w:eastAsia="ja-JP"/>
        </w:rPr>
        <w:t>70</w:t>
      </w:r>
      <w:proofErr w:type="gramEnd"/>
      <w:r w:rsidR="001960AC">
        <w:rPr>
          <w:lang w:eastAsia="ja-JP"/>
        </w:rPr>
        <w:t>% resource utilization in the Phase 1 evaluation.</w:t>
      </w:r>
      <w:r w:rsidR="00A4272C">
        <w:rPr>
          <w:lang w:eastAsia="ja-JP"/>
        </w:rPr>
        <w:t xml:space="preserve">  The simulation result is summarized in Table </w:t>
      </w:r>
      <w:r w:rsidR="00BF4005">
        <w:rPr>
          <w:lang w:eastAsia="ja-JP"/>
        </w:rPr>
        <w:t>2.</w:t>
      </w:r>
    </w:p>
    <w:p w14:paraId="58302A9C" w14:textId="6A52F4C6" w:rsidR="00EA1611" w:rsidRDefault="00EA1611" w:rsidP="00034445">
      <w:pPr>
        <w:pStyle w:val="Caption"/>
        <w:keepNext/>
        <w:jc w:val="center"/>
      </w:pPr>
      <w:r>
        <w:t xml:space="preserve">Table </w:t>
      </w:r>
      <w:r w:rsidR="00C12F3D">
        <w:fldChar w:fldCharType="begin"/>
      </w:r>
      <w:r w:rsidR="00C12F3D">
        <w:instrText xml:space="preserve"> SEQ Table \* ARABIC </w:instrText>
      </w:r>
      <w:r w:rsidR="00C12F3D">
        <w:fldChar w:fldCharType="separate"/>
      </w:r>
      <w:r>
        <w:rPr>
          <w:noProof/>
        </w:rPr>
        <w:t>2</w:t>
      </w:r>
      <w:r w:rsidR="00C12F3D">
        <w:rPr>
          <w:noProof/>
        </w:rPr>
        <w:fldChar w:fldCharType="end"/>
      </w:r>
      <w:r>
        <w:t xml:space="preserve">: Performance benefits of various codebook parameter options for (2, 4, </w:t>
      </w:r>
      <w:proofErr w:type="gramStart"/>
      <w:r>
        <w:t>2</w:t>
      </w:r>
      <w:proofErr w:type="gramEnd"/>
      <w:r>
        <w:t xml:space="preserve">) in 3D-UMa w/ ISD of 200m and </w:t>
      </w:r>
      <w:proofErr w:type="spellStart"/>
      <w:r>
        <w:t>downtilt</w:t>
      </w:r>
      <w:proofErr w:type="spellEnd"/>
      <w:r>
        <w:t xml:space="preserve"> of 104°.</w:t>
      </w:r>
    </w:p>
    <w:tbl>
      <w:tblPr>
        <w:tblStyle w:val="TableGrid"/>
        <w:tblW w:w="9962" w:type="dxa"/>
        <w:tblLook w:val="04A0" w:firstRow="1" w:lastRow="0" w:firstColumn="1" w:lastColumn="0" w:noHBand="0" w:noVBand="1"/>
      </w:tblPr>
      <w:tblGrid>
        <w:gridCol w:w="771"/>
        <w:gridCol w:w="686"/>
        <w:gridCol w:w="762"/>
        <w:gridCol w:w="790"/>
        <w:gridCol w:w="815"/>
        <w:gridCol w:w="686"/>
        <w:gridCol w:w="761"/>
        <w:gridCol w:w="790"/>
        <w:gridCol w:w="815"/>
        <w:gridCol w:w="720"/>
        <w:gridCol w:w="761"/>
        <w:gridCol w:w="790"/>
        <w:gridCol w:w="815"/>
      </w:tblGrid>
      <w:tr w:rsidR="00B23904" w:rsidRPr="00B23904" w14:paraId="736D5992" w14:textId="77777777" w:rsidTr="00B23904">
        <w:trPr>
          <w:trHeight w:val="60"/>
        </w:trPr>
        <w:tc>
          <w:tcPr>
            <w:tcW w:w="771" w:type="dxa"/>
            <w:vMerge w:val="restart"/>
            <w:vAlign w:val="center"/>
          </w:tcPr>
          <w:p w14:paraId="131FF269" w14:textId="0AEFF381" w:rsidR="00B23904" w:rsidRPr="00B23904" w:rsidRDefault="00B23904" w:rsidP="00B23904">
            <w:pPr>
              <w:spacing w:before="60" w:after="60" w:line="240" w:lineRule="auto"/>
              <w:jc w:val="center"/>
              <w:rPr>
                <w:sz w:val="18"/>
                <w:lang w:eastAsia="ja-JP"/>
              </w:rPr>
            </w:pPr>
            <w:r w:rsidRPr="00B23904">
              <w:rPr>
                <w:sz w:val="18"/>
                <w:lang w:eastAsia="ja-JP"/>
              </w:rPr>
              <w:t>Opt</w:t>
            </w:r>
          </w:p>
        </w:tc>
        <w:tc>
          <w:tcPr>
            <w:tcW w:w="3053" w:type="dxa"/>
            <w:gridSpan w:val="4"/>
            <w:vAlign w:val="center"/>
          </w:tcPr>
          <w:p w14:paraId="523EA3C1" w14:textId="7B2931EE" w:rsidR="00B23904" w:rsidRPr="00B23904" w:rsidRDefault="00B23904" w:rsidP="00B23904">
            <w:pPr>
              <w:spacing w:before="60" w:after="60" w:line="240" w:lineRule="auto"/>
              <w:jc w:val="left"/>
              <w:rPr>
                <w:sz w:val="18"/>
                <w:lang w:eastAsia="ja-JP"/>
              </w:rPr>
            </w:pPr>
            <m:oMathPara>
              <m:oMath>
                <m:r>
                  <w:rPr>
                    <w:rFonts w:ascii="Cambria Math" w:hAnsi="Cambria Math"/>
                    <w:sz w:val="18"/>
                    <w:lang w:eastAsia="ja-JP"/>
                  </w:rPr>
                  <m:t>λ=1.7</m:t>
                </m:r>
              </m:oMath>
            </m:oMathPara>
          </w:p>
        </w:tc>
        <w:tc>
          <w:tcPr>
            <w:tcW w:w="3052" w:type="dxa"/>
            <w:gridSpan w:val="4"/>
            <w:vAlign w:val="center"/>
          </w:tcPr>
          <w:p w14:paraId="1FEC4D92" w14:textId="310E1C8F" w:rsidR="00B23904" w:rsidRPr="00B23904" w:rsidRDefault="00B23904" w:rsidP="00B23904">
            <w:pPr>
              <w:spacing w:before="60" w:after="60" w:line="240" w:lineRule="auto"/>
              <w:jc w:val="center"/>
              <w:rPr>
                <w:sz w:val="18"/>
                <w:lang w:eastAsia="ja-JP"/>
              </w:rPr>
            </w:pPr>
            <m:oMathPara>
              <m:oMath>
                <m:r>
                  <w:rPr>
                    <w:rFonts w:ascii="Cambria Math" w:hAnsi="Cambria Math"/>
                    <w:sz w:val="18"/>
                    <w:lang w:eastAsia="ja-JP"/>
                  </w:rPr>
                  <m:t>λ=3.3</m:t>
                </m:r>
              </m:oMath>
            </m:oMathPara>
          </w:p>
        </w:tc>
        <w:tc>
          <w:tcPr>
            <w:tcW w:w="3086" w:type="dxa"/>
            <w:gridSpan w:val="4"/>
            <w:vAlign w:val="center"/>
          </w:tcPr>
          <w:p w14:paraId="50193E06" w14:textId="2BB95252" w:rsidR="00B23904" w:rsidRPr="00B23904" w:rsidRDefault="00B23904" w:rsidP="00B23904">
            <w:pPr>
              <w:spacing w:before="60" w:after="60" w:line="240" w:lineRule="auto"/>
              <w:jc w:val="center"/>
              <w:rPr>
                <w:sz w:val="18"/>
                <w:lang w:eastAsia="ja-JP"/>
              </w:rPr>
            </w:pPr>
            <m:oMathPara>
              <m:oMath>
                <m:r>
                  <w:rPr>
                    <w:rFonts w:ascii="Cambria Math" w:hAnsi="Cambria Math"/>
                    <w:sz w:val="18"/>
                    <w:lang w:eastAsia="ja-JP"/>
                  </w:rPr>
                  <m:t>λ=4.2</m:t>
                </m:r>
              </m:oMath>
            </m:oMathPara>
          </w:p>
        </w:tc>
      </w:tr>
      <w:tr w:rsidR="00B23904" w:rsidRPr="00B23904" w14:paraId="3D86A3CF" w14:textId="4F669FCC" w:rsidTr="00B23904">
        <w:tc>
          <w:tcPr>
            <w:tcW w:w="771" w:type="dxa"/>
            <w:vMerge/>
            <w:vAlign w:val="center"/>
          </w:tcPr>
          <w:p w14:paraId="694591E4" w14:textId="7A0773BC" w:rsidR="00B23904" w:rsidRPr="00B23904" w:rsidRDefault="00B23904" w:rsidP="00B23904">
            <w:pPr>
              <w:spacing w:before="60" w:after="60" w:line="240" w:lineRule="auto"/>
              <w:jc w:val="center"/>
              <w:rPr>
                <w:sz w:val="18"/>
                <w:lang w:eastAsia="ja-JP"/>
              </w:rPr>
            </w:pPr>
          </w:p>
        </w:tc>
        <w:tc>
          <w:tcPr>
            <w:tcW w:w="686" w:type="dxa"/>
            <w:vAlign w:val="center"/>
          </w:tcPr>
          <w:p w14:paraId="4845519D" w14:textId="4FB6C688" w:rsidR="00B23904" w:rsidRPr="00B23904" w:rsidRDefault="00B23904" w:rsidP="00B23904">
            <w:pPr>
              <w:spacing w:before="60" w:after="60" w:line="240" w:lineRule="auto"/>
              <w:jc w:val="center"/>
              <w:rPr>
                <w:sz w:val="18"/>
                <w:lang w:eastAsia="ja-JP"/>
              </w:rPr>
            </w:pPr>
            <w:r>
              <w:rPr>
                <w:sz w:val="18"/>
                <w:lang w:eastAsia="ja-JP"/>
              </w:rPr>
              <w:t>RU</w:t>
            </w:r>
          </w:p>
        </w:tc>
        <w:tc>
          <w:tcPr>
            <w:tcW w:w="762" w:type="dxa"/>
            <w:vAlign w:val="center"/>
          </w:tcPr>
          <w:p w14:paraId="40550096" w14:textId="562443AE" w:rsidR="00B23904" w:rsidRPr="00B23904" w:rsidRDefault="00B23904" w:rsidP="00B23904">
            <w:pPr>
              <w:spacing w:before="60" w:after="60" w:line="240" w:lineRule="auto"/>
              <w:jc w:val="center"/>
              <w:rPr>
                <w:sz w:val="18"/>
                <w:lang w:eastAsia="ja-JP"/>
              </w:rPr>
            </w:pPr>
            <w:r w:rsidRPr="00B23904">
              <w:rPr>
                <w:sz w:val="18"/>
                <w:lang w:eastAsia="ja-JP"/>
              </w:rPr>
              <w:t>5%</w:t>
            </w:r>
          </w:p>
        </w:tc>
        <w:tc>
          <w:tcPr>
            <w:tcW w:w="790" w:type="dxa"/>
            <w:vAlign w:val="center"/>
          </w:tcPr>
          <w:p w14:paraId="18044C04" w14:textId="23825A14" w:rsidR="00B23904" w:rsidRPr="00B23904" w:rsidRDefault="00B23904" w:rsidP="00B23904">
            <w:pPr>
              <w:spacing w:before="60" w:after="60" w:line="240" w:lineRule="auto"/>
              <w:jc w:val="center"/>
              <w:rPr>
                <w:sz w:val="18"/>
                <w:lang w:eastAsia="ja-JP"/>
              </w:rPr>
            </w:pPr>
            <w:r w:rsidRPr="00B23904">
              <w:rPr>
                <w:sz w:val="18"/>
                <w:lang w:eastAsia="ja-JP"/>
              </w:rPr>
              <w:t>50%</w:t>
            </w:r>
          </w:p>
        </w:tc>
        <w:tc>
          <w:tcPr>
            <w:tcW w:w="815" w:type="dxa"/>
            <w:vAlign w:val="center"/>
          </w:tcPr>
          <w:p w14:paraId="77E500E7" w14:textId="5AC6870F" w:rsidR="00B23904" w:rsidRPr="00B23904" w:rsidRDefault="00B23904" w:rsidP="00B23904">
            <w:pPr>
              <w:spacing w:before="60" w:after="60" w:line="240" w:lineRule="auto"/>
              <w:jc w:val="center"/>
              <w:rPr>
                <w:sz w:val="18"/>
                <w:lang w:eastAsia="ja-JP"/>
              </w:rPr>
            </w:pPr>
            <w:r w:rsidRPr="00B23904">
              <w:rPr>
                <w:sz w:val="18"/>
                <w:lang w:eastAsia="ja-JP"/>
              </w:rPr>
              <w:t>Mean</w:t>
            </w:r>
          </w:p>
        </w:tc>
        <w:tc>
          <w:tcPr>
            <w:tcW w:w="686" w:type="dxa"/>
            <w:vAlign w:val="center"/>
          </w:tcPr>
          <w:p w14:paraId="52051A65" w14:textId="31EB2234" w:rsidR="00B23904" w:rsidRPr="00B23904" w:rsidRDefault="00B23904" w:rsidP="00B23904">
            <w:pPr>
              <w:spacing w:before="60" w:after="60" w:line="240" w:lineRule="auto"/>
              <w:jc w:val="center"/>
              <w:rPr>
                <w:sz w:val="18"/>
                <w:lang w:eastAsia="ja-JP"/>
              </w:rPr>
            </w:pPr>
            <w:r>
              <w:rPr>
                <w:sz w:val="18"/>
                <w:lang w:eastAsia="ja-JP"/>
              </w:rPr>
              <w:t>RU</w:t>
            </w:r>
          </w:p>
        </w:tc>
        <w:tc>
          <w:tcPr>
            <w:tcW w:w="761" w:type="dxa"/>
            <w:vAlign w:val="center"/>
          </w:tcPr>
          <w:p w14:paraId="440654CC" w14:textId="7DAF8819" w:rsidR="00B23904" w:rsidRPr="00B23904" w:rsidRDefault="00B23904" w:rsidP="00B23904">
            <w:pPr>
              <w:spacing w:before="60" w:after="60" w:line="240" w:lineRule="auto"/>
              <w:jc w:val="center"/>
              <w:rPr>
                <w:sz w:val="18"/>
                <w:lang w:eastAsia="ja-JP"/>
              </w:rPr>
            </w:pPr>
            <w:r w:rsidRPr="00B23904">
              <w:rPr>
                <w:sz w:val="18"/>
                <w:lang w:eastAsia="ja-JP"/>
              </w:rPr>
              <w:t>5%</w:t>
            </w:r>
          </w:p>
        </w:tc>
        <w:tc>
          <w:tcPr>
            <w:tcW w:w="790" w:type="dxa"/>
            <w:vAlign w:val="center"/>
          </w:tcPr>
          <w:p w14:paraId="41EFF57E" w14:textId="3BBB2170" w:rsidR="00B23904" w:rsidRPr="00B23904" w:rsidRDefault="00B23904" w:rsidP="00B23904">
            <w:pPr>
              <w:spacing w:before="60" w:after="60" w:line="240" w:lineRule="auto"/>
              <w:jc w:val="center"/>
              <w:rPr>
                <w:sz w:val="18"/>
                <w:lang w:eastAsia="ja-JP"/>
              </w:rPr>
            </w:pPr>
            <w:r w:rsidRPr="00B23904">
              <w:rPr>
                <w:sz w:val="18"/>
                <w:lang w:eastAsia="ja-JP"/>
              </w:rPr>
              <w:t>50%</w:t>
            </w:r>
          </w:p>
        </w:tc>
        <w:tc>
          <w:tcPr>
            <w:tcW w:w="815" w:type="dxa"/>
            <w:vAlign w:val="center"/>
          </w:tcPr>
          <w:p w14:paraId="2DA9C561" w14:textId="14FEA141" w:rsidR="00B23904" w:rsidRPr="00B23904" w:rsidRDefault="00B23904" w:rsidP="00B23904">
            <w:pPr>
              <w:spacing w:before="60" w:after="60" w:line="240" w:lineRule="auto"/>
              <w:jc w:val="center"/>
              <w:rPr>
                <w:sz w:val="18"/>
                <w:lang w:eastAsia="ja-JP"/>
              </w:rPr>
            </w:pPr>
            <w:r w:rsidRPr="00B23904">
              <w:rPr>
                <w:sz w:val="18"/>
                <w:lang w:eastAsia="ja-JP"/>
              </w:rPr>
              <w:t>Mean</w:t>
            </w:r>
          </w:p>
        </w:tc>
        <w:tc>
          <w:tcPr>
            <w:tcW w:w="720" w:type="dxa"/>
            <w:vAlign w:val="center"/>
          </w:tcPr>
          <w:p w14:paraId="2F7059E6" w14:textId="248BF3B8" w:rsidR="00B23904" w:rsidRPr="00B23904" w:rsidRDefault="00B23904" w:rsidP="00B23904">
            <w:pPr>
              <w:spacing w:before="60" w:after="60" w:line="240" w:lineRule="auto"/>
              <w:jc w:val="center"/>
              <w:rPr>
                <w:sz w:val="18"/>
                <w:lang w:eastAsia="ja-JP"/>
              </w:rPr>
            </w:pPr>
            <w:r>
              <w:rPr>
                <w:sz w:val="18"/>
                <w:lang w:eastAsia="ja-JP"/>
              </w:rPr>
              <w:t>RU</w:t>
            </w:r>
          </w:p>
        </w:tc>
        <w:tc>
          <w:tcPr>
            <w:tcW w:w="761" w:type="dxa"/>
            <w:vAlign w:val="center"/>
          </w:tcPr>
          <w:p w14:paraId="55EE030A" w14:textId="6C4508D2" w:rsidR="00B23904" w:rsidRPr="00B23904" w:rsidRDefault="00B23904" w:rsidP="00B23904">
            <w:pPr>
              <w:spacing w:before="60" w:after="60" w:line="240" w:lineRule="auto"/>
              <w:jc w:val="center"/>
              <w:rPr>
                <w:sz w:val="18"/>
                <w:lang w:eastAsia="ja-JP"/>
              </w:rPr>
            </w:pPr>
            <w:r w:rsidRPr="00B23904">
              <w:rPr>
                <w:sz w:val="18"/>
                <w:lang w:eastAsia="ja-JP"/>
              </w:rPr>
              <w:t>5%</w:t>
            </w:r>
          </w:p>
        </w:tc>
        <w:tc>
          <w:tcPr>
            <w:tcW w:w="790" w:type="dxa"/>
            <w:vAlign w:val="center"/>
          </w:tcPr>
          <w:p w14:paraId="26F77DBC" w14:textId="7889FC75" w:rsidR="00B23904" w:rsidRPr="00B23904" w:rsidRDefault="00B23904" w:rsidP="00B23904">
            <w:pPr>
              <w:spacing w:before="60" w:after="60" w:line="240" w:lineRule="auto"/>
              <w:jc w:val="center"/>
              <w:rPr>
                <w:sz w:val="18"/>
                <w:lang w:eastAsia="ja-JP"/>
              </w:rPr>
            </w:pPr>
            <w:r w:rsidRPr="00B23904">
              <w:rPr>
                <w:sz w:val="18"/>
                <w:lang w:eastAsia="ja-JP"/>
              </w:rPr>
              <w:t>50%</w:t>
            </w:r>
          </w:p>
        </w:tc>
        <w:tc>
          <w:tcPr>
            <w:tcW w:w="815" w:type="dxa"/>
            <w:vAlign w:val="center"/>
          </w:tcPr>
          <w:p w14:paraId="7F9F6CBC" w14:textId="60A7008D" w:rsidR="00B23904" w:rsidRPr="00B23904" w:rsidRDefault="00B23904" w:rsidP="00B23904">
            <w:pPr>
              <w:spacing w:before="60" w:after="60" w:line="240" w:lineRule="auto"/>
              <w:jc w:val="center"/>
              <w:rPr>
                <w:sz w:val="18"/>
                <w:lang w:eastAsia="ja-JP"/>
              </w:rPr>
            </w:pPr>
            <w:r w:rsidRPr="00B23904">
              <w:rPr>
                <w:sz w:val="18"/>
                <w:lang w:eastAsia="ja-JP"/>
              </w:rPr>
              <w:t>Mean</w:t>
            </w:r>
          </w:p>
        </w:tc>
      </w:tr>
      <w:tr w:rsidR="00A6728C" w:rsidRPr="00B23904" w14:paraId="45B153F9" w14:textId="77777777" w:rsidTr="003E469F">
        <w:tc>
          <w:tcPr>
            <w:tcW w:w="771" w:type="dxa"/>
            <w:vAlign w:val="center"/>
          </w:tcPr>
          <w:p w14:paraId="2C48957F" w14:textId="7F97D114" w:rsidR="00A6728C" w:rsidRPr="00B23904" w:rsidRDefault="00A6728C" w:rsidP="00A6728C">
            <w:pPr>
              <w:spacing w:before="60" w:after="60" w:line="240" w:lineRule="auto"/>
              <w:jc w:val="center"/>
              <w:rPr>
                <w:sz w:val="18"/>
                <w:lang w:eastAsia="ja-JP"/>
              </w:rPr>
            </w:pPr>
            <w:r>
              <w:rPr>
                <w:sz w:val="18"/>
                <w:lang w:eastAsia="ja-JP"/>
              </w:rPr>
              <w:t>A</w:t>
            </w:r>
          </w:p>
        </w:tc>
        <w:tc>
          <w:tcPr>
            <w:tcW w:w="686" w:type="dxa"/>
          </w:tcPr>
          <w:p w14:paraId="35F0724B" w14:textId="4ACD550B" w:rsidR="00A6728C" w:rsidRPr="00B23904" w:rsidRDefault="00A6728C" w:rsidP="00A6728C">
            <w:pPr>
              <w:spacing w:before="60" w:after="60" w:line="240" w:lineRule="auto"/>
              <w:jc w:val="center"/>
              <w:rPr>
                <w:sz w:val="18"/>
                <w:lang w:eastAsia="ja-JP"/>
              </w:rPr>
            </w:pPr>
            <w:r w:rsidRPr="00D257E0">
              <w:t>13%</w:t>
            </w:r>
          </w:p>
        </w:tc>
        <w:tc>
          <w:tcPr>
            <w:tcW w:w="762" w:type="dxa"/>
          </w:tcPr>
          <w:p w14:paraId="779BED78" w14:textId="2658C0FD" w:rsidR="00A6728C" w:rsidRPr="00B23904" w:rsidRDefault="00A6728C" w:rsidP="00A6728C">
            <w:pPr>
              <w:spacing w:before="60" w:after="60" w:line="240" w:lineRule="auto"/>
              <w:jc w:val="center"/>
              <w:rPr>
                <w:sz w:val="18"/>
                <w:lang w:eastAsia="ja-JP"/>
              </w:rPr>
            </w:pPr>
          </w:p>
        </w:tc>
        <w:tc>
          <w:tcPr>
            <w:tcW w:w="790" w:type="dxa"/>
          </w:tcPr>
          <w:p w14:paraId="33F21E9D" w14:textId="77777777" w:rsidR="00A6728C" w:rsidRPr="00B23904" w:rsidRDefault="00A6728C" w:rsidP="00A6728C">
            <w:pPr>
              <w:spacing w:before="60" w:after="60" w:line="240" w:lineRule="auto"/>
              <w:jc w:val="center"/>
              <w:rPr>
                <w:sz w:val="18"/>
                <w:lang w:eastAsia="ja-JP"/>
              </w:rPr>
            </w:pPr>
          </w:p>
        </w:tc>
        <w:tc>
          <w:tcPr>
            <w:tcW w:w="815" w:type="dxa"/>
          </w:tcPr>
          <w:p w14:paraId="6A8D36FD" w14:textId="29FA9B32" w:rsidR="00A6728C" w:rsidRPr="00B23904" w:rsidRDefault="00A6728C" w:rsidP="00A6728C">
            <w:pPr>
              <w:spacing w:before="60" w:after="60" w:line="240" w:lineRule="auto"/>
              <w:jc w:val="center"/>
              <w:rPr>
                <w:sz w:val="18"/>
                <w:lang w:eastAsia="ja-JP"/>
              </w:rPr>
            </w:pPr>
          </w:p>
        </w:tc>
        <w:tc>
          <w:tcPr>
            <w:tcW w:w="686" w:type="dxa"/>
          </w:tcPr>
          <w:p w14:paraId="2F0C04DE" w14:textId="55015B61" w:rsidR="00A6728C" w:rsidRPr="00B23904" w:rsidRDefault="00A6728C" w:rsidP="00A6728C">
            <w:pPr>
              <w:spacing w:before="60" w:after="60" w:line="240" w:lineRule="auto"/>
              <w:jc w:val="center"/>
              <w:rPr>
                <w:sz w:val="18"/>
                <w:lang w:eastAsia="ja-JP"/>
              </w:rPr>
            </w:pPr>
            <w:r w:rsidRPr="000E2DED">
              <w:t>31%</w:t>
            </w:r>
          </w:p>
        </w:tc>
        <w:tc>
          <w:tcPr>
            <w:tcW w:w="761" w:type="dxa"/>
          </w:tcPr>
          <w:p w14:paraId="46836C77" w14:textId="28D28383" w:rsidR="00A6728C" w:rsidRPr="00B23904" w:rsidRDefault="00A6728C" w:rsidP="00A6728C">
            <w:pPr>
              <w:spacing w:before="60" w:after="60" w:line="240" w:lineRule="auto"/>
              <w:jc w:val="center"/>
              <w:rPr>
                <w:sz w:val="18"/>
                <w:lang w:eastAsia="ja-JP"/>
              </w:rPr>
            </w:pPr>
          </w:p>
        </w:tc>
        <w:tc>
          <w:tcPr>
            <w:tcW w:w="790" w:type="dxa"/>
          </w:tcPr>
          <w:p w14:paraId="3AE4E1EE" w14:textId="77777777" w:rsidR="00A6728C" w:rsidRPr="00B23904" w:rsidRDefault="00A6728C" w:rsidP="00A6728C">
            <w:pPr>
              <w:spacing w:before="60" w:after="60" w:line="240" w:lineRule="auto"/>
              <w:jc w:val="center"/>
              <w:rPr>
                <w:sz w:val="18"/>
                <w:lang w:eastAsia="ja-JP"/>
              </w:rPr>
            </w:pPr>
          </w:p>
        </w:tc>
        <w:tc>
          <w:tcPr>
            <w:tcW w:w="815" w:type="dxa"/>
          </w:tcPr>
          <w:p w14:paraId="79BC32FC" w14:textId="110A32E0" w:rsidR="00A6728C" w:rsidRPr="00B23904" w:rsidRDefault="00A6728C" w:rsidP="00A6728C">
            <w:pPr>
              <w:spacing w:before="60" w:after="60" w:line="240" w:lineRule="auto"/>
              <w:jc w:val="center"/>
              <w:rPr>
                <w:sz w:val="18"/>
                <w:lang w:eastAsia="ja-JP"/>
              </w:rPr>
            </w:pPr>
          </w:p>
        </w:tc>
        <w:tc>
          <w:tcPr>
            <w:tcW w:w="720" w:type="dxa"/>
          </w:tcPr>
          <w:p w14:paraId="181DCF4C" w14:textId="4D349EE6" w:rsidR="00A6728C" w:rsidRPr="00B23904" w:rsidRDefault="00A6728C" w:rsidP="00A6728C">
            <w:pPr>
              <w:spacing w:before="60" w:after="60" w:line="240" w:lineRule="auto"/>
              <w:jc w:val="center"/>
              <w:rPr>
                <w:sz w:val="18"/>
                <w:lang w:eastAsia="ja-JP"/>
              </w:rPr>
            </w:pPr>
            <w:r w:rsidRPr="007F063E">
              <w:t>41%</w:t>
            </w:r>
          </w:p>
        </w:tc>
        <w:tc>
          <w:tcPr>
            <w:tcW w:w="761" w:type="dxa"/>
          </w:tcPr>
          <w:p w14:paraId="43FCF159" w14:textId="04359EE8" w:rsidR="00A6728C" w:rsidRPr="00B23904" w:rsidRDefault="00A6728C" w:rsidP="00A6728C">
            <w:pPr>
              <w:spacing w:before="60" w:after="60" w:line="240" w:lineRule="auto"/>
              <w:jc w:val="center"/>
              <w:rPr>
                <w:sz w:val="18"/>
                <w:lang w:eastAsia="ja-JP"/>
              </w:rPr>
            </w:pPr>
          </w:p>
        </w:tc>
        <w:tc>
          <w:tcPr>
            <w:tcW w:w="790" w:type="dxa"/>
          </w:tcPr>
          <w:p w14:paraId="59C3AA4A" w14:textId="3F94FA47" w:rsidR="00A6728C" w:rsidRPr="00B23904" w:rsidRDefault="00A6728C" w:rsidP="00A6728C">
            <w:pPr>
              <w:spacing w:before="60" w:after="60" w:line="240" w:lineRule="auto"/>
              <w:jc w:val="center"/>
              <w:rPr>
                <w:sz w:val="18"/>
                <w:lang w:eastAsia="ja-JP"/>
              </w:rPr>
            </w:pPr>
          </w:p>
        </w:tc>
        <w:tc>
          <w:tcPr>
            <w:tcW w:w="815" w:type="dxa"/>
          </w:tcPr>
          <w:p w14:paraId="4268B33F" w14:textId="77777777" w:rsidR="00A6728C" w:rsidRPr="00B23904" w:rsidRDefault="00A6728C" w:rsidP="00A6728C">
            <w:pPr>
              <w:spacing w:before="60" w:after="60" w:line="240" w:lineRule="auto"/>
              <w:jc w:val="center"/>
              <w:rPr>
                <w:sz w:val="18"/>
                <w:lang w:eastAsia="ja-JP"/>
              </w:rPr>
            </w:pPr>
          </w:p>
        </w:tc>
      </w:tr>
      <w:tr w:rsidR="00A6728C" w:rsidRPr="00B23904" w14:paraId="24F1E61D" w14:textId="77777777" w:rsidTr="003E469F">
        <w:tc>
          <w:tcPr>
            <w:tcW w:w="771" w:type="dxa"/>
            <w:vAlign w:val="center"/>
          </w:tcPr>
          <w:p w14:paraId="4BEC2F08" w14:textId="7E3CDC6E" w:rsidR="00A6728C" w:rsidRPr="00B23904" w:rsidRDefault="00A6728C" w:rsidP="00A6728C">
            <w:pPr>
              <w:spacing w:before="60" w:after="60" w:line="240" w:lineRule="auto"/>
              <w:jc w:val="center"/>
              <w:rPr>
                <w:sz w:val="18"/>
                <w:lang w:eastAsia="ja-JP"/>
              </w:rPr>
            </w:pPr>
            <w:r>
              <w:rPr>
                <w:sz w:val="18"/>
                <w:lang w:eastAsia="ja-JP"/>
              </w:rPr>
              <w:t>B</w:t>
            </w:r>
          </w:p>
        </w:tc>
        <w:tc>
          <w:tcPr>
            <w:tcW w:w="686" w:type="dxa"/>
          </w:tcPr>
          <w:p w14:paraId="6F1A5E19" w14:textId="42445F09" w:rsidR="00A6728C" w:rsidRPr="00B23904" w:rsidRDefault="00A6728C" w:rsidP="00A6728C">
            <w:pPr>
              <w:spacing w:before="60" w:after="60" w:line="240" w:lineRule="auto"/>
              <w:jc w:val="center"/>
              <w:rPr>
                <w:sz w:val="18"/>
                <w:lang w:eastAsia="ja-JP"/>
              </w:rPr>
            </w:pPr>
            <w:r w:rsidRPr="00D257E0">
              <w:t>14%</w:t>
            </w:r>
          </w:p>
        </w:tc>
        <w:tc>
          <w:tcPr>
            <w:tcW w:w="762" w:type="dxa"/>
          </w:tcPr>
          <w:p w14:paraId="3ED52092" w14:textId="3CC88E5C" w:rsidR="00A6728C" w:rsidRPr="00B23904" w:rsidRDefault="00A6728C" w:rsidP="00A6728C">
            <w:pPr>
              <w:spacing w:before="60" w:after="60" w:line="240" w:lineRule="auto"/>
              <w:jc w:val="center"/>
              <w:rPr>
                <w:sz w:val="18"/>
                <w:lang w:eastAsia="ja-JP"/>
              </w:rPr>
            </w:pPr>
            <w:r w:rsidRPr="003B3A03">
              <w:t>5.6%</w:t>
            </w:r>
          </w:p>
        </w:tc>
        <w:tc>
          <w:tcPr>
            <w:tcW w:w="790" w:type="dxa"/>
          </w:tcPr>
          <w:p w14:paraId="114F52A4" w14:textId="33F0F81A" w:rsidR="00A6728C" w:rsidRPr="00B23904" w:rsidRDefault="00A6728C" w:rsidP="00A6728C">
            <w:pPr>
              <w:spacing w:before="60" w:after="60" w:line="240" w:lineRule="auto"/>
              <w:jc w:val="center"/>
              <w:rPr>
                <w:sz w:val="18"/>
                <w:lang w:eastAsia="ja-JP"/>
              </w:rPr>
            </w:pPr>
            <w:r w:rsidRPr="00DA3E14">
              <w:t>2.9%</w:t>
            </w:r>
          </w:p>
        </w:tc>
        <w:tc>
          <w:tcPr>
            <w:tcW w:w="815" w:type="dxa"/>
          </w:tcPr>
          <w:p w14:paraId="2B2209A3" w14:textId="10B75C76" w:rsidR="00A6728C" w:rsidRPr="00B23904" w:rsidRDefault="00A6728C" w:rsidP="00A6728C">
            <w:pPr>
              <w:spacing w:before="60" w:after="60" w:line="240" w:lineRule="auto"/>
              <w:jc w:val="center"/>
              <w:rPr>
                <w:sz w:val="18"/>
                <w:lang w:eastAsia="ja-JP"/>
              </w:rPr>
            </w:pPr>
            <w:r w:rsidRPr="00710890">
              <w:t>2.9%</w:t>
            </w:r>
          </w:p>
        </w:tc>
        <w:tc>
          <w:tcPr>
            <w:tcW w:w="686" w:type="dxa"/>
          </w:tcPr>
          <w:p w14:paraId="1E335D09" w14:textId="301B8124" w:rsidR="00A6728C" w:rsidRPr="00B23904" w:rsidRDefault="00A6728C" w:rsidP="00A6728C">
            <w:pPr>
              <w:spacing w:before="60" w:after="60" w:line="240" w:lineRule="auto"/>
              <w:jc w:val="center"/>
              <w:rPr>
                <w:sz w:val="18"/>
                <w:lang w:eastAsia="ja-JP"/>
              </w:rPr>
            </w:pPr>
            <w:r w:rsidRPr="000E2DED">
              <w:t>30%</w:t>
            </w:r>
          </w:p>
        </w:tc>
        <w:tc>
          <w:tcPr>
            <w:tcW w:w="761" w:type="dxa"/>
          </w:tcPr>
          <w:p w14:paraId="53D8848F" w14:textId="41381BB4" w:rsidR="00A6728C" w:rsidRPr="00B23904" w:rsidRDefault="00DB5036" w:rsidP="00DB5036">
            <w:pPr>
              <w:spacing w:before="60" w:after="60" w:line="240" w:lineRule="auto"/>
              <w:jc w:val="center"/>
              <w:rPr>
                <w:sz w:val="18"/>
                <w:lang w:eastAsia="ja-JP"/>
              </w:rPr>
            </w:pPr>
            <w:r>
              <w:t>5.9</w:t>
            </w:r>
            <w:r w:rsidR="00A6728C" w:rsidRPr="005847A9">
              <w:t>%</w:t>
            </w:r>
          </w:p>
        </w:tc>
        <w:tc>
          <w:tcPr>
            <w:tcW w:w="790" w:type="dxa"/>
          </w:tcPr>
          <w:p w14:paraId="346253B1" w14:textId="7122C732" w:rsidR="00A6728C" w:rsidRPr="00B23904" w:rsidRDefault="00A6728C" w:rsidP="00A6728C">
            <w:pPr>
              <w:spacing w:before="60" w:after="60" w:line="240" w:lineRule="auto"/>
              <w:jc w:val="center"/>
              <w:rPr>
                <w:sz w:val="18"/>
                <w:lang w:eastAsia="ja-JP"/>
              </w:rPr>
            </w:pPr>
            <w:r w:rsidRPr="008150AB">
              <w:t>0.0%</w:t>
            </w:r>
          </w:p>
        </w:tc>
        <w:tc>
          <w:tcPr>
            <w:tcW w:w="815" w:type="dxa"/>
          </w:tcPr>
          <w:p w14:paraId="3B317CCD" w14:textId="0DC34119" w:rsidR="00A6728C" w:rsidRPr="00B23904" w:rsidRDefault="00A6728C" w:rsidP="00A6728C">
            <w:pPr>
              <w:spacing w:before="60" w:after="60" w:line="240" w:lineRule="auto"/>
              <w:jc w:val="center"/>
              <w:rPr>
                <w:sz w:val="18"/>
                <w:lang w:eastAsia="ja-JP"/>
              </w:rPr>
            </w:pPr>
            <w:r w:rsidRPr="00744089">
              <w:t>2.2%</w:t>
            </w:r>
          </w:p>
        </w:tc>
        <w:tc>
          <w:tcPr>
            <w:tcW w:w="720" w:type="dxa"/>
          </w:tcPr>
          <w:p w14:paraId="6CA80F4B" w14:textId="76C0ABDA" w:rsidR="00A6728C" w:rsidRPr="00B23904" w:rsidRDefault="00A6728C" w:rsidP="00A6728C">
            <w:pPr>
              <w:spacing w:before="60" w:after="60" w:line="240" w:lineRule="auto"/>
              <w:jc w:val="center"/>
              <w:rPr>
                <w:sz w:val="18"/>
                <w:lang w:eastAsia="ja-JP"/>
              </w:rPr>
            </w:pPr>
            <w:r w:rsidRPr="007F063E">
              <w:t>40%</w:t>
            </w:r>
          </w:p>
        </w:tc>
        <w:tc>
          <w:tcPr>
            <w:tcW w:w="761" w:type="dxa"/>
          </w:tcPr>
          <w:p w14:paraId="748D9398" w14:textId="123661B0" w:rsidR="00A6728C" w:rsidRPr="00B23904" w:rsidRDefault="00A6728C" w:rsidP="00A6728C">
            <w:pPr>
              <w:spacing w:before="60" w:after="60" w:line="240" w:lineRule="auto"/>
              <w:jc w:val="center"/>
              <w:rPr>
                <w:sz w:val="18"/>
                <w:lang w:eastAsia="ja-JP"/>
              </w:rPr>
            </w:pPr>
            <w:r w:rsidRPr="002851A0">
              <w:t>2.4%</w:t>
            </w:r>
          </w:p>
        </w:tc>
        <w:tc>
          <w:tcPr>
            <w:tcW w:w="790" w:type="dxa"/>
          </w:tcPr>
          <w:p w14:paraId="7664273A" w14:textId="5E4A0593" w:rsidR="00A6728C" w:rsidRPr="00B23904" w:rsidRDefault="00A6728C" w:rsidP="00A6728C">
            <w:pPr>
              <w:spacing w:before="60" w:after="60" w:line="240" w:lineRule="auto"/>
              <w:jc w:val="center"/>
              <w:rPr>
                <w:sz w:val="18"/>
                <w:lang w:eastAsia="ja-JP"/>
              </w:rPr>
            </w:pPr>
            <w:r w:rsidRPr="002851A0">
              <w:t>5.6%</w:t>
            </w:r>
          </w:p>
        </w:tc>
        <w:tc>
          <w:tcPr>
            <w:tcW w:w="815" w:type="dxa"/>
          </w:tcPr>
          <w:p w14:paraId="7B41C365" w14:textId="69F5D8CE" w:rsidR="00A6728C" w:rsidRPr="00B23904" w:rsidRDefault="00A6728C" w:rsidP="00A6728C">
            <w:pPr>
              <w:spacing w:before="60" w:after="60" w:line="240" w:lineRule="auto"/>
              <w:jc w:val="center"/>
              <w:rPr>
                <w:sz w:val="18"/>
                <w:lang w:eastAsia="ja-JP"/>
              </w:rPr>
            </w:pPr>
            <w:r w:rsidRPr="00E43035">
              <w:t>5.8%</w:t>
            </w:r>
          </w:p>
        </w:tc>
      </w:tr>
      <w:tr w:rsidR="00A6728C" w:rsidRPr="00B23904" w14:paraId="05046FBC" w14:textId="77777777" w:rsidTr="003E469F">
        <w:tc>
          <w:tcPr>
            <w:tcW w:w="771" w:type="dxa"/>
            <w:vAlign w:val="center"/>
          </w:tcPr>
          <w:p w14:paraId="0E120392" w14:textId="7FE16503" w:rsidR="00A6728C" w:rsidRPr="00B23904" w:rsidRDefault="00A6728C" w:rsidP="00A6728C">
            <w:pPr>
              <w:spacing w:before="60" w:after="60" w:line="240" w:lineRule="auto"/>
              <w:jc w:val="center"/>
              <w:rPr>
                <w:sz w:val="18"/>
                <w:lang w:eastAsia="ja-JP"/>
              </w:rPr>
            </w:pPr>
            <w:r>
              <w:rPr>
                <w:sz w:val="18"/>
                <w:lang w:eastAsia="ja-JP"/>
              </w:rPr>
              <w:t>C</w:t>
            </w:r>
          </w:p>
        </w:tc>
        <w:tc>
          <w:tcPr>
            <w:tcW w:w="686" w:type="dxa"/>
          </w:tcPr>
          <w:p w14:paraId="3E4E198C" w14:textId="53FEC684" w:rsidR="00A6728C" w:rsidRPr="00B23904" w:rsidRDefault="00A6728C" w:rsidP="00A6728C">
            <w:pPr>
              <w:spacing w:before="60" w:after="60" w:line="240" w:lineRule="auto"/>
              <w:jc w:val="center"/>
              <w:rPr>
                <w:sz w:val="18"/>
                <w:lang w:eastAsia="ja-JP"/>
              </w:rPr>
            </w:pPr>
            <w:r w:rsidRPr="00D257E0">
              <w:t>14%</w:t>
            </w:r>
          </w:p>
        </w:tc>
        <w:tc>
          <w:tcPr>
            <w:tcW w:w="762" w:type="dxa"/>
          </w:tcPr>
          <w:p w14:paraId="641FAE96" w14:textId="750A3D74" w:rsidR="00A6728C" w:rsidRPr="00B23904" w:rsidRDefault="00A6728C" w:rsidP="00A6728C">
            <w:pPr>
              <w:spacing w:before="60" w:after="60" w:line="240" w:lineRule="auto"/>
              <w:jc w:val="center"/>
              <w:rPr>
                <w:sz w:val="18"/>
                <w:lang w:eastAsia="ja-JP"/>
              </w:rPr>
            </w:pPr>
            <w:r w:rsidRPr="003B3A03">
              <w:t>5.8%</w:t>
            </w:r>
          </w:p>
        </w:tc>
        <w:tc>
          <w:tcPr>
            <w:tcW w:w="790" w:type="dxa"/>
          </w:tcPr>
          <w:p w14:paraId="2E799353" w14:textId="3E6AD124" w:rsidR="00A6728C" w:rsidRPr="00B23904" w:rsidRDefault="00A6728C" w:rsidP="00A6728C">
            <w:pPr>
              <w:spacing w:before="60" w:after="60" w:line="240" w:lineRule="auto"/>
              <w:jc w:val="center"/>
              <w:rPr>
                <w:sz w:val="18"/>
                <w:lang w:eastAsia="ja-JP"/>
              </w:rPr>
            </w:pPr>
            <w:r w:rsidRPr="00DA3E14">
              <w:t>0.0%</w:t>
            </w:r>
          </w:p>
        </w:tc>
        <w:tc>
          <w:tcPr>
            <w:tcW w:w="815" w:type="dxa"/>
          </w:tcPr>
          <w:p w14:paraId="0915A109" w14:textId="18C12C98" w:rsidR="00A6728C" w:rsidRPr="00B23904" w:rsidRDefault="00A6728C" w:rsidP="00A6728C">
            <w:pPr>
              <w:spacing w:before="60" w:after="60" w:line="240" w:lineRule="auto"/>
              <w:jc w:val="center"/>
              <w:rPr>
                <w:sz w:val="18"/>
                <w:lang w:eastAsia="ja-JP"/>
              </w:rPr>
            </w:pPr>
            <w:r w:rsidRPr="00710890">
              <w:t>1.5%</w:t>
            </w:r>
          </w:p>
        </w:tc>
        <w:tc>
          <w:tcPr>
            <w:tcW w:w="686" w:type="dxa"/>
          </w:tcPr>
          <w:p w14:paraId="09A156B8" w14:textId="2A3600F2" w:rsidR="00A6728C" w:rsidRPr="00B23904" w:rsidRDefault="00A6728C" w:rsidP="00A6728C">
            <w:pPr>
              <w:spacing w:before="60" w:after="60" w:line="240" w:lineRule="auto"/>
              <w:jc w:val="center"/>
              <w:rPr>
                <w:sz w:val="18"/>
                <w:lang w:eastAsia="ja-JP"/>
              </w:rPr>
            </w:pPr>
            <w:r w:rsidRPr="000E2DED">
              <w:t>31%</w:t>
            </w:r>
          </w:p>
        </w:tc>
        <w:tc>
          <w:tcPr>
            <w:tcW w:w="761" w:type="dxa"/>
          </w:tcPr>
          <w:p w14:paraId="1DCF8D7E" w14:textId="6BDACB93" w:rsidR="00A6728C" w:rsidRPr="00B23904" w:rsidRDefault="00A6728C" w:rsidP="00A6728C">
            <w:pPr>
              <w:spacing w:before="60" w:after="60" w:line="240" w:lineRule="auto"/>
              <w:jc w:val="center"/>
              <w:rPr>
                <w:sz w:val="18"/>
                <w:lang w:eastAsia="ja-JP"/>
              </w:rPr>
            </w:pPr>
            <w:r w:rsidRPr="005847A9">
              <w:t>6.9%</w:t>
            </w:r>
          </w:p>
        </w:tc>
        <w:tc>
          <w:tcPr>
            <w:tcW w:w="790" w:type="dxa"/>
          </w:tcPr>
          <w:p w14:paraId="3E73EF98" w14:textId="7554BA15" w:rsidR="00A6728C" w:rsidRPr="00B23904" w:rsidRDefault="00A6728C" w:rsidP="00A6728C">
            <w:pPr>
              <w:spacing w:before="60" w:after="60" w:line="240" w:lineRule="auto"/>
              <w:jc w:val="center"/>
              <w:rPr>
                <w:sz w:val="18"/>
                <w:lang w:eastAsia="ja-JP"/>
              </w:rPr>
            </w:pPr>
            <w:r w:rsidRPr="008150AB">
              <w:t>1.9%</w:t>
            </w:r>
          </w:p>
        </w:tc>
        <w:tc>
          <w:tcPr>
            <w:tcW w:w="815" w:type="dxa"/>
          </w:tcPr>
          <w:p w14:paraId="00BB6560" w14:textId="54333F8E" w:rsidR="00A6728C" w:rsidRPr="00B23904" w:rsidRDefault="00A6728C" w:rsidP="00A6728C">
            <w:pPr>
              <w:spacing w:before="60" w:after="60" w:line="240" w:lineRule="auto"/>
              <w:jc w:val="center"/>
              <w:rPr>
                <w:sz w:val="18"/>
                <w:lang w:eastAsia="ja-JP"/>
              </w:rPr>
            </w:pPr>
            <w:r w:rsidRPr="00744089">
              <w:t>1.1%</w:t>
            </w:r>
          </w:p>
        </w:tc>
        <w:tc>
          <w:tcPr>
            <w:tcW w:w="720" w:type="dxa"/>
          </w:tcPr>
          <w:p w14:paraId="1EED09F1" w14:textId="588DC347" w:rsidR="00A6728C" w:rsidRPr="00B23904" w:rsidRDefault="00A6728C" w:rsidP="00A6728C">
            <w:pPr>
              <w:spacing w:before="60" w:after="60" w:line="240" w:lineRule="auto"/>
              <w:jc w:val="center"/>
              <w:rPr>
                <w:sz w:val="18"/>
                <w:lang w:eastAsia="ja-JP"/>
              </w:rPr>
            </w:pPr>
            <w:r w:rsidRPr="007F063E">
              <w:t>41%</w:t>
            </w:r>
          </w:p>
        </w:tc>
        <w:tc>
          <w:tcPr>
            <w:tcW w:w="761" w:type="dxa"/>
          </w:tcPr>
          <w:p w14:paraId="302CCE78" w14:textId="44E73DB7" w:rsidR="00A6728C" w:rsidRPr="00B23904" w:rsidRDefault="00A6728C" w:rsidP="00A6728C">
            <w:pPr>
              <w:spacing w:before="60" w:after="60" w:line="240" w:lineRule="auto"/>
              <w:jc w:val="center"/>
              <w:rPr>
                <w:sz w:val="18"/>
                <w:lang w:eastAsia="ja-JP"/>
              </w:rPr>
            </w:pPr>
            <w:r w:rsidRPr="002851A0">
              <w:t>11.4%</w:t>
            </w:r>
          </w:p>
        </w:tc>
        <w:tc>
          <w:tcPr>
            <w:tcW w:w="790" w:type="dxa"/>
          </w:tcPr>
          <w:p w14:paraId="41F9AD15" w14:textId="0D3BC318" w:rsidR="00A6728C" w:rsidRPr="00B23904" w:rsidRDefault="00A6728C" w:rsidP="00A6728C">
            <w:pPr>
              <w:spacing w:before="60" w:after="60" w:line="240" w:lineRule="auto"/>
              <w:jc w:val="center"/>
              <w:rPr>
                <w:sz w:val="18"/>
                <w:lang w:eastAsia="ja-JP"/>
              </w:rPr>
            </w:pPr>
            <w:r w:rsidRPr="002851A0">
              <w:t>4.7%</w:t>
            </w:r>
          </w:p>
        </w:tc>
        <w:tc>
          <w:tcPr>
            <w:tcW w:w="815" w:type="dxa"/>
          </w:tcPr>
          <w:p w14:paraId="2271DBA8" w14:textId="178B4788" w:rsidR="00A6728C" w:rsidRPr="00B23904" w:rsidRDefault="00A6728C" w:rsidP="00A6728C">
            <w:pPr>
              <w:spacing w:before="60" w:after="60" w:line="240" w:lineRule="auto"/>
              <w:jc w:val="center"/>
              <w:rPr>
                <w:sz w:val="18"/>
                <w:lang w:eastAsia="ja-JP"/>
              </w:rPr>
            </w:pPr>
            <w:r w:rsidRPr="00E43035">
              <w:t>4.5%</w:t>
            </w:r>
          </w:p>
        </w:tc>
      </w:tr>
      <w:tr w:rsidR="00A6728C" w:rsidRPr="00B23904" w14:paraId="41057B7B" w14:textId="77777777" w:rsidTr="003E469F">
        <w:tc>
          <w:tcPr>
            <w:tcW w:w="771" w:type="dxa"/>
            <w:vAlign w:val="center"/>
          </w:tcPr>
          <w:p w14:paraId="4F6BFBB6" w14:textId="0A5EE1F2" w:rsidR="00A6728C" w:rsidRDefault="00A6728C" w:rsidP="00A6728C">
            <w:pPr>
              <w:spacing w:before="60" w:after="60"/>
              <w:jc w:val="center"/>
              <w:rPr>
                <w:sz w:val="18"/>
                <w:lang w:eastAsia="ja-JP"/>
              </w:rPr>
            </w:pPr>
            <w:r>
              <w:rPr>
                <w:sz w:val="18"/>
                <w:lang w:eastAsia="ja-JP"/>
              </w:rPr>
              <w:t>D</w:t>
            </w:r>
          </w:p>
        </w:tc>
        <w:tc>
          <w:tcPr>
            <w:tcW w:w="686" w:type="dxa"/>
          </w:tcPr>
          <w:p w14:paraId="7CA44D9B" w14:textId="7012A585" w:rsidR="00A6728C" w:rsidRPr="00B23904" w:rsidRDefault="00A6728C" w:rsidP="00A6728C">
            <w:pPr>
              <w:spacing w:before="60" w:after="60"/>
              <w:jc w:val="center"/>
              <w:rPr>
                <w:sz w:val="18"/>
                <w:lang w:eastAsia="ja-JP"/>
              </w:rPr>
            </w:pPr>
            <w:r w:rsidRPr="00D257E0">
              <w:t>13%</w:t>
            </w:r>
          </w:p>
        </w:tc>
        <w:tc>
          <w:tcPr>
            <w:tcW w:w="762" w:type="dxa"/>
          </w:tcPr>
          <w:p w14:paraId="46422101" w14:textId="24E489C5" w:rsidR="00A6728C" w:rsidRPr="00B23904" w:rsidRDefault="00A6728C" w:rsidP="00A6728C">
            <w:pPr>
              <w:spacing w:before="60" w:after="60"/>
              <w:jc w:val="center"/>
              <w:rPr>
                <w:sz w:val="18"/>
                <w:lang w:eastAsia="ja-JP"/>
              </w:rPr>
            </w:pPr>
            <w:r w:rsidRPr="003B3A03">
              <w:t>0.4%</w:t>
            </w:r>
          </w:p>
        </w:tc>
        <w:tc>
          <w:tcPr>
            <w:tcW w:w="790" w:type="dxa"/>
          </w:tcPr>
          <w:p w14:paraId="71F8FA34" w14:textId="22E627CC" w:rsidR="00A6728C" w:rsidRPr="00B23904" w:rsidRDefault="00A6728C" w:rsidP="00A6728C">
            <w:pPr>
              <w:spacing w:before="60" w:after="60"/>
              <w:jc w:val="center"/>
              <w:rPr>
                <w:sz w:val="18"/>
                <w:lang w:eastAsia="ja-JP"/>
              </w:rPr>
            </w:pPr>
            <w:r w:rsidRPr="00DA3E14">
              <w:t>-1.4%</w:t>
            </w:r>
          </w:p>
        </w:tc>
        <w:tc>
          <w:tcPr>
            <w:tcW w:w="815" w:type="dxa"/>
          </w:tcPr>
          <w:p w14:paraId="77A38ABC" w14:textId="1E8D4279" w:rsidR="00A6728C" w:rsidRPr="00B23904" w:rsidRDefault="00A6728C" w:rsidP="00A6728C">
            <w:pPr>
              <w:spacing w:before="60" w:after="60"/>
              <w:jc w:val="center"/>
              <w:rPr>
                <w:sz w:val="18"/>
                <w:lang w:eastAsia="ja-JP"/>
              </w:rPr>
            </w:pPr>
            <w:r w:rsidRPr="00710890">
              <w:t>-0.5%</w:t>
            </w:r>
          </w:p>
        </w:tc>
        <w:tc>
          <w:tcPr>
            <w:tcW w:w="686" w:type="dxa"/>
          </w:tcPr>
          <w:p w14:paraId="580E3339" w14:textId="74CF0699" w:rsidR="00A6728C" w:rsidRPr="00B23904" w:rsidRDefault="00A6728C" w:rsidP="00A6728C">
            <w:pPr>
              <w:spacing w:before="60" w:after="60"/>
              <w:jc w:val="center"/>
              <w:rPr>
                <w:sz w:val="18"/>
                <w:lang w:eastAsia="ja-JP"/>
              </w:rPr>
            </w:pPr>
            <w:r w:rsidRPr="000E2DED">
              <w:t>30%</w:t>
            </w:r>
          </w:p>
        </w:tc>
        <w:tc>
          <w:tcPr>
            <w:tcW w:w="761" w:type="dxa"/>
          </w:tcPr>
          <w:p w14:paraId="33D00553" w14:textId="43C0B9F1" w:rsidR="00A6728C" w:rsidRPr="00B23904" w:rsidRDefault="00A6728C" w:rsidP="00A6728C">
            <w:pPr>
              <w:spacing w:before="60" w:after="60"/>
              <w:jc w:val="center"/>
              <w:rPr>
                <w:sz w:val="18"/>
                <w:lang w:eastAsia="ja-JP"/>
              </w:rPr>
            </w:pPr>
            <w:r w:rsidRPr="005847A9">
              <w:t>5.3%</w:t>
            </w:r>
          </w:p>
        </w:tc>
        <w:tc>
          <w:tcPr>
            <w:tcW w:w="790" w:type="dxa"/>
          </w:tcPr>
          <w:p w14:paraId="4E68FF0B" w14:textId="491B0FA5" w:rsidR="00A6728C" w:rsidRPr="00B23904" w:rsidRDefault="00A6728C" w:rsidP="00A6728C">
            <w:pPr>
              <w:spacing w:before="60" w:after="60"/>
              <w:jc w:val="center"/>
              <w:rPr>
                <w:sz w:val="18"/>
                <w:lang w:eastAsia="ja-JP"/>
              </w:rPr>
            </w:pPr>
            <w:r w:rsidRPr="008150AB">
              <w:t>1.4%</w:t>
            </w:r>
          </w:p>
        </w:tc>
        <w:tc>
          <w:tcPr>
            <w:tcW w:w="815" w:type="dxa"/>
          </w:tcPr>
          <w:p w14:paraId="2D0D242F" w14:textId="789BED1D" w:rsidR="00A6728C" w:rsidRPr="00B23904" w:rsidRDefault="00A6728C" w:rsidP="00A6728C">
            <w:pPr>
              <w:spacing w:before="60" w:after="60"/>
              <w:jc w:val="center"/>
              <w:rPr>
                <w:sz w:val="18"/>
                <w:lang w:eastAsia="ja-JP"/>
              </w:rPr>
            </w:pPr>
            <w:r w:rsidRPr="00744089">
              <w:t>1.7%</w:t>
            </w:r>
          </w:p>
        </w:tc>
        <w:tc>
          <w:tcPr>
            <w:tcW w:w="720" w:type="dxa"/>
          </w:tcPr>
          <w:p w14:paraId="6C31FB15" w14:textId="51896903" w:rsidR="00A6728C" w:rsidRPr="00B23904" w:rsidRDefault="00A6728C" w:rsidP="00A6728C">
            <w:pPr>
              <w:spacing w:before="60" w:after="60"/>
              <w:jc w:val="center"/>
              <w:rPr>
                <w:sz w:val="18"/>
                <w:lang w:eastAsia="ja-JP"/>
              </w:rPr>
            </w:pPr>
            <w:r w:rsidRPr="007F063E">
              <w:t>42%</w:t>
            </w:r>
          </w:p>
        </w:tc>
        <w:tc>
          <w:tcPr>
            <w:tcW w:w="761" w:type="dxa"/>
          </w:tcPr>
          <w:p w14:paraId="547A56EE" w14:textId="07E91367" w:rsidR="00A6728C" w:rsidRPr="00B23904" w:rsidRDefault="00A6728C" w:rsidP="00A6728C">
            <w:pPr>
              <w:spacing w:before="60" w:after="60"/>
              <w:jc w:val="center"/>
              <w:rPr>
                <w:sz w:val="18"/>
                <w:lang w:eastAsia="ja-JP"/>
              </w:rPr>
            </w:pPr>
            <w:r w:rsidRPr="002851A0">
              <w:t>4.7%</w:t>
            </w:r>
          </w:p>
        </w:tc>
        <w:tc>
          <w:tcPr>
            <w:tcW w:w="790" w:type="dxa"/>
          </w:tcPr>
          <w:p w14:paraId="7465BD80" w14:textId="5D86ABAD" w:rsidR="00A6728C" w:rsidRPr="00B23904" w:rsidRDefault="00A6728C" w:rsidP="00A6728C">
            <w:pPr>
              <w:spacing w:before="60" w:after="60"/>
              <w:jc w:val="center"/>
              <w:rPr>
                <w:sz w:val="18"/>
                <w:lang w:eastAsia="ja-JP"/>
              </w:rPr>
            </w:pPr>
            <w:r w:rsidRPr="002851A0">
              <w:t>-1.5%</w:t>
            </w:r>
          </w:p>
        </w:tc>
        <w:tc>
          <w:tcPr>
            <w:tcW w:w="815" w:type="dxa"/>
          </w:tcPr>
          <w:p w14:paraId="7E23DDEB" w14:textId="5543E713" w:rsidR="00A6728C" w:rsidRPr="00B23904" w:rsidRDefault="00A6728C" w:rsidP="00A6728C">
            <w:pPr>
              <w:spacing w:before="60" w:after="60"/>
              <w:jc w:val="center"/>
              <w:rPr>
                <w:sz w:val="18"/>
                <w:lang w:eastAsia="ja-JP"/>
              </w:rPr>
            </w:pPr>
            <w:r w:rsidRPr="00E43035">
              <w:t>-2.1%</w:t>
            </w:r>
          </w:p>
        </w:tc>
      </w:tr>
      <w:tr w:rsidR="00A6728C" w:rsidRPr="00B23904" w14:paraId="32FF616D" w14:textId="77777777" w:rsidTr="003E469F">
        <w:tc>
          <w:tcPr>
            <w:tcW w:w="771" w:type="dxa"/>
            <w:vAlign w:val="center"/>
          </w:tcPr>
          <w:p w14:paraId="47391AC2" w14:textId="0A496C4A" w:rsidR="00A6728C" w:rsidRDefault="00A6728C" w:rsidP="00A6728C">
            <w:pPr>
              <w:spacing w:before="60" w:after="60"/>
              <w:jc w:val="center"/>
              <w:rPr>
                <w:sz w:val="18"/>
                <w:lang w:eastAsia="ja-JP"/>
              </w:rPr>
            </w:pPr>
            <w:r>
              <w:rPr>
                <w:sz w:val="18"/>
                <w:lang w:eastAsia="ja-JP"/>
              </w:rPr>
              <w:t>E</w:t>
            </w:r>
          </w:p>
        </w:tc>
        <w:tc>
          <w:tcPr>
            <w:tcW w:w="686" w:type="dxa"/>
          </w:tcPr>
          <w:p w14:paraId="74C44F07" w14:textId="1664CAEB" w:rsidR="00A6728C" w:rsidRPr="00B23904" w:rsidRDefault="00A6728C" w:rsidP="00A6728C">
            <w:pPr>
              <w:spacing w:before="60" w:after="60"/>
              <w:jc w:val="center"/>
              <w:rPr>
                <w:sz w:val="18"/>
                <w:lang w:eastAsia="ja-JP"/>
              </w:rPr>
            </w:pPr>
            <w:r w:rsidRPr="00D257E0">
              <w:t>13%</w:t>
            </w:r>
          </w:p>
        </w:tc>
        <w:tc>
          <w:tcPr>
            <w:tcW w:w="762" w:type="dxa"/>
          </w:tcPr>
          <w:p w14:paraId="2A18B57B" w14:textId="6E862381" w:rsidR="00A6728C" w:rsidRPr="00B23904" w:rsidRDefault="00A6728C" w:rsidP="00A6728C">
            <w:pPr>
              <w:spacing w:before="60" w:after="60"/>
              <w:jc w:val="center"/>
              <w:rPr>
                <w:sz w:val="18"/>
                <w:lang w:eastAsia="ja-JP"/>
              </w:rPr>
            </w:pPr>
            <w:r w:rsidRPr="003B3A03">
              <w:t>4.3%</w:t>
            </w:r>
          </w:p>
        </w:tc>
        <w:tc>
          <w:tcPr>
            <w:tcW w:w="790" w:type="dxa"/>
          </w:tcPr>
          <w:p w14:paraId="10F705EE" w14:textId="72918F27" w:rsidR="00A6728C" w:rsidRPr="00B23904" w:rsidRDefault="00A6728C" w:rsidP="00A6728C">
            <w:pPr>
              <w:spacing w:before="60" w:after="60"/>
              <w:jc w:val="center"/>
              <w:rPr>
                <w:sz w:val="18"/>
                <w:lang w:eastAsia="ja-JP"/>
              </w:rPr>
            </w:pPr>
            <w:r w:rsidRPr="00DA3E14">
              <w:t>4.5%</w:t>
            </w:r>
          </w:p>
        </w:tc>
        <w:tc>
          <w:tcPr>
            <w:tcW w:w="815" w:type="dxa"/>
          </w:tcPr>
          <w:p w14:paraId="6FAB318E" w14:textId="107745A2" w:rsidR="00A6728C" w:rsidRPr="00B23904" w:rsidRDefault="00A6728C" w:rsidP="00A6728C">
            <w:pPr>
              <w:spacing w:before="60" w:after="60"/>
              <w:jc w:val="center"/>
              <w:rPr>
                <w:sz w:val="18"/>
                <w:lang w:eastAsia="ja-JP"/>
              </w:rPr>
            </w:pPr>
            <w:r w:rsidRPr="00710890">
              <w:t>3.3%</w:t>
            </w:r>
          </w:p>
        </w:tc>
        <w:tc>
          <w:tcPr>
            <w:tcW w:w="686" w:type="dxa"/>
          </w:tcPr>
          <w:p w14:paraId="15991A56" w14:textId="453D0EBF" w:rsidR="00A6728C" w:rsidRPr="00B23904" w:rsidRDefault="00A6728C" w:rsidP="00A6728C">
            <w:pPr>
              <w:spacing w:before="60" w:after="60"/>
              <w:jc w:val="center"/>
              <w:rPr>
                <w:sz w:val="18"/>
                <w:lang w:eastAsia="ja-JP"/>
              </w:rPr>
            </w:pPr>
            <w:r w:rsidRPr="000E2DED">
              <w:t>31%</w:t>
            </w:r>
          </w:p>
        </w:tc>
        <w:tc>
          <w:tcPr>
            <w:tcW w:w="761" w:type="dxa"/>
          </w:tcPr>
          <w:p w14:paraId="2D941190" w14:textId="53AA2FFC" w:rsidR="00A6728C" w:rsidRPr="00B23904" w:rsidRDefault="00A6728C" w:rsidP="00A6728C">
            <w:pPr>
              <w:spacing w:before="60" w:after="60"/>
              <w:jc w:val="center"/>
              <w:rPr>
                <w:sz w:val="18"/>
                <w:lang w:eastAsia="ja-JP"/>
              </w:rPr>
            </w:pPr>
            <w:r w:rsidRPr="005847A9">
              <w:t>8.1%</w:t>
            </w:r>
          </w:p>
        </w:tc>
        <w:tc>
          <w:tcPr>
            <w:tcW w:w="790" w:type="dxa"/>
          </w:tcPr>
          <w:p w14:paraId="24727D42" w14:textId="1CFD97F1" w:rsidR="00A6728C" w:rsidRPr="00B23904" w:rsidRDefault="00A6728C" w:rsidP="00A6728C">
            <w:pPr>
              <w:spacing w:before="60" w:after="60"/>
              <w:jc w:val="center"/>
              <w:rPr>
                <w:sz w:val="18"/>
                <w:lang w:eastAsia="ja-JP"/>
              </w:rPr>
            </w:pPr>
            <w:r w:rsidRPr="008150AB">
              <w:t>-2.7%</w:t>
            </w:r>
          </w:p>
        </w:tc>
        <w:tc>
          <w:tcPr>
            <w:tcW w:w="815" w:type="dxa"/>
          </w:tcPr>
          <w:p w14:paraId="573C0C71" w14:textId="25D83DD3" w:rsidR="00A6728C" w:rsidRPr="00B23904" w:rsidRDefault="00A6728C" w:rsidP="00A6728C">
            <w:pPr>
              <w:spacing w:before="60" w:after="60"/>
              <w:jc w:val="center"/>
              <w:rPr>
                <w:sz w:val="18"/>
                <w:lang w:eastAsia="ja-JP"/>
              </w:rPr>
            </w:pPr>
            <w:r w:rsidRPr="00744089">
              <w:t>-0.1%</w:t>
            </w:r>
          </w:p>
        </w:tc>
        <w:tc>
          <w:tcPr>
            <w:tcW w:w="720" w:type="dxa"/>
          </w:tcPr>
          <w:p w14:paraId="35B61F1F" w14:textId="1F8E7959" w:rsidR="00A6728C" w:rsidRPr="00B23904" w:rsidRDefault="00A6728C" w:rsidP="00A6728C">
            <w:pPr>
              <w:spacing w:before="60" w:after="60"/>
              <w:jc w:val="center"/>
              <w:rPr>
                <w:sz w:val="18"/>
                <w:lang w:eastAsia="ja-JP"/>
              </w:rPr>
            </w:pPr>
            <w:r w:rsidRPr="007F063E">
              <w:t>42%</w:t>
            </w:r>
          </w:p>
        </w:tc>
        <w:tc>
          <w:tcPr>
            <w:tcW w:w="761" w:type="dxa"/>
          </w:tcPr>
          <w:p w14:paraId="26D4BA76" w14:textId="3A10AE4A" w:rsidR="00A6728C" w:rsidRPr="00B23904" w:rsidRDefault="00A6728C" w:rsidP="00A6728C">
            <w:pPr>
              <w:spacing w:before="60" w:after="60"/>
              <w:jc w:val="center"/>
              <w:rPr>
                <w:sz w:val="18"/>
                <w:lang w:eastAsia="ja-JP"/>
              </w:rPr>
            </w:pPr>
            <w:r w:rsidRPr="002851A0">
              <w:t>8.5%</w:t>
            </w:r>
          </w:p>
        </w:tc>
        <w:tc>
          <w:tcPr>
            <w:tcW w:w="790" w:type="dxa"/>
          </w:tcPr>
          <w:p w14:paraId="4A01FE4F" w14:textId="2C14C629" w:rsidR="00A6728C" w:rsidRPr="00B23904" w:rsidRDefault="00A6728C" w:rsidP="00A6728C">
            <w:pPr>
              <w:spacing w:before="60" w:after="60"/>
              <w:jc w:val="center"/>
              <w:rPr>
                <w:sz w:val="18"/>
                <w:lang w:eastAsia="ja-JP"/>
              </w:rPr>
            </w:pPr>
            <w:r w:rsidRPr="002851A0">
              <w:t>-2.6%</w:t>
            </w:r>
          </w:p>
        </w:tc>
        <w:tc>
          <w:tcPr>
            <w:tcW w:w="815" w:type="dxa"/>
          </w:tcPr>
          <w:p w14:paraId="4985F471" w14:textId="2904A65C" w:rsidR="00A6728C" w:rsidRPr="00B23904" w:rsidRDefault="00A6728C" w:rsidP="00A6728C">
            <w:pPr>
              <w:spacing w:before="60" w:after="60"/>
              <w:jc w:val="center"/>
              <w:rPr>
                <w:sz w:val="18"/>
                <w:lang w:eastAsia="ja-JP"/>
              </w:rPr>
            </w:pPr>
            <w:r w:rsidRPr="00E43035">
              <w:t>0.3%</w:t>
            </w:r>
          </w:p>
        </w:tc>
      </w:tr>
    </w:tbl>
    <w:p w14:paraId="627B475C" w14:textId="77777777" w:rsidR="005D351A" w:rsidRDefault="00750902" w:rsidP="00AD46A9">
      <w:pPr>
        <w:spacing w:before="120"/>
        <w:rPr>
          <w:lang w:eastAsia="ja-JP"/>
        </w:rPr>
      </w:pPr>
      <w:r w:rsidRPr="00B45B29">
        <w:rPr>
          <w:lang w:eastAsia="ja-JP"/>
        </w:rPr>
        <w:t>Comparison between</w:t>
      </w:r>
      <w:r w:rsidR="00DB5036" w:rsidRPr="00B45B29">
        <w:rPr>
          <w:lang w:eastAsia="ja-JP"/>
        </w:rPr>
        <w:t xml:space="preserve"> Opt-A with Opt-B shows that if the beams in a group share the same vertical tilting in one dimension, increasing oversampling factor from 4 to 8 in vertical provides marginal gain.  </w:t>
      </w:r>
    </w:p>
    <w:p w14:paraId="38008871" w14:textId="50640DFD" w:rsidR="005D351A" w:rsidRPr="002B284C" w:rsidRDefault="005D351A" w:rsidP="00AD46A9">
      <w:pPr>
        <w:spacing w:before="120"/>
        <w:rPr>
          <w:b/>
          <w:i/>
          <w:lang w:eastAsia="ja-JP"/>
        </w:rPr>
      </w:pPr>
      <w:r w:rsidRPr="002B284C">
        <w:rPr>
          <w:b/>
          <w:i/>
          <w:lang w:eastAsia="ja-JP"/>
        </w:rPr>
        <w:t>Observation 8: 4-times oversampling is su</w:t>
      </w:r>
      <w:r w:rsidR="00FE6719" w:rsidRPr="002B284C">
        <w:rPr>
          <w:b/>
          <w:i/>
          <w:lang w:eastAsia="ja-JP"/>
        </w:rPr>
        <w:t xml:space="preserve">fficient for vertical dimension in case of (2, 4, </w:t>
      </w:r>
      <w:proofErr w:type="gramStart"/>
      <w:r w:rsidR="00FE6719" w:rsidRPr="002B284C">
        <w:rPr>
          <w:b/>
          <w:i/>
          <w:lang w:eastAsia="ja-JP"/>
        </w:rPr>
        <w:t>2</w:t>
      </w:r>
      <w:proofErr w:type="gramEnd"/>
      <w:r w:rsidR="00FE6719" w:rsidRPr="002B284C">
        <w:rPr>
          <w:b/>
          <w:i/>
          <w:lang w:eastAsia="ja-JP"/>
        </w:rPr>
        <w:t>).</w:t>
      </w:r>
    </w:p>
    <w:p w14:paraId="07E3C838" w14:textId="77777777" w:rsidR="00D8591D" w:rsidRDefault="00750902" w:rsidP="00AD46A9">
      <w:pPr>
        <w:spacing w:before="120"/>
      </w:pPr>
      <w:r w:rsidRPr="00B45B29">
        <w:rPr>
          <w:lang w:eastAsia="ja-JP"/>
        </w:rPr>
        <w:t xml:space="preserve">Comparison between Opt-B and Opt-C suggests that accommodating more beams in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B45B29">
        <w:t xml:space="preserve"> and consequently increasing the number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B45B29">
        <w:t xml:space="preserve"> does contribute some cell-edge gain when the system is moderately loaded.  </w:t>
      </w:r>
    </w:p>
    <w:p w14:paraId="504953EB" w14:textId="5A9092BE" w:rsidR="00BF4005" w:rsidRPr="007C2104" w:rsidRDefault="00750902" w:rsidP="00AD46A9">
      <w:pPr>
        <w:spacing w:before="120"/>
        <w:rPr>
          <w:rFonts w:eastAsia="MS Mincho"/>
          <w:lang w:eastAsia="ja-JP"/>
        </w:rPr>
      </w:pPr>
      <w:r w:rsidRPr="00B45B29">
        <w:t xml:space="preserve">But it doesn’t mean that increasing the number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B45B29">
        <w:t xml:space="preserve"> is the only way to improve cell-edge performance.  In Opt-E, although the nominal number of beams in </w:t>
      </w:r>
      <w:proofErr w:type="gramStart"/>
      <w:r w:rsidRPr="00B45B29">
        <w:t xml:space="preserve">a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B45B29">
        <w:t xml:space="preserve"> is</w:t>
      </w:r>
      <w:proofErr w:type="gramEnd"/>
      <w:r w:rsidRPr="00B45B29">
        <w:t xml:space="preserve"> 8, we can still using a 4-bit feedback for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B45B29">
        <w:t xml:space="preserve"> reporting by introducing column selection </w:t>
      </w:r>
      <w:r w:rsidR="00CE7F77">
        <w:t>for rank-1 and constructing new</w:t>
      </w:r>
      <w:r w:rsidR="00CE7F77" w:rsidRPr="00B45B29">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CE7F77">
        <w:t xml:space="preserve"> for rank-2.  For rank-1, the column selection pattern is </w:t>
      </w:r>
      <w:r w:rsidRPr="00B45B29">
        <w:t xml:space="preserve">as shown in Figure </w:t>
      </w:r>
      <w:r w:rsidR="00B45B29">
        <w:t>2</w:t>
      </w:r>
      <w:r w:rsidRPr="00B45B29">
        <w:t>.</w:t>
      </w:r>
      <w:r w:rsidR="000F245D" w:rsidRPr="000F245D">
        <w:rPr>
          <w:rFonts w:eastAsia="MS Mincho"/>
          <w:lang w:eastAsia="ja-JP"/>
        </w:rPr>
        <w:t xml:space="preserve"> </w:t>
      </w:r>
      <w:r w:rsidR="000F245D">
        <w:rPr>
          <w:rFonts w:eastAsia="MS Mincho"/>
          <w:lang w:eastAsia="ja-JP"/>
        </w:rPr>
        <w:t xml:space="preserve"> For rank-2, we use following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0F245D">
        <w:rPr>
          <w:rFonts w:eastAsia="MS Mincho"/>
          <w:lang w:eastAsia="ja-JP"/>
        </w:rPr>
        <w:t xml:space="preserve"> hypotheses</w:t>
      </w:r>
      <w:proofErr w:type="gramStart"/>
      <w:r w:rsidR="000F245D">
        <w:rPr>
          <w:rFonts w:eastAsia="MS Mincho"/>
          <w:lang w:eastAsia="ja-JP"/>
        </w:rPr>
        <w:t xml:space="preserve">: </w:t>
      </w:r>
      <w:proofErr w:type="gramEnd"/>
      <m:oMath>
        <m:d>
          <m:dPr>
            <m:begChr m:val="{"/>
            <m:endChr m:val="}"/>
            <m:ctrlPr>
              <w:rPr>
                <w:rFonts w:ascii="Cambria Math" w:eastAsia="MS Mincho" w:hAnsi="Cambria Math"/>
                <w:i/>
                <w:lang w:eastAsia="ja-JP"/>
              </w:rPr>
            </m:ctrlPr>
          </m:dPr>
          <m:e>
            <m:d>
              <m:dPr>
                <m:ctrlPr>
                  <w:rPr>
                    <w:rFonts w:ascii="Cambria Math" w:eastAsia="MS Mincho" w:hAnsi="Cambria Math"/>
                    <w:i/>
                    <w:lang w:eastAsia="ja-JP"/>
                  </w:rPr>
                </m:ctrlPr>
              </m:dPr>
              <m:e>
                <m:m>
                  <m:mPr>
                    <m:mcs>
                      <m:mc>
                        <m:mcPr>
                          <m:count m:val="2"/>
                          <m:mcJc m:val="center"/>
                        </m:mcPr>
                      </m:mc>
                    </m:mcs>
                    <m:ctrlPr>
                      <w:rPr>
                        <w:rFonts w:ascii="Cambria Math" w:eastAsia="MS Mincho" w:hAnsi="Cambria Math"/>
                        <w:i/>
                        <w:lang w:eastAsia="ja-JP"/>
                      </w:rPr>
                    </m:ctrlPr>
                  </m:mPr>
                  <m:mr>
                    <m:e>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e>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mr>
                  <m:mr>
                    <m:e>
                      <m:r>
                        <w:rPr>
                          <w:rFonts w:ascii="Cambria Math" w:eastAsia="MS Mincho" w:hAnsi="Cambria Math"/>
                          <w:lang w:eastAsia="ja-JP"/>
                        </w:rPr>
                        <m:t>ϕ</m:t>
                      </m:r>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e>
                      <m:r>
                        <w:rPr>
                          <w:rFonts w:ascii="Cambria Math" w:eastAsia="MS Mincho" w:hAnsi="Cambria Math"/>
                          <w:lang w:eastAsia="ja-JP"/>
                        </w:rPr>
                        <m:t>-ϕ</m:t>
                      </m:r>
                      <m:sSub>
                        <m:sSubPr>
                          <m:ctrlPr>
                            <w:rPr>
                              <w:rFonts w:ascii="Cambria Math" w:eastAsia="MS Mincho" w:hAnsi="Cambria Math"/>
                              <w:i/>
                              <w:lang w:eastAsia="ja-JP"/>
                            </w:rPr>
                          </m:ctrlPr>
                        </m:sSubPr>
                        <m:e>
                          <m:r>
                            <m:rPr>
                              <m:sty m:val="bi"/>
                            </m:rPr>
                            <w:rPr>
                              <w:rFonts w:ascii="Cambria Math" w:eastAsia="MS Mincho" w:hAnsi="Cambria Math"/>
                              <w:lang w:eastAsia="ja-JP"/>
                            </w:rPr>
                            <m:t>e</m:t>
                          </m:r>
                        </m:e>
                        <m:sub>
                          <m:r>
                            <w:rPr>
                              <w:rFonts w:ascii="Cambria Math" w:eastAsia="MS Mincho" w:hAnsi="Cambria Math"/>
                              <w:lang w:eastAsia="ja-JP"/>
                            </w:rPr>
                            <m:t>k</m:t>
                          </m:r>
                        </m:sub>
                      </m:sSub>
                    </m:e>
                  </m:mr>
                </m:m>
              </m:e>
            </m:d>
            <m:r>
              <w:rPr>
                <w:rFonts w:ascii="Cambria Math" w:eastAsia="MS Mincho" w:hAnsi="Cambria Math"/>
                <w:lang w:eastAsia="ja-JP"/>
              </w:rPr>
              <m:t>:k=1,2,…,8; ϕ=1,j</m:t>
            </m:r>
          </m:e>
        </m:d>
      </m:oMath>
      <w:r w:rsidR="000F245D">
        <w:rPr>
          <w:rFonts w:eastAsia="MS Mincho"/>
          <w:lang w:eastAsia="ja-JP"/>
        </w:rPr>
        <w:t xml:space="preserve">.  </w:t>
      </w:r>
    </w:p>
    <w:p w14:paraId="19D267F5" w14:textId="77777777" w:rsidR="00CE7F77" w:rsidRDefault="00CE7F77" w:rsidP="00CE7F77">
      <w:pPr>
        <w:keepNext/>
        <w:spacing w:before="120" w:after="120"/>
        <w:ind w:right="-101"/>
        <w:jc w:val="center"/>
      </w:pPr>
      <w:r w:rsidRPr="00B309F2">
        <w:rPr>
          <w:rFonts w:eastAsia="MS Mincho"/>
          <w:noProof/>
        </w:rPr>
        <w:drawing>
          <wp:inline distT="0" distB="0" distL="0" distR="0" wp14:anchorId="28EB9430" wp14:editId="70A0C3E3">
            <wp:extent cx="2962013" cy="368051"/>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stretch>
                      <a:fillRect/>
                    </a:stretch>
                  </pic:blipFill>
                  <pic:spPr>
                    <a:xfrm>
                      <a:off x="0" y="0"/>
                      <a:ext cx="2962013" cy="368051"/>
                    </a:xfrm>
                    <a:prstGeom prst="rect">
                      <a:avLst/>
                    </a:prstGeom>
                  </pic:spPr>
                </pic:pic>
              </a:graphicData>
            </a:graphic>
          </wp:inline>
        </w:drawing>
      </w:r>
    </w:p>
    <w:p w14:paraId="37EADD33" w14:textId="2DB27755" w:rsidR="00CE7F77" w:rsidRDefault="00CE7F77" w:rsidP="00CE7F77">
      <w:pPr>
        <w:pStyle w:val="Caption"/>
        <w:jc w:val="center"/>
        <w:rPr>
          <w:rFonts w:eastAsia="MS Mincho"/>
          <w:lang w:eastAsia="ja-JP"/>
        </w:rPr>
      </w:pPr>
      <w:r>
        <w:t xml:space="preserve">Figure </w:t>
      </w:r>
      <w:r w:rsidR="00C12F3D">
        <w:fldChar w:fldCharType="begin"/>
      </w:r>
      <w:r w:rsidR="00C12F3D">
        <w:instrText xml:space="preserve"> SEQ Figure \* ARABIC </w:instrText>
      </w:r>
      <w:r w:rsidR="00C12F3D">
        <w:fldChar w:fldCharType="separate"/>
      </w:r>
      <w:r w:rsidR="004A7B0C">
        <w:rPr>
          <w:noProof/>
        </w:rPr>
        <w:t>2</w:t>
      </w:r>
      <w:r w:rsidR="00C12F3D">
        <w:rPr>
          <w:noProof/>
        </w:rPr>
        <w:fldChar w:fldCharType="end"/>
      </w:r>
      <w:r>
        <w:t>: Column selection pattern for rank-1 in Opt-E</w:t>
      </w:r>
      <w:r w:rsidR="00E40EB3">
        <w:t>.</w:t>
      </w:r>
    </w:p>
    <w:p w14:paraId="558D6164" w14:textId="76773D01" w:rsidR="00D8591D" w:rsidRPr="002B284C" w:rsidRDefault="00D8591D" w:rsidP="00CE7F77">
      <w:pPr>
        <w:spacing w:before="120"/>
        <w:rPr>
          <w:rFonts w:eastAsia="MS Mincho"/>
          <w:b/>
          <w:i/>
          <w:lang w:eastAsia="ja-JP"/>
        </w:rPr>
      </w:pPr>
      <w:r w:rsidRPr="002B284C">
        <w:rPr>
          <w:rFonts w:eastAsia="MS Mincho"/>
          <w:b/>
          <w:i/>
          <w:lang w:eastAsia="ja-JP"/>
        </w:rPr>
        <w:t xml:space="preserve">Observation 9: Up to 4-bit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2B284C">
        <w:rPr>
          <w:rFonts w:eastAsia="MS Mincho"/>
          <w:b/>
          <w:i/>
        </w:rPr>
        <w:t xml:space="preserve"> can be maintained with proper design </w:t>
      </w:r>
      <w:proofErr w:type="gramStart"/>
      <w:r w:rsidRPr="002B284C">
        <w:rPr>
          <w:rFonts w:eastAsia="MS Mincho"/>
          <w:b/>
          <w:i/>
        </w:rPr>
        <w:t xml:space="preserve">of </w:t>
      </w:r>
      <w:proofErr w:type="gramEnd"/>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2B284C">
        <w:rPr>
          <w:rFonts w:eastAsia="MS Mincho"/>
          <w:b/>
          <w:i/>
        </w:rPr>
        <w:t>.</w:t>
      </w:r>
    </w:p>
    <w:p w14:paraId="3F4AA248" w14:textId="5B142C5F" w:rsidR="00C24A9F" w:rsidRPr="00C24A9F" w:rsidRDefault="00C24A9F" w:rsidP="00CE7F77">
      <w:pPr>
        <w:spacing w:before="120"/>
        <w:rPr>
          <w:lang w:eastAsia="ja-JP"/>
        </w:rPr>
      </w:pPr>
      <w:r w:rsidRPr="00C24A9F">
        <w:rPr>
          <w:rFonts w:eastAsia="MS Mincho"/>
          <w:lang w:eastAsia="ja-JP"/>
        </w:rPr>
        <w:t xml:space="preserve">Another interesting observation is that using a </w:t>
      </w:r>
      <m:oMath>
        <m:r>
          <w:rPr>
            <w:rFonts w:ascii="Cambria Math" w:eastAsia="MS Mincho" w:hAnsi="Cambria Math"/>
            <w:lang w:eastAsia="ja-JP"/>
          </w:rPr>
          <m:t>2×2</m:t>
        </m:r>
      </m:oMath>
      <w:r w:rsidRPr="00C24A9F">
        <w:rPr>
          <w:rFonts w:eastAsia="MS Mincho"/>
          <w:lang w:eastAsia="ja-JP"/>
        </w:rPr>
        <w:t xml:space="preserve"> beam group (Opt-D) without column selection is less efficient than using a  </w:t>
      </w:r>
      <m:oMath>
        <m:r>
          <w:rPr>
            <w:rFonts w:ascii="Cambria Math" w:hAnsi="Cambria Math"/>
          </w:rPr>
          <m:t>2×4</m:t>
        </m:r>
      </m:oMath>
      <w:r w:rsidRPr="00C24A9F">
        <w:rPr>
          <w:rFonts w:eastAsia="MS Mincho"/>
        </w:rPr>
        <w:t xml:space="preserve"> beam group (Opt-E) under the same feedback overhead.</w:t>
      </w:r>
    </w:p>
    <w:p w14:paraId="5368DDBD" w14:textId="3D7D39D0" w:rsidR="005177A3" w:rsidRDefault="00191189" w:rsidP="00AD46A9">
      <w:pPr>
        <w:spacing w:before="120"/>
        <w:rPr>
          <w:rFonts w:eastAsia="MS Mincho"/>
        </w:rPr>
      </w:pPr>
      <w:r>
        <w:rPr>
          <w:lang w:eastAsia="ja-JP"/>
        </w:rPr>
        <w:t>But if a UE is experiencing a channel with very small ZSD, a 1</w:t>
      </w:r>
      <m:oMath>
        <m:r>
          <w:rPr>
            <w:rFonts w:ascii="Cambria Math" w:hAnsi="Cambria Math"/>
          </w:rPr>
          <m:t>×4</m:t>
        </m:r>
      </m:oMath>
      <w:r w:rsidRPr="00C24A9F">
        <w:rPr>
          <w:rFonts w:eastAsia="MS Mincho"/>
        </w:rPr>
        <w:t xml:space="preserve"> beam group</w:t>
      </w:r>
      <w:r>
        <w:rPr>
          <w:rFonts w:eastAsia="MS Mincho"/>
        </w:rPr>
        <w:t xml:space="preserve"> may be more suitable than </w:t>
      </w:r>
      <w:r>
        <w:rPr>
          <w:lang w:eastAsia="ja-JP"/>
        </w:rPr>
        <w:t>a 2</w:t>
      </w:r>
      <m:oMath>
        <m:r>
          <w:rPr>
            <w:rFonts w:ascii="Cambria Math" w:hAnsi="Cambria Math"/>
          </w:rPr>
          <m:t>×4</m:t>
        </m:r>
      </m:oMath>
      <w:r w:rsidRPr="00C24A9F">
        <w:rPr>
          <w:rFonts w:eastAsia="MS Mincho"/>
        </w:rPr>
        <w:t xml:space="preserve"> beam group</w:t>
      </w:r>
      <w:r>
        <w:rPr>
          <w:rFonts w:eastAsia="MS Mincho"/>
        </w:rPr>
        <w:t xml:space="preserve">.  </w:t>
      </w:r>
      <w:r w:rsidR="00CB4B57">
        <w:rPr>
          <w:rFonts w:eastAsia="MS Mincho"/>
        </w:rPr>
        <w:t xml:space="preserve">In fact, a </w:t>
      </w:r>
      <w:r w:rsidR="00CB4B57">
        <w:rPr>
          <w:lang w:eastAsia="ja-JP"/>
        </w:rPr>
        <w:t>1</w:t>
      </w:r>
      <m:oMath>
        <m:r>
          <w:rPr>
            <w:rFonts w:ascii="Cambria Math" w:hAnsi="Cambria Math"/>
          </w:rPr>
          <m:t>×4</m:t>
        </m:r>
      </m:oMath>
      <w:r w:rsidR="00CB4B57" w:rsidRPr="00C24A9F">
        <w:rPr>
          <w:rFonts w:eastAsia="MS Mincho"/>
        </w:rPr>
        <w:t xml:space="preserve"> beam group</w:t>
      </w:r>
      <w:r w:rsidR="00CB4B57">
        <w:rPr>
          <w:rFonts w:eastAsia="MS Mincho"/>
        </w:rPr>
        <w:t xml:space="preserve"> can be constructed by select columns from a </w:t>
      </w:r>
      <w:r w:rsidR="00CB4B57">
        <w:rPr>
          <w:lang w:eastAsia="ja-JP"/>
        </w:rPr>
        <w:t>2</w:t>
      </w:r>
      <m:oMath>
        <m:r>
          <w:rPr>
            <w:rFonts w:ascii="Cambria Math" w:hAnsi="Cambria Math"/>
          </w:rPr>
          <m:t>×4</m:t>
        </m:r>
      </m:oMath>
      <w:r w:rsidR="00CB4B57" w:rsidRPr="00C24A9F">
        <w:rPr>
          <w:rFonts w:eastAsia="MS Mincho"/>
        </w:rPr>
        <w:t xml:space="preserve"> beam group</w:t>
      </w:r>
      <w:r w:rsidR="00CB4B57">
        <w:rPr>
          <w:rFonts w:eastAsia="MS Mincho"/>
        </w:rPr>
        <w:t xml:space="preserve">.  We can either allow the UE to select one out of the two beam group shapes and indicate its selection in the CSI reporting, or stitching both Opt-A and Opt-E together.  With the second approach, the number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CB4B57">
        <w:rPr>
          <w:rFonts w:eastAsia="MS Mincho"/>
        </w:rPr>
        <w:t xml:space="preserve"> hypothesis will be doubled.  In order to keep the same overhead as either Opt-A or Opt-E, we can define a subset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CB4B57">
        <w:rPr>
          <w:rFonts w:eastAsia="MS Mincho"/>
        </w:rPr>
        <w:t xml:space="preserve"> hypotheses by remove overlapped groups</w:t>
      </w:r>
      <w:r w:rsidR="00926F64">
        <w:rPr>
          <w:rFonts w:eastAsia="MS Mincho"/>
        </w:rPr>
        <w:t xml:space="preserve"> in one dimension</w:t>
      </w:r>
      <w:r w:rsidR="00CB4B57">
        <w:rPr>
          <w:rFonts w:eastAsia="MS Mincho"/>
        </w:rPr>
        <w:t xml:space="preserve"> and </w:t>
      </w:r>
      <w:r w:rsidR="00926F64">
        <w:rPr>
          <w:rFonts w:eastAsia="MS Mincho"/>
        </w:rPr>
        <w:t>add extra shifting between two adjacent groups in the other dimension</w:t>
      </w:r>
      <w:r w:rsidR="005177A3">
        <w:rPr>
          <w:rFonts w:eastAsia="MS Mincho"/>
        </w:rPr>
        <w:t>, as shown in Figure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E469F" w14:paraId="1CF87C44" w14:textId="77777777" w:rsidTr="004561FB">
        <w:tc>
          <w:tcPr>
            <w:tcW w:w="4981" w:type="dxa"/>
          </w:tcPr>
          <w:p w14:paraId="64E2AE54" w14:textId="2C941C46" w:rsidR="003E469F" w:rsidRDefault="003E469F" w:rsidP="009409EC">
            <w:pPr>
              <w:jc w:val="center"/>
              <w:rPr>
                <w:rFonts w:eastAsia="MS Mincho"/>
              </w:rPr>
            </w:pPr>
            <w:r>
              <w:rPr>
                <w:noProof/>
              </w:rPr>
              <w:lastRenderedPageBreak/>
              <w:drawing>
                <wp:inline distT="0" distB="0" distL="0" distR="0" wp14:anchorId="490D6E70" wp14:editId="65710F18">
                  <wp:extent cx="2423160" cy="1389888"/>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type-1.png"/>
                          <pic:cNvPicPr/>
                        </pic:nvPicPr>
                        <pic:blipFill>
                          <a:blip r:embed="rId11">
                            <a:extLst>
                              <a:ext uri="{28A0092B-C50C-407E-A947-70E740481C1C}">
                                <a14:useLocalDpi xmlns:a14="http://schemas.microsoft.com/office/drawing/2010/main" val="0"/>
                              </a:ext>
                            </a:extLst>
                          </a:blip>
                          <a:stretch>
                            <a:fillRect/>
                          </a:stretch>
                        </pic:blipFill>
                        <pic:spPr>
                          <a:xfrm>
                            <a:off x="0" y="0"/>
                            <a:ext cx="2423160" cy="1389888"/>
                          </a:xfrm>
                          <a:prstGeom prst="rect">
                            <a:avLst/>
                          </a:prstGeom>
                        </pic:spPr>
                      </pic:pic>
                    </a:graphicData>
                  </a:graphic>
                </wp:inline>
              </w:drawing>
            </w:r>
          </w:p>
        </w:tc>
        <w:tc>
          <w:tcPr>
            <w:tcW w:w="4981" w:type="dxa"/>
          </w:tcPr>
          <w:p w14:paraId="6746AA19" w14:textId="6946A3A5" w:rsidR="003E469F" w:rsidRDefault="003E469F" w:rsidP="009409EC">
            <w:pPr>
              <w:jc w:val="center"/>
              <w:rPr>
                <w:rFonts w:eastAsia="MS Mincho"/>
              </w:rPr>
            </w:pPr>
            <w:r>
              <w:rPr>
                <w:noProof/>
              </w:rPr>
              <w:drawing>
                <wp:inline distT="0" distB="0" distL="0" distR="0" wp14:anchorId="5600D1F9" wp14:editId="558B8B6F">
                  <wp:extent cx="2404872" cy="13807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ype-2.png"/>
                          <pic:cNvPicPr/>
                        </pic:nvPicPr>
                        <pic:blipFill>
                          <a:blip r:embed="rId12">
                            <a:extLst>
                              <a:ext uri="{BEBA8EAE-BF5A-486C-A8C5-ECC9F3942E4B}">
                                <a14:imgProps xmlns:a14="http://schemas.microsoft.com/office/drawing/2010/main">
                                  <a14:imgLayer r:embed="rId1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404872" cy="1380744"/>
                          </a:xfrm>
                          <a:prstGeom prst="rect">
                            <a:avLst/>
                          </a:prstGeom>
                        </pic:spPr>
                      </pic:pic>
                    </a:graphicData>
                  </a:graphic>
                </wp:inline>
              </w:drawing>
            </w:r>
          </w:p>
        </w:tc>
      </w:tr>
      <w:tr w:rsidR="003E469F" w:rsidRPr="009409EC" w14:paraId="2A3ACC71" w14:textId="77777777" w:rsidTr="004561FB">
        <w:tc>
          <w:tcPr>
            <w:tcW w:w="4981" w:type="dxa"/>
          </w:tcPr>
          <w:p w14:paraId="03C407DC" w14:textId="0FF5CCFC" w:rsidR="003E469F" w:rsidRPr="009409EC" w:rsidRDefault="009409EC" w:rsidP="009409EC">
            <w:pPr>
              <w:spacing w:after="120"/>
              <w:jc w:val="center"/>
              <w:rPr>
                <w:noProof/>
                <w:lang w:eastAsia="zh-CN"/>
              </w:rPr>
            </w:pPr>
            <w:r>
              <w:rPr>
                <w:noProof/>
                <w:lang w:eastAsia="zh-CN"/>
              </w:rPr>
              <w:t xml:space="preserve">(a) </w:t>
            </w:r>
            <w:r w:rsidRPr="009409EC">
              <w:rPr>
                <w:noProof/>
                <w:lang w:eastAsia="zh-CN"/>
              </w:rPr>
              <w:t>Subsampled Opt-A</w:t>
            </w:r>
          </w:p>
        </w:tc>
        <w:tc>
          <w:tcPr>
            <w:tcW w:w="4981" w:type="dxa"/>
          </w:tcPr>
          <w:p w14:paraId="126E3D85" w14:textId="3737B5B9" w:rsidR="003E469F" w:rsidRPr="009409EC" w:rsidRDefault="009409EC" w:rsidP="004561FB">
            <w:pPr>
              <w:keepNext/>
              <w:spacing w:after="120"/>
              <w:jc w:val="center"/>
              <w:rPr>
                <w:noProof/>
                <w:lang w:eastAsia="zh-CN"/>
              </w:rPr>
            </w:pPr>
            <w:r>
              <w:rPr>
                <w:noProof/>
                <w:lang w:eastAsia="zh-CN"/>
              </w:rPr>
              <w:t xml:space="preserve">(b) </w:t>
            </w:r>
            <w:r w:rsidRPr="009409EC">
              <w:rPr>
                <w:noProof/>
                <w:lang w:eastAsia="zh-CN"/>
              </w:rPr>
              <w:t>Subsampled Opt-E</w:t>
            </w:r>
          </w:p>
        </w:tc>
      </w:tr>
    </w:tbl>
    <w:p w14:paraId="728A200E" w14:textId="302A3D43" w:rsidR="003E469F" w:rsidRDefault="004561FB" w:rsidP="004561FB">
      <w:pPr>
        <w:pStyle w:val="Caption"/>
        <w:jc w:val="center"/>
        <w:rPr>
          <w:rFonts w:eastAsia="MS Mincho"/>
        </w:rPr>
      </w:pPr>
      <w:r>
        <w:t xml:space="preserve">Figure </w:t>
      </w:r>
      <w:r w:rsidR="00C12F3D">
        <w:fldChar w:fldCharType="begin"/>
      </w:r>
      <w:r w:rsidR="00C12F3D">
        <w:instrText xml:space="preserve"> SEQ Figure \* ARABIC </w:instrText>
      </w:r>
      <w:r w:rsidR="00C12F3D">
        <w:fldChar w:fldCharType="separate"/>
      </w:r>
      <w:r w:rsidR="004A7B0C">
        <w:rPr>
          <w:noProof/>
        </w:rPr>
        <w:t>3</w:t>
      </w:r>
      <w:r w:rsidR="00C12F3D">
        <w:rPr>
          <w:noProof/>
        </w:rPr>
        <w:fldChar w:fldCharType="end"/>
      </w:r>
      <w:r>
        <w:t>: Subsampled Opt-A and Opt-E.</w:t>
      </w:r>
    </w:p>
    <w:p w14:paraId="5524B3A0" w14:textId="03ED27CF" w:rsidR="001960AC" w:rsidRDefault="005177A3" w:rsidP="00AD46A9">
      <w:pPr>
        <w:spacing w:before="120"/>
        <w:rPr>
          <w:rFonts w:eastAsia="MS Mincho"/>
        </w:rPr>
      </w:pPr>
      <w:r>
        <w:rPr>
          <w:rFonts w:eastAsia="MS Mincho"/>
        </w:rPr>
        <w:t xml:space="preserve"> </w:t>
      </w:r>
      <w:r w:rsidR="00A5442C">
        <w:rPr>
          <w:rFonts w:eastAsia="MS Mincho"/>
        </w:rPr>
        <w:t>In Figure 4, we show the performance comparison of all considered options.</w:t>
      </w:r>
      <w:r w:rsidR="004A7B0C">
        <w:rPr>
          <w:rFonts w:eastAsia="MS Mincho"/>
        </w:rPr>
        <w:t xml:space="preserve">  Clearly Opt-F provides the best performance-overhead tradeoff.</w:t>
      </w:r>
    </w:p>
    <w:p w14:paraId="64861D06" w14:textId="5FD1AAB7" w:rsidR="00C72E6A" w:rsidRPr="002B284C" w:rsidRDefault="00C72E6A" w:rsidP="00AD46A9">
      <w:pPr>
        <w:spacing w:before="120"/>
        <w:rPr>
          <w:rFonts w:eastAsia="MS Mincho"/>
          <w:b/>
          <w:i/>
        </w:rPr>
      </w:pPr>
      <w:r w:rsidRPr="002B284C">
        <w:rPr>
          <w:rFonts w:eastAsia="MS Mincho"/>
          <w:b/>
          <w:i/>
        </w:rPr>
        <w:t>Proposal: Adopt Opt-F at least for 16 CSI-RS ports with (2, 4, 2) layout.</w:t>
      </w:r>
    </w:p>
    <w:tbl>
      <w:tblPr>
        <w:tblStyle w:val="TableGrid"/>
        <w:tblW w:w="0" w:type="auto"/>
        <w:tblLook w:val="04A0" w:firstRow="1" w:lastRow="0" w:firstColumn="1" w:lastColumn="0" w:noHBand="0" w:noVBand="1"/>
      </w:tblPr>
      <w:tblGrid>
        <w:gridCol w:w="3320"/>
        <w:gridCol w:w="3321"/>
        <w:gridCol w:w="3321"/>
      </w:tblGrid>
      <w:tr w:rsidR="004A7B0C" w14:paraId="260496F2" w14:textId="77777777" w:rsidTr="00837687">
        <w:tc>
          <w:tcPr>
            <w:tcW w:w="3320" w:type="dxa"/>
            <w:vAlign w:val="center"/>
          </w:tcPr>
          <w:p w14:paraId="15542F45" w14:textId="3D4A5192" w:rsidR="004A7B0C" w:rsidRDefault="004A7B0C" w:rsidP="004A7B0C">
            <w:pPr>
              <w:spacing w:before="60" w:after="60" w:line="240" w:lineRule="auto"/>
              <w:rPr>
                <w:lang w:eastAsia="ja-JP"/>
              </w:rPr>
            </w:pPr>
            <m:oMathPara>
              <m:oMath>
                <m:r>
                  <w:rPr>
                    <w:rFonts w:ascii="Cambria Math" w:hAnsi="Cambria Math"/>
                    <w:sz w:val="18"/>
                    <w:lang w:eastAsia="ja-JP"/>
                  </w:rPr>
                  <m:t>λ=1.7</m:t>
                </m:r>
              </m:oMath>
            </m:oMathPara>
          </w:p>
        </w:tc>
        <w:tc>
          <w:tcPr>
            <w:tcW w:w="3321" w:type="dxa"/>
            <w:vAlign w:val="center"/>
          </w:tcPr>
          <w:p w14:paraId="59A636F1" w14:textId="67281F56" w:rsidR="004A7B0C" w:rsidRDefault="004A7B0C" w:rsidP="004A7B0C">
            <w:pPr>
              <w:spacing w:before="60" w:after="60" w:line="240" w:lineRule="auto"/>
              <w:rPr>
                <w:lang w:eastAsia="ja-JP"/>
              </w:rPr>
            </w:pPr>
            <m:oMathPara>
              <m:oMath>
                <m:r>
                  <w:rPr>
                    <w:rFonts w:ascii="Cambria Math" w:hAnsi="Cambria Math"/>
                    <w:sz w:val="18"/>
                    <w:lang w:eastAsia="ja-JP"/>
                  </w:rPr>
                  <m:t>λ=3.3</m:t>
                </m:r>
              </m:oMath>
            </m:oMathPara>
          </w:p>
        </w:tc>
        <w:tc>
          <w:tcPr>
            <w:tcW w:w="3321" w:type="dxa"/>
            <w:vAlign w:val="center"/>
          </w:tcPr>
          <w:p w14:paraId="5896A353" w14:textId="09471A29" w:rsidR="004A7B0C" w:rsidRDefault="004A7B0C" w:rsidP="004A7B0C">
            <w:pPr>
              <w:spacing w:before="60" w:after="60" w:line="240" w:lineRule="auto"/>
              <w:rPr>
                <w:lang w:eastAsia="ja-JP"/>
              </w:rPr>
            </w:pPr>
            <m:oMathPara>
              <m:oMath>
                <m:r>
                  <w:rPr>
                    <w:rFonts w:ascii="Cambria Math" w:hAnsi="Cambria Math"/>
                    <w:sz w:val="18"/>
                    <w:lang w:eastAsia="ja-JP"/>
                  </w:rPr>
                  <m:t>λ=4.2</m:t>
                </m:r>
              </m:oMath>
            </m:oMathPara>
          </w:p>
        </w:tc>
      </w:tr>
      <w:tr w:rsidR="004A7B0C" w14:paraId="7EBE4F41" w14:textId="77777777" w:rsidTr="004A7B0C">
        <w:tc>
          <w:tcPr>
            <w:tcW w:w="3320" w:type="dxa"/>
          </w:tcPr>
          <w:p w14:paraId="191F9C0E" w14:textId="0E05109E" w:rsidR="004A7B0C" w:rsidRDefault="004A7B0C" w:rsidP="004A7B0C">
            <w:pPr>
              <w:spacing w:before="60" w:after="60" w:line="240" w:lineRule="auto"/>
              <w:rPr>
                <w:lang w:eastAsia="ja-JP"/>
              </w:rPr>
            </w:pPr>
            <w:r>
              <w:rPr>
                <w:noProof/>
              </w:rPr>
              <w:drawing>
                <wp:inline distT="0" distB="0" distL="0" distR="0" wp14:anchorId="2351EC04" wp14:editId="58580D8C">
                  <wp:extent cx="1929384" cy="13990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29384" cy="1399032"/>
                          </a:xfrm>
                          <a:prstGeom prst="rect">
                            <a:avLst/>
                          </a:prstGeom>
                          <a:noFill/>
                        </pic:spPr>
                      </pic:pic>
                    </a:graphicData>
                  </a:graphic>
                </wp:inline>
              </w:drawing>
            </w:r>
          </w:p>
        </w:tc>
        <w:tc>
          <w:tcPr>
            <w:tcW w:w="3321" w:type="dxa"/>
          </w:tcPr>
          <w:p w14:paraId="6CB28C44" w14:textId="6DEA80B2" w:rsidR="004A7B0C" w:rsidRDefault="004A7B0C" w:rsidP="004A7B0C">
            <w:pPr>
              <w:spacing w:before="60" w:after="60" w:line="240" w:lineRule="auto"/>
              <w:rPr>
                <w:lang w:eastAsia="ja-JP"/>
              </w:rPr>
            </w:pPr>
            <w:r>
              <w:rPr>
                <w:noProof/>
              </w:rPr>
              <w:drawing>
                <wp:inline distT="0" distB="0" distL="0" distR="0" wp14:anchorId="2A83BE56" wp14:editId="450C8874">
                  <wp:extent cx="1929384" cy="13990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9384" cy="1399032"/>
                          </a:xfrm>
                          <a:prstGeom prst="rect">
                            <a:avLst/>
                          </a:prstGeom>
                          <a:noFill/>
                        </pic:spPr>
                      </pic:pic>
                    </a:graphicData>
                  </a:graphic>
                </wp:inline>
              </w:drawing>
            </w:r>
          </w:p>
        </w:tc>
        <w:tc>
          <w:tcPr>
            <w:tcW w:w="3321" w:type="dxa"/>
          </w:tcPr>
          <w:p w14:paraId="18BBFBF9" w14:textId="53C97815" w:rsidR="004A7B0C" w:rsidRDefault="004A7B0C" w:rsidP="004A7B0C">
            <w:pPr>
              <w:keepNext/>
              <w:spacing w:before="60" w:after="60" w:line="240" w:lineRule="auto"/>
              <w:rPr>
                <w:lang w:eastAsia="ja-JP"/>
              </w:rPr>
            </w:pPr>
            <w:r>
              <w:rPr>
                <w:noProof/>
              </w:rPr>
              <w:drawing>
                <wp:inline distT="0" distB="0" distL="0" distR="0" wp14:anchorId="2CFC1454" wp14:editId="73108E2D">
                  <wp:extent cx="1929384" cy="139903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29384" cy="1399032"/>
                          </a:xfrm>
                          <a:prstGeom prst="rect">
                            <a:avLst/>
                          </a:prstGeom>
                          <a:noFill/>
                        </pic:spPr>
                      </pic:pic>
                    </a:graphicData>
                  </a:graphic>
                </wp:inline>
              </w:drawing>
            </w:r>
          </w:p>
        </w:tc>
      </w:tr>
    </w:tbl>
    <w:p w14:paraId="090302DB" w14:textId="77777777" w:rsidR="004A7B0C" w:rsidRDefault="004A7B0C" w:rsidP="00BE580E">
      <w:pPr>
        <w:pStyle w:val="Caption"/>
        <w:keepNext/>
        <w:jc w:val="center"/>
      </w:pPr>
      <w:r>
        <w:t xml:space="preserve">Figure </w:t>
      </w:r>
      <w:r w:rsidR="00C12F3D">
        <w:fldChar w:fldCharType="begin"/>
      </w:r>
      <w:r w:rsidR="00C12F3D">
        <w:instrText xml:space="preserve"> SEQ Figure \* ARABIC </w:instrText>
      </w:r>
      <w:r w:rsidR="00C12F3D">
        <w:fldChar w:fldCharType="separate"/>
      </w:r>
      <w:r>
        <w:rPr>
          <w:noProof/>
        </w:rPr>
        <w:t>4</w:t>
      </w:r>
      <w:r w:rsidR="00C12F3D">
        <w:rPr>
          <w:noProof/>
        </w:rPr>
        <w:fldChar w:fldCharType="end"/>
      </w:r>
      <w:r>
        <w:t>: Performance benefits</w:t>
      </w:r>
      <w:bookmarkStart w:id="2" w:name="_GoBack"/>
      <w:bookmarkEnd w:id="2"/>
      <w:r>
        <w:t xml:space="preserve"> of various codebook parameter options for (2, 4, </w:t>
      </w:r>
      <w:proofErr w:type="gramStart"/>
      <w:r>
        <w:t>2</w:t>
      </w:r>
      <w:proofErr w:type="gramEnd"/>
      <w:r>
        <w:t xml:space="preserve">) in 3D-UMa w/ ISD of 200m and </w:t>
      </w:r>
      <w:proofErr w:type="spellStart"/>
      <w:r>
        <w:t>downtilt</w:t>
      </w:r>
      <w:proofErr w:type="spellEnd"/>
      <w:r>
        <w:t xml:space="preserve"> of 104°.</w:t>
      </w:r>
    </w:p>
    <w:p w14:paraId="640D7458" w14:textId="77777777" w:rsidR="00FC6D8C" w:rsidRPr="00183CB7" w:rsidRDefault="001021DD" w:rsidP="00183CB7">
      <w:pPr>
        <w:pStyle w:val="Heading1"/>
      </w:pPr>
      <w:bookmarkStart w:id="3" w:name="_Ref378529477"/>
      <w:r w:rsidRPr="00183CB7">
        <w:t>Conclusions</w:t>
      </w:r>
    </w:p>
    <w:bookmarkEnd w:id="3"/>
    <w:p w14:paraId="73353599" w14:textId="3E0E74D4" w:rsidR="00C5589B" w:rsidRDefault="00E523F3" w:rsidP="001C2877">
      <w:pPr>
        <w:spacing w:before="240"/>
      </w:pPr>
      <w:r w:rsidRPr="001C2877">
        <w:t xml:space="preserve">In summary, </w:t>
      </w:r>
      <w:r w:rsidR="00175EF2" w:rsidRPr="001C2877">
        <w:t xml:space="preserve">we </w:t>
      </w:r>
      <w:r w:rsidR="00AB6458" w:rsidRPr="001C2877">
        <w:t>discuss</w:t>
      </w:r>
      <w:r w:rsidR="005440C9">
        <w:t xml:space="preserve"> open issues in the 2D codebook design.  Our observations are</w:t>
      </w:r>
    </w:p>
    <w:p w14:paraId="56F3E22A" w14:textId="58986D68" w:rsidR="002B284C" w:rsidRDefault="002B284C" w:rsidP="001C2877">
      <w:pPr>
        <w:spacing w:before="240"/>
      </w:pPr>
      <w:r>
        <w:t xml:space="preserve">For the </w:t>
      </w:r>
      <w:r w:rsidR="000A3143">
        <w:t>codebook configurability</w:t>
      </w:r>
      <w:r>
        <w:t>:</w:t>
      </w:r>
    </w:p>
    <w:p w14:paraId="481DF9F8" w14:textId="77777777" w:rsidR="00323A39" w:rsidRPr="0049259E" w:rsidRDefault="00323A39" w:rsidP="00323A39">
      <w:pPr>
        <w:spacing w:before="120"/>
        <w:rPr>
          <w:b/>
          <w:i/>
          <w:lang w:val="en-GB" w:eastAsia="ko-KR"/>
        </w:rPr>
      </w:pPr>
      <w:r w:rsidRPr="0049259E">
        <w:rPr>
          <w:b/>
          <w:i/>
          <w:lang w:val="en-GB" w:eastAsia="ko-KR"/>
        </w:rPr>
        <w:t xml:space="preserve">Observation 1: </w:t>
      </w:r>
      <w:r>
        <w:rPr>
          <w:b/>
          <w:i/>
          <w:lang w:val="en-GB" w:eastAsia="ko-KR"/>
        </w:rPr>
        <w:t>Alt-1</w:t>
      </w:r>
      <w:r w:rsidRPr="0049259E">
        <w:rPr>
          <w:b/>
          <w:i/>
          <w:lang w:val="en-GB" w:eastAsia="ko-KR"/>
        </w:rPr>
        <w:t xml:space="preserve"> may have some impacts on UE complexity and CSI feedback signalling design.</w:t>
      </w:r>
    </w:p>
    <w:p w14:paraId="489CB726" w14:textId="77777777" w:rsidR="00323A39" w:rsidRDefault="00323A39" w:rsidP="00323A39">
      <w:pPr>
        <w:spacing w:before="120"/>
        <w:rPr>
          <w:b/>
          <w:i/>
          <w:lang w:val="en-GB" w:eastAsia="ko-KR"/>
        </w:rPr>
      </w:pPr>
      <w:r w:rsidRPr="000765D0">
        <w:rPr>
          <w:b/>
          <w:i/>
          <w:lang w:val="en-GB" w:eastAsia="ko-KR"/>
        </w:rPr>
        <w:t>Observation 2: Atl-</w:t>
      </w:r>
      <w:r>
        <w:rPr>
          <w:b/>
          <w:i/>
          <w:lang w:val="en-GB" w:eastAsia="ko-KR"/>
        </w:rPr>
        <w:t>4</w:t>
      </w:r>
      <w:r w:rsidRPr="000765D0">
        <w:rPr>
          <w:b/>
          <w:i/>
          <w:lang w:val="en-GB" w:eastAsia="ko-KR"/>
        </w:rPr>
        <w:t xml:space="preserve"> may be </w:t>
      </w:r>
      <w:r>
        <w:rPr>
          <w:b/>
          <w:i/>
          <w:lang w:val="en-GB" w:eastAsia="ko-KR"/>
        </w:rPr>
        <w:t>sufficient</w:t>
      </w:r>
      <w:r w:rsidRPr="000765D0">
        <w:rPr>
          <w:b/>
          <w:i/>
          <w:lang w:val="en-GB" w:eastAsia="ko-KR"/>
        </w:rPr>
        <w:t xml:space="preserve"> </w:t>
      </w:r>
      <w:r>
        <w:rPr>
          <w:b/>
          <w:i/>
          <w:lang w:val="en-GB" w:eastAsia="ko-KR"/>
        </w:rPr>
        <w:t>for</w:t>
      </w:r>
      <w:r w:rsidRPr="000765D0">
        <w:rPr>
          <w:b/>
          <w:i/>
          <w:lang w:val="en-GB" w:eastAsia="ko-KR"/>
        </w:rPr>
        <w:t xml:space="preserve"> Rel-13 </w:t>
      </w:r>
      <w:r>
        <w:rPr>
          <w:b/>
          <w:i/>
          <w:lang w:val="en-GB" w:eastAsia="ko-KR"/>
        </w:rPr>
        <w:t>12- and 16-port codebook design. Alt-2 can support arbitrary port layouts and is beneficial for future extension.</w:t>
      </w:r>
    </w:p>
    <w:p w14:paraId="22B21F09" w14:textId="73625A50" w:rsidR="00323A39" w:rsidRDefault="00323A39" w:rsidP="00323A39">
      <w:pPr>
        <w:spacing w:before="120"/>
        <w:rPr>
          <w:b/>
          <w:i/>
          <w:lang w:eastAsia="ko-KR"/>
        </w:rPr>
      </w:pPr>
      <w:r w:rsidRPr="0049088F">
        <w:rPr>
          <w:b/>
          <w:i/>
          <w:lang w:eastAsia="ko-KR"/>
        </w:rPr>
        <w:t xml:space="preserve">Observation </w:t>
      </w:r>
      <w:r>
        <w:rPr>
          <w:b/>
          <w:i/>
          <w:lang w:eastAsia="ko-KR"/>
        </w:rPr>
        <w:t>3</w:t>
      </w:r>
      <w:r w:rsidRPr="0049088F">
        <w:rPr>
          <w:b/>
          <w:i/>
          <w:lang w:eastAsia="ko-KR"/>
        </w:rPr>
        <w:t xml:space="preserve">: </w:t>
      </w:r>
      <w:r>
        <w:rPr>
          <w:b/>
          <w:i/>
          <w:lang w:eastAsia="ko-KR"/>
        </w:rPr>
        <w:t>Configurable parameters allows versatile effective codebooks but makes difficult to use a common subsampling pattern for CSI reporting on PUCCH.</w:t>
      </w:r>
    </w:p>
    <w:p w14:paraId="654F9592" w14:textId="51EC75DE" w:rsidR="00323A39" w:rsidRDefault="00323A39" w:rsidP="00323A39">
      <w:pPr>
        <w:spacing w:before="120" w:after="120"/>
        <w:jc w:val="both"/>
        <w:rPr>
          <w:b/>
          <w:i/>
          <w:lang w:eastAsia="ko-KR"/>
        </w:rPr>
      </w:pPr>
      <w:r>
        <w:rPr>
          <w:b/>
          <w:i/>
          <w:lang w:eastAsia="ko-KR"/>
        </w:rPr>
        <w:t>Observation 4</w:t>
      </w:r>
      <w:r w:rsidRPr="00E602EC">
        <w:rPr>
          <w:b/>
          <w:i/>
          <w:lang w:eastAsia="ko-KR"/>
        </w:rPr>
        <w:t xml:space="preserve">: </w:t>
      </w:r>
      <w:r>
        <w:rPr>
          <w:b/>
          <w:i/>
          <w:lang w:eastAsia="ko-KR"/>
        </w:rPr>
        <w:t>Fixed codebook parameters depending on N</w:t>
      </w:r>
      <w:r w:rsidRPr="00E602EC">
        <w:rPr>
          <w:b/>
          <w:i/>
          <w:vertAlign w:val="subscript"/>
          <w:lang w:eastAsia="ko-KR"/>
        </w:rPr>
        <w:t>1</w:t>
      </w:r>
      <w:r>
        <w:rPr>
          <w:b/>
          <w:i/>
          <w:lang w:eastAsia="ko-KR"/>
        </w:rPr>
        <w:t xml:space="preserve"> and/or N</w:t>
      </w:r>
      <w:r w:rsidRPr="00E602EC">
        <w:rPr>
          <w:b/>
          <w:i/>
          <w:vertAlign w:val="subscript"/>
          <w:lang w:eastAsia="ko-KR"/>
        </w:rPr>
        <w:t>2</w:t>
      </w:r>
      <w:r>
        <w:rPr>
          <w:b/>
          <w:i/>
          <w:lang w:eastAsia="ko-KR"/>
        </w:rPr>
        <w:t xml:space="preserve"> is benefi</w:t>
      </w:r>
      <w:r w:rsidR="00034445">
        <w:rPr>
          <w:b/>
          <w:i/>
          <w:lang w:eastAsia="ko-KR"/>
        </w:rPr>
        <w:t>cial for CSI reporting on PUCCH</w:t>
      </w:r>
      <w:r>
        <w:rPr>
          <w:b/>
          <w:i/>
          <w:lang w:eastAsia="ko-KR"/>
        </w:rPr>
        <w:t>.</w:t>
      </w:r>
    </w:p>
    <w:p w14:paraId="07B8A9B4" w14:textId="17D3E6E0" w:rsidR="000A3143" w:rsidRPr="00763C29" w:rsidRDefault="000A3143" w:rsidP="002B284C">
      <w:pPr>
        <w:spacing w:before="120"/>
        <w:rPr>
          <w:lang w:eastAsia="ko-KR"/>
        </w:rPr>
      </w:pPr>
      <w:r w:rsidRPr="00763C29">
        <w:rPr>
          <w:lang w:eastAsia="ko-KR"/>
        </w:rPr>
        <w:t>For</w:t>
      </w:r>
      <w:r w:rsidR="00763C29" w:rsidRPr="00763C29">
        <w:rPr>
          <w:lang w:eastAsia="ko-KR"/>
        </w:rPr>
        <w:t xml:space="preserve"> </w:t>
      </w:r>
      <w:proofErr w:type="spellStart"/>
      <w:r w:rsidR="00763C29" w:rsidRPr="00763C29">
        <w:rPr>
          <w:lang w:eastAsia="ko-KR"/>
        </w:rPr>
        <w:t>precoder</w:t>
      </w:r>
      <w:proofErr w:type="spellEnd"/>
      <w:r w:rsidR="00763C29" w:rsidRPr="00763C29">
        <w:rPr>
          <w:lang w:eastAsia="ko-KR"/>
        </w:rPr>
        <w:t xml:space="preserve"> and PMI construction</w:t>
      </w:r>
      <w:r w:rsidR="00763C29">
        <w:rPr>
          <w:lang w:eastAsia="ko-KR"/>
        </w:rPr>
        <w:t>:</w:t>
      </w:r>
    </w:p>
    <w:p w14:paraId="5EB9BD64" w14:textId="77777777" w:rsidR="00323A39" w:rsidRPr="002B284C" w:rsidRDefault="00323A39" w:rsidP="00323A39">
      <w:pPr>
        <w:spacing w:before="120"/>
        <w:rPr>
          <w:b/>
          <w:i/>
          <w:lang w:eastAsia="ko-KR"/>
        </w:rPr>
      </w:pPr>
      <w:r w:rsidRPr="002B284C">
        <w:rPr>
          <w:b/>
          <w:i/>
          <w:lang w:eastAsia="ko-KR"/>
        </w:rPr>
        <w:t xml:space="preserve">Observation 5: Alt-3 of the </w:t>
      </w:r>
      <m:oMath>
        <m:sSub>
          <m:sSubPr>
            <m:ctrlPr>
              <w:rPr>
                <w:rFonts w:ascii="Cambria Math" w:hAnsi="Cambria Math"/>
                <w:b/>
                <w:i/>
                <w:lang w:eastAsia="ko-KR"/>
              </w:rPr>
            </m:ctrlPr>
          </m:sSubPr>
          <m:e>
            <m:r>
              <m:rPr>
                <m:sty m:val="bi"/>
              </m:rPr>
              <w:rPr>
                <w:rFonts w:ascii="Cambria Math" w:hAnsi="Cambria Math"/>
                <w:lang w:eastAsia="ko-KR"/>
              </w:rPr>
              <m:t>W</m:t>
            </m:r>
          </m:e>
          <m:sub>
            <m:r>
              <m:rPr>
                <m:sty m:val="bi"/>
              </m:rPr>
              <w:rPr>
                <w:rFonts w:ascii="Cambria Math" w:hAnsi="Cambria Math"/>
                <w:lang w:eastAsia="ko-KR"/>
              </w:rPr>
              <m:t>1</m:t>
            </m:r>
          </m:sub>
        </m:sSub>
      </m:oMath>
      <w:r w:rsidRPr="002B284C">
        <w:rPr>
          <w:b/>
          <w:i/>
          <w:lang w:eastAsia="ko-KR"/>
        </w:rPr>
        <w:t xml:space="preserve"> design seems to be overdesigned.  </w:t>
      </w:r>
    </w:p>
    <w:p w14:paraId="21E07AD9" w14:textId="6C76791D" w:rsidR="00BA16E3" w:rsidRPr="002F1637" w:rsidRDefault="00BA16E3" w:rsidP="00BA16E3">
      <w:pPr>
        <w:spacing w:before="120"/>
        <w:rPr>
          <w:b/>
          <w:i/>
          <w:lang w:eastAsia="ko-KR"/>
        </w:rPr>
      </w:pPr>
      <w:r w:rsidRPr="002F1637">
        <w:rPr>
          <w:b/>
          <w:i/>
          <w:lang w:eastAsia="ko-KR"/>
        </w:rPr>
        <w:t xml:space="preserve">Observation 6: Alt-2 </w:t>
      </w:r>
      <w:r w:rsidR="00323A39">
        <w:rPr>
          <w:b/>
          <w:i/>
          <w:lang w:eastAsia="ko-KR"/>
        </w:rPr>
        <w:t xml:space="preserve">of the </w:t>
      </w:r>
      <w:r w:rsidR="00323A39" w:rsidRPr="002B284C">
        <w:rPr>
          <w:b/>
          <w:i/>
          <w:lang w:eastAsia="ko-KR"/>
        </w:rPr>
        <w:t xml:space="preserve"> </w:t>
      </w:r>
      <m:oMath>
        <m:sSub>
          <m:sSubPr>
            <m:ctrlPr>
              <w:rPr>
                <w:rFonts w:ascii="Cambria Math" w:hAnsi="Cambria Math"/>
                <w:b/>
                <w:i/>
                <w:lang w:eastAsia="ko-KR"/>
              </w:rPr>
            </m:ctrlPr>
          </m:sSubPr>
          <m:e>
            <m:r>
              <m:rPr>
                <m:sty m:val="bi"/>
              </m:rPr>
              <w:rPr>
                <w:rFonts w:ascii="Cambria Math" w:hAnsi="Cambria Math"/>
                <w:lang w:eastAsia="ko-KR"/>
              </w:rPr>
              <m:t>W</m:t>
            </m:r>
          </m:e>
          <m:sub>
            <m:r>
              <m:rPr>
                <m:sty m:val="bi"/>
              </m:rPr>
              <w:rPr>
                <w:rFonts w:ascii="Cambria Math" w:hAnsi="Cambria Math"/>
                <w:lang w:eastAsia="ko-KR"/>
              </w:rPr>
              <m:t>1</m:t>
            </m:r>
          </m:sub>
        </m:sSub>
      </m:oMath>
      <w:r w:rsidR="00323A39" w:rsidRPr="002B284C">
        <w:rPr>
          <w:b/>
          <w:i/>
          <w:lang w:eastAsia="ko-KR"/>
        </w:rPr>
        <w:t xml:space="preserve"> design</w:t>
      </w:r>
      <w:r w:rsidR="00323A39">
        <w:rPr>
          <w:b/>
          <w:i/>
          <w:lang w:eastAsia="ko-KR"/>
        </w:rPr>
        <w:t xml:space="preserve"> </w:t>
      </w:r>
      <w:r>
        <w:rPr>
          <w:b/>
          <w:i/>
          <w:lang w:eastAsia="ko-KR"/>
        </w:rPr>
        <w:t>has a merit to reduce CSI feedback overhead and also UE complexity</w:t>
      </w:r>
      <w:r w:rsidRPr="002F1637">
        <w:rPr>
          <w:b/>
          <w:i/>
          <w:lang w:eastAsia="ko-KR"/>
        </w:rPr>
        <w:t>.</w:t>
      </w:r>
    </w:p>
    <w:p w14:paraId="3E679FB8" w14:textId="4C0962F4" w:rsidR="00446BBF" w:rsidRPr="00446BBF" w:rsidRDefault="00446BBF" w:rsidP="002B284C">
      <w:pPr>
        <w:spacing w:before="120"/>
        <w:rPr>
          <w:lang w:eastAsia="ko-KR"/>
        </w:rPr>
      </w:pPr>
      <w:r w:rsidRPr="00446BBF">
        <w:rPr>
          <w:lang w:eastAsia="ko-KR"/>
        </w:rPr>
        <w:t xml:space="preserve">For detailed </w:t>
      </w:r>
      <w:r w:rsidR="00C00A69">
        <w:rPr>
          <w:lang w:eastAsia="ko-KR"/>
        </w:rPr>
        <w:t xml:space="preserve">parameters to define the </w:t>
      </w:r>
      <w:r w:rsidRPr="00446BBF">
        <w:rPr>
          <w:lang w:eastAsia="ko-KR"/>
        </w:rPr>
        <w:t>codebook:</w:t>
      </w:r>
    </w:p>
    <w:p w14:paraId="7A1432D2" w14:textId="77777777" w:rsidR="002B284C" w:rsidRPr="002B284C" w:rsidRDefault="002B284C" w:rsidP="002B284C">
      <w:pPr>
        <w:spacing w:before="120"/>
        <w:rPr>
          <w:i/>
          <w:lang w:val="en-GB" w:eastAsia="ko-KR"/>
        </w:rPr>
      </w:pPr>
      <w:r w:rsidRPr="002B284C">
        <w:rPr>
          <w:b/>
          <w:i/>
          <w:lang w:val="en-GB" w:eastAsia="ko-KR"/>
        </w:rPr>
        <w:lastRenderedPageBreak/>
        <w:t xml:space="preserve">Observation 7: With Alt-1, 8TX </w:t>
      </w:r>
      <m:oMath>
        <m:sSub>
          <m:sSubPr>
            <m:ctrlPr>
              <w:rPr>
                <w:rFonts w:ascii="Cambria Math" w:hAnsi="Cambria Math"/>
                <w:b/>
                <w:i/>
                <w:iCs/>
                <w:szCs w:val="22"/>
              </w:rPr>
            </m:ctrlPr>
          </m:sSubPr>
          <m:e>
            <m:r>
              <m:rPr>
                <m:sty m:val="bi"/>
              </m:rPr>
              <w:rPr>
                <w:rFonts w:ascii="Cambria Math" w:hAnsi="Cambria Math"/>
                <w:szCs w:val="22"/>
              </w:rPr>
              <m:t>W</m:t>
            </m:r>
          </m:e>
          <m:sub>
            <m:r>
              <m:rPr>
                <m:sty m:val="bi"/>
              </m:rPr>
              <w:rPr>
                <w:rFonts w:ascii="Cambria Math" w:hAnsi="Cambria Math"/>
                <w:szCs w:val="22"/>
              </w:rPr>
              <m:t>2</m:t>
            </m:r>
          </m:sub>
        </m:sSub>
      </m:oMath>
      <w:r w:rsidRPr="002B284C">
        <w:rPr>
          <w:b/>
          <w:i/>
          <w:iCs/>
          <w:szCs w:val="22"/>
        </w:rPr>
        <w:t xml:space="preserve"> may be reused if the number of beams in </w:t>
      </w:r>
      <m:oMath>
        <m:sSub>
          <m:sSubPr>
            <m:ctrlPr>
              <w:rPr>
                <w:rFonts w:ascii="Cambria Math" w:hAnsi="Cambria Math"/>
                <w:b/>
                <w:i/>
                <w:iCs/>
                <w:szCs w:val="22"/>
              </w:rPr>
            </m:ctrlPr>
          </m:sSubPr>
          <m:e>
            <m:r>
              <m:rPr>
                <m:sty m:val="bi"/>
              </m:rPr>
              <w:rPr>
                <w:rFonts w:ascii="Cambria Math" w:hAnsi="Cambria Math"/>
                <w:szCs w:val="22"/>
              </w:rPr>
              <m:t>W</m:t>
            </m:r>
          </m:e>
          <m:sub>
            <m:r>
              <m:rPr>
                <m:sty m:val="bi"/>
              </m:rPr>
              <w:rPr>
                <w:rFonts w:ascii="Cambria Math" w:hAnsi="Cambria Math"/>
                <w:szCs w:val="22"/>
              </w:rPr>
              <m:t>1</m:t>
            </m:r>
          </m:sub>
        </m:sSub>
      </m:oMath>
      <w:r w:rsidRPr="002B284C">
        <w:rPr>
          <w:b/>
          <w:i/>
          <w:iCs/>
          <w:szCs w:val="22"/>
        </w:rPr>
        <w:t xml:space="preserve"> is 4</w:t>
      </w:r>
      <w:r w:rsidRPr="002B284C">
        <w:rPr>
          <w:i/>
          <w:iCs/>
          <w:szCs w:val="22"/>
        </w:rPr>
        <w:t>.</w:t>
      </w:r>
    </w:p>
    <w:p w14:paraId="26831A96" w14:textId="77777777" w:rsidR="002B284C" w:rsidRPr="002B284C" w:rsidRDefault="002B284C" w:rsidP="002B284C">
      <w:pPr>
        <w:spacing w:before="120"/>
        <w:rPr>
          <w:b/>
          <w:i/>
          <w:lang w:eastAsia="ja-JP"/>
        </w:rPr>
      </w:pPr>
      <w:r w:rsidRPr="002B284C">
        <w:rPr>
          <w:b/>
          <w:i/>
          <w:lang w:eastAsia="ja-JP"/>
        </w:rPr>
        <w:t xml:space="preserve">Observation 8: 4-times oversampling is sufficient for vertical dimension in case of (2, 4, </w:t>
      </w:r>
      <w:proofErr w:type="gramStart"/>
      <w:r w:rsidRPr="002B284C">
        <w:rPr>
          <w:b/>
          <w:i/>
          <w:lang w:eastAsia="ja-JP"/>
        </w:rPr>
        <w:t>2</w:t>
      </w:r>
      <w:proofErr w:type="gramEnd"/>
      <w:r w:rsidRPr="002B284C">
        <w:rPr>
          <w:b/>
          <w:i/>
          <w:lang w:eastAsia="ja-JP"/>
        </w:rPr>
        <w:t>).</w:t>
      </w:r>
    </w:p>
    <w:p w14:paraId="6ECABFF8" w14:textId="77777777" w:rsidR="002B284C" w:rsidRDefault="002B284C" w:rsidP="002B284C">
      <w:pPr>
        <w:spacing w:before="120"/>
        <w:rPr>
          <w:rFonts w:eastAsia="MS Mincho"/>
          <w:b/>
          <w:i/>
        </w:rPr>
      </w:pPr>
      <w:r w:rsidRPr="002B284C">
        <w:rPr>
          <w:rFonts w:eastAsia="MS Mincho"/>
          <w:b/>
          <w:i/>
          <w:lang w:eastAsia="ja-JP"/>
        </w:rPr>
        <w:t xml:space="preserve">Observation 9: Up to 4-bit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rsidRPr="002B284C">
        <w:rPr>
          <w:rFonts w:eastAsia="MS Mincho"/>
          <w:b/>
          <w:i/>
        </w:rPr>
        <w:t xml:space="preserve"> can be maintained with proper design </w:t>
      </w:r>
      <w:proofErr w:type="gramStart"/>
      <w:r w:rsidRPr="002B284C">
        <w:rPr>
          <w:rFonts w:eastAsia="MS Mincho"/>
          <w:b/>
          <w:i/>
        </w:rPr>
        <w:t xml:space="preserve">of </w:t>
      </w:r>
      <w:proofErr w:type="gramEnd"/>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1</m:t>
            </m:r>
          </m:sub>
        </m:sSub>
      </m:oMath>
      <w:r w:rsidRPr="002B284C">
        <w:rPr>
          <w:rFonts w:eastAsia="MS Mincho"/>
          <w:b/>
          <w:i/>
        </w:rPr>
        <w:t>.</w:t>
      </w:r>
    </w:p>
    <w:p w14:paraId="3489B97D" w14:textId="218C10E6" w:rsidR="009746EA" w:rsidRPr="009746EA" w:rsidRDefault="009746EA" w:rsidP="002B284C">
      <w:pPr>
        <w:spacing w:before="120"/>
        <w:rPr>
          <w:rFonts w:eastAsia="MS Mincho"/>
          <w:lang w:eastAsia="ja-JP"/>
        </w:rPr>
      </w:pPr>
      <w:r>
        <w:rPr>
          <w:rFonts w:eastAsia="MS Mincho"/>
        </w:rPr>
        <w:t>Based on these observations, we propose</w:t>
      </w:r>
    </w:p>
    <w:p w14:paraId="0C308FEF" w14:textId="5B5B41B0" w:rsidR="005440C9" w:rsidRPr="002B284C" w:rsidRDefault="002B284C" w:rsidP="002B284C">
      <w:pPr>
        <w:spacing w:before="120"/>
        <w:rPr>
          <w:rFonts w:eastAsia="MS Mincho"/>
          <w:b/>
          <w:i/>
        </w:rPr>
      </w:pPr>
      <w:r w:rsidRPr="002B284C">
        <w:rPr>
          <w:rFonts w:eastAsia="MS Mincho"/>
          <w:b/>
          <w:i/>
        </w:rPr>
        <w:t>Proposal: Adopt Opt-F at least for 16 CSI-RS ports with (2, 4, 2) layout.</w:t>
      </w:r>
    </w:p>
    <w:p w14:paraId="42610018" w14:textId="77777777" w:rsidR="00E523F3" w:rsidRPr="000A64D8" w:rsidRDefault="00E523F3" w:rsidP="00E523F3">
      <w:pPr>
        <w:pStyle w:val="Heading1"/>
        <w:rPr>
          <w:lang w:val="en-US"/>
        </w:rPr>
      </w:pPr>
      <w:r w:rsidRPr="000A64D8">
        <w:rPr>
          <w:lang w:val="en-US"/>
        </w:rPr>
        <w:t>References</w:t>
      </w:r>
    </w:p>
    <w:p w14:paraId="3F30AB23" w14:textId="4BE64554" w:rsidR="00E90F7E" w:rsidRDefault="00E90F7E" w:rsidP="0072361B">
      <w:pPr>
        <w:numPr>
          <w:ilvl w:val="0"/>
          <w:numId w:val="2"/>
        </w:numPr>
        <w:spacing w:before="100" w:beforeAutospacing="1" w:after="100" w:afterAutospacing="1"/>
        <w:ind w:left="562" w:hanging="562"/>
        <w:rPr>
          <w:szCs w:val="22"/>
        </w:rPr>
      </w:pPr>
      <w:bookmarkStart w:id="4" w:name="_Ref430766234"/>
      <w:bookmarkStart w:id="5" w:name="_Ref426442146"/>
      <w:bookmarkStart w:id="6" w:name="_Ref398626394"/>
      <w:bookmarkStart w:id="7" w:name="_Ref378529497"/>
      <w:bookmarkStart w:id="8" w:name="_Ref370818393"/>
      <w:bookmarkStart w:id="9" w:name="_Ref352001785"/>
      <w:bookmarkStart w:id="10" w:name="_Ref351989238"/>
      <w:r>
        <w:rPr>
          <w:szCs w:val="22"/>
        </w:rPr>
        <w:t>Draft Report of 3GPP TSG RAN WG1 #82.</w:t>
      </w:r>
      <w:bookmarkEnd w:id="4"/>
    </w:p>
    <w:p w14:paraId="0DD0F816" w14:textId="7E532AA4" w:rsidR="0072361B" w:rsidRDefault="008E089C" w:rsidP="0072361B">
      <w:pPr>
        <w:numPr>
          <w:ilvl w:val="0"/>
          <w:numId w:val="2"/>
        </w:numPr>
        <w:spacing w:before="100" w:beforeAutospacing="1" w:after="100" w:afterAutospacing="1"/>
        <w:ind w:left="562" w:hanging="562"/>
        <w:rPr>
          <w:szCs w:val="22"/>
        </w:rPr>
      </w:pPr>
      <w:bookmarkStart w:id="11" w:name="_Ref430766499"/>
      <w:r>
        <w:rPr>
          <w:szCs w:val="22"/>
        </w:rPr>
        <w:t xml:space="preserve">R1-154861, WF on FD-MIMO codebook, </w:t>
      </w:r>
      <w:r w:rsidR="0072361B" w:rsidRPr="008B60B9">
        <w:rPr>
          <w:szCs w:val="22"/>
        </w:rPr>
        <w:t>Samsung</w:t>
      </w:r>
      <w:r>
        <w:rPr>
          <w:szCs w:val="22"/>
        </w:rPr>
        <w:t xml:space="preserve">, ZTE, ALU, ASB, </w:t>
      </w:r>
      <w:proofErr w:type="spellStart"/>
      <w:r>
        <w:rPr>
          <w:szCs w:val="22"/>
        </w:rPr>
        <w:t>Ericssson</w:t>
      </w:r>
      <w:proofErr w:type="spellEnd"/>
      <w:r>
        <w:rPr>
          <w:szCs w:val="22"/>
        </w:rPr>
        <w:t>, CATT</w:t>
      </w:r>
      <w:bookmarkEnd w:id="5"/>
      <w:bookmarkEnd w:id="11"/>
    </w:p>
    <w:p w14:paraId="7887EC30" w14:textId="618689D1" w:rsidR="00DB0E1D" w:rsidRDefault="00DB0E1D" w:rsidP="0072361B">
      <w:pPr>
        <w:numPr>
          <w:ilvl w:val="0"/>
          <w:numId w:val="2"/>
        </w:numPr>
        <w:spacing w:before="100" w:beforeAutospacing="1" w:after="100" w:afterAutospacing="1"/>
        <w:ind w:left="562" w:hanging="562"/>
        <w:rPr>
          <w:szCs w:val="22"/>
        </w:rPr>
      </w:pPr>
      <w:bookmarkStart w:id="12" w:name="_Ref430766648"/>
      <w:r>
        <w:rPr>
          <w:szCs w:val="22"/>
        </w:rPr>
        <w:t xml:space="preserve">R1-155018, WF on </w:t>
      </w:r>
      <w:proofErr w:type="spellStart"/>
      <w:r>
        <w:rPr>
          <w:szCs w:val="22"/>
        </w:rPr>
        <w:t>precoder</w:t>
      </w:r>
      <w:proofErr w:type="spellEnd"/>
      <w:r>
        <w:rPr>
          <w:szCs w:val="22"/>
        </w:rPr>
        <w:t xml:space="preserve"> and PMI construction for R13 FD-MIMO, Samsung, LGE, CATT, Qualcomm, NTT DOCOMO, ZTE, Ericsson, ALU, ASB, AT&amp;T, CMCC, KT</w:t>
      </w:r>
      <w:bookmarkEnd w:id="12"/>
    </w:p>
    <w:p w14:paraId="08CDEDA0" w14:textId="2CC17FA5" w:rsidR="00465775" w:rsidRDefault="00465775" w:rsidP="0072361B">
      <w:pPr>
        <w:numPr>
          <w:ilvl w:val="0"/>
          <w:numId w:val="2"/>
        </w:numPr>
        <w:spacing w:before="100" w:beforeAutospacing="1" w:after="100" w:afterAutospacing="1"/>
        <w:ind w:left="562" w:hanging="562"/>
        <w:rPr>
          <w:szCs w:val="22"/>
        </w:rPr>
      </w:pPr>
      <w:bookmarkStart w:id="13" w:name="_Ref430854835"/>
      <w:r>
        <w:rPr>
          <w:szCs w:val="22"/>
        </w:rPr>
        <w:t>R1-153883, Views on CSI feedback enhancements for elevation beamforming and FD-MIMO, Qualcomm Inc.</w:t>
      </w:r>
      <w:bookmarkEnd w:id="6"/>
      <w:bookmarkEnd w:id="7"/>
      <w:bookmarkEnd w:id="8"/>
      <w:bookmarkEnd w:id="9"/>
      <w:bookmarkEnd w:id="10"/>
      <w:bookmarkEnd w:id="13"/>
    </w:p>
    <w:sectPr w:rsidR="00465775" w:rsidSect="00671B4F">
      <w:headerReference w:type="even" r:id="rId17"/>
      <w:headerReference w:type="default"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1EA98" w14:textId="77777777" w:rsidR="00C12F3D" w:rsidRDefault="00C12F3D">
      <w:r>
        <w:separator/>
      </w:r>
    </w:p>
  </w:endnote>
  <w:endnote w:type="continuationSeparator" w:id="0">
    <w:p w14:paraId="24CADE5E" w14:textId="77777777" w:rsidR="00C12F3D" w:rsidRDefault="00C12F3D">
      <w:r>
        <w:continuationSeparator/>
      </w:r>
    </w:p>
  </w:endnote>
  <w:endnote w:type="continuationNotice" w:id="1">
    <w:p w14:paraId="3B95FFC2" w14:textId="77777777" w:rsidR="00C12F3D" w:rsidRDefault="00C12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837687" w:rsidRDefault="008376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837687" w:rsidRDefault="0083768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837687" w:rsidRDefault="0083768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580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80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A0276" w14:textId="77777777" w:rsidR="00C12F3D" w:rsidRDefault="00C12F3D">
      <w:r>
        <w:separator/>
      </w:r>
    </w:p>
  </w:footnote>
  <w:footnote w:type="continuationSeparator" w:id="0">
    <w:p w14:paraId="68535FBB" w14:textId="77777777" w:rsidR="00C12F3D" w:rsidRDefault="00C12F3D">
      <w:r>
        <w:continuationSeparator/>
      </w:r>
    </w:p>
  </w:footnote>
  <w:footnote w:type="continuationNotice" w:id="1">
    <w:p w14:paraId="6716F9A7" w14:textId="77777777" w:rsidR="00C12F3D" w:rsidRDefault="00C12F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837687" w:rsidRDefault="008376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837687" w:rsidRDefault="008376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180B07"/>
    <w:multiLevelType w:val="hybridMultilevel"/>
    <w:tmpl w:val="707818FA"/>
    <w:lvl w:ilvl="0" w:tplc="242C0F1E">
      <w:start w:val="1"/>
      <w:numFmt w:val="bullet"/>
      <w:lvlText w:val="●"/>
      <w:lvlJc w:val="left"/>
      <w:pPr>
        <w:tabs>
          <w:tab w:val="num" w:pos="720"/>
        </w:tabs>
        <w:ind w:left="720" w:hanging="360"/>
      </w:pPr>
      <w:rPr>
        <w:rFonts w:ascii="Times New Roman" w:hAnsi="Times New Roman" w:cs="Times New Roman" w:hint="default"/>
      </w:rPr>
    </w:lvl>
    <w:lvl w:ilvl="1" w:tplc="884EBDE2" w:tentative="1">
      <w:start w:val="1"/>
      <w:numFmt w:val="bullet"/>
      <w:lvlText w:val="•"/>
      <w:lvlJc w:val="left"/>
      <w:pPr>
        <w:tabs>
          <w:tab w:val="num" w:pos="1440"/>
        </w:tabs>
        <w:ind w:left="1440" w:hanging="360"/>
      </w:pPr>
      <w:rPr>
        <w:rFonts w:ascii="Arial" w:hAnsi="Arial" w:hint="default"/>
      </w:rPr>
    </w:lvl>
    <w:lvl w:ilvl="2" w:tplc="2F7AB566" w:tentative="1">
      <w:start w:val="1"/>
      <w:numFmt w:val="bullet"/>
      <w:lvlText w:val="•"/>
      <w:lvlJc w:val="left"/>
      <w:pPr>
        <w:tabs>
          <w:tab w:val="num" w:pos="2160"/>
        </w:tabs>
        <w:ind w:left="2160" w:hanging="360"/>
      </w:pPr>
      <w:rPr>
        <w:rFonts w:ascii="Arial" w:hAnsi="Arial" w:hint="default"/>
      </w:rPr>
    </w:lvl>
    <w:lvl w:ilvl="3" w:tplc="9052245C" w:tentative="1">
      <w:start w:val="1"/>
      <w:numFmt w:val="bullet"/>
      <w:lvlText w:val="•"/>
      <w:lvlJc w:val="left"/>
      <w:pPr>
        <w:tabs>
          <w:tab w:val="num" w:pos="2880"/>
        </w:tabs>
        <w:ind w:left="2880" w:hanging="360"/>
      </w:pPr>
      <w:rPr>
        <w:rFonts w:ascii="Arial" w:hAnsi="Arial" w:hint="default"/>
      </w:rPr>
    </w:lvl>
    <w:lvl w:ilvl="4" w:tplc="3230C820" w:tentative="1">
      <w:start w:val="1"/>
      <w:numFmt w:val="bullet"/>
      <w:lvlText w:val="•"/>
      <w:lvlJc w:val="left"/>
      <w:pPr>
        <w:tabs>
          <w:tab w:val="num" w:pos="3600"/>
        </w:tabs>
        <w:ind w:left="3600" w:hanging="360"/>
      </w:pPr>
      <w:rPr>
        <w:rFonts w:ascii="Arial" w:hAnsi="Arial" w:hint="default"/>
      </w:rPr>
    </w:lvl>
    <w:lvl w:ilvl="5" w:tplc="2E4EF0E8" w:tentative="1">
      <w:start w:val="1"/>
      <w:numFmt w:val="bullet"/>
      <w:lvlText w:val="•"/>
      <w:lvlJc w:val="left"/>
      <w:pPr>
        <w:tabs>
          <w:tab w:val="num" w:pos="4320"/>
        </w:tabs>
        <w:ind w:left="4320" w:hanging="360"/>
      </w:pPr>
      <w:rPr>
        <w:rFonts w:ascii="Arial" w:hAnsi="Arial" w:hint="default"/>
      </w:rPr>
    </w:lvl>
    <w:lvl w:ilvl="6" w:tplc="8638888A" w:tentative="1">
      <w:start w:val="1"/>
      <w:numFmt w:val="bullet"/>
      <w:lvlText w:val="•"/>
      <w:lvlJc w:val="left"/>
      <w:pPr>
        <w:tabs>
          <w:tab w:val="num" w:pos="5040"/>
        </w:tabs>
        <w:ind w:left="5040" w:hanging="360"/>
      </w:pPr>
      <w:rPr>
        <w:rFonts w:ascii="Arial" w:hAnsi="Arial" w:hint="default"/>
      </w:rPr>
    </w:lvl>
    <w:lvl w:ilvl="7" w:tplc="BD14521C" w:tentative="1">
      <w:start w:val="1"/>
      <w:numFmt w:val="bullet"/>
      <w:lvlText w:val="•"/>
      <w:lvlJc w:val="left"/>
      <w:pPr>
        <w:tabs>
          <w:tab w:val="num" w:pos="5760"/>
        </w:tabs>
        <w:ind w:left="5760" w:hanging="360"/>
      </w:pPr>
      <w:rPr>
        <w:rFonts w:ascii="Arial" w:hAnsi="Arial" w:hint="default"/>
      </w:rPr>
    </w:lvl>
    <w:lvl w:ilvl="8" w:tplc="741493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353F0D"/>
    <w:multiLevelType w:val="hybridMultilevel"/>
    <w:tmpl w:val="22E03B80"/>
    <w:lvl w:ilvl="0" w:tplc="04090001">
      <w:start w:val="1"/>
      <w:numFmt w:val="bullet"/>
      <w:lvlText w:val=""/>
      <w:lvlJc w:val="left"/>
      <w:pPr>
        <w:ind w:left="760" w:hanging="360"/>
      </w:pPr>
      <w:rPr>
        <w:rFonts w:ascii="Symbol" w:hAnsi="Symbol" w:hint="default"/>
      </w:rPr>
    </w:lvl>
    <w:lvl w:ilvl="1" w:tplc="A8323212">
      <w:start w:val="1"/>
      <w:numFmt w:val="bullet"/>
      <w:lvlText w:val="○"/>
      <w:lvlJc w:val="left"/>
      <w:pPr>
        <w:ind w:left="1200" w:hanging="400"/>
      </w:pPr>
      <w:rPr>
        <w:rFonts w:ascii="Times New Roman" w:hAnsi="Times New Roman" w:cs="Times New Roman" w:hint="default"/>
      </w:rPr>
    </w:lvl>
    <w:lvl w:ilvl="2" w:tplc="CF68586C">
      <w:start w:val="3"/>
      <w:numFmt w:val="bullet"/>
      <w:lvlText w:val="-"/>
      <w:lvlJc w:val="left"/>
      <w:pPr>
        <w:ind w:left="1600" w:hanging="400"/>
      </w:pPr>
      <w:rPr>
        <w:rFonts w:ascii="Times New Roman" w:eastAsia="Times New Roman" w:hAnsi="Times New Roman" w:cs="Times New Roman"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544110F5"/>
    <w:multiLevelType w:val="hybridMultilevel"/>
    <w:tmpl w:val="5D3C4798"/>
    <w:lvl w:ilvl="0" w:tplc="095EBE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9BA"/>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329"/>
    <w:rsid w:val="00034445"/>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B4E"/>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092"/>
    <w:rsid w:val="000612C5"/>
    <w:rsid w:val="000613C1"/>
    <w:rsid w:val="000616E1"/>
    <w:rsid w:val="00061BDC"/>
    <w:rsid w:val="00061D2A"/>
    <w:rsid w:val="000621A9"/>
    <w:rsid w:val="00062222"/>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4D"/>
    <w:rsid w:val="00073974"/>
    <w:rsid w:val="000741B3"/>
    <w:rsid w:val="00074375"/>
    <w:rsid w:val="000743A0"/>
    <w:rsid w:val="00074A9E"/>
    <w:rsid w:val="00074BF5"/>
    <w:rsid w:val="000752CD"/>
    <w:rsid w:val="00075680"/>
    <w:rsid w:val="00075999"/>
    <w:rsid w:val="00075AB6"/>
    <w:rsid w:val="00076408"/>
    <w:rsid w:val="000765D0"/>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84F"/>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43"/>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5E65"/>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5E"/>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45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2CF"/>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E92"/>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3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9DD"/>
    <w:rsid w:val="00133EBD"/>
    <w:rsid w:val="00135015"/>
    <w:rsid w:val="00135095"/>
    <w:rsid w:val="00135517"/>
    <w:rsid w:val="00135522"/>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B9"/>
    <w:rsid w:val="00155178"/>
    <w:rsid w:val="00155D53"/>
    <w:rsid w:val="0015622B"/>
    <w:rsid w:val="00156260"/>
    <w:rsid w:val="00156502"/>
    <w:rsid w:val="0016019C"/>
    <w:rsid w:val="001601C7"/>
    <w:rsid w:val="001602C2"/>
    <w:rsid w:val="00160674"/>
    <w:rsid w:val="00160786"/>
    <w:rsid w:val="00161A99"/>
    <w:rsid w:val="00161DC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ECF"/>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5D0"/>
    <w:rsid w:val="00182718"/>
    <w:rsid w:val="00182FBF"/>
    <w:rsid w:val="001836DF"/>
    <w:rsid w:val="00183CB7"/>
    <w:rsid w:val="00183CC6"/>
    <w:rsid w:val="00183F11"/>
    <w:rsid w:val="001840F5"/>
    <w:rsid w:val="0018449B"/>
    <w:rsid w:val="00184A29"/>
    <w:rsid w:val="00184DAB"/>
    <w:rsid w:val="00184F51"/>
    <w:rsid w:val="00185257"/>
    <w:rsid w:val="00185E59"/>
    <w:rsid w:val="00185F10"/>
    <w:rsid w:val="00185FDA"/>
    <w:rsid w:val="00186395"/>
    <w:rsid w:val="001863E3"/>
    <w:rsid w:val="0018695F"/>
    <w:rsid w:val="00186B4D"/>
    <w:rsid w:val="0018767B"/>
    <w:rsid w:val="0018779E"/>
    <w:rsid w:val="001908C5"/>
    <w:rsid w:val="00190927"/>
    <w:rsid w:val="00190BD5"/>
    <w:rsid w:val="00190C5A"/>
    <w:rsid w:val="00191189"/>
    <w:rsid w:val="00191727"/>
    <w:rsid w:val="00191EBF"/>
    <w:rsid w:val="00192338"/>
    <w:rsid w:val="00192589"/>
    <w:rsid w:val="001925E5"/>
    <w:rsid w:val="001929F7"/>
    <w:rsid w:val="00193987"/>
    <w:rsid w:val="00194955"/>
    <w:rsid w:val="0019573B"/>
    <w:rsid w:val="0019592C"/>
    <w:rsid w:val="00196085"/>
    <w:rsid w:val="001960AC"/>
    <w:rsid w:val="00196B90"/>
    <w:rsid w:val="00196DE8"/>
    <w:rsid w:val="00196FF4"/>
    <w:rsid w:val="0019734F"/>
    <w:rsid w:val="001A0303"/>
    <w:rsid w:val="001A0676"/>
    <w:rsid w:val="001A067A"/>
    <w:rsid w:val="001A06C8"/>
    <w:rsid w:val="001A1337"/>
    <w:rsid w:val="001A2939"/>
    <w:rsid w:val="001A2E26"/>
    <w:rsid w:val="001A2FD5"/>
    <w:rsid w:val="001A3037"/>
    <w:rsid w:val="001A30FB"/>
    <w:rsid w:val="001A36CF"/>
    <w:rsid w:val="001A3974"/>
    <w:rsid w:val="001A3F0F"/>
    <w:rsid w:val="001A3FA5"/>
    <w:rsid w:val="001A4EDF"/>
    <w:rsid w:val="001A5065"/>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60F0"/>
    <w:rsid w:val="001B70CF"/>
    <w:rsid w:val="001B748B"/>
    <w:rsid w:val="001B7905"/>
    <w:rsid w:val="001C0085"/>
    <w:rsid w:val="001C063F"/>
    <w:rsid w:val="001C0874"/>
    <w:rsid w:val="001C0883"/>
    <w:rsid w:val="001C0DC7"/>
    <w:rsid w:val="001C16A9"/>
    <w:rsid w:val="001C19EB"/>
    <w:rsid w:val="001C1A02"/>
    <w:rsid w:val="001C1E53"/>
    <w:rsid w:val="001C211D"/>
    <w:rsid w:val="001C2877"/>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6D2D"/>
    <w:rsid w:val="001C7F47"/>
    <w:rsid w:val="001D006C"/>
    <w:rsid w:val="001D056C"/>
    <w:rsid w:val="001D0578"/>
    <w:rsid w:val="001D0593"/>
    <w:rsid w:val="001D1258"/>
    <w:rsid w:val="001D16D7"/>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00D"/>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3C3"/>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00"/>
    <w:rsid w:val="0022003A"/>
    <w:rsid w:val="002202EC"/>
    <w:rsid w:val="002204ED"/>
    <w:rsid w:val="002208BE"/>
    <w:rsid w:val="0022091D"/>
    <w:rsid w:val="00220E92"/>
    <w:rsid w:val="00221022"/>
    <w:rsid w:val="0022135D"/>
    <w:rsid w:val="002222A4"/>
    <w:rsid w:val="00222AB8"/>
    <w:rsid w:val="00222B25"/>
    <w:rsid w:val="00222FE7"/>
    <w:rsid w:val="00223833"/>
    <w:rsid w:val="002238C2"/>
    <w:rsid w:val="00223ACD"/>
    <w:rsid w:val="00224A38"/>
    <w:rsid w:val="00224A9B"/>
    <w:rsid w:val="00225253"/>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67"/>
    <w:rsid w:val="00236F71"/>
    <w:rsid w:val="002373FC"/>
    <w:rsid w:val="00237C6F"/>
    <w:rsid w:val="00237D22"/>
    <w:rsid w:val="0024029F"/>
    <w:rsid w:val="00240487"/>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02"/>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15"/>
    <w:rsid w:val="0025429A"/>
    <w:rsid w:val="00255200"/>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9D7"/>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A2B"/>
    <w:rsid w:val="00290C83"/>
    <w:rsid w:val="0029142E"/>
    <w:rsid w:val="002914D2"/>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37B"/>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84C"/>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7B"/>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637"/>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93B"/>
    <w:rsid w:val="002F6AC6"/>
    <w:rsid w:val="002F6BDA"/>
    <w:rsid w:val="002F6F04"/>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B5"/>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40D"/>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39"/>
    <w:rsid w:val="00323FAD"/>
    <w:rsid w:val="00324089"/>
    <w:rsid w:val="00324701"/>
    <w:rsid w:val="0032489D"/>
    <w:rsid w:val="003249F8"/>
    <w:rsid w:val="003253DC"/>
    <w:rsid w:val="0032556B"/>
    <w:rsid w:val="0032651E"/>
    <w:rsid w:val="003271E3"/>
    <w:rsid w:val="003272D0"/>
    <w:rsid w:val="003273DE"/>
    <w:rsid w:val="003278C7"/>
    <w:rsid w:val="0032793B"/>
    <w:rsid w:val="00327AEA"/>
    <w:rsid w:val="00327D99"/>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6DB3"/>
    <w:rsid w:val="00336E65"/>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58"/>
    <w:rsid w:val="00354FE6"/>
    <w:rsid w:val="003552C6"/>
    <w:rsid w:val="003558FD"/>
    <w:rsid w:val="00355A83"/>
    <w:rsid w:val="003562D7"/>
    <w:rsid w:val="00356353"/>
    <w:rsid w:val="003567C9"/>
    <w:rsid w:val="00356CEC"/>
    <w:rsid w:val="003572DE"/>
    <w:rsid w:val="00357659"/>
    <w:rsid w:val="00357712"/>
    <w:rsid w:val="00357806"/>
    <w:rsid w:val="00357B94"/>
    <w:rsid w:val="00357CAE"/>
    <w:rsid w:val="003604DB"/>
    <w:rsid w:val="003617B5"/>
    <w:rsid w:val="0036185C"/>
    <w:rsid w:val="00361B1A"/>
    <w:rsid w:val="0036227D"/>
    <w:rsid w:val="0036262C"/>
    <w:rsid w:val="00362C5A"/>
    <w:rsid w:val="003635B6"/>
    <w:rsid w:val="00363FC9"/>
    <w:rsid w:val="00365023"/>
    <w:rsid w:val="003653E2"/>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1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AD4"/>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327"/>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49B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9F"/>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8BA"/>
    <w:rsid w:val="00400D86"/>
    <w:rsid w:val="004010EF"/>
    <w:rsid w:val="00401128"/>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249C"/>
    <w:rsid w:val="00412697"/>
    <w:rsid w:val="00413369"/>
    <w:rsid w:val="00414514"/>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0FEC"/>
    <w:rsid w:val="004213C2"/>
    <w:rsid w:val="004213E8"/>
    <w:rsid w:val="0042156E"/>
    <w:rsid w:val="004222BF"/>
    <w:rsid w:val="00422A01"/>
    <w:rsid w:val="00422D62"/>
    <w:rsid w:val="00422DB5"/>
    <w:rsid w:val="004232D4"/>
    <w:rsid w:val="00423326"/>
    <w:rsid w:val="00424844"/>
    <w:rsid w:val="00424C9F"/>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BBF"/>
    <w:rsid w:val="004478FA"/>
    <w:rsid w:val="00450778"/>
    <w:rsid w:val="00450D3B"/>
    <w:rsid w:val="0045169D"/>
    <w:rsid w:val="004518D5"/>
    <w:rsid w:val="00451B06"/>
    <w:rsid w:val="00451BEB"/>
    <w:rsid w:val="00451BEF"/>
    <w:rsid w:val="004520FE"/>
    <w:rsid w:val="004527C0"/>
    <w:rsid w:val="00453871"/>
    <w:rsid w:val="00453DEF"/>
    <w:rsid w:val="004543E4"/>
    <w:rsid w:val="004548E5"/>
    <w:rsid w:val="00454ACD"/>
    <w:rsid w:val="00454F08"/>
    <w:rsid w:val="00454F85"/>
    <w:rsid w:val="00455105"/>
    <w:rsid w:val="00455E20"/>
    <w:rsid w:val="00456114"/>
    <w:rsid w:val="004561FB"/>
    <w:rsid w:val="0045623E"/>
    <w:rsid w:val="004568F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775"/>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712"/>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88F"/>
    <w:rsid w:val="0049093B"/>
    <w:rsid w:val="00490E94"/>
    <w:rsid w:val="00490EE3"/>
    <w:rsid w:val="00491294"/>
    <w:rsid w:val="0049143D"/>
    <w:rsid w:val="004917C1"/>
    <w:rsid w:val="004918A0"/>
    <w:rsid w:val="004924E5"/>
    <w:rsid w:val="00492597"/>
    <w:rsid w:val="0049259E"/>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2ED0"/>
    <w:rsid w:val="004A328E"/>
    <w:rsid w:val="004A32C1"/>
    <w:rsid w:val="004A366E"/>
    <w:rsid w:val="004A36C0"/>
    <w:rsid w:val="004A3AA3"/>
    <w:rsid w:val="004A3CA4"/>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29A"/>
    <w:rsid w:val="004A746B"/>
    <w:rsid w:val="004A770C"/>
    <w:rsid w:val="004A7B0C"/>
    <w:rsid w:val="004A7EE7"/>
    <w:rsid w:val="004A7FB0"/>
    <w:rsid w:val="004B0706"/>
    <w:rsid w:val="004B0780"/>
    <w:rsid w:val="004B0787"/>
    <w:rsid w:val="004B1313"/>
    <w:rsid w:val="004B169E"/>
    <w:rsid w:val="004B183B"/>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AF"/>
    <w:rsid w:val="004C730E"/>
    <w:rsid w:val="004C7739"/>
    <w:rsid w:val="004C7BDF"/>
    <w:rsid w:val="004D0E42"/>
    <w:rsid w:val="004D0FA5"/>
    <w:rsid w:val="004D1009"/>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5FDC"/>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3FB3"/>
    <w:rsid w:val="005147E7"/>
    <w:rsid w:val="005149A2"/>
    <w:rsid w:val="00514CEE"/>
    <w:rsid w:val="005150E4"/>
    <w:rsid w:val="00515507"/>
    <w:rsid w:val="00515708"/>
    <w:rsid w:val="00515746"/>
    <w:rsid w:val="00515907"/>
    <w:rsid w:val="00515E2B"/>
    <w:rsid w:val="0051621D"/>
    <w:rsid w:val="00516B96"/>
    <w:rsid w:val="00516E9E"/>
    <w:rsid w:val="005173A4"/>
    <w:rsid w:val="005177A3"/>
    <w:rsid w:val="005179CE"/>
    <w:rsid w:val="005179DC"/>
    <w:rsid w:val="0052001B"/>
    <w:rsid w:val="00520AE3"/>
    <w:rsid w:val="00521294"/>
    <w:rsid w:val="00521D65"/>
    <w:rsid w:val="005221A4"/>
    <w:rsid w:val="00523366"/>
    <w:rsid w:val="0052381F"/>
    <w:rsid w:val="0052394E"/>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09"/>
    <w:rsid w:val="00532292"/>
    <w:rsid w:val="00532462"/>
    <w:rsid w:val="00532B16"/>
    <w:rsid w:val="00532C9D"/>
    <w:rsid w:val="00533215"/>
    <w:rsid w:val="005334E4"/>
    <w:rsid w:val="00533C61"/>
    <w:rsid w:val="00533F4E"/>
    <w:rsid w:val="00534409"/>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31B"/>
    <w:rsid w:val="005417A0"/>
    <w:rsid w:val="0054183A"/>
    <w:rsid w:val="00541D0D"/>
    <w:rsid w:val="00541E2B"/>
    <w:rsid w:val="0054348B"/>
    <w:rsid w:val="005436D7"/>
    <w:rsid w:val="00543703"/>
    <w:rsid w:val="00543A06"/>
    <w:rsid w:val="00543A66"/>
    <w:rsid w:val="00543A83"/>
    <w:rsid w:val="00543FA3"/>
    <w:rsid w:val="005440C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F8"/>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40"/>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A50"/>
    <w:rsid w:val="00590BF6"/>
    <w:rsid w:val="00591B9C"/>
    <w:rsid w:val="00592160"/>
    <w:rsid w:val="005923C9"/>
    <w:rsid w:val="0059284F"/>
    <w:rsid w:val="00592E68"/>
    <w:rsid w:val="0059323A"/>
    <w:rsid w:val="00593447"/>
    <w:rsid w:val="00594131"/>
    <w:rsid w:val="005943C6"/>
    <w:rsid w:val="005946E2"/>
    <w:rsid w:val="0059486C"/>
    <w:rsid w:val="00594E5E"/>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23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6D69"/>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0AB"/>
    <w:rsid w:val="005D351A"/>
    <w:rsid w:val="005D3534"/>
    <w:rsid w:val="005D3707"/>
    <w:rsid w:val="005D3AF0"/>
    <w:rsid w:val="005D3BFD"/>
    <w:rsid w:val="005D46E9"/>
    <w:rsid w:val="005D5012"/>
    <w:rsid w:val="005D5AA7"/>
    <w:rsid w:val="005D5E46"/>
    <w:rsid w:val="005D609E"/>
    <w:rsid w:val="005D6355"/>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866"/>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BF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2BF"/>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87C"/>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AAC"/>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1F8B"/>
    <w:rsid w:val="00662166"/>
    <w:rsid w:val="00662FA2"/>
    <w:rsid w:val="0066310A"/>
    <w:rsid w:val="006635DC"/>
    <w:rsid w:val="00663908"/>
    <w:rsid w:val="00663DAB"/>
    <w:rsid w:val="00664661"/>
    <w:rsid w:val="00664678"/>
    <w:rsid w:val="006646F4"/>
    <w:rsid w:val="00664FEB"/>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6B7"/>
    <w:rsid w:val="006767B8"/>
    <w:rsid w:val="00677725"/>
    <w:rsid w:val="0068013A"/>
    <w:rsid w:val="00680A97"/>
    <w:rsid w:val="00680F30"/>
    <w:rsid w:val="00680F81"/>
    <w:rsid w:val="0068102D"/>
    <w:rsid w:val="006820C0"/>
    <w:rsid w:val="0068226B"/>
    <w:rsid w:val="006826DF"/>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8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2A2"/>
    <w:rsid w:val="00715F49"/>
    <w:rsid w:val="00716324"/>
    <w:rsid w:val="007163BF"/>
    <w:rsid w:val="0071649C"/>
    <w:rsid w:val="00716B63"/>
    <w:rsid w:val="00716FC0"/>
    <w:rsid w:val="00717267"/>
    <w:rsid w:val="00717890"/>
    <w:rsid w:val="007178EE"/>
    <w:rsid w:val="007200B3"/>
    <w:rsid w:val="00720759"/>
    <w:rsid w:val="007215A9"/>
    <w:rsid w:val="0072190B"/>
    <w:rsid w:val="00721DB3"/>
    <w:rsid w:val="00721E1D"/>
    <w:rsid w:val="00722260"/>
    <w:rsid w:val="00722B72"/>
    <w:rsid w:val="00722BD3"/>
    <w:rsid w:val="00723099"/>
    <w:rsid w:val="007233B6"/>
    <w:rsid w:val="0072350B"/>
    <w:rsid w:val="0072361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3D15"/>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02"/>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C29"/>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6E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B15"/>
    <w:rsid w:val="00797DAA"/>
    <w:rsid w:val="00797FCF"/>
    <w:rsid w:val="007A0234"/>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6E3"/>
    <w:rsid w:val="007C198E"/>
    <w:rsid w:val="007C1B94"/>
    <w:rsid w:val="007C210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2556"/>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2F4"/>
    <w:rsid w:val="007F5605"/>
    <w:rsid w:val="007F5608"/>
    <w:rsid w:val="007F5874"/>
    <w:rsid w:val="007F5D4A"/>
    <w:rsid w:val="007F62FE"/>
    <w:rsid w:val="007F6562"/>
    <w:rsid w:val="007F65F2"/>
    <w:rsid w:val="007F6772"/>
    <w:rsid w:val="007F6AD2"/>
    <w:rsid w:val="007F70D6"/>
    <w:rsid w:val="007F7733"/>
    <w:rsid w:val="007F7864"/>
    <w:rsid w:val="007F795B"/>
    <w:rsid w:val="007F7E41"/>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D8"/>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7"/>
    <w:rsid w:val="0083768C"/>
    <w:rsid w:val="00837E87"/>
    <w:rsid w:val="008401C3"/>
    <w:rsid w:val="00840310"/>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817"/>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5FC"/>
    <w:rsid w:val="00870793"/>
    <w:rsid w:val="00870A1C"/>
    <w:rsid w:val="00871029"/>
    <w:rsid w:val="00871096"/>
    <w:rsid w:val="00871171"/>
    <w:rsid w:val="008711F8"/>
    <w:rsid w:val="00871372"/>
    <w:rsid w:val="00871467"/>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06B"/>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89C"/>
    <w:rsid w:val="008E0CDD"/>
    <w:rsid w:val="008E0E89"/>
    <w:rsid w:val="008E0E8C"/>
    <w:rsid w:val="008E1217"/>
    <w:rsid w:val="008E15AC"/>
    <w:rsid w:val="008E1982"/>
    <w:rsid w:val="008E1B6C"/>
    <w:rsid w:val="008E1FDF"/>
    <w:rsid w:val="008E2051"/>
    <w:rsid w:val="008E20D6"/>
    <w:rsid w:val="008E20EC"/>
    <w:rsid w:val="008E2562"/>
    <w:rsid w:val="008E2B47"/>
    <w:rsid w:val="008E378A"/>
    <w:rsid w:val="008E3F52"/>
    <w:rsid w:val="008E412D"/>
    <w:rsid w:val="008E451A"/>
    <w:rsid w:val="008E4587"/>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A7A"/>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7C6"/>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749"/>
    <w:rsid w:val="0092698B"/>
    <w:rsid w:val="009269EB"/>
    <w:rsid w:val="00926F64"/>
    <w:rsid w:val="0092784B"/>
    <w:rsid w:val="009279AF"/>
    <w:rsid w:val="0093011E"/>
    <w:rsid w:val="009301E4"/>
    <w:rsid w:val="00930305"/>
    <w:rsid w:val="0093063D"/>
    <w:rsid w:val="00930A2E"/>
    <w:rsid w:val="0093135E"/>
    <w:rsid w:val="00931C0B"/>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CF9"/>
    <w:rsid w:val="00936D07"/>
    <w:rsid w:val="009370A6"/>
    <w:rsid w:val="00937AC7"/>
    <w:rsid w:val="00937D15"/>
    <w:rsid w:val="009409EC"/>
    <w:rsid w:val="00940A5D"/>
    <w:rsid w:val="00940BCB"/>
    <w:rsid w:val="00940D85"/>
    <w:rsid w:val="00940DF4"/>
    <w:rsid w:val="00940FB5"/>
    <w:rsid w:val="00941259"/>
    <w:rsid w:val="0094148B"/>
    <w:rsid w:val="00941A1C"/>
    <w:rsid w:val="00941B97"/>
    <w:rsid w:val="009421B3"/>
    <w:rsid w:val="0094221D"/>
    <w:rsid w:val="00942BB8"/>
    <w:rsid w:val="00942E21"/>
    <w:rsid w:val="00942EF9"/>
    <w:rsid w:val="0094335F"/>
    <w:rsid w:val="0094376F"/>
    <w:rsid w:val="00944202"/>
    <w:rsid w:val="00944335"/>
    <w:rsid w:val="0094484A"/>
    <w:rsid w:val="00944AF4"/>
    <w:rsid w:val="00944D3B"/>
    <w:rsid w:val="00945E49"/>
    <w:rsid w:val="009462D8"/>
    <w:rsid w:val="00946388"/>
    <w:rsid w:val="0094663A"/>
    <w:rsid w:val="00946AA5"/>
    <w:rsid w:val="00946C4B"/>
    <w:rsid w:val="009478ED"/>
    <w:rsid w:val="009479E5"/>
    <w:rsid w:val="00947DBB"/>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77F"/>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1F"/>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BE"/>
    <w:rsid w:val="00966EC4"/>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6EA"/>
    <w:rsid w:val="009748AC"/>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6C14"/>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5A40"/>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3E18"/>
    <w:rsid w:val="009A3F0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A84"/>
    <w:rsid w:val="009E1E2C"/>
    <w:rsid w:val="009E1F70"/>
    <w:rsid w:val="009E21A4"/>
    <w:rsid w:val="009E2BE6"/>
    <w:rsid w:val="009E2DD3"/>
    <w:rsid w:val="009E2EAE"/>
    <w:rsid w:val="009E2F97"/>
    <w:rsid w:val="009E3644"/>
    <w:rsid w:val="009E3790"/>
    <w:rsid w:val="009E3C31"/>
    <w:rsid w:val="009E457F"/>
    <w:rsid w:val="009E4FCC"/>
    <w:rsid w:val="009E5656"/>
    <w:rsid w:val="009E5714"/>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62C"/>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745"/>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2E5"/>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72C"/>
    <w:rsid w:val="00A4339C"/>
    <w:rsid w:val="00A4392A"/>
    <w:rsid w:val="00A4424E"/>
    <w:rsid w:val="00A44882"/>
    <w:rsid w:val="00A44E28"/>
    <w:rsid w:val="00A4513F"/>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442C"/>
    <w:rsid w:val="00A54A90"/>
    <w:rsid w:val="00A54B0B"/>
    <w:rsid w:val="00A54D16"/>
    <w:rsid w:val="00A54E6B"/>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CF0"/>
    <w:rsid w:val="00A65FBF"/>
    <w:rsid w:val="00A6636E"/>
    <w:rsid w:val="00A66851"/>
    <w:rsid w:val="00A669D6"/>
    <w:rsid w:val="00A6728C"/>
    <w:rsid w:val="00A6743F"/>
    <w:rsid w:val="00A677C1"/>
    <w:rsid w:val="00A67A8E"/>
    <w:rsid w:val="00A67AC6"/>
    <w:rsid w:val="00A70A35"/>
    <w:rsid w:val="00A70DA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9F1"/>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6A9"/>
    <w:rsid w:val="00AD48F9"/>
    <w:rsid w:val="00AD4C34"/>
    <w:rsid w:val="00AD57E1"/>
    <w:rsid w:val="00AD6980"/>
    <w:rsid w:val="00AD6C7F"/>
    <w:rsid w:val="00AD70C9"/>
    <w:rsid w:val="00AD732B"/>
    <w:rsid w:val="00AD75A6"/>
    <w:rsid w:val="00AD7927"/>
    <w:rsid w:val="00AD79EC"/>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C4B"/>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BE2"/>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04"/>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9F2"/>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057"/>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55"/>
    <w:rsid w:val="00B45A61"/>
    <w:rsid w:val="00B45AC0"/>
    <w:rsid w:val="00B45B29"/>
    <w:rsid w:val="00B46501"/>
    <w:rsid w:val="00B46BBB"/>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E5D"/>
    <w:rsid w:val="00B61F08"/>
    <w:rsid w:val="00B61F70"/>
    <w:rsid w:val="00B6237B"/>
    <w:rsid w:val="00B62894"/>
    <w:rsid w:val="00B62902"/>
    <w:rsid w:val="00B62A18"/>
    <w:rsid w:val="00B63870"/>
    <w:rsid w:val="00B63FE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0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83B"/>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AD4"/>
    <w:rsid w:val="00B92BF1"/>
    <w:rsid w:val="00B92DE6"/>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06B7"/>
    <w:rsid w:val="00BA13E0"/>
    <w:rsid w:val="00BA16E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64E"/>
    <w:rsid w:val="00BB070E"/>
    <w:rsid w:val="00BB0D75"/>
    <w:rsid w:val="00BB1286"/>
    <w:rsid w:val="00BB1C4F"/>
    <w:rsid w:val="00BB20E7"/>
    <w:rsid w:val="00BB225D"/>
    <w:rsid w:val="00BB25C6"/>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0F8"/>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0E"/>
    <w:rsid w:val="00BE5813"/>
    <w:rsid w:val="00BE5C7E"/>
    <w:rsid w:val="00BE65B3"/>
    <w:rsid w:val="00BE66C3"/>
    <w:rsid w:val="00BE68B9"/>
    <w:rsid w:val="00BE7265"/>
    <w:rsid w:val="00BE7B27"/>
    <w:rsid w:val="00BF02E6"/>
    <w:rsid w:val="00BF0492"/>
    <w:rsid w:val="00BF0A66"/>
    <w:rsid w:val="00BF10D2"/>
    <w:rsid w:val="00BF10D6"/>
    <w:rsid w:val="00BF120B"/>
    <w:rsid w:val="00BF1309"/>
    <w:rsid w:val="00BF18B9"/>
    <w:rsid w:val="00BF1B70"/>
    <w:rsid w:val="00BF220D"/>
    <w:rsid w:val="00BF2817"/>
    <w:rsid w:val="00BF2C65"/>
    <w:rsid w:val="00BF2D6F"/>
    <w:rsid w:val="00BF31CB"/>
    <w:rsid w:val="00BF3AE6"/>
    <w:rsid w:val="00BF3C10"/>
    <w:rsid w:val="00BF4005"/>
    <w:rsid w:val="00BF46F1"/>
    <w:rsid w:val="00BF4923"/>
    <w:rsid w:val="00BF4B69"/>
    <w:rsid w:val="00BF5350"/>
    <w:rsid w:val="00BF55D0"/>
    <w:rsid w:val="00BF5623"/>
    <w:rsid w:val="00BF56A8"/>
    <w:rsid w:val="00BF60E3"/>
    <w:rsid w:val="00BF6597"/>
    <w:rsid w:val="00BF6D88"/>
    <w:rsid w:val="00BF6FBF"/>
    <w:rsid w:val="00BF70A1"/>
    <w:rsid w:val="00BF70F8"/>
    <w:rsid w:val="00BF7CDD"/>
    <w:rsid w:val="00BF7D43"/>
    <w:rsid w:val="00C00A69"/>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2F3D"/>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44"/>
    <w:rsid w:val="00C202D5"/>
    <w:rsid w:val="00C2068D"/>
    <w:rsid w:val="00C206C4"/>
    <w:rsid w:val="00C206EC"/>
    <w:rsid w:val="00C20DD5"/>
    <w:rsid w:val="00C20F2A"/>
    <w:rsid w:val="00C226CE"/>
    <w:rsid w:val="00C22DF1"/>
    <w:rsid w:val="00C232DD"/>
    <w:rsid w:val="00C2423A"/>
    <w:rsid w:val="00C244D8"/>
    <w:rsid w:val="00C24789"/>
    <w:rsid w:val="00C24A9F"/>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BEA"/>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9A6"/>
    <w:rsid w:val="00C47AE8"/>
    <w:rsid w:val="00C47B93"/>
    <w:rsid w:val="00C47BDE"/>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6CE"/>
    <w:rsid w:val="00C64849"/>
    <w:rsid w:val="00C64A27"/>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6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6EFE"/>
    <w:rsid w:val="00C7731D"/>
    <w:rsid w:val="00C7799E"/>
    <w:rsid w:val="00C8016A"/>
    <w:rsid w:val="00C80441"/>
    <w:rsid w:val="00C80547"/>
    <w:rsid w:val="00C80DB5"/>
    <w:rsid w:val="00C8198E"/>
    <w:rsid w:val="00C81B30"/>
    <w:rsid w:val="00C8220B"/>
    <w:rsid w:val="00C82387"/>
    <w:rsid w:val="00C823D0"/>
    <w:rsid w:val="00C831FC"/>
    <w:rsid w:val="00C8395C"/>
    <w:rsid w:val="00C83BB7"/>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17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5ED8"/>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3D"/>
    <w:rsid w:val="00CA5DA3"/>
    <w:rsid w:val="00CA6164"/>
    <w:rsid w:val="00CB01BC"/>
    <w:rsid w:val="00CB03CF"/>
    <w:rsid w:val="00CB047F"/>
    <w:rsid w:val="00CB11BD"/>
    <w:rsid w:val="00CB1368"/>
    <w:rsid w:val="00CB166C"/>
    <w:rsid w:val="00CB167F"/>
    <w:rsid w:val="00CB1F2A"/>
    <w:rsid w:val="00CB299C"/>
    <w:rsid w:val="00CB2BBA"/>
    <w:rsid w:val="00CB35ED"/>
    <w:rsid w:val="00CB39EB"/>
    <w:rsid w:val="00CB41E7"/>
    <w:rsid w:val="00CB480A"/>
    <w:rsid w:val="00CB4B5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79"/>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E7F77"/>
    <w:rsid w:val="00CF02AC"/>
    <w:rsid w:val="00CF057C"/>
    <w:rsid w:val="00CF0698"/>
    <w:rsid w:val="00CF06E6"/>
    <w:rsid w:val="00CF18AB"/>
    <w:rsid w:val="00CF1AA6"/>
    <w:rsid w:val="00CF20C8"/>
    <w:rsid w:val="00CF2639"/>
    <w:rsid w:val="00CF28D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0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FF6"/>
    <w:rsid w:val="00D1552A"/>
    <w:rsid w:val="00D15D9D"/>
    <w:rsid w:val="00D1624D"/>
    <w:rsid w:val="00D17869"/>
    <w:rsid w:val="00D1792B"/>
    <w:rsid w:val="00D17F37"/>
    <w:rsid w:val="00D202D3"/>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A3"/>
    <w:rsid w:val="00D26B2E"/>
    <w:rsid w:val="00D26DBE"/>
    <w:rsid w:val="00D27AAD"/>
    <w:rsid w:val="00D27F01"/>
    <w:rsid w:val="00D30373"/>
    <w:rsid w:val="00D306F0"/>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AAD"/>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1744"/>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77E92"/>
    <w:rsid w:val="00D800A1"/>
    <w:rsid w:val="00D801A7"/>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2AF"/>
    <w:rsid w:val="00D846C5"/>
    <w:rsid w:val="00D846FD"/>
    <w:rsid w:val="00D847C6"/>
    <w:rsid w:val="00D8591D"/>
    <w:rsid w:val="00D86ACF"/>
    <w:rsid w:val="00D86B37"/>
    <w:rsid w:val="00D86EF6"/>
    <w:rsid w:val="00D87154"/>
    <w:rsid w:val="00D8778A"/>
    <w:rsid w:val="00D87A83"/>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B5"/>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0E1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36"/>
    <w:rsid w:val="00DB5A21"/>
    <w:rsid w:val="00DB5DEB"/>
    <w:rsid w:val="00DB5EE5"/>
    <w:rsid w:val="00DB6681"/>
    <w:rsid w:val="00DB70B3"/>
    <w:rsid w:val="00DB749A"/>
    <w:rsid w:val="00DB7E1B"/>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B59"/>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0FE"/>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819"/>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77F"/>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7AD"/>
    <w:rsid w:val="00E20855"/>
    <w:rsid w:val="00E20862"/>
    <w:rsid w:val="00E20AD1"/>
    <w:rsid w:val="00E21079"/>
    <w:rsid w:val="00E214FB"/>
    <w:rsid w:val="00E216A5"/>
    <w:rsid w:val="00E222C6"/>
    <w:rsid w:val="00E224C9"/>
    <w:rsid w:val="00E22625"/>
    <w:rsid w:val="00E22763"/>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2F8"/>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EB3"/>
    <w:rsid w:val="00E41BAC"/>
    <w:rsid w:val="00E42452"/>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2EC"/>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251"/>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647"/>
    <w:rsid w:val="00E86BF7"/>
    <w:rsid w:val="00E87182"/>
    <w:rsid w:val="00E879F0"/>
    <w:rsid w:val="00E87AE6"/>
    <w:rsid w:val="00E87BC7"/>
    <w:rsid w:val="00E90F7E"/>
    <w:rsid w:val="00E91139"/>
    <w:rsid w:val="00E915E1"/>
    <w:rsid w:val="00E9190B"/>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611"/>
    <w:rsid w:val="00EA1B4A"/>
    <w:rsid w:val="00EA1CC1"/>
    <w:rsid w:val="00EA2271"/>
    <w:rsid w:val="00EA2585"/>
    <w:rsid w:val="00EA2730"/>
    <w:rsid w:val="00EA3641"/>
    <w:rsid w:val="00EA3D67"/>
    <w:rsid w:val="00EA3DB9"/>
    <w:rsid w:val="00EA4245"/>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0C"/>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72C"/>
    <w:rsid w:val="00EC3B99"/>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CA1"/>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963"/>
    <w:rsid w:val="00ED6E4E"/>
    <w:rsid w:val="00ED7BAF"/>
    <w:rsid w:val="00EE0318"/>
    <w:rsid w:val="00EE08BC"/>
    <w:rsid w:val="00EE0935"/>
    <w:rsid w:val="00EE09EA"/>
    <w:rsid w:val="00EE0A49"/>
    <w:rsid w:val="00EE15CA"/>
    <w:rsid w:val="00EE18BB"/>
    <w:rsid w:val="00EE1938"/>
    <w:rsid w:val="00EE1CDA"/>
    <w:rsid w:val="00EE24B7"/>
    <w:rsid w:val="00EE286B"/>
    <w:rsid w:val="00EE2960"/>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79C"/>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5BC"/>
    <w:rsid w:val="00F06F02"/>
    <w:rsid w:val="00F10437"/>
    <w:rsid w:val="00F10465"/>
    <w:rsid w:val="00F1068A"/>
    <w:rsid w:val="00F10864"/>
    <w:rsid w:val="00F1165E"/>
    <w:rsid w:val="00F11CF5"/>
    <w:rsid w:val="00F12B3D"/>
    <w:rsid w:val="00F13242"/>
    <w:rsid w:val="00F1403E"/>
    <w:rsid w:val="00F140FE"/>
    <w:rsid w:val="00F1415B"/>
    <w:rsid w:val="00F14FB4"/>
    <w:rsid w:val="00F1637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349"/>
    <w:rsid w:val="00F35561"/>
    <w:rsid w:val="00F35865"/>
    <w:rsid w:val="00F35E92"/>
    <w:rsid w:val="00F360BA"/>
    <w:rsid w:val="00F366CE"/>
    <w:rsid w:val="00F369FF"/>
    <w:rsid w:val="00F377A2"/>
    <w:rsid w:val="00F37922"/>
    <w:rsid w:val="00F37AEF"/>
    <w:rsid w:val="00F37DC6"/>
    <w:rsid w:val="00F41D1F"/>
    <w:rsid w:val="00F42910"/>
    <w:rsid w:val="00F42C2B"/>
    <w:rsid w:val="00F4456F"/>
    <w:rsid w:val="00F44833"/>
    <w:rsid w:val="00F45B82"/>
    <w:rsid w:val="00F46694"/>
    <w:rsid w:val="00F467B0"/>
    <w:rsid w:val="00F4683A"/>
    <w:rsid w:val="00F46E40"/>
    <w:rsid w:val="00F46F8B"/>
    <w:rsid w:val="00F47132"/>
    <w:rsid w:val="00F476C7"/>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985"/>
    <w:rsid w:val="00F92A1A"/>
    <w:rsid w:val="00F939E7"/>
    <w:rsid w:val="00F93A3D"/>
    <w:rsid w:val="00F93A5F"/>
    <w:rsid w:val="00F94003"/>
    <w:rsid w:val="00F945E2"/>
    <w:rsid w:val="00F94737"/>
    <w:rsid w:val="00F9495D"/>
    <w:rsid w:val="00F95013"/>
    <w:rsid w:val="00F951BD"/>
    <w:rsid w:val="00F9582D"/>
    <w:rsid w:val="00F9590D"/>
    <w:rsid w:val="00F9632D"/>
    <w:rsid w:val="00F9644F"/>
    <w:rsid w:val="00F96479"/>
    <w:rsid w:val="00F965D9"/>
    <w:rsid w:val="00F96C7A"/>
    <w:rsid w:val="00F96E7C"/>
    <w:rsid w:val="00F975B5"/>
    <w:rsid w:val="00F97666"/>
    <w:rsid w:val="00F97F06"/>
    <w:rsid w:val="00FA0509"/>
    <w:rsid w:val="00FA0E7C"/>
    <w:rsid w:val="00FA105E"/>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2E6"/>
    <w:rsid w:val="00FB0443"/>
    <w:rsid w:val="00FB0540"/>
    <w:rsid w:val="00FB15D5"/>
    <w:rsid w:val="00FB18E8"/>
    <w:rsid w:val="00FB19D8"/>
    <w:rsid w:val="00FB22E5"/>
    <w:rsid w:val="00FB2864"/>
    <w:rsid w:val="00FB2F94"/>
    <w:rsid w:val="00FB3CD6"/>
    <w:rsid w:val="00FB4065"/>
    <w:rsid w:val="00FB442D"/>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6F19"/>
    <w:rsid w:val="00FC791E"/>
    <w:rsid w:val="00FC7F93"/>
    <w:rsid w:val="00FD10D2"/>
    <w:rsid w:val="00FD235B"/>
    <w:rsid w:val="00FD2804"/>
    <w:rsid w:val="00FD282A"/>
    <w:rsid w:val="00FD2A71"/>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12"/>
    <w:rsid w:val="00FE5236"/>
    <w:rsid w:val="00FE5977"/>
    <w:rsid w:val="00FE5CB2"/>
    <w:rsid w:val="00FE65DB"/>
    <w:rsid w:val="00FE6719"/>
    <w:rsid w:val="00FE6DEC"/>
    <w:rsid w:val="00FE74E2"/>
    <w:rsid w:val="00FE74FC"/>
    <w:rsid w:val="00FE761D"/>
    <w:rsid w:val="00FE76FA"/>
    <w:rsid w:val="00FE7A09"/>
    <w:rsid w:val="00FF01C5"/>
    <w:rsid w:val="00FF0224"/>
    <w:rsid w:val="00FF0289"/>
    <w:rsid w:val="00FF02D6"/>
    <w:rsid w:val="00FF04BF"/>
    <w:rsid w:val="00FF0895"/>
    <w:rsid w:val="00FF0BBB"/>
    <w:rsid w:val="00FF1455"/>
    <w:rsid w:val="00FF1716"/>
    <w:rsid w:val="00FF1920"/>
    <w:rsid w:val="00FF1ACF"/>
    <w:rsid w:val="00FF2A88"/>
    <w:rsid w:val="00FF37C5"/>
    <w:rsid w:val="00FF3A12"/>
    <w:rsid w:val="00FF3CFC"/>
    <w:rsid w:val="00FF43AF"/>
    <w:rsid w:val="00FF47AC"/>
    <w:rsid w:val="00FF48E0"/>
    <w:rsid w:val="00FF5026"/>
    <w:rsid w:val="00FF5173"/>
    <w:rsid w:val="00FF51D0"/>
    <w:rsid w:val="00FF52CC"/>
    <w:rsid w:val="00FF52E3"/>
    <w:rsid w:val="00FF5D1A"/>
    <w:rsid w:val="00FF609A"/>
    <w:rsid w:val="00FF6CF6"/>
    <w:rsid w:val="00FF70CF"/>
    <w:rsid w:val="00FF72A3"/>
    <w:rsid w:val="00FF74BE"/>
    <w:rsid w:val="00FF78DB"/>
    <w:rsid w:val="00FF7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374776E-412A-43C9-8E86-10158E03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ListTable2">
    <w:name w:val="List Table 2"/>
    <w:basedOn w:val="TableNormal"/>
    <w:uiPriority w:val="47"/>
    <w:rsid w:val="000B5E6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8808780">
      <w:bodyDiv w:val="1"/>
      <w:marLeft w:val="0"/>
      <w:marRight w:val="0"/>
      <w:marTop w:val="0"/>
      <w:marBottom w:val="0"/>
      <w:divBdr>
        <w:top w:val="none" w:sz="0" w:space="0" w:color="auto"/>
        <w:left w:val="none" w:sz="0" w:space="0" w:color="auto"/>
        <w:bottom w:val="none" w:sz="0" w:space="0" w:color="auto"/>
        <w:right w:val="none" w:sz="0" w:space="0" w:color="auto"/>
      </w:divBdr>
      <w:divsChild>
        <w:div w:id="555553450">
          <w:marLeft w:val="1166"/>
          <w:marRight w:val="0"/>
          <w:marTop w:val="77"/>
          <w:marBottom w:val="0"/>
          <w:divBdr>
            <w:top w:val="none" w:sz="0" w:space="0" w:color="auto"/>
            <w:left w:val="none" w:sz="0" w:space="0" w:color="auto"/>
            <w:bottom w:val="none" w:sz="0" w:space="0" w:color="auto"/>
            <w:right w:val="none" w:sz="0" w:space="0" w:color="auto"/>
          </w:divBdr>
        </w:div>
        <w:div w:id="1041705649">
          <w:marLeft w:val="547"/>
          <w:marRight w:val="0"/>
          <w:marTop w:val="96"/>
          <w:marBottom w:val="0"/>
          <w:divBdr>
            <w:top w:val="none" w:sz="0" w:space="0" w:color="auto"/>
            <w:left w:val="none" w:sz="0" w:space="0" w:color="auto"/>
            <w:bottom w:val="none" w:sz="0" w:space="0" w:color="auto"/>
            <w:right w:val="none" w:sz="0" w:space="0" w:color="auto"/>
          </w:divBdr>
        </w:div>
        <w:div w:id="1119421685">
          <w:marLeft w:val="547"/>
          <w:marRight w:val="0"/>
          <w:marTop w:val="96"/>
          <w:marBottom w:val="0"/>
          <w:divBdr>
            <w:top w:val="none" w:sz="0" w:space="0" w:color="auto"/>
            <w:left w:val="none" w:sz="0" w:space="0" w:color="auto"/>
            <w:bottom w:val="none" w:sz="0" w:space="0" w:color="auto"/>
            <w:right w:val="none" w:sz="0" w:space="0" w:color="auto"/>
          </w:divBdr>
        </w:div>
        <w:div w:id="1695770902">
          <w:marLeft w:val="547"/>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26341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366781">
      <w:bodyDiv w:val="1"/>
      <w:marLeft w:val="0"/>
      <w:marRight w:val="0"/>
      <w:marTop w:val="0"/>
      <w:marBottom w:val="0"/>
      <w:divBdr>
        <w:top w:val="none" w:sz="0" w:space="0" w:color="auto"/>
        <w:left w:val="none" w:sz="0" w:space="0" w:color="auto"/>
        <w:bottom w:val="none" w:sz="0" w:space="0" w:color="auto"/>
        <w:right w:val="none" w:sz="0" w:space="0" w:color="auto"/>
      </w:divBdr>
      <w:divsChild>
        <w:div w:id="255673743">
          <w:marLeft w:val="547"/>
          <w:marRight w:val="0"/>
          <w:marTop w:val="154"/>
          <w:marBottom w:val="0"/>
          <w:divBdr>
            <w:top w:val="none" w:sz="0" w:space="0" w:color="auto"/>
            <w:left w:val="none" w:sz="0" w:space="0" w:color="auto"/>
            <w:bottom w:val="none" w:sz="0" w:space="0" w:color="auto"/>
            <w:right w:val="none" w:sz="0" w:space="0" w:color="auto"/>
          </w:divBdr>
        </w:div>
        <w:div w:id="538392630">
          <w:marLeft w:val="547"/>
          <w:marRight w:val="0"/>
          <w:marTop w:val="154"/>
          <w:marBottom w:val="0"/>
          <w:divBdr>
            <w:top w:val="none" w:sz="0" w:space="0" w:color="auto"/>
            <w:left w:val="none" w:sz="0" w:space="0" w:color="auto"/>
            <w:bottom w:val="none" w:sz="0" w:space="0" w:color="auto"/>
            <w:right w:val="none" w:sz="0" w:space="0" w:color="auto"/>
          </w:divBdr>
        </w:div>
        <w:div w:id="979727100">
          <w:marLeft w:val="547"/>
          <w:marRight w:val="0"/>
          <w:marTop w:val="154"/>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715978">
      <w:bodyDiv w:val="1"/>
      <w:marLeft w:val="0"/>
      <w:marRight w:val="0"/>
      <w:marTop w:val="0"/>
      <w:marBottom w:val="0"/>
      <w:divBdr>
        <w:top w:val="none" w:sz="0" w:space="0" w:color="auto"/>
        <w:left w:val="none" w:sz="0" w:space="0" w:color="auto"/>
        <w:bottom w:val="none" w:sz="0" w:space="0" w:color="auto"/>
        <w:right w:val="none" w:sz="0" w:space="0" w:color="auto"/>
      </w:divBdr>
    </w:div>
    <w:div w:id="650788373">
      <w:bodyDiv w:val="1"/>
      <w:marLeft w:val="0"/>
      <w:marRight w:val="0"/>
      <w:marTop w:val="0"/>
      <w:marBottom w:val="0"/>
      <w:divBdr>
        <w:top w:val="none" w:sz="0" w:space="0" w:color="auto"/>
        <w:left w:val="none" w:sz="0" w:space="0" w:color="auto"/>
        <w:bottom w:val="none" w:sz="0" w:space="0" w:color="auto"/>
        <w:right w:val="none" w:sz="0" w:space="0" w:color="auto"/>
      </w:divBdr>
    </w:div>
    <w:div w:id="656542141">
      <w:bodyDiv w:val="1"/>
      <w:marLeft w:val="0"/>
      <w:marRight w:val="0"/>
      <w:marTop w:val="0"/>
      <w:marBottom w:val="0"/>
      <w:divBdr>
        <w:top w:val="none" w:sz="0" w:space="0" w:color="auto"/>
        <w:left w:val="none" w:sz="0" w:space="0" w:color="auto"/>
        <w:bottom w:val="none" w:sz="0" w:space="0" w:color="auto"/>
        <w:right w:val="none" w:sz="0" w:space="0" w:color="auto"/>
      </w:divBdr>
      <w:divsChild>
        <w:div w:id="86004064">
          <w:marLeft w:val="1800"/>
          <w:marRight w:val="0"/>
          <w:marTop w:val="67"/>
          <w:marBottom w:val="0"/>
          <w:divBdr>
            <w:top w:val="none" w:sz="0" w:space="0" w:color="auto"/>
            <w:left w:val="none" w:sz="0" w:space="0" w:color="auto"/>
            <w:bottom w:val="none" w:sz="0" w:space="0" w:color="auto"/>
            <w:right w:val="none" w:sz="0" w:space="0" w:color="auto"/>
          </w:divBdr>
        </w:div>
        <w:div w:id="218565212">
          <w:marLeft w:val="1800"/>
          <w:marRight w:val="0"/>
          <w:marTop w:val="67"/>
          <w:marBottom w:val="0"/>
          <w:divBdr>
            <w:top w:val="none" w:sz="0" w:space="0" w:color="auto"/>
            <w:left w:val="none" w:sz="0" w:space="0" w:color="auto"/>
            <w:bottom w:val="none" w:sz="0" w:space="0" w:color="auto"/>
            <w:right w:val="none" w:sz="0" w:space="0" w:color="auto"/>
          </w:divBdr>
        </w:div>
        <w:div w:id="593133149">
          <w:marLeft w:val="1800"/>
          <w:marRight w:val="0"/>
          <w:marTop w:val="67"/>
          <w:marBottom w:val="0"/>
          <w:divBdr>
            <w:top w:val="none" w:sz="0" w:space="0" w:color="auto"/>
            <w:left w:val="none" w:sz="0" w:space="0" w:color="auto"/>
            <w:bottom w:val="none" w:sz="0" w:space="0" w:color="auto"/>
            <w:right w:val="none" w:sz="0" w:space="0" w:color="auto"/>
          </w:divBdr>
        </w:div>
        <w:div w:id="604769572">
          <w:marLeft w:val="1166"/>
          <w:marRight w:val="0"/>
          <w:marTop w:val="67"/>
          <w:marBottom w:val="0"/>
          <w:divBdr>
            <w:top w:val="none" w:sz="0" w:space="0" w:color="auto"/>
            <w:left w:val="none" w:sz="0" w:space="0" w:color="auto"/>
            <w:bottom w:val="none" w:sz="0" w:space="0" w:color="auto"/>
            <w:right w:val="none" w:sz="0" w:space="0" w:color="auto"/>
          </w:divBdr>
        </w:div>
        <w:div w:id="1049186427">
          <w:marLeft w:val="1800"/>
          <w:marRight w:val="0"/>
          <w:marTop w:val="67"/>
          <w:marBottom w:val="0"/>
          <w:divBdr>
            <w:top w:val="none" w:sz="0" w:space="0" w:color="auto"/>
            <w:left w:val="none" w:sz="0" w:space="0" w:color="auto"/>
            <w:bottom w:val="none" w:sz="0" w:space="0" w:color="auto"/>
            <w:right w:val="none" w:sz="0" w:space="0" w:color="auto"/>
          </w:divBdr>
        </w:div>
        <w:div w:id="1484812726">
          <w:marLeft w:val="1166"/>
          <w:marRight w:val="0"/>
          <w:marTop w:val="67"/>
          <w:marBottom w:val="0"/>
          <w:divBdr>
            <w:top w:val="none" w:sz="0" w:space="0" w:color="auto"/>
            <w:left w:val="none" w:sz="0" w:space="0" w:color="auto"/>
            <w:bottom w:val="none" w:sz="0" w:space="0" w:color="auto"/>
            <w:right w:val="none" w:sz="0" w:space="0" w:color="auto"/>
          </w:divBdr>
        </w:div>
        <w:div w:id="1603994415">
          <w:marLeft w:val="1800"/>
          <w:marRight w:val="0"/>
          <w:marTop w:val="67"/>
          <w:marBottom w:val="0"/>
          <w:divBdr>
            <w:top w:val="none" w:sz="0" w:space="0" w:color="auto"/>
            <w:left w:val="none" w:sz="0" w:space="0" w:color="auto"/>
            <w:bottom w:val="none" w:sz="0" w:space="0" w:color="auto"/>
            <w:right w:val="none" w:sz="0" w:space="0" w:color="auto"/>
          </w:divBdr>
        </w:div>
        <w:div w:id="1797675179">
          <w:marLeft w:val="1166"/>
          <w:marRight w:val="0"/>
          <w:marTop w:val="67"/>
          <w:marBottom w:val="0"/>
          <w:divBdr>
            <w:top w:val="none" w:sz="0" w:space="0" w:color="auto"/>
            <w:left w:val="none" w:sz="0" w:space="0" w:color="auto"/>
            <w:bottom w:val="none" w:sz="0" w:space="0" w:color="auto"/>
            <w:right w:val="none" w:sz="0" w:space="0" w:color="auto"/>
          </w:divBdr>
        </w:div>
        <w:div w:id="1920747662">
          <w:marLeft w:val="1800"/>
          <w:marRight w:val="0"/>
          <w:marTop w:val="67"/>
          <w:marBottom w:val="0"/>
          <w:divBdr>
            <w:top w:val="none" w:sz="0" w:space="0" w:color="auto"/>
            <w:left w:val="none" w:sz="0" w:space="0" w:color="auto"/>
            <w:bottom w:val="none" w:sz="0" w:space="0" w:color="auto"/>
            <w:right w:val="none" w:sz="0" w:space="0" w:color="auto"/>
          </w:divBdr>
        </w:div>
        <w:div w:id="2044211148">
          <w:marLeft w:val="1166"/>
          <w:marRight w:val="0"/>
          <w:marTop w:val="6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3918994">
      <w:bodyDiv w:val="1"/>
      <w:marLeft w:val="0"/>
      <w:marRight w:val="0"/>
      <w:marTop w:val="0"/>
      <w:marBottom w:val="0"/>
      <w:divBdr>
        <w:top w:val="none" w:sz="0" w:space="0" w:color="auto"/>
        <w:left w:val="none" w:sz="0" w:space="0" w:color="auto"/>
        <w:bottom w:val="none" w:sz="0" w:space="0" w:color="auto"/>
        <w:right w:val="none" w:sz="0" w:space="0" w:color="auto"/>
      </w:divBdr>
      <w:divsChild>
        <w:div w:id="326829733">
          <w:marLeft w:val="1166"/>
          <w:marRight w:val="0"/>
          <w:marTop w:val="77"/>
          <w:marBottom w:val="0"/>
          <w:divBdr>
            <w:top w:val="none" w:sz="0" w:space="0" w:color="auto"/>
            <w:left w:val="none" w:sz="0" w:space="0" w:color="auto"/>
            <w:bottom w:val="none" w:sz="0" w:space="0" w:color="auto"/>
            <w:right w:val="none" w:sz="0" w:space="0" w:color="auto"/>
          </w:divBdr>
        </w:div>
        <w:div w:id="485513383">
          <w:marLeft w:val="1166"/>
          <w:marRight w:val="0"/>
          <w:marTop w:val="77"/>
          <w:marBottom w:val="0"/>
          <w:divBdr>
            <w:top w:val="none" w:sz="0" w:space="0" w:color="auto"/>
            <w:left w:val="none" w:sz="0" w:space="0" w:color="auto"/>
            <w:bottom w:val="none" w:sz="0" w:space="0" w:color="auto"/>
            <w:right w:val="none" w:sz="0" w:space="0" w:color="auto"/>
          </w:divBdr>
        </w:div>
        <w:div w:id="1134640840">
          <w:marLeft w:val="1166"/>
          <w:marRight w:val="0"/>
          <w:marTop w:val="77"/>
          <w:marBottom w:val="0"/>
          <w:divBdr>
            <w:top w:val="none" w:sz="0" w:space="0" w:color="auto"/>
            <w:left w:val="none" w:sz="0" w:space="0" w:color="auto"/>
            <w:bottom w:val="none" w:sz="0" w:space="0" w:color="auto"/>
            <w:right w:val="none" w:sz="0" w:space="0" w:color="auto"/>
          </w:divBdr>
        </w:div>
        <w:div w:id="1588611974">
          <w:marLeft w:val="1166"/>
          <w:marRight w:val="0"/>
          <w:marTop w:val="77"/>
          <w:marBottom w:val="0"/>
          <w:divBdr>
            <w:top w:val="none" w:sz="0" w:space="0" w:color="auto"/>
            <w:left w:val="none" w:sz="0" w:space="0" w:color="auto"/>
            <w:bottom w:val="none" w:sz="0" w:space="0" w:color="auto"/>
            <w:right w:val="none" w:sz="0" w:space="0" w:color="auto"/>
          </w:divBdr>
        </w:div>
        <w:div w:id="1609002973">
          <w:marLeft w:val="1166"/>
          <w:marRight w:val="0"/>
          <w:marTop w:val="77"/>
          <w:marBottom w:val="0"/>
          <w:divBdr>
            <w:top w:val="none" w:sz="0" w:space="0" w:color="auto"/>
            <w:left w:val="none" w:sz="0" w:space="0" w:color="auto"/>
            <w:bottom w:val="none" w:sz="0" w:space="0" w:color="auto"/>
            <w:right w:val="none" w:sz="0" w:space="0" w:color="auto"/>
          </w:divBdr>
        </w:div>
        <w:div w:id="1918245849">
          <w:marLeft w:val="1166"/>
          <w:marRight w:val="0"/>
          <w:marTop w:val="77"/>
          <w:marBottom w:val="0"/>
          <w:divBdr>
            <w:top w:val="none" w:sz="0" w:space="0" w:color="auto"/>
            <w:left w:val="none" w:sz="0" w:space="0" w:color="auto"/>
            <w:bottom w:val="none" w:sz="0" w:space="0" w:color="auto"/>
            <w:right w:val="none" w:sz="0" w:space="0" w:color="auto"/>
          </w:divBdr>
        </w:div>
      </w:divsChild>
    </w:div>
    <w:div w:id="695231747">
      <w:bodyDiv w:val="1"/>
      <w:marLeft w:val="0"/>
      <w:marRight w:val="0"/>
      <w:marTop w:val="0"/>
      <w:marBottom w:val="0"/>
      <w:divBdr>
        <w:top w:val="none" w:sz="0" w:space="0" w:color="auto"/>
        <w:left w:val="none" w:sz="0" w:space="0" w:color="auto"/>
        <w:bottom w:val="none" w:sz="0" w:space="0" w:color="auto"/>
        <w:right w:val="none" w:sz="0" w:space="0" w:color="auto"/>
      </w:divBdr>
      <w:divsChild>
        <w:div w:id="524443367">
          <w:marLeft w:val="547"/>
          <w:marRight w:val="0"/>
          <w:marTop w:val="154"/>
          <w:marBottom w:val="0"/>
          <w:divBdr>
            <w:top w:val="none" w:sz="0" w:space="0" w:color="auto"/>
            <w:left w:val="none" w:sz="0" w:space="0" w:color="auto"/>
            <w:bottom w:val="none" w:sz="0" w:space="0" w:color="auto"/>
            <w:right w:val="none" w:sz="0" w:space="0" w:color="auto"/>
          </w:divBdr>
        </w:div>
        <w:div w:id="1196582813">
          <w:marLeft w:val="547"/>
          <w:marRight w:val="0"/>
          <w:marTop w:val="154"/>
          <w:marBottom w:val="0"/>
          <w:divBdr>
            <w:top w:val="none" w:sz="0" w:space="0" w:color="auto"/>
            <w:left w:val="none" w:sz="0" w:space="0" w:color="auto"/>
            <w:bottom w:val="none" w:sz="0" w:space="0" w:color="auto"/>
            <w:right w:val="none" w:sz="0" w:space="0" w:color="auto"/>
          </w:divBdr>
        </w:div>
        <w:div w:id="1335962431">
          <w:marLeft w:val="1166"/>
          <w:marRight w:val="0"/>
          <w:marTop w:val="134"/>
          <w:marBottom w:val="0"/>
          <w:divBdr>
            <w:top w:val="none" w:sz="0" w:space="0" w:color="auto"/>
            <w:left w:val="none" w:sz="0" w:space="0" w:color="auto"/>
            <w:bottom w:val="none" w:sz="0" w:space="0" w:color="auto"/>
            <w:right w:val="none" w:sz="0" w:space="0" w:color="auto"/>
          </w:divBdr>
        </w:div>
      </w:divsChild>
    </w:div>
    <w:div w:id="697316065">
      <w:bodyDiv w:val="1"/>
      <w:marLeft w:val="0"/>
      <w:marRight w:val="0"/>
      <w:marTop w:val="0"/>
      <w:marBottom w:val="0"/>
      <w:divBdr>
        <w:top w:val="none" w:sz="0" w:space="0" w:color="auto"/>
        <w:left w:val="none" w:sz="0" w:space="0" w:color="auto"/>
        <w:bottom w:val="none" w:sz="0" w:space="0" w:color="auto"/>
        <w:right w:val="none" w:sz="0" w:space="0" w:color="auto"/>
      </w:divBdr>
      <w:divsChild>
        <w:div w:id="1495993697">
          <w:marLeft w:val="1166"/>
          <w:marRight w:val="0"/>
          <w:marTop w:val="77"/>
          <w:marBottom w:val="0"/>
          <w:divBdr>
            <w:top w:val="none" w:sz="0" w:space="0" w:color="auto"/>
            <w:left w:val="none" w:sz="0" w:space="0" w:color="auto"/>
            <w:bottom w:val="none" w:sz="0" w:space="0" w:color="auto"/>
            <w:right w:val="none" w:sz="0" w:space="0" w:color="auto"/>
          </w:divBdr>
        </w:div>
        <w:div w:id="1624382467">
          <w:marLeft w:val="1166"/>
          <w:marRight w:val="0"/>
          <w:marTop w:val="77"/>
          <w:marBottom w:val="0"/>
          <w:divBdr>
            <w:top w:val="none" w:sz="0" w:space="0" w:color="auto"/>
            <w:left w:val="none" w:sz="0" w:space="0" w:color="auto"/>
            <w:bottom w:val="none" w:sz="0" w:space="0" w:color="auto"/>
            <w:right w:val="none" w:sz="0" w:space="0" w:color="auto"/>
          </w:divBdr>
        </w:div>
        <w:div w:id="1818256148">
          <w:marLeft w:val="1166"/>
          <w:marRight w:val="0"/>
          <w:marTop w:val="77"/>
          <w:marBottom w:val="0"/>
          <w:divBdr>
            <w:top w:val="none" w:sz="0" w:space="0" w:color="auto"/>
            <w:left w:val="none" w:sz="0" w:space="0" w:color="auto"/>
            <w:bottom w:val="none" w:sz="0" w:space="0" w:color="auto"/>
            <w:right w:val="none" w:sz="0" w:space="0" w:color="auto"/>
          </w:divBdr>
        </w:div>
        <w:div w:id="2004965684">
          <w:marLeft w:val="547"/>
          <w:marRight w:val="0"/>
          <w:marTop w:val="96"/>
          <w:marBottom w:val="0"/>
          <w:divBdr>
            <w:top w:val="none" w:sz="0" w:space="0" w:color="auto"/>
            <w:left w:val="none" w:sz="0" w:space="0" w:color="auto"/>
            <w:bottom w:val="none" w:sz="0" w:space="0" w:color="auto"/>
            <w:right w:val="none" w:sz="0" w:space="0" w:color="auto"/>
          </w:divBdr>
        </w:div>
        <w:div w:id="2058120572">
          <w:marLeft w:val="1166"/>
          <w:marRight w:val="0"/>
          <w:marTop w:val="77"/>
          <w:marBottom w:val="0"/>
          <w:divBdr>
            <w:top w:val="none" w:sz="0" w:space="0" w:color="auto"/>
            <w:left w:val="none" w:sz="0" w:space="0" w:color="auto"/>
            <w:bottom w:val="none" w:sz="0" w:space="0" w:color="auto"/>
            <w:right w:val="none" w:sz="0" w:space="0" w:color="auto"/>
          </w:divBdr>
        </w:div>
        <w:div w:id="2083680133">
          <w:marLeft w:val="547"/>
          <w:marRight w:val="0"/>
          <w:marTop w:val="96"/>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3666636">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029415">
      <w:bodyDiv w:val="1"/>
      <w:marLeft w:val="0"/>
      <w:marRight w:val="0"/>
      <w:marTop w:val="0"/>
      <w:marBottom w:val="0"/>
      <w:divBdr>
        <w:top w:val="none" w:sz="0" w:space="0" w:color="auto"/>
        <w:left w:val="none" w:sz="0" w:space="0" w:color="auto"/>
        <w:bottom w:val="none" w:sz="0" w:space="0" w:color="auto"/>
        <w:right w:val="none" w:sz="0" w:space="0" w:color="auto"/>
      </w:divBdr>
    </w:div>
    <w:div w:id="94472728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8292402">
      <w:bodyDiv w:val="1"/>
      <w:marLeft w:val="0"/>
      <w:marRight w:val="0"/>
      <w:marTop w:val="0"/>
      <w:marBottom w:val="0"/>
      <w:divBdr>
        <w:top w:val="none" w:sz="0" w:space="0" w:color="auto"/>
        <w:left w:val="none" w:sz="0" w:space="0" w:color="auto"/>
        <w:bottom w:val="none" w:sz="0" w:space="0" w:color="auto"/>
        <w:right w:val="none" w:sz="0" w:space="0" w:color="auto"/>
      </w:divBdr>
      <w:divsChild>
        <w:div w:id="562527005">
          <w:marLeft w:val="547"/>
          <w:marRight w:val="0"/>
          <w:marTop w:val="96"/>
          <w:marBottom w:val="0"/>
          <w:divBdr>
            <w:top w:val="none" w:sz="0" w:space="0" w:color="auto"/>
            <w:left w:val="none" w:sz="0" w:space="0" w:color="auto"/>
            <w:bottom w:val="none" w:sz="0" w:space="0" w:color="auto"/>
            <w:right w:val="none" w:sz="0" w:space="0" w:color="auto"/>
          </w:divBdr>
        </w:div>
        <w:div w:id="716205733">
          <w:marLeft w:val="547"/>
          <w:marRight w:val="0"/>
          <w:marTop w:val="96"/>
          <w:marBottom w:val="0"/>
          <w:divBdr>
            <w:top w:val="none" w:sz="0" w:space="0" w:color="auto"/>
            <w:left w:val="none" w:sz="0" w:space="0" w:color="auto"/>
            <w:bottom w:val="none" w:sz="0" w:space="0" w:color="auto"/>
            <w:right w:val="none" w:sz="0" w:space="0" w:color="auto"/>
          </w:divBdr>
        </w:div>
        <w:div w:id="1018510342">
          <w:marLeft w:val="547"/>
          <w:marRight w:val="0"/>
          <w:marTop w:val="96"/>
          <w:marBottom w:val="0"/>
          <w:divBdr>
            <w:top w:val="none" w:sz="0" w:space="0" w:color="auto"/>
            <w:left w:val="none" w:sz="0" w:space="0" w:color="auto"/>
            <w:bottom w:val="none" w:sz="0" w:space="0" w:color="auto"/>
            <w:right w:val="none" w:sz="0" w:space="0" w:color="auto"/>
          </w:divBdr>
        </w:div>
        <w:div w:id="1887599825">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4267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19822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925401">
      <w:bodyDiv w:val="1"/>
      <w:marLeft w:val="0"/>
      <w:marRight w:val="0"/>
      <w:marTop w:val="0"/>
      <w:marBottom w:val="0"/>
      <w:divBdr>
        <w:top w:val="none" w:sz="0" w:space="0" w:color="auto"/>
        <w:left w:val="none" w:sz="0" w:space="0" w:color="auto"/>
        <w:bottom w:val="none" w:sz="0" w:space="0" w:color="auto"/>
        <w:right w:val="none" w:sz="0" w:space="0" w:color="auto"/>
      </w:divBdr>
      <w:divsChild>
        <w:div w:id="12916692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920254">
      <w:bodyDiv w:val="1"/>
      <w:marLeft w:val="0"/>
      <w:marRight w:val="0"/>
      <w:marTop w:val="0"/>
      <w:marBottom w:val="0"/>
      <w:divBdr>
        <w:top w:val="none" w:sz="0" w:space="0" w:color="auto"/>
        <w:left w:val="none" w:sz="0" w:space="0" w:color="auto"/>
        <w:bottom w:val="none" w:sz="0" w:space="0" w:color="auto"/>
        <w:right w:val="none" w:sz="0" w:space="0" w:color="auto"/>
      </w:divBdr>
      <w:divsChild>
        <w:div w:id="1266963554">
          <w:marLeft w:val="1166"/>
          <w:marRight w:val="0"/>
          <w:marTop w:val="77"/>
          <w:marBottom w:val="0"/>
          <w:divBdr>
            <w:top w:val="none" w:sz="0" w:space="0" w:color="auto"/>
            <w:left w:val="none" w:sz="0" w:space="0" w:color="auto"/>
            <w:bottom w:val="none" w:sz="0" w:space="0" w:color="auto"/>
            <w:right w:val="none" w:sz="0" w:space="0" w:color="auto"/>
          </w:divBdr>
        </w:div>
      </w:divsChild>
    </w:div>
    <w:div w:id="1657030980">
      <w:bodyDiv w:val="1"/>
      <w:marLeft w:val="0"/>
      <w:marRight w:val="0"/>
      <w:marTop w:val="0"/>
      <w:marBottom w:val="0"/>
      <w:divBdr>
        <w:top w:val="none" w:sz="0" w:space="0" w:color="auto"/>
        <w:left w:val="none" w:sz="0" w:space="0" w:color="auto"/>
        <w:bottom w:val="none" w:sz="0" w:space="0" w:color="auto"/>
        <w:right w:val="none" w:sz="0" w:space="0" w:color="auto"/>
      </w:divBdr>
      <w:divsChild>
        <w:div w:id="708990010">
          <w:marLeft w:val="547"/>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4882512">
      <w:bodyDiv w:val="1"/>
      <w:marLeft w:val="0"/>
      <w:marRight w:val="0"/>
      <w:marTop w:val="0"/>
      <w:marBottom w:val="0"/>
      <w:divBdr>
        <w:top w:val="none" w:sz="0" w:space="0" w:color="auto"/>
        <w:left w:val="none" w:sz="0" w:space="0" w:color="auto"/>
        <w:bottom w:val="none" w:sz="0" w:space="0" w:color="auto"/>
        <w:right w:val="none" w:sz="0" w:space="0" w:color="auto"/>
      </w:divBdr>
      <w:divsChild>
        <w:div w:id="1935893405">
          <w:marLeft w:val="547"/>
          <w:marRight w:val="0"/>
          <w:marTop w:val="96"/>
          <w:marBottom w:val="0"/>
          <w:divBdr>
            <w:top w:val="none" w:sz="0" w:space="0" w:color="auto"/>
            <w:left w:val="none" w:sz="0" w:space="0" w:color="auto"/>
            <w:bottom w:val="none" w:sz="0" w:space="0" w:color="auto"/>
            <w:right w:val="none" w:sz="0" w:space="0" w:color="auto"/>
          </w:divBdr>
        </w:div>
      </w:divsChild>
    </w:div>
    <w:div w:id="1805266718">
      <w:bodyDiv w:val="1"/>
      <w:marLeft w:val="0"/>
      <w:marRight w:val="0"/>
      <w:marTop w:val="0"/>
      <w:marBottom w:val="0"/>
      <w:divBdr>
        <w:top w:val="none" w:sz="0" w:space="0" w:color="auto"/>
        <w:left w:val="none" w:sz="0" w:space="0" w:color="auto"/>
        <w:bottom w:val="none" w:sz="0" w:space="0" w:color="auto"/>
        <w:right w:val="none" w:sz="0" w:space="0" w:color="auto"/>
      </w:divBdr>
      <w:divsChild>
        <w:div w:id="159545131">
          <w:marLeft w:val="1166"/>
          <w:marRight w:val="0"/>
          <w:marTop w:val="86"/>
          <w:marBottom w:val="0"/>
          <w:divBdr>
            <w:top w:val="none" w:sz="0" w:space="0" w:color="auto"/>
            <w:left w:val="none" w:sz="0" w:space="0" w:color="auto"/>
            <w:bottom w:val="none" w:sz="0" w:space="0" w:color="auto"/>
            <w:right w:val="none" w:sz="0" w:space="0" w:color="auto"/>
          </w:divBdr>
        </w:div>
        <w:div w:id="453522849">
          <w:marLeft w:val="1166"/>
          <w:marRight w:val="0"/>
          <w:marTop w:val="96"/>
          <w:marBottom w:val="0"/>
          <w:divBdr>
            <w:top w:val="none" w:sz="0" w:space="0" w:color="auto"/>
            <w:left w:val="none" w:sz="0" w:space="0" w:color="auto"/>
            <w:bottom w:val="none" w:sz="0" w:space="0" w:color="auto"/>
            <w:right w:val="none" w:sz="0" w:space="0" w:color="auto"/>
          </w:divBdr>
        </w:div>
        <w:div w:id="1354304785">
          <w:marLeft w:val="1166"/>
          <w:marRight w:val="0"/>
          <w:marTop w:val="96"/>
          <w:marBottom w:val="0"/>
          <w:divBdr>
            <w:top w:val="none" w:sz="0" w:space="0" w:color="auto"/>
            <w:left w:val="none" w:sz="0" w:space="0" w:color="auto"/>
            <w:bottom w:val="none" w:sz="0" w:space="0" w:color="auto"/>
            <w:right w:val="none" w:sz="0" w:space="0" w:color="auto"/>
          </w:divBdr>
        </w:div>
        <w:div w:id="1370372061">
          <w:marLeft w:val="1166"/>
          <w:marRight w:val="0"/>
          <w:marTop w:val="86"/>
          <w:marBottom w:val="0"/>
          <w:divBdr>
            <w:top w:val="none" w:sz="0" w:space="0" w:color="auto"/>
            <w:left w:val="none" w:sz="0" w:space="0" w:color="auto"/>
            <w:bottom w:val="none" w:sz="0" w:space="0" w:color="auto"/>
            <w:right w:val="none" w:sz="0" w:space="0" w:color="auto"/>
          </w:divBdr>
        </w:div>
        <w:div w:id="1728335541">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3017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hdphoto" Target="media/hdphoto1.wdp"/><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3B9FA-4E5F-493E-98A0-F489F2ED4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11274</TotalTime>
  <Pages>7</Pages>
  <Words>2926</Words>
  <Characters>16680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Gaal, Peter</cp:lastModifiedBy>
  <cp:revision>59</cp:revision>
  <cp:lastPrinted>2014-11-07T05:38:00Z</cp:lastPrinted>
  <dcterms:created xsi:type="dcterms:W3CDTF">2015-04-02T06:13:00Z</dcterms:created>
  <dcterms:modified xsi:type="dcterms:W3CDTF">2015-09-26T05:52:00Z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-1228356851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ies>
</file>