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r w:rsidRPr="00626F62">
        <w:rPr>
          <w:rFonts w:ascii="Arial" w:eastAsia="Times New Roman" w:hAnsi="Arial" w:cs="Arial"/>
          <w:b/>
          <w:bCs/>
          <w:noProof/>
          <w:szCs w:val="18"/>
          <w:lang w:eastAsia="zh-CN"/>
        </w:rPr>
        <w:t>3GPP T</w:t>
      </w:r>
      <w:r w:rsidR="00DC659E">
        <w:rPr>
          <w:rFonts w:ascii="Arial" w:eastAsia="Times New Roman" w:hAnsi="Arial" w:cs="Arial"/>
          <w:b/>
          <w:bCs/>
          <w:noProof/>
          <w:szCs w:val="18"/>
          <w:lang w:eastAsia="zh-CN"/>
        </w:rPr>
        <w:t>SG RAN WG1 Meeting #8</w:t>
      </w:r>
      <w:r w:rsidR="00023605">
        <w:rPr>
          <w:rFonts w:ascii="Arial" w:eastAsia="Times New Roman" w:hAnsi="Arial" w:cs="Arial"/>
          <w:b/>
          <w:bCs/>
          <w:noProof/>
          <w:szCs w:val="18"/>
          <w:lang w:eastAsia="zh-CN"/>
        </w:rPr>
        <w:t>2</w:t>
      </w:r>
      <w:r w:rsidR="00DC659E">
        <w:rPr>
          <w:rFonts w:ascii="Arial" w:eastAsia="Times New Roman" w:hAnsi="Arial" w:cs="Arial"/>
          <w:b/>
          <w:bCs/>
          <w:noProof/>
          <w:szCs w:val="18"/>
          <w:lang w:eastAsia="zh-CN"/>
        </w:rPr>
        <w:tab/>
      </w:r>
      <w:r w:rsidR="00DC659E" w:rsidRPr="00B3641A">
        <w:rPr>
          <w:rFonts w:ascii="Arial" w:eastAsia="Times New Roman" w:hAnsi="Arial" w:cs="Arial"/>
          <w:b/>
          <w:bCs/>
          <w:noProof/>
          <w:szCs w:val="18"/>
          <w:lang w:eastAsia="zh-CN"/>
        </w:rPr>
        <w:t>R1-15</w:t>
      </w:r>
      <w:r w:rsidR="00B3641A" w:rsidRPr="00B3641A">
        <w:rPr>
          <w:rFonts w:ascii="Arial" w:eastAsia="Times New Roman" w:hAnsi="Arial" w:cs="Arial"/>
          <w:b/>
          <w:bCs/>
          <w:noProof/>
          <w:szCs w:val="18"/>
          <w:lang w:eastAsia="zh-CN"/>
        </w:rPr>
        <w:t>4619</w:t>
      </w:r>
    </w:p>
    <w:p w:rsidR="00626F62" w:rsidRDefault="00023605" w:rsidP="00626F62">
      <w:pPr>
        <w:pStyle w:val="FootnoteText"/>
        <w:tabs>
          <w:tab w:val="left" w:pos="8222"/>
        </w:tabs>
        <w:rPr>
          <w:rFonts w:ascii="Arial" w:eastAsia="Times New Roman" w:hAnsi="Arial" w:cs="Arial"/>
          <w:b/>
          <w:bCs/>
          <w:noProof/>
          <w:szCs w:val="18"/>
          <w:lang w:eastAsia="zh-CN"/>
        </w:rPr>
      </w:pPr>
      <w:r>
        <w:rPr>
          <w:rFonts w:ascii="Arial" w:eastAsia="Times New Roman" w:hAnsi="Arial" w:cs="Arial"/>
          <w:b/>
          <w:bCs/>
          <w:noProof/>
          <w:szCs w:val="18"/>
          <w:lang w:eastAsia="zh-CN"/>
        </w:rPr>
        <w:t>Beijing</w:t>
      </w:r>
      <w:r w:rsidRPr="00C976BE">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China</w:t>
      </w:r>
      <w:r w:rsidRPr="00C976BE">
        <w:rPr>
          <w:rFonts w:ascii="Arial" w:eastAsia="Times New Roman" w:hAnsi="Arial" w:cs="Arial"/>
          <w:b/>
          <w:bCs/>
          <w:noProof/>
          <w:szCs w:val="18"/>
          <w:lang w:eastAsia="zh-CN"/>
        </w:rPr>
        <w:t>, 2</w:t>
      </w:r>
      <w:r>
        <w:rPr>
          <w:rFonts w:ascii="Arial" w:eastAsia="Times New Roman" w:hAnsi="Arial" w:cs="Arial"/>
          <w:b/>
          <w:bCs/>
          <w:noProof/>
          <w:szCs w:val="18"/>
          <w:lang w:eastAsia="zh-CN"/>
        </w:rPr>
        <w:t>4</w:t>
      </w:r>
      <w:r w:rsidRPr="00C976BE">
        <w:rPr>
          <w:rFonts w:ascii="Arial" w:eastAsia="Times New Roman" w:hAnsi="Arial" w:cs="Arial"/>
          <w:b/>
          <w:bCs/>
          <w:noProof/>
          <w:szCs w:val="18"/>
          <w:vertAlign w:val="superscript"/>
          <w:lang w:eastAsia="zh-CN"/>
        </w:rPr>
        <w:t>th</w:t>
      </w:r>
      <w:r w:rsidRPr="00C976BE">
        <w:rPr>
          <w:rFonts w:ascii="Arial" w:eastAsia="Times New Roman" w:hAnsi="Arial" w:cs="Arial"/>
          <w:b/>
          <w:bCs/>
          <w:noProof/>
          <w:szCs w:val="18"/>
          <w:lang w:eastAsia="zh-CN"/>
        </w:rPr>
        <w:t xml:space="preserve"> – 2</w:t>
      </w:r>
      <w:r>
        <w:rPr>
          <w:rFonts w:ascii="Arial" w:eastAsia="Times New Roman" w:hAnsi="Arial" w:cs="Arial"/>
          <w:b/>
          <w:bCs/>
          <w:noProof/>
          <w:szCs w:val="18"/>
          <w:lang w:eastAsia="zh-CN"/>
        </w:rPr>
        <w:t>8</w:t>
      </w:r>
      <w:r w:rsidRPr="00C976BE">
        <w:rPr>
          <w:rFonts w:ascii="Arial" w:eastAsia="Times New Roman" w:hAnsi="Arial" w:cs="Arial"/>
          <w:b/>
          <w:bCs/>
          <w:noProof/>
          <w:szCs w:val="18"/>
          <w:vertAlign w:val="superscript"/>
          <w:lang w:eastAsia="zh-CN"/>
        </w:rPr>
        <w:t>th</w:t>
      </w:r>
      <w:r w:rsidRPr="00C976BE">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August</w:t>
      </w:r>
      <w:r w:rsidRPr="00C976BE">
        <w:rPr>
          <w:rFonts w:ascii="Arial" w:eastAsia="Times New Roman" w:hAnsi="Arial" w:cs="Arial"/>
          <w:b/>
          <w:bCs/>
          <w:noProof/>
          <w:szCs w:val="18"/>
          <w:lang w:eastAsia="zh-CN"/>
        </w:rPr>
        <w:t xml:space="preserve"> </w:t>
      </w:r>
      <w:r w:rsidR="00626F62" w:rsidRPr="00626F62">
        <w:rPr>
          <w:rFonts w:ascii="Arial" w:eastAsia="Times New Roman" w:hAnsi="Arial" w:cs="Arial"/>
          <w:b/>
          <w:bCs/>
          <w:noProof/>
          <w:szCs w:val="18"/>
          <w:lang w:eastAsia="zh-CN"/>
        </w:rPr>
        <w:t>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r w:rsidR="00CD2966">
        <w:t>, Huawei</w:t>
      </w:r>
    </w:p>
    <w:p w:rsidR="00923649" w:rsidRDefault="007E4D40" w:rsidP="007E4D40">
      <w:pPr>
        <w:pStyle w:val="Header"/>
        <w:tabs>
          <w:tab w:val="left" w:pos="1800"/>
        </w:tabs>
        <w:jc w:val="both"/>
      </w:pPr>
      <w:r w:rsidRPr="00E70914">
        <w:t>Title:</w:t>
      </w:r>
      <w:r w:rsidRPr="00E70914">
        <w:tab/>
      </w:r>
      <w:r w:rsidR="00CD2966">
        <w:t>Work Plan for the LAA Work Item</w:t>
      </w:r>
    </w:p>
    <w:p w:rsidR="007E4D40" w:rsidRPr="00E70914" w:rsidRDefault="00366D7B" w:rsidP="007E4D40">
      <w:pPr>
        <w:pStyle w:val="Header"/>
        <w:tabs>
          <w:tab w:val="left" w:pos="1800"/>
        </w:tabs>
        <w:jc w:val="both"/>
      </w:pPr>
      <w:r>
        <w:t>Agenda Item:</w:t>
      </w:r>
      <w:r w:rsidR="001B0DC3">
        <w:tab/>
      </w:r>
      <w:r w:rsidR="00263FEE">
        <w:t>7.2.4</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Default="002443A0" w:rsidP="002443A0">
      <w:pPr>
        <w:pStyle w:val="Heading1"/>
        <w:jc w:val="both"/>
      </w:pPr>
      <w:bookmarkStart w:id="1" w:name="_Ref301342314"/>
      <w:r w:rsidRPr="00E70914">
        <w:t>Introduction</w:t>
      </w:r>
      <w:bookmarkStart w:id="2" w:name="_GoBack"/>
      <w:bookmarkEnd w:id="1"/>
      <w:bookmarkEnd w:id="2"/>
    </w:p>
    <w:p w:rsidR="00423DF8" w:rsidRDefault="00A63871" w:rsidP="00423DF8">
      <w:pPr>
        <w:pStyle w:val="BodyText"/>
      </w:pPr>
      <w:r>
        <w:t>In RAN#68, a</w:t>
      </w:r>
      <w:r w:rsidR="00B93363">
        <w:t xml:space="preserve"> </w:t>
      </w:r>
      <w:r>
        <w:t>work item on Licensed-Assisted</w:t>
      </w:r>
      <w:r w:rsidR="00D650DE">
        <w:t xml:space="preserve"> </w:t>
      </w:r>
      <w:r>
        <w:t xml:space="preserve">Access (LAA) to unlicensed spectrum was approved </w:t>
      </w:r>
      <w:r w:rsidR="00D650DE">
        <w:fldChar w:fldCharType="begin"/>
      </w:r>
      <w:r w:rsidR="00D650DE">
        <w:instrText xml:space="preserve"> REF _Ref427071267 \r \h </w:instrText>
      </w:r>
      <w:r w:rsidR="00D650DE">
        <w:fldChar w:fldCharType="separate"/>
      </w:r>
      <w:r w:rsidR="00D84260">
        <w:t>[1]</w:t>
      </w:r>
      <w:r w:rsidR="00D650DE">
        <w:fldChar w:fldCharType="end"/>
      </w:r>
      <w:r>
        <w:t>. This contribution proposes a plan for the LAA work in RAN1.</w:t>
      </w:r>
    </w:p>
    <w:p w:rsidR="005F511E" w:rsidRPr="00423DF8" w:rsidRDefault="005F511E" w:rsidP="00423DF8">
      <w:pPr>
        <w:pStyle w:val="BodyText"/>
      </w:pPr>
    </w:p>
    <w:p w:rsidR="00387838" w:rsidRDefault="00A63871" w:rsidP="00CD3827">
      <w:pPr>
        <w:pStyle w:val="Heading1"/>
        <w:jc w:val="both"/>
      </w:pPr>
      <w:bookmarkStart w:id="3" w:name="_Ref410305256"/>
      <w:r>
        <w:t>Tasks for LAA work in RAN1</w:t>
      </w:r>
    </w:p>
    <w:p w:rsidR="00220D8D" w:rsidRDefault="00423F3E" w:rsidP="00740FD0">
      <w:pPr>
        <w:pStyle w:val="BodyText"/>
      </w:pPr>
      <w:r>
        <w:t>The work item description (WID) provided some general and detailed objectives for the LAA work. For UL aspects</w:t>
      </w:r>
      <w:r w:rsidR="00E422EC">
        <w:t>,</w:t>
      </w:r>
      <w:r>
        <w:t xml:space="preserve"> it should be noted that forward compatibility should be considered according to the WID. These aspects mainly relate to the LBT framework and to downlink transmission mechanisms so that UL functionality can be added at later stage without affecting the DL design, i.e. DL-only LAA UEs should be able to coexist with DL+UL LAA UEs on the same carrier. </w:t>
      </w:r>
      <w:r w:rsidR="00CC7498">
        <w:t xml:space="preserve">The following is a list of tasks that need to be addressed in RAN1 </w:t>
      </w:r>
      <w:r>
        <w:t xml:space="preserve">to satisfy the objectives captured in </w:t>
      </w:r>
      <w:r w:rsidR="00CC7498">
        <w:t>WID.</w:t>
      </w:r>
      <w:r w:rsidR="00B4508E">
        <w:t xml:space="preserve"> </w:t>
      </w:r>
    </w:p>
    <w:p w:rsidR="00263FEE" w:rsidRDefault="00263FEE" w:rsidP="00D755AC">
      <w:pPr>
        <w:pStyle w:val="BodyText"/>
        <w:numPr>
          <w:ilvl w:val="0"/>
          <w:numId w:val="5"/>
        </w:numPr>
      </w:pPr>
      <w:r>
        <w:t>Channel access framework including clear channel assessment with further clarifications of procedures and parameters</w:t>
      </w:r>
    </w:p>
    <w:p w:rsidR="00263FEE" w:rsidRDefault="00263FEE" w:rsidP="00D755AC">
      <w:pPr>
        <w:pStyle w:val="BodyText"/>
        <w:numPr>
          <w:ilvl w:val="1"/>
          <w:numId w:val="5"/>
        </w:numPr>
      </w:pPr>
      <w:r>
        <w:t>DL LBT framework including data, DRS and other transmissions</w:t>
      </w:r>
    </w:p>
    <w:p w:rsidR="00263FEE" w:rsidRDefault="00263FEE" w:rsidP="00D755AC">
      <w:pPr>
        <w:pStyle w:val="BodyText"/>
        <w:numPr>
          <w:ilvl w:val="1"/>
          <w:numId w:val="5"/>
        </w:numPr>
      </w:pPr>
      <w:r>
        <w:t>UL LBT framework</w:t>
      </w:r>
    </w:p>
    <w:p w:rsidR="00263FEE" w:rsidRDefault="00263FEE" w:rsidP="00D755AC">
      <w:pPr>
        <w:pStyle w:val="BodyText"/>
        <w:numPr>
          <w:ilvl w:val="0"/>
          <w:numId w:val="5"/>
        </w:numPr>
      </w:pPr>
      <w:r>
        <w:t>Discontinuous transmission with limited maximum transmission duration including</w:t>
      </w:r>
    </w:p>
    <w:p w:rsidR="00263FEE" w:rsidRDefault="00263FEE" w:rsidP="00D755AC">
      <w:pPr>
        <w:pStyle w:val="BodyText"/>
        <w:numPr>
          <w:ilvl w:val="1"/>
          <w:numId w:val="5"/>
        </w:numPr>
      </w:pPr>
      <w:r>
        <w:t>AGC at UE</w:t>
      </w:r>
    </w:p>
    <w:p w:rsidR="00263FEE" w:rsidRDefault="00263FEE" w:rsidP="00D755AC">
      <w:pPr>
        <w:pStyle w:val="BodyText"/>
        <w:numPr>
          <w:ilvl w:val="1"/>
          <w:numId w:val="5"/>
        </w:numPr>
      </w:pPr>
      <w:r>
        <w:t>Coarse and fine time and frequency synchronization at UE</w:t>
      </w:r>
    </w:p>
    <w:p w:rsidR="00263FEE" w:rsidRDefault="00263FEE" w:rsidP="00D755AC">
      <w:pPr>
        <w:pStyle w:val="BodyText"/>
        <w:numPr>
          <w:ilvl w:val="1"/>
          <w:numId w:val="5"/>
        </w:numPr>
      </w:pPr>
      <w:r>
        <w:t>Detection of LAA DL transmission by UEs</w:t>
      </w:r>
    </w:p>
    <w:p w:rsidR="005F511E" w:rsidRDefault="00263FEE" w:rsidP="00D755AC">
      <w:pPr>
        <w:pStyle w:val="BodyText"/>
        <w:numPr>
          <w:ilvl w:val="0"/>
          <w:numId w:val="5"/>
        </w:numPr>
      </w:pPr>
      <w:r>
        <w:t xml:space="preserve">RRM measurements and reporting including </w:t>
      </w:r>
    </w:p>
    <w:p w:rsidR="005F511E" w:rsidRDefault="005F511E" w:rsidP="00D755AC">
      <w:pPr>
        <w:pStyle w:val="BodyText"/>
        <w:numPr>
          <w:ilvl w:val="1"/>
          <w:numId w:val="5"/>
        </w:numPr>
      </w:pPr>
      <w:r>
        <w:t>Measurements for carrier selection</w:t>
      </w:r>
    </w:p>
    <w:p w:rsidR="00263FEE" w:rsidRDefault="00263FEE" w:rsidP="00D755AC">
      <w:pPr>
        <w:pStyle w:val="BodyText"/>
        <w:numPr>
          <w:ilvl w:val="1"/>
          <w:numId w:val="5"/>
        </w:numPr>
      </w:pPr>
      <w:r>
        <w:t>DRS design</w:t>
      </w:r>
    </w:p>
    <w:p w:rsidR="00263FEE" w:rsidRDefault="00263FEE" w:rsidP="00D755AC">
      <w:pPr>
        <w:pStyle w:val="BodyText"/>
        <w:numPr>
          <w:ilvl w:val="0"/>
          <w:numId w:val="5"/>
        </w:numPr>
      </w:pPr>
      <w:r>
        <w:t>Downlink transmissions</w:t>
      </w:r>
    </w:p>
    <w:p w:rsidR="00263FEE" w:rsidRDefault="00263FEE" w:rsidP="00D755AC">
      <w:pPr>
        <w:pStyle w:val="BodyText"/>
        <w:numPr>
          <w:ilvl w:val="1"/>
          <w:numId w:val="5"/>
        </w:numPr>
      </w:pPr>
      <w:r>
        <w:t>Transmission modes</w:t>
      </w:r>
    </w:p>
    <w:p w:rsidR="00263FEE" w:rsidRDefault="00263FEE" w:rsidP="00D755AC">
      <w:pPr>
        <w:pStyle w:val="BodyText"/>
        <w:numPr>
          <w:ilvl w:val="1"/>
          <w:numId w:val="5"/>
        </w:numPr>
      </w:pPr>
      <w:r>
        <w:t>PDSCH transmission starting and ending points</w:t>
      </w:r>
    </w:p>
    <w:p w:rsidR="00263FEE" w:rsidRDefault="00263FEE" w:rsidP="00D755AC">
      <w:pPr>
        <w:pStyle w:val="BodyText"/>
        <w:numPr>
          <w:ilvl w:val="1"/>
          <w:numId w:val="5"/>
        </w:numPr>
      </w:pPr>
      <w:r>
        <w:t>Power sharing between carriers</w:t>
      </w:r>
    </w:p>
    <w:p w:rsidR="00263FEE" w:rsidRDefault="00263FEE" w:rsidP="00D755AC">
      <w:pPr>
        <w:pStyle w:val="BodyText"/>
        <w:numPr>
          <w:ilvl w:val="0"/>
          <w:numId w:val="5"/>
        </w:numPr>
      </w:pPr>
      <w:r>
        <w:t>CSI measurements and reporting</w:t>
      </w:r>
    </w:p>
    <w:p w:rsidR="00263FEE" w:rsidRDefault="00263FEE" w:rsidP="00D755AC">
      <w:pPr>
        <w:pStyle w:val="BodyText"/>
        <w:numPr>
          <w:ilvl w:val="0"/>
          <w:numId w:val="5"/>
        </w:numPr>
      </w:pPr>
      <w:r>
        <w:t>Scheduling and HARQ</w:t>
      </w:r>
    </w:p>
    <w:p w:rsidR="00263FEE" w:rsidRDefault="00263FEE" w:rsidP="00D755AC">
      <w:pPr>
        <w:pStyle w:val="BodyText"/>
        <w:numPr>
          <w:ilvl w:val="1"/>
          <w:numId w:val="5"/>
        </w:numPr>
      </w:pPr>
      <w:r>
        <w:t>Combinations of cross-carrier and self-scheduling for DL and UL</w:t>
      </w:r>
    </w:p>
    <w:p w:rsidR="00263FEE" w:rsidRDefault="00263FEE" w:rsidP="00D755AC">
      <w:pPr>
        <w:pStyle w:val="BodyText"/>
        <w:numPr>
          <w:ilvl w:val="1"/>
          <w:numId w:val="5"/>
        </w:numPr>
      </w:pPr>
      <w:r>
        <w:t>DL HARQ</w:t>
      </w:r>
    </w:p>
    <w:p w:rsidR="005F511E" w:rsidRDefault="005F511E" w:rsidP="005F511E">
      <w:pPr>
        <w:pStyle w:val="BodyText"/>
      </w:pPr>
    </w:p>
    <w:bookmarkEnd w:id="3"/>
    <w:p w:rsidR="004600A5" w:rsidRDefault="00CC7498" w:rsidP="00CD3827">
      <w:pPr>
        <w:pStyle w:val="Heading1"/>
        <w:jc w:val="both"/>
      </w:pPr>
      <w:r>
        <w:t>Work plan for LAA work in RAN1</w:t>
      </w:r>
    </w:p>
    <w:p w:rsidR="00004941" w:rsidRDefault="005A3FC3" w:rsidP="005A3FC3">
      <w:pPr>
        <w:pStyle w:val="BodyText"/>
      </w:pPr>
      <w:r>
        <w:t xml:space="preserve">The work is required to be performed from RAN1#82 to RAN1#83 which spans three working group meetings. </w:t>
      </w:r>
      <w:r w:rsidR="00263FEE">
        <w:t xml:space="preserve">Based on the objectives described in </w:t>
      </w:r>
      <w:r w:rsidR="00263FEE">
        <w:fldChar w:fldCharType="begin"/>
      </w:r>
      <w:r w:rsidR="00263FEE">
        <w:instrText xml:space="preserve"> REF _Ref427071267 \r \h </w:instrText>
      </w:r>
      <w:r w:rsidR="00263FEE">
        <w:fldChar w:fldCharType="separate"/>
      </w:r>
      <w:r w:rsidR="00263FEE">
        <w:t>[1]</w:t>
      </w:r>
      <w:r w:rsidR="00263FEE">
        <w:fldChar w:fldCharType="end"/>
      </w:r>
      <w:r w:rsidR="00263FEE">
        <w:t>, the following work plan is proposed.</w:t>
      </w:r>
    </w:p>
    <w:p w:rsidR="00263FEE" w:rsidRDefault="00263FEE" w:rsidP="00D755AC">
      <w:pPr>
        <w:pStyle w:val="BodyText"/>
        <w:numPr>
          <w:ilvl w:val="0"/>
          <w:numId w:val="4"/>
        </w:numPr>
      </w:pPr>
      <w:r>
        <w:t>RAN1#82</w:t>
      </w:r>
    </w:p>
    <w:p w:rsidR="00263FEE" w:rsidRPr="00263FEE" w:rsidRDefault="001A134B" w:rsidP="00D755AC">
      <w:pPr>
        <w:pStyle w:val="BodyText"/>
        <w:numPr>
          <w:ilvl w:val="1"/>
          <w:numId w:val="4"/>
        </w:numPr>
      </w:pPr>
      <w:r>
        <w:t>Discussion on</w:t>
      </w:r>
      <w:r w:rsidR="00263FEE">
        <w:t xml:space="preserve"> </w:t>
      </w:r>
      <w:r w:rsidR="00263FEE" w:rsidRPr="00263FEE">
        <w:t>channel access framework including clear channel assessment with further clarifications of procedures and parameters</w:t>
      </w:r>
    </w:p>
    <w:p w:rsidR="00263FEE" w:rsidRPr="00263FEE" w:rsidRDefault="00263FEE" w:rsidP="00D755AC">
      <w:pPr>
        <w:pStyle w:val="BodyText"/>
        <w:numPr>
          <w:ilvl w:val="1"/>
          <w:numId w:val="4"/>
        </w:numPr>
      </w:pPr>
      <w:r w:rsidRPr="00263FEE">
        <w:t>Start discussion on Discontinuous transmission with limited maximum transmission duration including</w:t>
      </w:r>
    </w:p>
    <w:p w:rsidR="00263FEE" w:rsidRPr="00263FEE" w:rsidRDefault="00263FEE" w:rsidP="00D755AC">
      <w:pPr>
        <w:pStyle w:val="BodyText"/>
        <w:numPr>
          <w:ilvl w:val="1"/>
          <w:numId w:val="4"/>
        </w:numPr>
      </w:pPr>
      <w:r w:rsidRPr="00263FEE">
        <w:t>Start discussion on RRM measurements and reporting including DRS design</w:t>
      </w:r>
    </w:p>
    <w:p w:rsidR="00263FEE" w:rsidRPr="00263FEE" w:rsidRDefault="00263FEE" w:rsidP="00D755AC">
      <w:pPr>
        <w:pStyle w:val="BodyText"/>
        <w:numPr>
          <w:ilvl w:val="1"/>
          <w:numId w:val="4"/>
        </w:numPr>
      </w:pPr>
      <w:r w:rsidRPr="00263FEE">
        <w:t>Start discussion on Downlink transmissions</w:t>
      </w:r>
    </w:p>
    <w:p w:rsidR="00263FEE" w:rsidRPr="00263FEE" w:rsidRDefault="00263FEE" w:rsidP="00D755AC">
      <w:pPr>
        <w:pStyle w:val="BodyText"/>
        <w:numPr>
          <w:ilvl w:val="1"/>
          <w:numId w:val="4"/>
        </w:numPr>
      </w:pPr>
      <w:r w:rsidRPr="00263FEE">
        <w:t>Start discussion on CSI measurements and reporting</w:t>
      </w:r>
    </w:p>
    <w:p w:rsidR="00263FEE" w:rsidRDefault="00263FEE" w:rsidP="00D755AC">
      <w:pPr>
        <w:pStyle w:val="BodyText"/>
        <w:numPr>
          <w:ilvl w:val="1"/>
          <w:numId w:val="4"/>
        </w:numPr>
      </w:pPr>
      <w:r w:rsidRPr="00263FEE">
        <w:t>Start discussion on Scheduling and HARQ</w:t>
      </w:r>
    </w:p>
    <w:p w:rsidR="005F511E" w:rsidRPr="00263FEE" w:rsidRDefault="005F511E" w:rsidP="00D755AC">
      <w:pPr>
        <w:pStyle w:val="BodyText"/>
        <w:numPr>
          <w:ilvl w:val="1"/>
          <w:numId w:val="4"/>
        </w:numPr>
      </w:pPr>
      <w:r>
        <w:t>Inform RAN2 and RAN4 about relevant RAN1 decisions as necessary</w:t>
      </w:r>
    </w:p>
    <w:p w:rsidR="00263FEE" w:rsidRDefault="00263FEE" w:rsidP="00D755AC">
      <w:pPr>
        <w:pStyle w:val="BodyText"/>
        <w:numPr>
          <w:ilvl w:val="0"/>
          <w:numId w:val="4"/>
        </w:numPr>
      </w:pPr>
      <w:r>
        <w:t>RAN1#82bis</w:t>
      </w:r>
    </w:p>
    <w:p w:rsidR="001A134B" w:rsidRDefault="001A134B" w:rsidP="00D755AC">
      <w:pPr>
        <w:pStyle w:val="BodyText"/>
        <w:numPr>
          <w:ilvl w:val="1"/>
          <w:numId w:val="4"/>
        </w:numPr>
      </w:pPr>
      <w:r>
        <w:t>Finalize discussion on remaining aspects of channel access framework if necessary</w:t>
      </w:r>
    </w:p>
    <w:p w:rsidR="00263FEE" w:rsidRDefault="00263FEE" w:rsidP="00D755AC">
      <w:pPr>
        <w:pStyle w:val="BodyText"/>
        <w:numPr>
          <w:ilvl w:val="1"/>
          <w:numId w:val="4"/>
        </w:numPr>
      </w:pPr>
      <w:r>
        <w:t>Continue discussion on discontinuous transmission with limited maximum</w:t>
      </w:r>
      <w:r w:rsidR="001A134B">
        <w:t xml:space="preserve"> transmission duration</w:t>
      </w:r>
    </w:p>
    <w:p w:rsidR="00263FEE" w:rsidRDefault="00666450" w:rsidP="00D755AC">
      <w:pPr>
        <w:pStyle w:val="BodyText"/>
        <w:numPr>
          <w:ilvl w:val="1"/>
          <w:numId w:val="4"/>
        </w:numPr>
      </w:pPr>
      <w:r>
        <w:t>Finalize</w:t>
      </w:r>
      <w:r w:rsidR="001A134B">
        <w:t xml:space="preserve"> </w:t>
      </w:r>
      <w:r w:rsidR="00263FEE">
        <w:t>RRM measurements and reporting including DRS design</w:t>
      </w:r>
    </w:p>
    <w:p w:rsidR="00263FEE" w:rsidRDefault="00263FEE" w:rsidP="00D755AC">
      <w:pPr>
        <w:pStyle w:val="BodyText"/>
        <w:numPr>
          <w:ilvl w:val="1"/>
          <w:numId w:val="4"/>
        </w:numPr>
      </w:pPr>
      <w:r>
        <w:t>Continue discussion on downlink transmissions</w:t>
      </w:r>
    </w:p>
    <w:p w:rsidR="00263FEE" w:rsidRDefault="001A134B" w:rsidP="00D755AC">
      <w:pPr>
        <w:pStyle w:val="BodyText"/>
        <w:numPr>
          <w:ilvl w:val="1"/>
          <w:numId w:val="4"/>
        </w:numPr>
      </w:pPr>
      <w:r>
        <w:t>Continue discussion on</w:t>
      </w:r>
      <w:r w:rsidR="00263FEE">
        <w:t xml:space="preserve"> CSI measurements and reporting</w:t>
      </w:r>
    </w:p>
    <w:p w:rsidR="00263FEE" w:rsidRDefault="006D6353" w:rsidP="00D755AC">
      <w:pPr>
        <w:pStyle w:val="BodyText"/>
        <w:numPr>
          <w:ilvl w:val="1"/>
          <w:numId w:val="4"/>
        </w:numPr>
      </w:pPr>
      <w:r>
        <w:t xml:space="preserve">Finalize </w:t>
      </w:r>
      <w:r w:rsidR="00263FEE">
        <w:t>scheduling and HARQ</w:t>
      </w:r>
    </w:p>
    <w:p w:rsidR="005F511E" w:rsidRDefault="005F511E" w:rsidP="00D755AC">
      <w:pPr>
        <w:pStyle w:val="BodyText"/>
        <w:numPr>
          <w:ilvl w:val="1"/>
          <w:numId w:val="4"/>
        </w:numPr>
      </w:pPr>
      <w:r>
        <w:t>Inform RAN2 and RAN4 about relevant RAN1 decisions as necessary</w:t>
      </w:r>
    </w:p>
    <w:p w:rsidR="006C2B38" w:rsidRDefault="006C2B38" w:rsidP="00D755AC">
      <w:pPr>
        <w:pStyle w:val="BodyText"/>
        <w:numPr>
          <w:ilvl w:val="0"/>
          <w:numId w:val="4"/>
        </w:numPr>
      </w:pPr>
      <w:r>
        <w:t>RAN1#83</w:t>
      </w:r>
    </w:p>
    <w:p w:rsidR="006C2B38" w:rsidRDefault="006C2B38" w:rsidP="00666450">
      <w:pPr>
        <w:pStyle w:val="BodyText"/>
        <w:numPr>
          <w:ilvl w:val="1"/>
          <w:numId w:val="4"/>
        </w:numPr>
      </w:pPr>
      <w:r>
        <w:t>Finalize discontinuous transmission with limited maximum</w:t>
      </w:r>
      <w:r w:rsidR="001A134B">
        <w:t xml:space="preserve"> transmission duration</w:t>
      </w:r>
    </w:p>
    <w:p w:rsidR="001A134B" w:rsidRDefault="001A134B" w:rsidP="00D755AC">
      <w:pPr>
        <w:pStyle w:val="BodyText"/>
        <w:numPr>
          <w:ilvl w:val="1"/>
          <w:numId w:val="4"/>
        </w:numPr>
      </w:pPr>
      <w:r>
        <w:t>Finalize downlink transmissions</w:t>
      </w:r>
    </w:p>
    <w:p w:rsidR="001A134B" w:rsidRPr="006C2B38" w:rsidRDefault="001A134B" w:rsidP="00D755AC">
      <w:pPr>
        <w:pStyle w:val="BodyText"/>
        <w:numPr>
          <w:ilvl w:val="1"/>
          <w:numId w:val="4"/>
        </w:numPr>
      </w:pPr>
      <w:r>
        <w:t>Finalize discussion on CSI measurements and reporting</w:t>
      </w:r>
    </w:p>
    <w:p w:rsidR="00263FEE" w:rsidRPr="00EE3B14" w:rsidRDefault="00263FEE" w:rsidP="005A3FC3">
      <w:pPr>
        <w:pStyle w:val="BodyText"/>
      </w:pPr>
    </w:p>
    <w:p w:rsidR="002443A0" w:rsidRPr="00E70914" w:rsidRDefault="002443A0" w:rsidP="002443A0">
      <w:pPr>
        <w:pStyle w:val="Heading1"/>
        <w:jc w:val="both"/>
      </w:pPr>
      <w:r w:rsidRPr="00E70914">
        <w:t>References</w:t>
      </w:r>
    </w:p>
    <w:p w:rsidR="005C3E91" w:rsidRDefault="008E05E8" w:rsidP="008E05E8">
      <w:pPr>
        <w:pStyle w:val="Reference"/>
      </w:pPr>
      <w:bookmarkStart w:id="4" w:name="_Ref410045778"/>
      <w:bookmarkStart w:id="5" w:name="_Ref427071267"/>
      <w:bookmarkStart w:id="6" w:name="_Ref410036379"/>
      <w:bookmarkStart w:id="7" w:name="_Ref399149024"/>
      <w:r>
        <w:t xml:space="preserve">RP-151045 </w:t>
      </w:r>
      <w:r w:rsidRPr="008E05E8">
        <w:t>New Work Item on Licensed-Assisted Access to Unlicensed Spectrum</w:t>
      </w:r>
      <w:r w:rsidR="009A5B5C">
        <w:t>,</w:t>
      </w:r>
      <w:r>
        <w:t xml:space="preserve"> 3GPP RAN</w:t>
      </w:r>
      <w:r w:rsidR="005C3E91">
        <w:t xml:space="preserve"> WG #</w:t>
      </w:r>
      <w:bookmarkEnd w:id="4"/>
      <w:r>
        <w:t>68</w:t>
      </w:r>
      <w:bookmarkEnd w:id="5"/>
      <w:bookmarkEnd w:id="6"/>
      <w:bookmarkEnd w:id="7"/>
    </w:p>
    <w:sectPr w:rsidR="005C3E91"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43A" w:rsidRDefault="0034243A" w:rsidP="009A1BB0">
      <w:r>
        <w:separator/>
      </w:r>
    </w:p>
  </w:endnote>
  <w:endnote w:type="continuationSeparator" w:id="0">
    <w:p w:rsidR="0034243A" w:rsidRDefault="0034243A"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43A" w:rsidRDefault="0034243A" w:rsidP="009A1BB0">
      <w:r>
        <w:separator/>
      </w:r>
    </w:p>
  </w:footnote>
  <w:footnote w:type="continuationSeparator" w:id="0">
    <w:p w:rsidR="0034243A" w:rsidRDefault="0034243A"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799F"/>
    <w:multiLevelType w:val="hybridMultilevel"/>
    <w:tmpl w:val="45B8F4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FD1950"/>
    <w:multiLevelType w:val="hybridMultilevel"/>
    <w:tmpl w:val="A044C0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4941"/>
    <w:rsid w:val="0000672E"/>
    <w:rsid w:val="00007061"/>
    <w:rsid w:val="000123BA"/>
    <w:rsid w:val="0001255A"/>
    <w:rsid w:val="00014A09"/>
    <w:rsid w:val="00014D88"/>
    <w:rsid w:val="00016FFE"/>
    <w:rsid w:val="00020322"/>
    <w:rsid w:val="00020455"/>
    <w:rsid w:val="0002066D"/>
    <w:rsid w:val="00022872"/>
    <w:rsid w:val="00023605"/>
    <w:rsid w:val="00024498"/>
    <w:rsid w:val="000244CE"/>
    <w:rsid w:val="000251EE"/>
    <w:rsid w:val="000252DC"/>
    <w:rsid w:val="00025356"/>
    <w:rsid w:val="0002539D"/>
    <w:rsid w:val="000257D7"/>
    <w:rsid w:val="00025C9B"/>
    <w:rsid w:val="0002654D"/>
    <w:rsid w:val="000267B4"/>
    <w:rsid w:val="00026EB0"/>
    <w:rsid w:val="00027A0C"/>
    <w:rsid w:val="00027AD5"/>
    <w:rsid w:val="00027EC1"/>
    <w:rsid w:val="00027F18"/>
    <w:rsid w:val="0004359C"/>
    <w:rsid w:val="00046B3E"/>
    <w:rsid w:val="00046CD7"/>
    <w:rsid w:val="000470C5"/>
    <w:rsid w:val="00047E0B"/>
    <w:rsid w:val="00051368"/>
    <w:rsid w:val="00054952"/>
    <w:rsid w:val="00055064"/>
    <w:rsid w:val="0005531E"/>
    <w:rsid w:val="00055540"/>
    <w:rsid w:val="00055DF4"/>
    <w:rsid w:val="00057FE0"/>
    <w:rsid w:val="00060844"/>
    <w:rsid w:val="000641BF"/>
    <w:rsid w:val="0006542C"/>
    <w:rsid w:val="000666BA"/>
    <w:rsid w:val="000714E8"/>
    <w:rsid w:val="00073823"/>
    <w:rsid w:val="00076DD2"/>
    <w:rsid w:val="00076F0B"/>
    <w:rsid w:val="000813EE"/>
    <w:rsid w:val="0008449E"/>
    <w:rsid w:val="00087815"/>
    <w:rsid w:val="00090025"/>
    <w:rsid w:val="000909F0"/>
    <w:rsid w:val="00091F89"/>
    <w:rsid w:val="00092B50"/>
    <w:rsid w:val="00094096"/>
    <w:rsid w:val="00095565"/>
    <w:rsid w:val="00096B22"/>
    <w:rsid w:val="00096B91"/>
    <w:rsid w:val="000A4B38"/>
    <w:rsid w:val="000A4BBD"/>
    <w:rsid w:val="000A5208"/>
    <w:rsid w:val="000A5722"/>
    <w:rsid w:val="000A5B1D"/>
    <w:rsid w:val="000A6C5C"/>
    <w:rsid w:val="000B27DD"/>
    <w:rsid w:val="000B29AE"/>
    <w:rsid w:val="000B3B24"/>
    <w:rsid w:val="000B422F"/>
    <w:rsid w:val="000C0B06"/>
    <w:rsid w:val="000C2A6F"/>
    <w:rsid w:val="000C58B4"/>
    <w:rsid w:val="000C6BAD"/>
    <w:rsid w:val="000C6FC2"/>
    <w:rsid w:val="000D0231"/>
    <w:rsid w:val="000D04AC"/>
    <w:rsid w:val="000D04C5"/>
    <w:rsid w:val="000D1218"/>
    <w:rsid w:val="000D3E2A"/>
    <w:rsid w:val="000D6344"/>
    <w:rsid w:val="000D7DCA"/>
    <w:rsid w:val="000E2666"/>
    <w:rsid w:val="000E344A"/>
    <w:rsid w:val="000E3536"/>
    <w:rsid w:val="000E37A4"/>
    <w:rsid w:val="000E3A12"/>
    <w:rsid w:val="000E4262"/>
    <w:rsid w:val="000E4635"/>
    <w:rsid w:val="000E703D"/>
    <w:rsid w:val="000F0AC5"/>
    <w:rsid w:val="000F1E11"/>
    <w:rsid w:val="000F2C41"/>
    <w:rsid w:val="000F3FB3"/>
    <w:rsid w:val="000F4FEB"/>
    <w:rsid w:val="000F5108"/>
    <w:rsid w:val="000F5F67"/>
    <w:rsid w:val="000F6AB3"/>
    <w:rsid w:val="000F72BF"/>
    <w:rsid w:val="00100CA6"/>
    <w:rsid w:val="00102DA6"/>
    <w:rsid w:val="00103D6E"/>
    <w:rsid w:val="001042A6"/>
    <w:rsid w:val="00106222"/>
    <w:rsid w:val="00111612"/>
    <w:rsid w:val="00111698"/>
    <w:rsid w:val="00112A93"/>
    <w:rsid w:val="00115140"/>
    <w:rsid w:val="001168F4"/>
    <w:rsid w:val="00121EE9"/>
    <w:rsid w:val="001234E6"/>
    <w:rsid w:val="00125FE9"/>
    <w:rsid w:val="00130583"/>
    <w:rsid w:val="00130933"/>
    <w:rsid w:val="00131938"/>
    <w:rsid w:val="001321D7"/>
    <w:rsid w:val="00132C22"/>
    <w:rsid w:val="00135566"/>
    <w:rsid w:val="0013595D"/>
    <w:rsid w:val="001367C3"/>
    <w:rsid w:val="001409E7"/>
    <w:rsid w:val="00140F18"/>
    <w:rsid w:val="001417E4"/>
    <w:rsid w:val="00141DB1"/>
    <w:rsid w:val="00142D1E"/>
    <w:rsid w:val="0014401D"/>
    <w:rsid w:val="00144615"/>
    <w:rsid w:val="00144EA2"/>
    <w:rsid w:val="001477CA"/>
    <w:rsid w:val="001511CE"/>
    <w:rsid w:val="00152C35"/>
    <w:rsid w:val="00154B1C"/>
    <w:rsid w:val="00154E40"/>
    <w:rsid w:val="001563B2"/>
    <w:rsid w:val="001564AC"/>
    <w:rsid w:val="0015732F"/>
    <w:rsid w:val="00157CAD"/>
    <w:rsid w:val="00161864"/>
    <w:rsid w:val="00162130"/>
    <w:rsid w:val="0016249F"/>
    <w:rsid w:val="001666A7"/>
    <w:rsid w:val="0017025A"/>
    <w:rsid w:val="00170A2A"/>
    <w:rsid w:val="001730AA"/>
    <w:rsid w:val="0017385D"/>
    <w:rsid w:val="00183BC3"/>
    <w:rsid w:val="00184AB9"/>
    <w:rsid w:val="00186916"/>
    <w:rsid w:val="001871C3"/>
    <w:rsid w:val="00187790"/>
    <w:rsid w:val="001904D4"/>
    <w:rsid w:val="00193099"/>
    <w:rsid w:val="00193560"/>
    <w:rsid w:val="0019497C"/>
    <w:rsid w:val="001A06AC"/>
    <w:rsid w:val="001A0CFE"/>
    <w:rsid w:val="001A0ECE"/>
    <w:rsid w:val="001A134B"/>
    <w:rsid w:val="001A1CE6"/>
    <w:rsid w:val="001A1FD1"/>
    <w:rsid w:val="001A2714"/>
    <w:rsid w:val="001A2F5C"/>
    <w:rsid w:val="001A426A"/>
    <w:rsid w:val="001B0DC3"/>
    <w:rsid w:val="001B48AC"/>
    <w:rsid w:val="001B4BD6"/>
    <w:rsid w:val="001B4ED4"/>
    <w:rsid w:val="001B601F"/>
    <w:rsid w:val="001C12A4"/>
    <w:rsid w:val="001C1C35"/>
    <w:rsid w:val="001C1C4D"/>
    <w:rsid w:val="001C3E71"/>
    <w:rsid w:val="001C6BA1"/>
    <w:rsid w:val="001C6CBF"/>
    <w:rsid w:val="001C720F"/>
    <w:rsid w:val="001C78F8"/>
    <w:rsid w:val="001C7E2E"/>
    <w:rsid w:val="001D0668"/>
    <w:rsid w:val="001D16B8"/>
    <w:rsid w:val="001D1A2F"/>
    <w:rsid w:val="001D1D7E"/>
    <w:rsid w:val="001D287F"/>
    <w:rsid w:val="001D2BB9"/>
    <w:rsid w:val="001D2DF9"/>
    <w:rsid w:val="001D3402"/>
    <w:rsid w:val="001D3AD0"/>
    <w:rsid w:val="001D59B0"/>
    <w:rsid w:val="001D5E13"/>
    <w:rsid w:val="001E09F0"/>
    <w:rsid w:val="001E0BBC"/>
    <w:rsid w:val="001E1170"/>
    <w:rsid w:val="001E278D"/>
    <w:rsid w:val="001E37E0"/>
    <w:rsid w:val="001E5EEF"/>
    <w:rsid w:val="001E7787"/>
    <w:rsid w:val="001F057E"/>
    <w:rsid w:val="001F0776"/>
    <w:rsid w:val="001F0A42"/>
    <w:rsid w:val="001F260A"/>
    <w:rsid w:val="001F3B43"/>
    <w:rsid w:val="001F52EF"/>
    <w:rsid w:val="001F7D7D"/>
    <w:rsid w:val="00201319"/>
    <w:rsid w:val="0020637C"/>
    <w:rsid w:val="00210475"/>
    <w:rsid w:val="0021181D"/>
    <w:rsid w:val="00212214"/>
    <w:rsid w:val="00213717"/>
    <w:rsid w:val="00214DAA"/>
    <w:rsid w:val="00215577"/>
    <w:rsid w:val="00216EA4"/>
    <w:rsid w:val="002179D0"/>
    <w:rsid w:val="00220D8D"/>
    <w:rsid w:val="0022142E"/>
    <w:rsid w:val="00223C42"/>
    <w:rsid w:val="00225D43"/>
    <w:rsid w:val="00226323"/>
    <w:rsid w:val="00226330"/>
    <w:rsid w:val="00226D84"/>
    <w:rsid w:val="002339FB"/>
    <w:rsid w:val="002343EE"/>
    <w:rsid w:val="00234689"/>
    <w:rsid w:val="00236804"/>
    <w:rsid w:val="0024359C"/>
    <w:rsid w:val="0024383D"/>
    <w:rsid w:val="0024418C"/>
    <w:rsid w:val="002443A0"/>
    <w:rsid w:val="002474A2"/>
    <w:rsid w:val="00247C92"/>
    <w:rsid w:val="00250405"/>
    <w:rsid w:val="0025141A"/>
    <w:rsid w:val="00251837"/>
    <w:rsid w:val="00254054"/>
    <w:rsid w:val="0025534B"/>
    <w:rsid w:val="002574CA"/>
    <w:rsid w:val="00257664"/>
    <w:rsid w:val="00257D42"/>
    <w:rsid w:val="00260203"/>
    <w:rsid w:val="00260907"/>
    <w:rsid w:val="00261B35"/>
    <w:rsid w:val="00263EEB"/>
    <w:rsid w:val="00263FEE"/>
    <w:rsid w:val="00264EB6"/>
    <w:rsid w:val="00266760"/>
    <w:rsid w:val="00271596"/>
    <w:rsid w:val="00272069"/>
    <w:rsid w:val="00273F0F"/>
    <w:rsid w:val="00276E6F"/>
    <w:rsid w:val="00280679"/>
    <w:rsid w:val="0028095B"/>
    <w:rsid w:val="002829B6"/>
    <w:rsid w:val="00282A77"/>
    <w:rsid w:val="002837DC"/>
    <w:rsid w:val="002850FA"/>
    <w:rsid w:val="00285CDB"/>
    <w:rsid w:val="00286CC0"/>
    <w:rsid w:val="0028748D"/>
    <w:rsid w:val="00287D49"/>
    <w:rsid w:val="002900AE"/>
    <w:rsid w:val="002918D0"/>
    <w:rsid w:val="00292BEB"/>
    <w:rsid w:val="00293A05"/>
    <w:rsid w:val="00294112"/>
    <w:rsid w:val="00294759"/>
    <w:rsid w:val="002947EC"/>
    <w:rsid w:val="002952ED"/>
    <w:rsid w:val="00296698"/>
    <w:rsid w:val="002A0B9C"/>
    <w:rsid w:val="002A3750"/>
    <w:rsid w:val="002A5EDC"/>
    <w:rsid w:val="002A65A7"/>
    <w:rsid w:val="002B01F1"/>
    <w:rsid w:val="002B0B71"/>
    <w:rsid w:val="002B345D"/>
    <w:rsid w:val="002B4AFB"/>
    <w:rsid w:val="002B4FF6"/>
    <w:rsid w:val="002B76C7"/>
    <w:rsid w:val="002C1898"/>
    <w:rsid w:val="002C1F3E"/>
    <w:rsid w:val="002C2293"/>
    <w:rsid w:val="002C2494"/>
    <w:rsid w:val="002C34DF"/>
    <w:rsid w:val="002C3894"/>
    <w:rsid w:val="002D1723"/>
    <w:rsid w:val="002D1E74"/>
    <w:rsid w:val="002D4655"/>
    <w:rsid w:val="002D6948"/>
    <w:rsid w:val="002E2596"/>
    <w:rsid w:val="002E270D"/>
    <w:rsid w:val="002E71C9"/>
    <w:rsid w:val="002E7958"/>
    <w:rsid w:val="002F18D9"/>
    <w:rsid w:val="002F4077"/>
    <w:rsid w:val="002F4563"/>
    <w:rsid w:val="002F4F34"/>
    <w:rsid w:val="002F53C4"/>
    <w:rsid w:val="002F6E9F"/>
    <w:rsid w:val="00301B83"/>
    <w:rsid w:val="00301DA5"/>
    <w:rsid w:val="00303CA9"/>
    <w:rsid w:val="00304716"/>
    <w:rsid w:val="003047F8"/>
    <w:rsid w:val="00304E57"/>
    <w:rsid w:val="00305358"/>
    <w:rsid w:val="00305BE4"/>
    <w:rsid w:val="003105B1"/>
    <w:rsid w:val="003108A3"/>
    <w:rsid w:val="00313352"/>
    <w:rsid w:val="00313420"/>
    <w:rsid w:val="00314348"/>
    <w:rsid w:val="0031546C"/>
    <w:rsid w:val="00315917"/>
    <w:rsid w:val="00315954"/>
    <w:rsid w:val="00315A3D"/>
    <w:rsid w:val="00316C72"/>
    <w:rsid w:val="00316FC5"/>
    <w:rsid w:val="00320271"/>
    <w:rsid w:val="00320DD2"/>
    <w:rsid w:val="00320F89"/>
    <w:rsid w:val="00321B46"/>
    <w:rsid w:val="00326A7A"/>
    <w:rsid w:val="00327220"/>
    <w:rsid w:val="00327A12"/>
    <w:rsid w:val="00330928"/>
    <w:rsid w:val="003322BA"/>
    <w:rsid w:val="0033326A"/>
    <w:rsid w:val="003332F3"/>
    <w:rsid w:val="00333526"/>
    <w:rsid w:val="00334A50"/>
    <w:rsid w:val="00337316"/>
    <w:rsid w:val="003374F8"/>
    <w:rsid w:val="00340F55"/>
    <w:rsid w:val="00341A12"/>
    <w:rsid w:val="0034203E"/>
    <w:rsid w:val="0034243A"/>
    <w:rsid w:val="00345559"/>
    <w:rsid w:val="00347571"/>
    <w:rsid w:val="00350380"/>
    <w:rsid w:val="0035112D"/>
    <w:rsid w:val="00352181"/>
    <w:rsid w:val="00354A0E"/>
    <w:rsid w:val="003556C2"/>
    <w:rsid w:val="00357BFF"/>
    <w:rsid w:val="00360D65"/>
    <w:rsid w:val="003618B6"/>
    <w:rsid w:val="00365C1E"/>
    <w:rsid w:val="003666F9"/>
    <w:rsid w:val="00366AEA"/>
    <w:rsid w:val="00366D7B"/>
    <w:rsid w:val="00367170"/>
    <w:rsid w:val="003718DC"/>
    <w:rsid w:val="003736D3"/>
    <w:rsid w:val="003772D6"/>
    <w:rsid w:val="0037733C"/>
    <w:rsid w:val="003778CF"/>
    <w:rsid w:val="00380D86"/>
    <w:rsid w:val="00381B7B"/>
    <w:rsid w:val="00383494"/>
    <w:rsid w:val="00384D7B"/>
    <w:rsid w:val="00386EB8"/>
    <w:rsid w:val="00387838"/>
    <w:rsid w:val="003900C1"/>
    <w:rsid w:val="0039060C"/>
    <w:rsid w:val="003936AB"/>
    <w:rsid w:val="00393F38"/>
    <w:rsid w:val="00394603"/>
    <w:rsid w:val="00394FA6"/>
    <w:rsid w:val="0039572E"/>
    <w:rsid w:val="003A272A"/>
    <w:rsid w:val="003A2B98"/>
    <w:rsid w:val="003A747A"/>
    <w:rsid w:val="003A7778"/>
    <w:rsid w:val="003B0855"/>
    <w:rsid w:val="003B6CD0"/>
    <w:rsid w:val="003C075E"/>
    <w:rsid w:val="003C1988"/>
    <w:rsid w:val="003C2A39"/>
    <w:rsid w:val="003C477C"/>
    <w:rsid w:val="003C6CB2"/>
    <w:rsid w:val="003C74FB"/>
    <w:rsid w:val="003D05F3"/>
    <w:rsid w:val="003D0983"/>
    <w:rsid w:val="003D3E19"/>
    <w:rsid w:val="003D4B48"/>
    <w:rsid w:val="003D6D05"/>
    <w:rsid w:val="003D70E2"/>
    <w:rsid w:val="003E0E56"/>
    <w:rsid w:val="003E251F"/>
    <w:rsid w:val="003E2FDE"/>
    <w:rsid w:val="003E593D"/>
    <w:rsid w:val="003E5BDE"/>
    <w:rsid w:val="003E6D73"/>
    <w:rsid w:val="003E7ACD"/>
    <w:rsid w:val="003F07DE"/>
    <w:rsid w:val="003F7679"/>
    <w:rsid w:val="00400330"/>
    <w:rsid w:val="00401ECB"/>
    <w:rsid w:val="004026F7"/>
    <w:rsid w:val="004035CF"/>
    <w:rsid w:val="00406C00"/>
    <w:rsid w:val="004123AC"/>
    <w:rsid w:val="004135DD"/>
    <w:rsid w:val="0041591B"/>
    <w:rsid w:val="00415D43"/>
    <w:rsid w:val="0041611C"/>
    <w:rsid w:val="00422638"/>
    <w:rsid w:val="00423DF8"/>
    <w:rsid w:val="00423F3E"/>
    <w:rsid w:val="00425431"/>
    <w:rsid w:val="00430FFD"/>
    <w:rsid w:val="004310C1"/>
    <w:rsid w:val="00432581"/>
    <w:rsid w:val="00432793"/>
    <w:rsid w:val="00434B62"/>
    <w:rsid w:val="004358D6"/>
    <w:rsid w:val="004364A3"/>
    <w:rsid w:val="0043660F"/>
    <w:rsid w:val="004372F5"/>
    <w:rsid w:val="00437FF8"/>
    <w:rsid w:val="00440945"/>
    <w:rsid w:val="00441D49"/>
    <w:rsid w:val="004421B1"/>
    <w:rsid w:val="004424A1"/>
    <w:rsid w:val="00443338"/>
    <w:rsid w:val="00443BCE"/>
    <w:rsid w:val="00445CD5"/>
    <w:rsid w:val="00446001"/>
    <w:rsid w:val="0044780A"/>
    <w:rsid w:val="00450532"/>
    <w:rsid w:val="00453508"/>
    <w:rsid w:val="00453C73"/>
    <w:rsid w:val="0045472A"/>
    <w:rsid w:val="00454A97"/>
    <w:rsid w:val="004573E9"/>
    <w:rsid w:val="00457DC3"/>
    <w:rsid w:val="004600A5"/>
    <w:rsid w:val="004603AF"/>
    <w:rsid w:val="0046093E"/>
    <w:rsid w:val="00467870"/>
    <w:rsid w:val="004679F6"/>
    <w:rsid w:val="00467D8D"/>
    <w:rsid w:val="00471915"/>
    <w:rsid w:val="00473FD7"/>
    <w:rsid w:val="00474129"/>
    <w:rsid w:val="00476181"/>
    <w:rsid w:val="00476759"/>
    <w:rsid w:val="00480300"/>
    <w:rsid w:val="00482B25"/>
    <w:rsid w:val="00482BC4"/>
    <w:rsid w:val="00482E03"/>
    <w:rsid w:val="004858E4"/>
    <w:rsid w:val="00486AE9"/>
    <w:rsid w:val="00486F41"/>
    <w:rsid w:val="00487B5D"/>
    <w:rsid w:val="004909D3"/>
    <w:rsid w:val="0049209A"/>
    <w:rsid w:val="00492FBB"/>
    <w:rsid w:val="004935FB"/>
    <w:rsid w:val="00494A35"/>
    <w:rsid w:val="004951F8"/>
    <w:rsid w:val="00496F77"/>
    <w:rsid w:val="004A2366"/>
    <w:rsid w:val="004A2B7D"/>
    <w:rsid w:val="004A3A4A"/>
    <w:rsid w:val="004A3A68"/>
    <w:rsid w:val="004A6FE1"/>
    <w:rsid w:val="004B0063"/>
    <w:rsid w:val="004B07EB"/>
    <w:rsid w:val="004B1D80"/>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1E19"/>
    <w:rsid w:val="004D3427"/>
    <w:rsid w:val="004D3CE8"/>
    <w:rsid w:val="004D4D58"/>
    <w:rsid w:val="004D56E4"/>
    <w:rsid w:val="004D5722"/>
    <w:rsid w:val="004D5B94"/>
    <w:rsid w:val="004E158C"/>
    <w:rsid w:val="004E4657"/>
    <w:rsid w:val="004E5153"/>
    <w:rsid w:val="004E6145"/>
    <w:rsid w:val="004E64A7"/>
    <w:rsid w:val="004F059F"/>
    <w:rsid w:val="004F0641"/>
    <w:rsid w:val="004F0711"/>
    <w:rsid w:val="004F075C"/>
    <w:rsid w:val="004F2654"/>
    <w:rsid w:val="004F3F73"/>
    <w:rsid w:val="004F6CFA"/>
    <w:rsid w:val="004F7B73"/>
    <w:rsid w:val="005017D1"/>
    <w:rsid w:val="00504159"/>
    <w:rsid w:val="0050484D"/>
    <w:rsid w:val="00504A7C"/>
    <w:rsid w:val="00506A6E"/>
    <w:rsid w:val="00507563"/>
    <w:rsid w:val="00510FB3"/>
    <w:rsid w:val="00511CC2"/>
    <w:rsid w:val="00512DA5"/>
    <w:rsid w:val="00513103"/>
    <w:rsid w:val="005141BA"/>
    <w:rsid w:val="005142A9"/>
    <w:rsid w:val="0051482C"/>
    <w:rsid w:val="0051512E"/>
    <w:rsid w:val="005152A8"/>
    <w:rsid w:val="00517B8C"/>
    <w:rsid w:val="005204FF"/>
    <w:rsid w:val="00523702"/>
    <w:rsid w:val="00524710"/>
    <w:rsid w:val="0052663E"/>
    <w:rsid w:val="00526C29"/>
    <w:rsid w:val="00527E28"/>
    <w:rsid w:val="00531455"/>
    <w:rsid w:val="0053248E"/>
    <w:rsid w:val="00532C45"/>
    <w:rsid w:val="00534801"/>
    <w:rsid w:val="005416AE"/>
    <w:rsid w:val="005416F2"/>
    <w:rsid w:val="00543E28"/>
    <w:rsid w:val="00544D6B"/>
    <w:rsid w:val="00544E56"/>
    <w:rsid w:val="00546E82"/>
    <w:rsid w:val="0055035A"/>
    <w:rsid w:val="00552C6B"/>
    <w:rsid w:val="00554BE5"/>
    <w:rsid w:val="00554FD9"/>
    <w:rsid w:val="00556440"/>
    <w:rsid w:val="005579A3"/>
    <w:rsid w:val="0056220A"/>
    <w:rsid w:val="00562290"/>
    <w:rsid w:val="005700E6"/>
    <w:rsid w:val="00570233"/>
    <w:rsid w:val="005707CA"/>
    <w:rsid w:val="00570E60"/>
    <w:rsid w:val="0057278B"/>
    <w:rsid w:val="00573490"/>
    <w:rsid w:val="0057362A"/>
    <w:rsid w:val="00573C54"/>
    <w:rsid w:val="005747A0"/>
    <w:rsid w:val="005806B6"/>
    <w:rsid w:val="0058116C"/>
    <w:rsid w:val="00581BB8"/>
    <w:rsid w:val="00581FE3"/>
    <w:rsid w:val="00584950"/>
    <w:rsid w:val="00584DB0"/>
    <w:rsid w:val="0058503B"/>
    <w:rsid w:val="005861F3"/>
    <w:rsid w:val="0059255F"/>
    <w:rsid w:val="005943ED"/>
    <w:rsid w:val="00594573"/>
    <w:rsid w:val="00596C5D"/>
    <w:rsid w:val="00596D94"/>
    <w:rsid w:val="005A0116"/>
    <w:rsid w:val="005A173E"/>
    <w:rsid w:val="005A2875"/>
    <w:rsid w:val="005A3FA1"/>
    <w:rsid w:val="005A3FC3"/>
    <w:rsid w:val="005A772A"/>
    <w:rsid w:val="005B0CB7"/>
    <w:rsid w:val="005B157E"/>
    <w:rsid w:val="005B27C0"/>
    <w:rsid w:val="005B360C"/>
    <w:rsid w:val="005B616A"/>
    <w:rsid w:val="005C2A6E"/>
    <w:rsid w:val="005C3E91"/>
    <w:rsid w:val="005C3FE7"/>
    <w:rsid w:val="005C4F88"/>
    <w:rsid w:val="005C5F43"/>
    <w:rsid w:val="005C5F94"/>
    <w:rsid w:val="005D078B"/>
    <w:rsid w:val="005D1D17"/>
    <w:rsid w:val="005D20A4"/>
    <w:rsid w:val="005D27F2"/>
    <w:rsid w:val="005D345D"/>
    <w:rsid w:val="005D4F86"/>
    <w:rsid w:val="005D599E"/>
    <w:rsid w:val="005D67E8"/>
    <w:rsid w:val="005D6F51"/>
    <w:rsid w:val="005D7711"/>
    <w:rsid w:val="005E1287"/>
    <w:rsid w:val="005E359F"/>
    <w:rsid w:val="005E57D0"/>
    <w:rsid w:val="005E5AD6"/>
    <w:rsid w:val="005E74B8"/>
    <w:rsid w:val="005F05D9"/>
    <w:rsid w:val="005F2567"/>
    <w:rsid w:val="005F384B"/>
    <w:rsid w:val="005F3EB7"/>
    <w:rsid w:val="005F511E"/>
    <w:rsid w:val="005F7049"/>
    <w:rsid w:val="005F725D"/>
    <w:rsid w:val="005F7BF9"/>
    <w:rsid w:val="005F7F97"/>
    <w:rsid w:val="00600464"/>
    <w:rsid w:val="00602971"/>
    <w:rsid w:val="006067D3"/>
    <w:rsid w:val="0060696D"/>
    <w:rsid w:val="00611897"/>
    <w:rsid w:val="00613982"/>
    <w:rsid w:val="006142B5"/>
    <w:rsid w:val="0062015D"/>
    <w:rsid w:val="006202FA"/>
    <w:rsid w:val="0062199B"/>
    <w:rsid w:val="00622287"/>
    <w:rsid w:val="00622B6C"/>
    <w:rsid w:val="00622CF6"/>
    <w:rsid w:val="0062313D"/>
    <w:rsid w:val="00623F15"/>
    <w:rsid w:val="00623FE9"/>
    <w:rsid w:val="0062413F"/>
    <w:rsid w:val="00624903"/>
    <w:rsid w:val="00624FBF"/>
    <w:rsid w:val="006253E9"/>
    <w:rsid w:val="00626F62"/>
    <w:rsid w:val="00632B3C"/>
    <w:rsid w:val="0063336A"/>
    <w:rsid w:val="0063485D"/>
    <w:rsid w:val="0063497A"/>
    <w:rsid w:val="00635B6D"/>
    <w:rsid w:val="00636186"/>
    <w:rsid w:val="006361AD"/>
    <w:rsid w:val="006375EF"/>
    <w:rsid w:val="00637BA6"/>
    <w:rsid w:val="00641E02"/>
    <w:rsid w:val="006423C0"/>
    <w:rsid w:val="00642CFB"/>
    <w:rsid w:val="00645882"/>
    <w:rsid w:val="006459E5"/>
    <w:rsid w:val="00645C09"/>
    <w:rsid w:val="006470F3"/>
    <w:rsid w:val="00650228"/>
    <w:rsid w:val="00651D66"/>
    <w:rsid w:val="0065237F"/>
    <w:rsid w:val="00657B3F"/>
    <w:rsid w:val="00657BC1"/>
    <w:rsid w:val="00663289"/>
    <w:rsid w:val="00665BF1"/>
    <w:rsid w:val="00666450"/>
    <w:rsid w:val="00667240"/>
    <w:rsid w:val="00670A5F"/>
    <w:rsid w:val="006714A8"/>
    <w:rsid w:val="0067390D"/>
    <w:rsid w:val="00673CA0"/>
    <w:rsid w:val="00674CD8"/>
    <w:rsid w:val="00677FAA"/>
    <w:rsid w:val="00680EA2"/>
    <w:rsid w:val="00681874"/>
    <w:rsid w:val="00682DE1"/>
    <w:rsid w:val="00684B9F"/>
    <w:rsid w:val="00684CC3"/>
    <w:rsid w:val="00686D90"/>
    <w:rsid w:val="00687D82"/>
    <w:rsid w:val="006915A9"/>
    <w:rsid w:val="00692CAA"/>
    <w:rsid w:val="00692D31"/>
    <w:rsid w:val="00692FD5"/>
    <w:rsid w:val="006A1EB2"/>
    <w:rsid w:val="006A1FC7"/>
    <w:rsid w:val="006B0837"/>
    <w:rsid w:val="006B1AEA"/>
    <w:rsid w:val="006B2AD2"/>
    <w:rsid w:val="006B2E3E"/>
    <w:rsid w:val="006B4570"/>
    <w:rsid w:val="006B4C98"/>
    <w:rsid w:val="006C1987"/>
    <w:rsid w:val="006C1C55"/>
    <w:rsid w:val="006C2B38"/>
    <w:rsid w:val="006C3B74"/>
    <w:rsid w:val="006C3C3D"/>
    <w:rsid w:val="006C4D06"/>
    <w:rsid w:val="006C56A8"/>
    <w:rsid w:val="006C577E"/>
    <w:rsid w:val="006C6AC1"/>
    <w:rsid w:val="006C7417"/>
    <w:rsid w:val="006D0BF7"/>
    <w:rsid w:val="006D2E45"/>
    <w:rsid w:val="006D3147"/>
    <w:rsid w:val="006D3408"/>
    <w:rsid w:val="006D3B4B"/>
    <w:rsid w:val="006D47EF"/>
    <w:rsid w:val="006D5967"/>
    <w:rsid w:val="006D6353"/>
    <w:rsid w:val="006E4D40"/>
    <w:rsid w:val="006E527C"/>
    <w:rsid w:val="006E5FAD"/>
    <w:rsid w:val="006E6195"/>
    <w:rsid w:val="006E721F"/>
    <w:rsid w:val="006E7BA7"/>
    <w:rsid w:val="006F069D"/>
    <w:rsid w:val="006F22EA"/>
    <w:rsid w:val="006F29BD"/>
    <w:rsid w:val="006F325B"/>
    <w:rsid w:val="006F3570"/>
    <w:rsid w:val="006F5409"/>
    <w:rsid w:val="006F544D"/>
    <w:rsid w:val="006F5A89"/>
    <w:rsid w:val="006F5EDB"/>
    <w:rsid w:val="006F667A"/>
    <w:rsid w:val="006F66D1"/>
    <w:rsid w:val="0070072B"/>
    <w:rsid w:val="00700DC4"/>
    <w:rsid w:val="007014EE"/>
    <w:rsid w:val="00703134"/>
    <w:rsid w:val="00703951"/>
    <w:rsid w:val="00703A44"/>
    <w:rsid w:val="00704865"/>
    <w:rsid w:val="007059C4"/>
    <w:rsid w:val="00707865"/>
    <w:rsid w:val="00707E5F"/>
    <w:rsid w:val="0071305B"/>
    <w:rsid w:val="00715902"/>
    <w:rsid w:val="00715E33"/>
    <w:rsid w:val="00721EB7"/>
    <w:rsid w:val="007256A7"/>
    <w:rsid w:val="00725CCB"/>
    <w:rsid w:val="00725F0F"/>
    <w:rsid w:val="00725F4F"/>
    <w:rsid w:val="00726465"/>
    <w:rsid w:val="007276C7"/>
    <w:rsid w:val="0072775D"/>
    <w:rsid w:val="00730454"/>
    <w:rsid w:val="007307AB"/>
    <w:rsid w:val="0073115C"/>
    <w:rsid w:val="007313E9"/>
    <w:rsid w:val="007335E5"/>
    <w:rsid w:val="00735675"/>
    <w:rsid w:val="00735DB3"/>
    <w:rsid w:val="007372B7"/>
    <w:rsid w:val="00737601"/>
    <w:rsid w:val="00737770"/>
    <w:rsid w:val="00740B1C"/>
    <w:rsid w:val="00740FD0"/>
    <w:rsid w:val="00741C50"/>
    <w:rsid w:val="00741F62"/>
    <w:rsid w:val="00742378"/>
    <w:rsid w:val="00744253"/>
    <w:rsid w:val="007456C0"/>
    <w:rsid w:val="00746753"/>
    <w:rsid w:val="00746BBD"/>
    <w:rsid w:val="00747D16"/>
    <w:rsid w:val="00750759"/>
    <w:rsid w:val="007526C5"/>
    <w:rsid w:val="007538D3"/>
    <w:rsid w:val="007556EC"/>
    <w:rsid w:val="00756336"/>
    <w:rsid w:val="007576D9"/>
    <w:rsid w:val="00757EDA"/>
    <w:rsid w:val="00760C77"/>
    <w:rsid w:val="00761FC3"/>
    <w:rsid w:val="00761FFC"/>
    <w:rsid w:val="007629E1"/>
    <w:rsid w:val="007637DA"/>
    <w:rsid w:val="00764147"/>
    <w:rsid w:val="0076619F"/>
    <w:rsid w:val="007663D5"/>
    <w:rsid w:val="00770BC1"/>
    <w:rsid w:val="00770D08"/>
    <w:rsid w:val="00771560"/>
    <w:rsid w:val="00773255"/>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A435C"/>
    <w:rsid w:val="007A4B82"/>
    <w:rsid w:val="007B06CD"/>
    <w:rsid w:val="007B1C54"/>
    <w:rsid w:val="007B1C94"/>
    <w:rsid w:val="007B2980"/>
    <w:rsid w:val="007B4CE2"/>
    <w:rsid w:val="007B5A76"/>
    <w:rsid w:val="007B6912"/>
    <w:rsid w:val="007B6A80"/>
    <w:rsid w:val="007C3500"/>
    <w:rsid w:val="007C3693"/>
    <w:rsid w:val="007C37DD"/>
    <w:rsid w:val="007C50FA"/>
    <w:rsid w:val="007C6B84"/>
    <w:rsid w:val="007D09CA"/>
    <w:rsid w:val="007D1BF5"/>
    <w:rsid w:val="007D6D4F"/>
    <w:rsid w:val="007D771E"/>
    <w:rsid w:val="007E462C"/>
    <w:rsid w:val="007E4D40"/>
    <w:rsid w:val="007E726F"/>
    <w:rsid w:val="007F04FD"/>
    <w:rsid w:val="007F2176"/>
    <w:rsid w:val="007F344D"/>
    <w:rsid w:val="007F37BA"/>
    <w:rsid w:val="007F509D"/>
    <w:rsid w:val="008006E0"/>
    <w:rsid w:val="00801047"/>
    <w:rsid w:val="008044BB"/>
    <w:rsid w:val="008045F8"/>
    <w:rsid w:val="008056E3"/>
    <w:rsid w:val="00805D76"/>
    <w:rsid w:val="008061C1"/>
    <w:rsid w:val="00806AEC"/>
    <w:rsid w:val="00807FB0"/>
    <w:rsid w:val="00810329"/>
    <w:rsid w:val="00810530"/>
    <w:rsid w:val="008105ED"/>
    <w:rsid w:val="00810719"/>
    <w:rsid w:val="0081098A"/>
    <w:rsid w:val="008125C3"/>
    <w:rsid w:val="0081347C"/>
    <w:rsid w:val="00813A2E"/>
    <w:rsid w:val="00813F2F"/>
    <w:rsid w:val="008145E1"/>
    <w:rsid w:val="0081482F"/>
    <w:rsid w:val="008149DB"/>
    <w:rsid w:val="008159CC"/>
    <w:rsid w:val="00815F0B"/>
    <w:rsid w:val="008215B7"/>
    <w:rsid w:val="0082333F"/>
    <w:rsid w:val="008276D1"/>
    <w:rsid w:val="00832BD1"/>
    <w:rsid w:val="008334C7"/>
    <w:rsid w:val="00833C95"/>
    <w:rsid w:val="00834C3D"/>
    <w:rsid w:val="00835D68"/>
    <w:rsid w:val="008404F6"/>
    <w:rsid w:val="00840970"/>
    <w:rsid w:val="00841267"/>
    <w:rsid w:val="008420F1"/>
    <w:rsid w:val="00843E24"/>
    <w:rsid w:val="00845116"/>
    <w:rsid w:val="008454A0"/>
    <w:rsid w:val="00846976"/>
    <w:rsid w:val="008503D1"/>
    <w:rsid w:val="0085121F"/>
    <w:rsid w:val="0085564C"/>
    <w:rsid w:val="00855737"/>
    <w:rsid w:val="00861197"/>
    <w:rsid w:val="00861F4B"/>
    <w:rsid w:val="00864655"/>
    <w:rsid w:val="00864DF9"/>
    <w:rsid w:val="008669F5"/>
    <w:rsid w:val="008700F9"/>
    <w:rsid w:val="00871DFA"/>
    <w:rsid w:val="00876650"/>
    <w:rsid w:val="00877679"/>
    <w:rsid w:val="00882A3E"/>
    <w:rsid w:val="00883142"/>
    <w:rsid w:val="00884230"/>
    <w:rsid w:val="008864DD"/>
    <w:rsid w:val="00886D8C"/>
    <w:rsid w:val="00891954"/>
    <w:rsid w:val="00891D97"/>
    <w:rsid w:val="008929D2"/>
    <w:rsid w:val="00893D93"/>
    <w:rsid w:val="00894456"/>
    <w:rsid w:val="008949C5"/>
    <w:rsid w:val="008A09A7"/>
    <w:rsid w:val="008A2588"/>
    <w:rsid w:val="008A40F6"/>
    <w:rsid w:val="008A47C5"/>
    <w:rsid w:val="008A6724"/>
    <w:rsid w:val="008B1617"/>
    <w:rsid w:val="008B2D14"/>
    <w:rsid w:val="008B60A3"/>
    <w:rsid w:val="008B7EAE"/>
    <w:rsid w:val="008C0E3B"/>
    <w:rsid w:val="008C3D92"/>
    <w:rsid w:val="008C3EB1"/>
    <w:rsid w:val="008C42BA"/>
    <w:rsid w:val="008C5467"/>
    <w:rsid w:val="008C7B5B"/>
    <w:rsid w:val="008D1F6A"/>
    <w:rsid w:val="008D4A81"/>
    <w:rsid w:val="008D521D"/>
    <w:rsid w:val="008D60B4"/>
    <w:rsid w:val="008D7228"/>
    <w:rsid w:val="008E0442"/>
    <w:rsid w:val="008E05E8"/>
    <w:rsid w:val="008E311F"/>
    <w:rsid w:val="008E3DDD"/>
    <w:rsid w:val="008E45F3"/>
    <w:rsid w:val="008E4FFE"/>
    <w:rsid w:val="008E5151"/>
    <w:rsid w:val="008E5B69"/>
    <w:rsid w:val="008E78FB"/>
    <w:rsid w:val="008F15F3"/>
    <w:rsid w:val="008F22D3"/>
    <w:rsid w:val="008F323C"/>
    <w:rsid w:val="008F4AA9"/>
    <w:rsid w:val="008F5D88"/>
    <w:rsid w:val="009022B3"/>
    <w:rsid w:val="009026C8"/>
    <w:rsid w:val="00903889"/>
    <w:rsid w:val="00904C74"/>
    <w:rsid w:val="00906A80"/>
    <w:rsid w:val="00910629"/>
    <w:rsid w:val="00910CDD"/>
    <w:rsid w:val="009112D6"/>
    <w:rsid w:val="0091245C"/>
    <w:rsid w:val="009207BA"/>
    <w:rsid w:val="00921565"/>
    <w:rsid w:val="009221F5"/>
    <w:rsid w:val="00923649"/>
    <w:rsid w:val="009237EE"/>
    <w:rsid w:val="00923AC0"/>
    <w:rsid w:val="009255AB"/>
    <w:rsid w:val="009263F6"/>
    <w:rsid w:val="009310F3"/>
    <w:rsid w:val="00931647"/>
    <w:rsid w:val="00931CC5"/>
    <w:rsid w:val="0093211F"/>
    <w:rsid w:val="00933077"/>
    <w:rsid w:val="009335C3"/>
    <w:rsid w:val="00934C4C"/>
    <w:rsid w:val="00936D18"/>
    <w:rsid w:val="00936E9B"/>
    <w:rsid w:val="00940DFB"/>
    <w:rsid w:val="00942722"/>
    <w:rsid w:val="00943D35"/>
    <w:rsid w:val="0094512A"/>
    <w:rsid w:val="0094687B"/>
    <w:rsid w:val="00947B69"/>
    <w:rsid w:val="0095090C"/>
    <w:rsid w:val="009514C2"/>
    <w:rsid w:val="0095212E"/>
    <w:rsid w:val="0095315E"/>
    <w:rsid w:val="009546CC"/>
    <w:rsid w:val="009548E2"/>
    <w:rsid w:val="00957577"/>
    <w:rsid w:val="00961259"/>
    <w:rsid w:val="009640B4"/>
    <w:rsid w:val="00964CCC"/>
    <w:rsid w:val="00965BFF"/>
    <w:rsid w:val="0096656F"/>
    <w:rsid w:val="009668FE"/>
    <w:rsid w:val="009675C5"/>
    <w:rsid w:val="00967CCC"/>
    <w:rsid w:val="00970519"/>
    <w:rsid w:val="00970982"/>
    <w:rsid w:val="00971302"/>
    <w:rsid w:val="00971695"/>
    <w:rsid w:val="009764E1"/>
    <w:rsid w:val="009766A2"/>
    <w:rsid w:val="00977527"/>
    <w:rsid w:val="00977A3A"/>
    <w:rsid w:val="0098075E"/>
    <w:rsid w:val="009832DA"/>
    <w:rsid w:val="00983434"/>
    <w:rsid w:val="0098362D"/>
    <w:rsid w:val="009846A3"/>
    <w:rsid w:val="00984F86"/>
    <w:rsid w:val="00985F4A"/>
    <w:rsid w:val="009874E1"/>
    <w:rsid w:val="009877B9"/>
    <w:rsid w:val="0099033C"/>
    <w:rsid w:val="00990965"/>
    <w:rsid w:val="00991A83"/>
    <w:rsid w:val="00993F98"/>
    <w:rsid w:val="00994867"/>
    <w:rsid w:val="00994FFD"/>
    <w:rsid w:val="009957A1"/>
    <w:rsid w:val="009A01FC"/>
    <w:rsid w:val="009A184F"/>
    <w:rsid w:val="009A1BB0"/>
    <w:rsid w:val="009A3E6E"/>
    <w:rsid w:val="009A4FF8"/>
    <w:rsid w:val="009A5B5C"/>
    <w:rsid w:val="009A605C"/>
    <w:rsid w:val="009A6AB1"/>
    <w:rsid w:val="009A6E4A"/>
    <w:rsid w:val="009A6E60"/>
    <w:rsid w:val="009A6F5C"/>
    <w:rsid w:val="009B001B"/>
    <w:rsid w:val="009B131A"/>
    <w:rsid w:val="009B3249"/>
    <w:rsid w:val="009B33EF"/>
    <w:rsid w:val="009B6513"/>
    <w:rsid w:val="009B7337"/>
    <w:rsid w:val="009B7508"/>
    <w:rsid w:val="009B7D53"/>
    <w:rsid w:val="009C104C"/>
    <w:rsid w:val="009C3E4D"/>
    <w:rsid w:val="009C3F6D"/>
    <w:rsid w:val="009C419F"/>
    <w:rsid w:val="009C5BF4"/>
    <w:rsid w:val="009C7918"/>
    <w:rsid w:val="009D0C8A"/>
    <w:rsid w:val="009D11C7"/>
    <w:rsid w:val="009D1270"/>
    <w:rsid w:val="009D14B6"/>
    <w:rsid w:val="009D1770"/>
    <w:rsid w:val="009D1841"/>
    <w:rsid w:val="009D2359"/>
    <w:rsid w:val="009D3601"/>
    <w:rsid w:val="009D389E"/>
    <w:rsid w:val="009D4F00"/>
    <w:rsid w:val="009D537D"/>
    <w:rsid w:val="009D54C2"/>
    <w:rsid w:val="009D67FC"/>
    <w:rsid w:val="009D7665"/>
    <w:rsid w:val="009D7D53"/>
    <w:rsid w:val="009E0594"/>
    <w:rsid w:val="009E1FF5"/>
    <w:rsid w:val="009E46E5"/>
    <w:rsid w:val="009E6935"/>
    <w:rsid w:val="009F0EAA"/>
    <w:rsid w:val="009F1E65"/>
    <w:rsid w:val="009F6461"/>
    <w:rsid w:val="00A003F8"/>
    <w:rsid w:val="00A02F04"/>
    <w:rsid w:val="00A042CE"/>
    <w:rsid w:val="00A05356"/>
    <w:rsid w:val="00A056BE"/>
    <w:rsid w:val="00A05F14"/>
    <w:rsid w:val="00A05F49"/>
    <w:rsid w:val="00A11A66"/>
    <w:rsid w:val="00A12F8F"/>
    <w:rsid w:val="00A13CC0"/>
    <w:rsid w:val="00A15678"/>
    <w:rsid w:val="00A15793"/>
    <w:rsid w:val="00A164FA"/>
    <w:rsid w:val="00A177BC"/>
    <w:rsid w:val="00A17876"/>
    <w:rsid w:val="00A20256"/>
    <w:rsid w:val="00A207E6"/>
    <w:rsid w:val="00A235F8"/>
    <w:rsid w:val="00A239FE"/>
    <w:rsid w:val="00A24E45"/>
    <w:rsid w:val="00A25265"/>
    <w:rsid w:val="00A26282"/>
    <w:rsid w:val="00A27D79"/>
    <w:rsid w:val="00A315BD"/>
    <w:rsid w:val="00A317B0"/>
    <w:rsid w:val="00A32559"/>
    <w:rsid w:val="00A32BB0"/>
    <w:rsid w:val="00A333F5"/>
    <w:rsid w:val="00A34536"/>
    <w:rsid w:val="00A3460C"/>
    <w:rsid w:val="00A34EB3"/>
    <w:rsid w:val="00A35776"/>
    <w:rsid w:val="00A36C2E"/>
    <w:rsid w:val="00A40F2D"/>
    <w:rsid w:val="00A42B6E"/>
    <w:rsid w:val="00A44E83"/>
    <w:rsid w:val="00A45082"/>
    <w:rsid w:val="00A47A58"/>
    <w:rsid w:val="00A54860"/>
    <w:rsid w:val="00A555AB"/>
    <w:rsid w:val="00A55B45"/>
    <w:rsid w:val="00A562B7"/>
    <w:rsid w:val="00A56ECB"/>
    <w:rsid w:val="00A571C6"/>
    <w:rsid w:val="00A611D5"/>
    <w:rsid w:val="00A63871"/>
    <w:rsid w:val="00A63910"/>
    <w:rsid w:val="00A66524"/>
    <w:rsid w:val="00A66B2C"/>
    <w:rsid w:val="00A70CC5"/>
    <w:rsid w:val="00A718A6"/>
    <w:rsid w:val="00A75045"/>
    <w:rsid w:val="00A808CF"/>
    <w:rsid w:val="00A80FCA"/>
    <w:rsid w:val="00A811D3"/>
    <w:rsid w:val="00A8320C"/>
    <w:rsid w:val="00A83AF9"/>
    <w:rsid w:val="00A84234"/>
    <w:rsid w:val="00A84A3D"/>
    <w:rsid w:val="00A87783"/>
    <w:rsid w:val="00A87F16"/>
    <w:rsid w:val="00A94861"/>
    <w:rsid w:val="00A9673D"/>
    <w:rsid w:val="00A96D07"/>
    <w:rsid w:val="00AA0132"/>
    <w:rsid w:val="00AA24C5"/>
    <w:rsid w:val="00AA2E04"/>
    <w:rsid w:val="00AA6854"/>
    <w:rsid w:val="00AB0FE6"/>
    <w:rsid w:val="00AB1867"/>
    <w:rsid w:val="00AB18AB"/>
    <w:rsid w:val="00AB2164"/>
    <w:rsid w:val="00AB2387"/>
    <w:rsid w:val="00AB2F84"/>
    <w:rsid w:val="00AC04D7"/>
    <w:rsid w:val="00AC148A"/>
    <w:rsid w:val="00AC309E"/>
    <w:rsid w:val="00AC4C62"/>
    <w:rsid w:val="00AC5152"/>
    <w:rsid w:val="00AC5A4C"/>
    <w:rsid w:val="00AC79DC"/>
    <w:rsid w:val="00AD0069"/>
    <w:rsid w:val="00AD0337"/>
    <w:rsid w:val="00AD17FA"/>
    <w:rsid w:val="00AD20CE"/>
    <w:rsid w:val="00AD2E41"/>
    <w:rsid w:val="00AD409F"/>
    <w:rsid w:val="00AD4FB5"/>
    <w:rsid w:val="00AD58EE"/>
    <w:rsid w:val="00AD6BDE"/>
    <w:rsid w:val="00AD7F49"/>
    <w:rsid w:val="00AE0916"/>
    <w:rsid w:val="00AE1811"/>
    <w:rsid w:val="00AE59EB"/>
    <w:rsid w:val="00AF1FDA"/>
    <w:rsid w:val="00AF27CC"/>
    <w:rsid w:val="00AF35D2"/>
    <w:rsid w:val="00AF5955"/>
    <w:rsid w:val="00AF641B"/>
    <w:rsid w:val="00AF6456"/>
    <w:rsid w:val="00B01401"/>
    <w:rsid w:val="00B04071"/>
    <w:rsid w:val="00B051AA"/>
    <w:rsid w:val="00B056E1"/>
    <w:rsid w:val="00B05F4A"/>
    <w:rsid w:val="00B061FE"/>
    <w:rsid w:val="00B06BAF"/>
    <w:rsid w:val="00B100B4"/>
    <w:rsid w:val="00B109CE"/>
    <w:rsid w:val="00B11970"/>
    <w:rsid w:val="00B1343D"/>
    <w:rsid w:val="00B14C8B"/>
    <w:rsid w:val="00B14E8C"/>
    <w:rsid w:val="00B15D26"/>
    <w:rsid w:val="00B16327"/>
    <w:rsid w:val="00B17736"/>
    <w:rsid w:val="00B17F4C"/>
    <w:rsid w:val="00B200CC"/>
    <w:rsid w:val="00B20BAD"/>
    <w:rsid w:val="00B211E6"/>
    <w:rsid w:val="00B21B7E"/>
    <w:rsid w:val="00B24393"/>
    <w:rsid w:val="00B307BA"/>
    <w:rsid w:val="00B31103"/>
    <w:rsid w:val="00B31DB6"/>
    <w:rsid w:val="00B320AC"/>
    <w:rsid w:val="00B33466"/>
    <w:rsid w:val="00B361B9"/>
    <w:rsid w:val="00B3641A"/>
    <w:rsid w:val="00B37C29"/>
    <w:rsid w:val="00B448CC"/>
    <w:rsid w:val="00B4508E"/>
    <w:rsid w:val="00B47DCD"/>
    <w:rsid w:val="00B50BA4"/>
    <w:rsid w:val="00B50BB4"/>
    <w:rsid w:val="00B51225"/>
    <w:rsid w:val="00B516DD"/>
    <w:rsid w:val="00B53203"/>
    <w:rsid w:val="00B53705"/>
    <w:rsid w:val="00B543FF"/>
    <w:rsid w:val="00B54A84"/>
    <w:rsid w:val="00B55301"/>
    <w:rsid w:val="00B6031F"/>
    <w:rsid w:val="00B63214"/>
    <w:rsid w:val="00B63611"/>
    <w:rsid w:val="00B63948"/>
    <w:rsid w:val="00B6415A"/>
    <w:rsid w:val="00B644DC"/>
    <w:rsid w:val="00B6486D"/>
    <w:rsid w:val="00B64A3E"/>
    <w:rsid w:val="00B661E1"/>
    <w:rsid w:val="00B66A4B"/>
    <w:rsid w:val="00B70523"/>
    <w:rsid w:val="00B70BCD"/>
    <w:rsid w:val="00B75C00"/>
    <w:rsid w:val="00B75C21"/>
    <w:rsid w:val="00B8064F"/>
    <w:rsid w:val="00B807C6"/>
    <w:rsid w:val="00B81C44"/>
    <w:rsid w:val="00B830C5"/>
    <w:rsid w:val="00B83856"/>
    <w:rsid w:val="00B846A4"/>
    <w:rsid w:val="00B8603E"/>
    <w:rsid w:val="00B90F44"/>
    <w:rsid w:val="00B93118"/>
    <w:rsid w:val="00B93363"/>
    <w:rsid w:val="00B935B2"/>
    <w:rsid w:val="00B9373E"/>
    <w:rsid w:val="00B93D1F"/>
    <w:rsid w:val="00B95BA2"/>
    <w:rsid w:val="00B960ED"/>
    <w:rsid w:val="00B96139"/>
    <w:rsid w:val="00B976A9"/>
    <w:rsid w:val="00BA0E13"/>
    <w:rsid w:val="00BA0F3A"/>
    <w:rsid w:val="00BA7808"/>
    <w:rsid w:val="00BB04EC"/>
    <w:rsid w:val="00BB11D3"/>
    <w:rsid w:val="00BB1D57"/>
    <w:rsid w:val="00BB305D"/>
    <w:rsid w:val="00BB316F"/>
    <w:rsid w:val="00BB3E51"/>
    <w:rsid w:val="00BB3EFD"/>
    <w:rsid w:val="00BC02EB"/>
    <w:rsid w:val="00BC1DDB"/>
    <w:rsid w:val="00BC2A47"/>
    <w:rsid w:val="00BC453B"/>
    <w:rsid w:val="00BC5A29"/>
    <w:rsid w:val="00BC6C32"/>
    <w:rsid w:val="00BD0285"/>
    <w:rsid w:val="00BD07C2"/>
    <w:rsid w:val="00BD0EDA"/>
    <w:rsid w:val="00BD14CB"/>
    <w:rsid w:val="00BD18B9"/>
    <w:rsid w:val="00BD207C"/>
    <w:rsid w:val="00BD2821"/>
    <w:rsid w:val="00BD3F4F"/>
    <w:rsid w:val="00BD47D6"/>
    <w:rsid w:val="00BD532D"/>
    <w:rsid w:val="00BD5DD2"/>
    <w:rsid w:val="00BD74AE"/>
    <w:rsid w:val="00BD79C2"/>
    <w:rsid w:val="00BE10FC"/>
    <w:rsid w:val="00BE3785"/>
    <w:rsid w:val="00BE5D49"/>
    <w:rsid w:val="00BF010F"/>
    <w:rsid w:val="00BF0604"/>
    <w:rsid w:val="00BF082F"/>
    <w:rsid w:val="00BF24B8"/>
    <w:rsid w:val="00BF38FD"/>
    <w:rsid w:val="00BF43CF"/>
    <w:rsid w:val="00BF515C"/>
    <w:rsid w:val="00BF5895"/>
    <w:rsid w:val="00BF6313"/>
    <w:rsid w:val="00BF674E"/>
    <w:rsid w:val="00BF7CE7"/>
    <w:rsid w:val="00C004FF"/>
    <w:rsid w:val="00C0186B"/>
    <w:rsid w:val="00C030D5"/>
    <w:rsid w:val="00C06832"/>
    <w:rsid w:val="00C06A0A"/>
    <w:rsid w:val="00C06D9D"/>
    <w:rsid w:val="00C10592"/>
    <w:rsid w:val="00C10E5A"/>
    <w:rsid w:val="00C11A3C"/>
    <w:rsid w:val="00C12C4B"/>
    <w:rsid w:val="00C12D6C"/>
    <w:rsid w:val="00C1441D"/>
    <w:rsid w:val="00C14F43"/>
    <w:rsid w:val="00C153FE"/>
    <w:rsid w:val="00C15525"/>
    <w:rsid w:val="00C1581A"/>
    <w:rsid w:val="00C178C5"/>
    <w:rsid w:val="00C20C18"/>
    <w:rsid w:val="00C20CEF"/>
    <w:rsid w:val="00C23EC8"/>
    <w:rsid w:val="00C253A6"/>
    <w:rsid w:val="00C26085"/>
    <w:rsid w:val="00C26D43"/>
    <w:rsid w:val="00C27623"/>
    <w:rsid w:val="00C27D5B"/>
    <w:rsid w:val="00C307AE"/>
    <w:rsid w:val="00C30A26"/>
    <w:rsid w:val="00C31062"/>
    <w:rsid w:val="00C32C25"/>
    <w:rsid w:val="00C3346A"/>
    <w:rsid w:val="00C33CBF"/>
    <w:rsid w:val="00C3500C"/>
    <w:rsid w:val="00C3516A"/>
    <w:rsid w:val="00C3559D"/>
    <w:rsid w:val="00C356ED"/>
    <w:rsid w:val="00C35CB9"/>
    <w:rsid w:val="00C3653C"/>
    <w:rsid w:val="00C40D40"/>
    <w:rsid w:val="00C413C3"/>
    <w:rsid w:val="00C417B2"/>
    <w:rsid w:val="00C431E3"/>
    <w:rsid w:val="00C43FC1"/>
    <w:rsid w:val="00C519A5"/>
    <w:rsid w:val="00C5310E"/>
    <w:rsid w:val="00C53351"/>
    <w:rsid w:val="00C5796B"/>
    <w:rsid w:val="00C60B12"/>
    <w:rsid w:val="00C6280D"/>
    <w:rsid w:val="00C663AB"/>
    <w:rsid w:val="00C67416"/>
    <w:rsid w:val="00C70829"/>
    <w:rsid w:val="00C71843"/>
    <w:rsid w:val="00C7259D"/>
    <w:rsid w:val="00C74A08"/>
    <w:rsid w:val="00C75915"/>
    <w:rsid w:val="00C77910"/>
    <w:rsid w:val="00C82E2D"/>
    <w:rsid w:val="00C867D5"/>
    <w:rsid w:val="00C867E0"/>
    <w:rsid w:val="00C92E71"/>
    <w:rsid w:val="00C95E78"/>
    <w:rsid w:val="00C96DD0"/>
    <w:rsid w:val="00C97296"/>
    <w:rsid w:val="00CA2219"/>
    <w:rsid w:val="00CA2D29"/>
    <w:rsid w:val="00CA3983"/>
    <w:rsid w:val="00CA3AE2"/>
    <w:rsid w:val="00CA488E"/>
    <w:rsid w:val="00CA4F38"/>
    <w:rsid w:val="00CA798A"/>
    <w:rsid w:val="00CA7CCD"/>
    <w:rsid w:val="00CB2771"/>
    <w:rsid w:val="00CB4189"/>
    <w:rsid w:val="00CB5286"/>
    <w:rsid w:val="00CB6120"/>
    <w:rsid w:val="00CC1C57"/>
    <w:rsid w:val="00CC2819"/>
    <w:rsid w:val="00CC38FF"/>
    <w:rsid w:val="00CC6D6B"/>
    <w:rsid w:val="00CC6D8B"/>
    <w:rsid w:val="00CC7498"/>
    <w:rsid w:val="00CD1DB2"/>
    <w:rsid w:val="00CD2966"/>
    <w:rsid w:val="00CD2C8B"/>
    <w:rsid w:val="00CD3827"/>
    <w:rsid w:val="00CD3942"/>
    <w:rsid w:val="00CD604F"/>
    <w:rsid w:val="00CD7B97"/>
    <w:rsid w:val="00CE0BDC"/>
    <w:rsid w:val="00CE2DC7"/>
    <w:rsid w:val="00CE3F47"/>
    <w:rsid w:val="00CE5793"/>
    <w:rsid w:val="00CF251D"/>
    <w:rsid w:val="00CF35A8"/>
    <w:rsid w:val="00CF5E58"/>
    <w:rsid w:val="00CF6515"/>
    <w:rsid w:val="00CF67EF"/>
    <w:rsid w:val="00CF706A"/>
    <w:rsid w:val="00D01162"/>
    <w:rsid w:val="00D01D8F"/>
    <w:rsid w:val="00D0243C"/>
    <w:rsid w:val="00D02F3F"/>
    <w:rsid w:val="00D03A6F"/>
    <w:rsid w:val="00D03FDB"/>
    <w:rsid w:val="00D06475"/>
    <w:rsid w:val="00D0658F"/>
    <w:rsid w:val="00D1139E"/>
    <w:rsid w:val="00D11908"/>
    <w:rsid w:val="00D11EFB"/>
    <w:rsid w:val="00D15300"/>
    <w:rsid w:val="00D2131C"/>
    <w:rsid w:val="00D21533"/>
    <w:rsid w:val="00D22275"/>
    <w:rsid w:val="00D22D60"/>
    <w:rsid w:val="00D23AFA"/>
    <w:rsid w:val="00D24FC9"/>
    <w:rsid w:val="00D264FD"/>
    <w:rsid w:val="00D265CC"/>
    <w:rsid w:val="00D26E67"/>
    <w:rsid w:val="00D27C81"/>
    <w:rsid w:val="00D32010"/>
    <w:rsid w:val="00D3244E"/>
    <w:rsid w:val="00D3265F"/>
    <w:rsid w:val="00D337D3"/>
    <w:rsid w:val="00D36439"/>
    <w:rsid w:val="00D37A9A"/>
    <w:rsid w:val="00D4212C"/>
    <w:rsid w:val="00D423A0"/>
    <w:rsid w:val="00D42A52"/>
    <w:rsid w:val="00D43331"/>
    <w:rsid w:val="00D4508A"/>
    <w:rsid w:val="00D4552B"/>
    <w:rsid w:val="00D458E6"/>
    <w:rsid w:val="00D45D98"/>
    <w:rsid w:val="00D50BC7"/>
    <w:rsid w:val="00D5176C"/>
    <w:rsid w:val="00D53E79"/>
    <w:rsid w:val="00D54C79"/>
    <w:rsid w:val="00D56D04"/>
    <w:rsid w:val="00D57BCF"/>
    <w:rsid w:val="00D60E79"/>
    <w:rsid w:val="00D611C9"/>
    <w:rsid w:val="00D6154B"/>
    <w:rsid w:val="00D616F1"/>
    <w:rsid w:val="00D61C1B"/>
    <w:rsid w:val="00D64A6E"/>
    <w:rsid w:val="00D650DE"/>
    <w:rsid w:val="00D67C67"/>
    <w:rsid w:val="00D7070C"/>
    <w:rsid w:val="00D70BCA"/>
    <w:rsid w:val="00D71CC7"/>
    <w:rsid w:val="00D71E8D"/>
    <w:rsid w:val="00D73709"/>
    <w:rsid w:val="00D755AC"/>
    <w:rsid w:val="00D75B57"/>
    <w:rsid w:val="00D80D7B"/>
    <w:rsid w:val="00D83075"/>
    <w:rsid w:val="00D83629"/>
    <w:rsid w:val="00D84260"/>
    <w:rsid w:val="00D84ECD"/>
    <w:rsid w:val="00D85253"/>
    <w:rsid w:val="00D86B19"/>
    <w:rsid w:val="00D87A9A"/>
    <w:rsid w:val="00D90452"/>
    <w:rsid w:val="00D915C4"/>
    <w:rsid w:val="00D91F1A"/>
    <w:rsid w:val="00D9260C"/>
    <w:rsid w:val="00D93FCB"/>
    <w:rsid w:val="00D945F6"/>
    <w:rsid w:val="00D962B1"/>
    <w:rsid w:val="00D9700B"/>
    <w:rsid w:val="00DA05BB"/>
    <w:rsid w:val="00DA19B3"/>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0DF9"/>
    <w:rsid w:val="00DC14E6"/>
    <w:rsid w:val="00DC1554"/>
    <w:rsid w:val="00DC4A4B"/>
    <w:rsid w:val="00DC5A90"/>
    <w:rsid w:val="00DC5E85"/>
    <w:rsid w:val="00DC659E"/>
    <w:rsid w:val="00DC6A2D"/>
    <w:rsid w:val="00DD0733"/>
    <w:rsid w:val="00DD3514"/>
    <w:rsid w:val="00DD4B6B"/>
    <w:rsid w:val="00DD50FF"/>
    <w:rsid w:val="00DD763E"/>
    <w:rsid w:val="00DD77CA"/>
    <w:rsid w:val="00DE067C"/>
    <w:rsid w:val="00DE09D3"/>
    <w:rsid w:val="00DE125F"/>
    <w:rsid w:val="00DE1FA8"/>
    <w:rsid w:val="00DE2B08"/>
    <w:rsid w:val="00DE3F4C"/>
    <w:rsid w:val="00DE4E17"/>
    <w:rsid w:val="00DE57F6"/>
    <w:rsid w:val="00DE58C0"/>
    <w:rsid w:val="00DE721C"/>
    <w:rsid w:val="00DE7EA6"/>
    <w:rsid w:val="00DF1B31"/>
    <w:rsid w:val="00DF2E49"/>
    <w:rsid w:val="00DF34B3"/>
    <w:rsid w:val="00DF3E29"/>
    <w:rsid w:val="00DF576D"/>
    <w:rsid w:val="00DF7C4D"/>
    <w:rsid w:val="00E00141"/>
    <w:rsid w:val="00E00153"/>
    <w:rsid w:val="00E0060D"/>
    <w:rsid w:val="00E06C42"/>
    <w:rsid w:val="00E145E4"/>
    <w:rsid w:val="00E1600E"/>
    <w:rsid w:val="00E17699"/>
    <w:rsid w:val="00E2330E"/>
    <w:rsid w:val="00E236F8"/>
    <w:rsid w:val="00E276B2"/>
    <w:rsid w:val="00E27F06"/>
    <w:rsid w:val="00E302C7"/>
    <w:rsid w:val="00E31BFA"/>
    <w:rsid w:val="00E3382A"/>
    <w:rsid w:val="00E33A65"/>
    <w:rsid w:val="00E416BE"/>
    <w:rsid w:val="00E4174D"/>
    <w:rsid w:val="00E41ACD"/>
    <w:rsid w:val="00E422EC"/>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57A4B"/>
    <w:rsid w:val="00E63C02"/>
    <w:rsid w:val="00E64E91"/>
    <w:rsid w:val="00E66589"/>
    <w:rsid w:val="00E70BB9"/>
    <w:rsid w:val="00E71EB6"/>
    <w:rsid w:val="00E71FF2"/>
    <w:rsid w:val="00E720BF"/>
    <w:rsid w:val="00E74984"/>
    <w:rsid w:val="00E74DDA"/>
    <w:rsid w:val="00E76D42"/>
    <w:rsid w:val="00E84B70"/>
    <w:rsid w:val="00E876B5"/>
    <w:rsid w:val="00E90B61"/>
    <w:rsid w:val="00E93FE0"/>
    <w:rsid w:val="00E960C0"/>
    <w:rsid w:val="00E96552"/>
    <w:rsid w:val="00E967B5"/>
    <w:rsid w:val="00E97713"/>
    <w:rsid w:val="00EA02AD"/>
    <w:rsid w:val="00EA0555"/>
    <w:rsid w:val="00EA0945"/>
    <w:rsid w:val="00EA2133"/>
    <w:rsid w:val="00EA26CC"/>
    <w:rsid w:val="00EA3AFC"/>
    <w:rsid w:val="00EA3B97"/>
    <w:rsid w:val="00EA5BA8"/>
    <w:rsid w:val="00EB33A7"/>
    <w:rsid w:val="00EB520D"/>
    <w:rsid w:val="00EB5BF0"/>
    <w:rsid w:val="00EC34B0"/>
    <w:rsid w:val="00EC4557"/>
    <w:rsid w:val="00EC4FC6"/>
    <w:rsid w:val="00EC561D"/>
    <w:rsid w:val="00EC5C84"/>
    <w:rsid w:val="00EC6223"/>
    <w:rsid w:val="00EC6B2B"/>
    <w:rsid w:val="00ED0963"/>
    <w:rsid w:val="00ED0CE5"/>
    <w:rsid w:val="00ED2FAC"/>
    <w:rsid w:val="00ED3BFF"/>
    <w:rsid w:val="00ED40D3"/>
    <w:rsid w:val="00ED549A"/>
    <w:rsid w:val="00ED5B0F"/>
    <w:rsid w:val="00ED6493"/>
    <w:rsid w:val="00EE213C"/>
    <w:rsid w:val="00EE38AC"/>
    <w:rsid w:val="00EE3A08"/>
    <w:rsid w:val="00EE3B14"/>
    <w:rsid w:val="00EE43F6"/>
    <w:rsid w:val="00EE694B"/>
    <w:rsid w:val="00EE7D9E"/>
    <w:rsid w:val="00EF13A8"/>
    <w:rsid w:val="00EF263F"/>
    <w:rsid w:val="00EF3059"/>
    <w:rsid w:val="00EF7B94"/>
    <w:rsid w:val="00F013FF"/>
    <w:rsid w:val="00F02E2F"/>
    <w:rsid w:val="00F03249"/>
    <w:rsid w:val="00F05BC7"/>
    <w:rsid w:val="00F109AB"/>
    <w:rsid w:val="00F120D9"/>
    <w:rsid w:val="00F13D82"/>
    <w:rsid w:val="00F159B4"/>
    <w:rsid w:val="00F20272"/>
    <w:rsid w:val="00F20711"/>
    <w:rsid w:val="00F21BB7"/>
    <w:rsid w:val="00F223EF"/>
    <w:rsid w:val="00F23829"/>
    <w:rsid w:val="00F2439E"/>
    <w:rsid w:val="00F255C2"/>
    <w:rsid w:val="00F264C4"/>
    <w:rsid w:val="00F269C2"/>
    <w:rsid w:val="00F27DC0"/>
    <w:rsid w:val="00F32BBD"/>
    <w:rsid w:val="00F32D77"/>
    <w:rsid w:val="00F3336D"/>
    <w:rsid w:val="00F34185"/>
    <w:rsid w:val="00F347BA"/>
    <w:rsid w:val="00F3480C"/>
    <w:rsid w:val="00F36E41"/>
    <w:rsid w:val="00F41531"/>
    <w:rsid w:val="00F4170E"/>
    <w:rsid w:val="00F43A00"/>
    <w:rsid w:val="00F45028"/>
    <w:rsid w:val="00F45850"/>
    <w:rsid w:val="00F45FC1"/>
    <w:rsid w:val="00F47000"/>
    <w:rsid w:val="00F47EC5"/>
    <w:rsid w:val="00F52C56"/>
    <w:rsid w:val="00F546B6"/>
    <w:rsid w:val="00F5606F"/>
    <w:rsid w:val="00F61EF2"/>
    <w:rsid w:val="00F621CB"/>
    <w:rsid w:val="00F62F83"/>
    <w:rsid w:val="00F63E30"/>
    <w:rsid w:val="00F6593F"/>
    <w:rsid w:val="00F65D42"/>
    <w:rsid w:val="00F66C86"/>
    <w:rsid w:val="00F67053"/>
    <w:rsid w:val="00F71099"/>
    <w:rsid w:val="00F729D9"/>
    <w:rsid w:val="00F7320F"/>
    <w:rsid w:val="00F736B9"/>
    <w:rsid w:val="00F752FC"/>
    <w:rsid w:val="00F7766E"/>
    <w:rsid w:val="00F777A1"/>
    <w:rsid w:val="00F77FDC"/>
    <w:rsid w:val="00F80305"/>
    <w:rsid w:val="00F81D9C"/>
    <w:rsid w:val="00F81FD5"/>
    <w:rsid w:val="00F82A91"/>
    <w:rsid w:val="00F839D0"/>
    <w:rsid w:val="00F83D73"/>
    <w:rsid w:val="00F83DBE"/>
    <w:rsid w:val="00F84F99"/>
    <w:rsid w:val="00F8516E"/>
    <w:rsid w:val="00F87DF1"/>
    <w:rsid w:val="00F91A30"/>
    <w:rsid w:val="00F922B3"/>
    <w:rsid w:val="00F9453B"/>
    <w:rsid w:val="00F956D0"/>
    <w:rsid w:val="00F95D94"/>
    <w:rsid w:val="00F973FA"/>
    <w:rsid w:val="00FA1942"/>
    <w:rsid w:val="00FA1AFD"/>
    <w:rsid w:val="00FA2B73"/>
    <w:rsid w:val="00FA4F9D"/>
    <w:rsid w:val="00FA7359"/>
    <w:rsid w:val="00FA7484"/>
    <w:rsid w:val="00FB011F"/>
    <w:rsid w:val="00FB0774"/>
    <w:rsid w:val="00FB13A5"/>
    <w:rsid w:val="00FB2895"/>
    <w:rsid w:val="00FB2FD4"/>
    <w:rsid w:val="00FB338D"/>
    <w:rsid w:val="00FB3A16"/>
    <w:rsid w:val="00FB42BB"/>
    <w:rsid w:val="00FB500C"/>
    <w:rsid w:val="00FB639B"/>
    <w:rsid w:val="00FC0BC9"/>
    <w:rsid w:val="00FC0FB9"/>
    <w:rsid w:val="00FC1D25"/>
    <w:rsid w:val="00FC2062"/>
    <w:rsid w:val="00FC27BE"/>
    <w:rsid w:val="00FC28C2"/>
    <w:rsid w:val="00FC2A34"/>
    <w:rsid w:val="00FC36AD"/>
    <w:rsid w:val="00FC561F"/>
    <w:rsid w:val="00FC5CD6"/>
    <w:rsid w:val="00FC61F5"/>
    <w:rsid w:val="00FC6764"/>
    <w:rsid w:val="00FC688D"/>
    <w:rsid w:val="00FD2B33"/>
    <w:rsid w:val="00FD3069"/>
    <w:rsid w:val="00FD4A83"/>
    <w:rsid w:val="00FE1062"/>
    <w:rsid w:val="00FE1497"/>
    <w:rsid w:val="00FE3BB8"/>
    <w:rsid w:val="00FE4846"/>
    <w:rsid w:val="00FE50A2"/>
    <w:rsid w:val="00FE5146"/>
    <w:rsid w:val="00FE5357"/>
    <w:rsid w:val="00FE69DB"/>
    <w:rsid w:val="00FE6BB2"/>
    <w:rsid w:val="00FE6CE3"/>
    <w:rsid w:val="00FE72D8"/>
    <w:rsid w:val="00FE765F"/>
    <w:rsid w:val="00FF620E"/>
    <w:rsid w:val="00FF6C7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uiPriority w:val="99"/>
    <w:semiHidden/>
    <w:unhideWhenUsed/>
    <w:rsid w:val="009B3249"/>
    <w:rPr>
      <w:sz w:val="16"/>
      <w:szCs w:val="16"/>
    </w:rPr>
  </w:style>
  <w:style w:type="paragraph" w:styleId="CommentText">
    <w:name w:val="annotation text"/>
    <w:basedOn w:val="Normal"/>
    <w:link w:val="CommentTextChar"/>
    <w:uiPriority w:val="99"/>
    <w:semiHidden/>
    <w:unhideWhenUsed/>
    <w:rsid w:val="009B3249"/>
    <w:rPr>
      <w:sz w:val="20"/>
      <w:szCs w:val="20"/>
    </w:rPr>
  </w:style>
  <w:style w:type="character" w:customStyle="1" w:styleId="CommentTextChar">
    <w:name w:val="Comment Text Char"/>
    <w:basedOn w:val="DefaultParagraphFont"/>
    <w:link w:val="CommentText"/>
    <w:uiPriority w:val="99"/>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7014">
      <w:bodyDiv w:val="1"/>
      <w:marLeft w:val="0"/>
      <w:marRight w:val="0"/>
      <w:marTop w:val="0"/>
      <w:marBottom w:val="0"/>
      <w:divBdr>
        <w:top w:val="none" w:sz="0" w:space="0" w:color="auto"/>
        <w:left w:val="none" w:sz="0" w:space="0" w:color="auto"/>
        <w:bottom w:val="none" w:sz="0" w:space="0" w:color="auto"/>
        <w:right w:val="none" w:sz="0" w:space="0" w:color="auto"/>
      </w:divBdr>
      <w:divsChild>
        <w:div w:id="1880362664">
          <w:marLeft w:val="274"/>
          <w:marRight w:val="0"/>
          <w:marTop w:val="86"/>
          <w:marBottom w:val="0"/>
          <w:divBdr>
            <w:top w:val="none" w:sz="0" w:space="0" w:color="auto"/>
            <w:left w:val="none" w:sz="0" w:space="0" w:color="auto"/>
            <w:bottom w:val="none" w:sz="0" w:space="0" w:color="auto"/>
            <w:right w:val="none" w:sz="0" w:space="0" w:color="auto"/>
          </w:divBdr>
        </w:div>
        <w:div w:id="877743725">
          <w:marLeft w:val="835"/>
          <w:marRight w:val="0"/>
          <w:marTop w:val="77"/>
          <w:marBottom w:val="0"/>
          <w:divBdr>
            <w:top w:val="none" w:sz="0" w:space="0" w:color="auto"/>
            <w:left w:val="none" w:sz="0" w:space="0" w:color="auto"/>
            <w:bottom w:val="none" w:sz="0" w:space="0" w:color="auto"/>
            <w:right w:val="none" w:sz="0" w:space="0" w:color="auto"/>
          </w:divBdr>
        </w:div>
        <w:div w:id="1387876200">
          <w:marLeft w:val="835"/>
          <w:marRight w:val="0"/>
          <w:marTop w:val="77"/>
          <w:marBottom w:val="0"/>
          <w:divBdr>
            <w:top w:val="none" w:sz="0" w:space="0" w:color="auto"/>
            <w:left w:val="none" w:sz="0" w:space="0" w:color="auto"/>
            <w:bottom w:val="none" w:sz="0" w:space="0" w:color="auto"/>
            <w:right w:val="none" w:sz="0" w:space="0" w:color="auto"/>
          </w:divBdr>
        </w:div>
        <w:div w:id="420682902">
          <w:marLeft w:val="274"/>
          <w:marRight w:val="0"/>
          <w:marTop w:val="86"/>
          <w:marBottom w:val="0"/>
          <w:divBdr>
            <w:top w:val="none" w:sz="0" w:space="0" w:color="auto"/>
            <w:left w:val="none" w:sz="0" w:space="0" w:color="auto"/>
            <w:bottom w:val="none" w:sz="0" w:space="0" w:color="auto"/>
            <w:right w:val="none" w:sz="0" w:space="0" w:color="auto"/>
          </w:divBdr>
        </w:div>
        <w:div w:id="2119911786">
          <w:marLeft w:val="835"/>
          <w:marRight w:val="0"/>
          <w:marTop w:val="77"/>
          <w:marBottom w:val="0"/>
          <w:divBdr>
            <w:top w:val="none" w:sz="0" w:space="0" w:color="auto"/>
            <w:left w:val="none" w:sz="0" w:space="0" w:color="auto"/>
            <w:bottom w:val="none" w:sz="0" w:space="0" w:color="auto"/>
            <w:right w:val="none" w:sz="0" w:space="0" w:color="auto"/>
          </w:divBdr>
        </w:div>
        <w:div w:id="1101267684">
          <w:marLeft w:val="835"/>
          <w:marRight w:val="0"/>
          <w:marTop w:val="77"/>
          <w:marBottom w:val="0"/>
          <w:divBdr>
            <w:top w:val="none" w:sz="0" w:space="0" w:color="auto"/>
            <w:left w:val="none" w:sz="0" w:space="0" w:color="auto"/>
            <w:bottom w:val="none" w:sz="0" w:space="0" w:color="auto"/>
            <w:right w:val="none" w:sz="0" w:space="0" w:color="auto"/>
          </w:divBdr>
        </w:div>
        <w:div w:id="1499690774">
          <w:marLeft w:val="835"/>
          <w:marRight w:val="0"/>
          <w:marTop w:val="77"/>
          <w:marBottom w:val="0"/>
          <w:divBdr>
            <w:top w:val="none" w:sz="0" w:space="0" w:color="auto"/>
            <w:left w:val="none" w:sz="0" w:space="0" w:color="auto"/>
            <w:bottom w:val="none" w:sz="0" w:space="0" w:color="auto"/>
            <w:right w:val="none" w:sz="0" w:space="0" w:color="auto"/>
          </w:divBdr>
        </w:div>
        <w:div w:id="763233013">
          <w:marLeft w:val="274"/>
          <w:marRight w:val="0"/>
          <w:marTop w:val="86"/>
          <w:marBottom w:val="0"/>
          <w:divBdr>
            <w:top w:val="none" w:sz="0" w:space="0" w:color="auto"/>
            <w:left w:val="none" w:sz="0" w:space="0" w:color="auto"/>
            <w:bottom w:val="none" w:sz="0" w:space="0" w:color="auto"/>
            <w:right w:val="none" w:sz="0" w:space="0" w:color="auto"/>
          </w:divBdr>
        </w:div>
        <w:div w:id="879560524">
          <w:marLeft w:val="274"/>
          <w:marRight w:val="0"/>
          <w:marTop w:val="86"/>
          <w:marBottom w:val="0"/>
          <w:divBdr>
            <w:top w:val="none" w:sz="0" w:space="0" w:color="auto"/>
            <w:left w:val="none" w:sz="0" w:space="0" w:color="auto"/>
            <w:bottom w:val="none" w:sz="0" w:space="0" w:color="auto"/>
            <w:right w:val="none" w:sz="0" w:space="0" w:color="auto"/>
          </w:divBdr>
        </w:div>
        <w:div w:id="192807243">
          <w:marLeft w:val="835"/>
          <w:marRight w:val="0"/>
          <w:marTop w:val="77"/>
          <w:marBottom w:val="0"/>
          <w:divBdr>
            <w:top w:val="none" w:sz="0" w:space="0" w:color="auto"/>
            <w:left w:val="none" w:sz="0" w:space="0" w:color="auto"/>
            <w:bottom w:val="none" w:sz="0" w:space="0" w:color="auto"/>
            <w:right w:val="none" w:sz="0" w:space="0" w:color="auto"/>
          </w:divBdr>
        </w:div>
        <w:div w:id="564100417">
          <w:marLeft w:val="835"/>
          <w:marRight w:val="0"/>
          <w:marTop w:val="77"/>
          <w:marBottom w:val="0"/>
          <w:divBdr>
            <w:top w:val="none" w:sz="0" w:space="0" w:color="auto"/>
            <w:left w:val="none" w:sz="0" w:space="0" w:color="auto"/>
            <w:bottom w:val="none" w:sz="0" w:space="0" w:color="auto"/>
            <w:right w:val="none" w:sz="0" w:space="0" w:color="auto"/>
          </w:divBdr>
        </w:div>
        <w:div w:id="1973555738">
          <w:marLeft w:val="835"/>
          <w:marRight w:val="0"/>
          <w:marTop w:val="77"/>
          <w:marBottom w:val="0"/>
          <w:divBdr>
            <w:top w:val="none" w:sz="0" w:space="0" w:color="auto"/>
            <w:left w:val="none" w:sz="0" w:space="0" w:color="auto"/>
            <w:bottom w:val="none" w:sz="0" w:space="0" w:color="auto"/>
            <w:right w:val="none" w:sz="0" w:space="0" w:color="auto"/>
          </w:divBdr>
        </w:div>
        <w:div w:id="1329676264">
          <w:marLeft w:val="274"/>
          <w:marRight w:val="0"/>
          <w:marTop w:val="86"/>
          <w:marBottom w:val="0"/>
          <w:divBdr>
            <w:top w:val="none" w:sz="0" w:space="0" w:color="auto"/>
            <w:left w:val="none" w:sz="0" w:space="0" w:color="auto"/>
            <w:bottom w:val="none" w:sz="0" w:space="0" w:color="auto"/>
            <w:right w:val="none" w:sz="0" w:space="0" w:color="auto"/>
          </w:divBdr>
        </w:div>
        <w:div w:id="1697972683">
          <w:marLeft w:val="274"/>
          <w:marRight w:val="0"/>
          <w:marTop w:val="86"/>
          <w:marBottom w:val="0"/>
          <w:divBdr>
            <w:top w:val="none" w:sz="0" w:space="0" w:color="auto"/>
            <w:left w:val="none" w:sz="0" w:space="0" w:color="auto"/>
            <w:bottom w:val="none" w:sz="0" w:space="0" w:color="auto"/>
            <w:right w:val="none" w:sz="0" w:space="0" w:color="auto"/>
          </w:divBdr>
        </w:div>
        <w:div w:id="1167402470">
          <w:marLeft w:val="835"/>
          <w:marRight w:val="0"/>
          <w:marTop w:val="77"/>
          <w:marBottom w:val="0"/>
          <w:divBdr>
            <w:top w:val="none" w:sz="0" w:space="0" w:color="auto"/>
            <w:left w:val="none" w:sz="0" w:space="0" w:color="auto"/>
            <w:bottom w:val="none" w:sz="0" w:space="0" w:color="auto"/>
            <w:right w:val="none" w:sz="0" w:space="0" w:color="auto"/>
          </w:divBdr>
        </w:div>
        <w:div w:id="1056393918">
          <w:marLeft w:val="835"/>
          <w:marRight w:val="0"/>
          <w:marTop w:val="77"/>
          <w:marBottom w:val="0"/>
          <w:divBdr>
            <w:top w:val="none" w:sz="0" w:space="0" w:color="auto"/>
            <w:left w:val="none" w:sz="0" w:space="0" w:color="auto"/>
            <w:bottom w:val="none" w:sz="0" w:space="0" w:color="auto"/>
            <w:right w:val="none" w:sz="0" w:space="0" w:color="auto"/>
          </w:divBdr>
        </w:div>
      </w:divsChild>
    </w:div>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378553055">
      <w:bodyDiv w:val="1"/>
      <w:marLeft w:val="0"/>
      <w:marRight w:val="0"/>
      <w:marTop w:val="0"/>
      <w:marBottom w:val="0"/>
      <w:divBdr>
        <w:top w:val="none" w:sz="0" w:space="0" w:color="auto"/>
        <w:left w:val="none" w:sz="0" w:space="0" w:color="auto"/>
        <w:bottom w:val="none" w:sz="0" w:space="0" w:color="auto"/>
        <w:right w:val="none" w:sz="0" w:space="0" w:color="auto"/>
      </w:divBdr>
      <w:divsChild>
        <w:div w:id="1170682781">
          <w:marLeft w:val="274"/>
          <w:marRight w:val="0"/>
          <w:marTop w:val="86"/>
          <w:marBottom w:val="0"/>
          <w:divBdr>
            <w:top w:val="none" w:sz="0" w:space="0" w:color="auto"/>
            <w:left w:val="none" w:sz="0" w:space="0" w:color="auto"/>
            <w:bottom w:val="none" w:sz="0" w:space="0" w:color="auto"/>
            <w:right w:val="none" w:sz="0" w:space="0" w:color="auto"/>
          </w:divBdr>
        </w:div>
        <w:div w:id="897666131">
          <w:marLeft w:val="835"/>
          <w:marRight w:val="0"/>
          <w:marTop w:val="77"/>
          <w:marBottom w:val="0"/>
          <w:divBdr>
            <w:top w:val="none" w:sz="0" w:space="0" w:color="auto"/>
            <w:left w:val="none" w:sz="0" w:space="0" w:color="auto"/>
            <w:bottom w:val="none" w:sz="0" w:space="0" w:color="auto"/>
            <w:right w:val="none" w:sz="0" w:space="0" w:color="auto"/>
          </w:divBdr>
        </w:div>
        <w:div w:id="291863626">
          <w:marLeft w:val="835"/>
          <w:marRight w:val="0"/>
          <w:marTop w:val="77"/>
          <w:marBottom w:val="0"/>
          <w:divBdr>
            <w:top w:val="none" w:sz="0" w:space="0" w:color="auto"/>
            <w:left w:val="none" w:sz="0" w:space="0" w:color="auto"/>
            <w:bottom w:val="none" w:sz="0" w:space="0" w:color="auto"/>
            <w:right w:val="none" w:sz="0" w:space="0" w:color="auto"/>
          </w:divBdr>
        </w:div>
        <w:div w:id="915162445">
          <w:marLeft w:val="274"/>
          <w:marRight w:val="0"/>
          <w:marTop w:val="86"/>
          <w:marBottom w:val="0"/>
          <w:divBdr>
            <w:top w:val="none" w:sz="0" w:space="0" w:color="auto"/>
            <w:left w:val="none" w:sz="0" w:space="0" w:color="auto"/>
            <w:bottom w:val="none" w:sz="0" w:space="0" w:color="auto"/>
            <w:right w:val="none" w:sz="0" w:space="0" w:color="auto"/>
          </w:divBdr>
        </w:div>
        <w:div w:id="753013119">
          <w:marLeft w:val="835"/>
          <w:marRight w:val="0"/>
          <w:marTop w:val="77"/>
          <w:marBottom w:val="0"/>
          <w:divBdr>
            <w:top w:val="none" w:sz="0" w:space="0" w:color="auto"/>
            <w:left w:val="none" w:sz="0" w:space="0" w:color="auto"/>
            <w:bottom w:val="none" w:sz="0" w:space="0" w:color="auto"/>
            <w:right w:val="none" w:sz="0" w:space="0" w:color="auto"/>
          </w:divBdr>
        </w:div>
        <w:div w:id="888568758">
          <w:marLeft w:val="835"/>
          <w:marRight w:val="0"/>
          <w:marTop w:val="77"/>
          <w:marBottom w:val="0"/>
          <w:divBdr>
            <w:top w:val="none" w:sz="0" w:space="0" w:color="auto"/>
            <w:left w:val="none" w:sz="0" w:space="0" w:color="auto"/>
            <w:bottom w:val="none" w:sz="0" w:space="0" w:color="auto"/>
            <w:right w:val="none" w:sz="0" w:space="0" w:color="auto"/>
          </w:divBdr>
        </w:div>
        <w:div w:id="36854280">
          <w:marLeft w:val="835"/>
          <w:marRight w:val="0"/>
          <w:marTop w:val="77"/>
          <w:marBottom w:val="0"/>
          <w:divBdr>
            <w:top w:val="none" w:sz="0" w:space="0" w:color="auto"/>
            <w:left w:val="none" w:sz="0" w:space="0" w:color="auto"/>
            <w:bottom w:val="none" w:sz="0" w:space="0" w:color="auto"/>
            <w:right w:val="none" w:sz="0" w:space="0" w:color="auto"/>
          </w:divBdr>
        </w:div>
        <w:div w:id="2054231286">
          <w:marLeft w:val="274"/>
          <w:marRight w:val="0"/>
          <w:marTop w:val="86"/>
          <w:marBottom w:val="0"/>
          <w:divBdr>
            <w:top w:val="none" w:sz="0" w:space="0" w:color="auto"/>
            <w:left w:val="none" w:sz="0" w:space="0" w:color="auto"/>
            <w:bottom w:val="none" w:sz="0" w:space="0" w:color="auto"/>
            <w:right w:val="none" w:sz="0" w:space="0" w:color="auto"/>
          </w:divBdr>
        </w:div>
        <w:div w:id="1900705687">
          <w:marLeft w:val="274"/>
          <w:marRight w:val="0"/>
          <w:marTop w:val="86"/>
          <w:marBottom w:val="0"/>
          <w:divBdr>
            <w:top w:val="none" w:sz="0" w:space="0" w:color="auto"/>
            <w:left w:val="none" w:sz="0" w:space="0" w:color="auto"/>
            <w:bottom w:val="none" w:sz="0" w:space="0" w:color="auto"/>
            <w:right w:val="none" w:sz="0" w:space="0" w:color="auto"/>
          </w:divBdr>
        </w:div>
        <w:div w:id="920794840">
          <w:marLeft w:val="835"/>
          <w:marRight w:val="0"/>
          <w:marTop w:val="77"/>
          <w:marBottom w:val="0"/>
          <w:divBdr>
            <w:top w:val="none" w:sz="0" w:space="0" w:color="auto"/>
            <w:left w:val="none" w:sz="0" w:space="0" w:color="auto"/>
            <w:bottom w:val="none" w:sz="0" w:space="0" w:color="auto"/>
            <w:right w:val="none" w:sz="0" w:space="0" w:color="auto"/>
          </w:divBdr>
        </w:div>
        <w:div w:id="681708765">
          <w:marLeft w:val="835"/>
          <w:marRight w:val="0"/>
          <w:marTop w:val="77"/>
          <w:marBottom w:val="0"/>
          <w:divBdr>
            <w:top w:val="none" w:sz="0" w:space="0" w:color="auto"/>
            <w:left w:val="none" w:sz="0" w:space="0" w:color="auto"/>
            <w:bottom w:val="none" w:sz="0" w:space="0" w:color="auto"/>
            <w:right w:val="none" w:sz="0" w:space="0" w:color="auto"/>
          </w:divBdr>
        </w:div>
        <w:div w:id="1971784244">
          <w:marLeft w:val="835"/>
          <w:marRight w:val="0"/>
          <w:marTop w:val="77"/>
          <w:marBottom w:val="0"/>
          <w:divBdr>
            <w:top w:val="none" w:sz="0" w:space="0" w:color="auto"/>
            <w:left w:val="none" w:sz="0" w:space="0" w:color="auto"/>
            <w:bottom w:val="none" w:sz="0" w:space="0" w:color="auto"/>
            <w:right w:val="none" w:sz="0" w:space="0" w:color="auto"/>
          </w:divBdr>
        </w:div>
        <w:div w:id="749470807">
          <w:marLeft w:val="274"/>
          <w:marRight w:val="0"/>
          <w:marTop w:val="86"/>
          <w:marBottom w:val="0"/>
          <w:divBdr>
            <w:top w:val="none" w:sz="0" w:space="0" w:color="auto"/>
            <w:left w:val="none" w:sz="0" w:space="0" w:color="auto"/>
            <w:bottom w:val="none" w:sz="0" w:space="0" w:color="auto"/>
            <w:right w:val="none" w:sz="0" w:space="0" w:color="auto"/>
          </w:divBdr>
        </w:div>
        <w:div w:id="704215883">
          <w:marLeft w:val="274"/>
          <w:marRight w:val="0"/>
          <w:marTop w:val="86"/>
          <w:marBottom w:val="0"/>
          <w:divBdr>
            <w:top w:val="none" w:sz="0" w:space="0" w:color="auto"/>
            <w:left w:val="none" w:sz="0" w:space="0" w:color="auto"/>
            <w:bottom w:val="none" w:sz="0" w:space="0" w:color="auto"/>
            <w:right w:val="none" w:sz="0" w:space="0" w:color="auto"/>
          </w:divBdr>
        </w:div>
        <w:div w:id="101649416">
          <w:marLeft w:val="835"/>
          <w:marRight w:val="0"/>
          <w:marTop w:val="77"/>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69862601">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A1F74-CFA8-42D9-BCFB-9C46960D4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dcterms:created xsi:type="dcterms:W3CDTF">2015-08-15T05:37:00Z</dcterms:created>
  <dcterms:modified xsi:type="dcterms:W3CDTF">2015-08-15T05:37:00Z</dcterms:modified>
</cp:coreProperties>
</file>