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25F" w:rsidRPr="00E53DD2" w:rsidRDefault="001B325F" w:rsidP="001B325F">
      <w:pPr>
        <w:tabs>
          <w:tab w:val="center" w:pos="4536"/>
          <w:tab w:val="right" w:pos="9072"/>
          <w:tab w:val="right" w:pos="9781"/>
        </w:tabs>
        <w:ind w:right="-58"/>
        <w:rPr>
          <w:rFonts w:ascii="Arial" w:eastAsia="MS Mincho" w:hAnsi="Arial"/>
          <w:b/>
          <w:sz w:val="28"/>
          <w:lang w:val="en-US" w:eastAsia="ja-JP"/>
        </w:rPr>
      </w:pPr>
      <w:bookmarkStart w:id="0" w:name="OLE_LINK3"/>
      <w:r w:rsidRPr="00E53DD2">
        <w:rPr>
          <w:rFonts w:ascii="Arial" w:eastAsia="SimSun" w:hAnsi="Arial"/>
          <w:b/>
          <w:sz w:val="28"/>
          <w:lang w:val="en-US" w:eastAsia="zh-CN"/>
        </w:rPr>
        <w:t>3GPP TSG RAN WG1 Meeting #</w:t>
      </w:r>
      <w:r w:rsidR="000738D2">
        <w:rPr>
          <w:rFonts w:ascii="Arial" w:eastAsia="SimSun" w:hAnsi="Arial" w:hint="eastAsia"/>
          <w:b/>
          <w:sz w:val="28"/>
          <w:lang w:val="en-US" w:eastAsia="zh-CN"/>
        </w:rPr>
        <w:t>7</w:t>
      </w:r>
      <w:r w:rsidR="00FC0C16">
        <w:rPr>
          <w:rFonts w:ascii="Arial" w:eastAsia="SimSun" w:hAnsi="Arial"/>
          <w:b/>
          <w:sz w:val="28"/>
          <w:lang w:val="en-US" w:eastAsia="zh-CN"/>
        </w:rPr>
        <w:t>7</w:t>
      </w:r>
      <w:r w:rsidR="00F859A6" w:rsidRPr="00E53DD2">
        <w:rPr>
          <w:rFonts w:ascii="Arial" w:eastAsia="MS Mincho" w:hAnsi="Arial" w:hint="eastAsia"/>
          <w:b/>
          <w:sz w:val="28"/>
          <w:lang w:val="en-US" w:eastAsia="ja-JP"/>
        </w:rPr>
        <w:t xml:space="preserve">          </w:t>
      </w:r>
      <w:r w:rsidR="008F24B5" w:rsidRPr="00E53DD2">
        <w:rPr>
          <w:rFonts w:ascii="Arial" w:eastAsia="MS Mincho" w:hAnsi="Arial" w:hint="eastAsia"/>
          <w:b/>
          <w:sz w:val="28"/>
          <w:lang w:val="en-US" w:eastAsia="ja-JP"/>
        </w:rPr>
        <w:t xml:space="preserve">                              </w:t>
      </w:r>
      <w:r w:rsidR="00F859A6" w:rsidRPr="00E53DD2">
        <w:rPr>
          <w:rFonts w:ascii="Arial" w:eastAsia="MS Mincho" w:hAnsi="Arial" w:hint="eastAsia"/>
          <w:b/>
          <w:sz w:val="28"/>
          <w:lang w:val="en-US" w:eastAsia="ja-JP"/>
        </w:rPr>
        <w:t xml:space="preserve"> </w:t>
      </w:r>
      <w:r w:rsidR="00177419" w:rsidRPr="00E53DD2">
        <w:rPr>
          <w:rFonts w:ascii="Arial" w:eastAsia="SimSun" w:hAnsi="Arial" w:hint="eastAsia"/>
          <w:b/>
          <w:sz w:val="28"/>
          <w:lang w:val="en-US" w:eastAsia="zh-CN"/>
        </w:rPr>
        <w:t xml:space="preserve">    </w:t>
      </w:r>
      <w:r w:rsidR="007008BC" w:rsidRPr="007008BC">
        <w:rPr>
          <w:rFonts w:ascii="Arial" w:eastAsia="SimSun" w:hAnsi="Arial"/>
          <w:b/>
          <w:sz w:val="28"/>
          <w:lang w:val="en-US" w:eastAsia="zh-CN"/>
        </w:rPr>
        <w:t>R1-142175</w:t>
      </w:r>
    </w:p>
    <w:p w:rsidR="008F24B5" w:rsidRPr="00E53DD2" w:rsidRDefault="007E583C" w:rsidP="008F24B5">
      <w:pPr>
        <w:tabs>
          <w:tab w:val="center" w:pos="4536"/>
          <w:tab w:val="right" w:pos="9072"/>
          <w:tab w:val="right" w:pos="9781"/>
        </w:tabs>
        <w:ind w:right="-58"/>
        <w:rPr>
          <w:rFonts w:ascii="Arial" w:eastAsia="SimSun" w:hAnsi="Arial"/>
          <w:b/>
          <w:sz w:val="28"/>
          <w:lang w:val="en-US" w:eastAsia="zh-CN"/>
        </w:rPr>
      </w:pPr>
      <w:r>
        <w:rPr>
          <w:rFonts w:ascii="Arial" w:hAnsi="Arial" w:cs="Arial"/>
          <w:b/>
          <w:bCs/>
          <w:sz w:val="28"/>
          <w:lang w:val="en-US"/>
        </w:rPr>
        <w:t>S</w:t>
      </w:r>
      <w:r w:rsidR="00FC0C16">
        <w:rPr>
          <w:rFonts w:ascii="Arial" w:hAnsi="Arial" w:cs="Arial"/>
          <w:b/>
          <w:bCs/>
          <w:sz w:val="28"/>
          <w:lang w:val="en-US"/>
        </w:rPr>
        <w:t>eoul, Korea</w:t>
      </w:r>
      <w:r w:rsidR="008F24B5" w:rsidRPr="00E53DD2">
        <w:rPr>
          <w:rFonts w:ascii="Arial" w:hAnsi="Arial" w:cs="Arial"/>
          <w:b/>
          <w:bCs/>
          <w:sz w:val="28"/>
          <w:lang w:val="en-US"/>
        </w:rPr>
        <w:t>,</w:t>
      </w:r>
      <w:r w:rsidR="008F24B5" w:rsidRPr="00E53DD2">
        <w:rPr>
          <w:rFonts w:ascii="Arial" w:eastAsia="SimSun" w:hAnsi="Arial"/>
          <w:b/>
          <w:sz w:val="28"/>
          <w:lang w:val="en-US" w:eastAsia="zh-CN"/>
        </w:rPr>
        <w:t xml:space="preserve"> </w:t>
      </w:r>
      <w:r w:rsidR="009814FB">
        <w:rPr>
          <w:rFonts w:ascii="Arial" w:eastAsia="MS Mincho" w:hAnsi="Arial"/>
          <w:b/>
          <w:sz w:val="28"/>
          <w:lang w:val="en-US" w:eastAsia="ja-JP"/>
        </w:rPr>
        <w:t>May 19</w:t>
      </w:r>
      <w:r w:rsidR="009814FB" w:rsidRPr="009814FB">
        <w:rPr>
          <w:rFonts w:ascii="Arial" w:eastAsia="MS Mincho" w:hAnsi="Arial"/>
          <w:b/>
          <w:sz w:val="28"/>
          <w:vertAlign w:val="superscript"/>
          <w:lang w:val="en-US" w:eastAsia="ja-JP"/>
        </w:rPr>
        <w:t>th</w:t>
      </w:r>
      <w:r w:rsidR="009814FB">
        <w:rPr>
          <w:rFonts w:ascii="Arial" w:eastAsia="MS Mincho" w:hAnsi="Arial"/>
          <w:b/>
          <w:sz w:val="28"/>
          <w:lang w:val="en-US" w:eastAsia="ja-JP"/>
        </w:rPr>
        <w:t xml:space="preserve"> </w:t>
      </w:r>
      <w:r w:rsidR="00F14B38">
        <w:rPr>
          <w:rFonts w:ascii="Arial" w:eastAsia="SimSun" w:hAnsi="Arial"/>
          <w:b/>
          <w:sz w:val="28"/>
          <w:lang w:val="en-US" w:eastAsia="zh-CN"/>
        </w:rPr>
        <w:t>to</w:t>
      </w:r>
      <w:r w:rsidR="00F14B38">
        <w:rPr>
          <w:rFonts w:ascii="Arial" w:eastAsia="MS Mincho" w:hAnsi="Arial"/>
          <w:b/>
          <w:sz w:val="28"/>
          <w:lang w:val="en-US" w:eastAsia="ja-JP"/>
        </w:rPr>
        <w:t xml:space="preserve"> </w:t>
      </w:r>
      <w:r w:rsidR="009814FB">
        <w:rPr>
          <w:rFonts w:ascii="Arial" w:eastAsia="MS Mincho" w:hAnsi="Arial"/>
          <w:b/>
          <w:sz w:val="28"/>
          <w:lang w:val="en-US" w:eastAsia="ja-JP"/>
        </w:rPr>
        <w:t>23</w:t>
      </w:r>
      <w:r w:rsidR="009814FB" w:rsidRPr="009814FB">
        <w:rPr>
          <w:rFonts w:ascii="Arial" w:eastAsia="MS Mincho" w:hAnsi="Arial"/>
          <w:b/>
          <w:sz w:val="28"/>
          <w:vertAlign w:val="superscript"/>
          <w:lang w:val="en-US" w:eastAsia="ja-JP"/>
        </w:rPr>
        <w:t>rd</w:t>
      </w:r>
      <w:r w:rsidR="009814FB">
        <w:rPr>
          <w:rFonts w:ascii="Arial" w:eastAsia="SimSun" w:hAnsi="Arial" w:hint="eastAsia"/>
          <w:b/>
          <w:sz w:val="28"/>
          <w:lang w:val="en-US" w:eastAsia="zh-CN"/>
        </w:rPr>
        <w:t>, 201</w:t>
      </w:r>
      <w:r w:rsidR="009814FB">
        <w:rPr>
          <w:rFonts w:ascii="Arial" w:eastAsia="SimSun" w:hAnsi="Arial"/>
          <w:b/>
          <w:sz w:val="28"/>
          <w:lang w:val="en-US" w:eastAsia="zh-CN"/>
        </w:rPr>
        <w:t>4</w:t>
      </w:r>
    </w:p>
    <w:p w:rsidR="0000003F" w:rsidRPr="00E53DD2" w:rsidRDefault="0000003F">
      <w:pPr>
        <w:pStyle w:val="Header"/>
        <w:rPr>
          <w:noProof w:val="0"/>
        </w:rPr>
      </w:pPr>
    </w:p>
    <w:p w:rsidR="00DD4444" w:rsidRPr="00E53DD2" w:rsidRDefault="000738D2" w:rsidP="00DD4444">
      <w:pPr>
        <w:pStyle w:val="Header"/>
        <w:ind w:left="1800" w:hanging="1800"/>
        <w:rPr>
          <w:rFonts w:eastAsia="MS Gothic"/>
          <w:noProof w:val="0"/>
          <w:sz w:val="24"/>
        </w:rPr>
      </w:pPr>
      <w:r>
        <w:rPr>
          <w:rFonts w:eastAsia="MS Gothic"/>
          <w:noProof w:val="0"/>
          <w:sz w:val="24"/>
        </w:rPr>
        <w:t>Source:</w:t>
      </w:r>
      <w:r>
        <w:rPr>
          <w:rFonts w:eastAsia="MS Gothic"/>
          <w:noProof w:val="0"/>
          <w:sz w:val="24"/>
        </w:rPr>
        <w:tab/>
        <w:t>NEC</w:t>
      </w:r>
      <w:r w:rsidR="00DC550A">
        <w:rPr>
          <w:rFonts w:eastAsia="MS Gothic"/>
          <w:noProof w:val="0"/>
          <w:sz w:val="24"/>
        </w:rPr>
        <w:t xml:space="preserve"> </w:t>
      </w:r>
    </w:p>
    <w:bookmarkEnd w:id="0"/>
    <w:p w:rsidR="00DD4444" w:rsidRPr="00E53DD2" w:rsidRDefault="00DD4444" w:rsidP="005C286F">
      <w:pPr>
        <w:pStyle w:val="Header"/>
        <w:ind w:left="1800" w:hanging="1800"/>
        <w:jc w:val="both"/>
        <w:rPr>
          <w:noProof w:val="0"/>
          <w:sz w:val="24"/>
          <w:lang w:eastAsia="ja-JP"/>
        </w:rPr>
      </w:pPr>
      <w:r w:rsidRPr="00E53DD2">
        <w:rPr>
          <w:rFonts w:eastAsia="MS Gothic"/>
          <w:noProof w:val="0"/>
          <w:sz w:val="24"/>
        </w:rPr>
        <w:t>Title:</w:t>
      </w:r>
      <w:r w:rsidRPr="00E53DD2">
        <w:rPr>
          <w:rFonts w:eastAsia="MS Gothic"/>
          <w:noProof w:val="0"/>
          <w:sz w:val="24"/>
        </w:rPr>
        <w:tab/>
      </w:r>
      <w:r w:rsidR="00641E22">
        <w:rPr>
          <w:rFonts w:eastAsia="SimSun"/>
          <w:noProof w:val="0"/>
          <w:sz w:val="24"/>
          <w:lang w:eastAsia="zh-CN"/>
        </w:rPr>
        <w:t>Signa</w:t>
      </w:r>
      <w:r w:rsidR="00824426">
        <w:rPr>
          <w:rFonts w:eastAsia="SimSun"/>
          <w:noProof w:val="0"/>
          <w:sz w:val="24"/>
          <w:lang w:eastAsia="zh-CN"/>
        </w:rPr>
        <w:t>ling Considerations for</w:t>
      </w:r>
      <w:r w:rsidR="005C286F" w:rsidRPr="00E53DD2">
        <w:rPr>
          <w:rFonts w:eastAsia="SimSun"/>
          <w:noProof w:val="0"/>
          <w:sz w:val="24"/>
          <w:lang w:eastAsia="zh-CN"/>
        </w:rPr>
        <w:t xml:space="preserve"> </w:t>
      </w:r>
      <w:r w:rsidR="00FC0C16">
        <w:rPr>
          <w:rFonts w:eastAsia="SimSun"/>
          <w:noProof w:val="0"/>
          <w:sz w:val="24"/>
          <w:lang w:eastAsia="zh-CN"/>
        </w:rPr>
        <w:t>NAICS</w:t>
      </w:r>
    </w:p>
    <w:p w:rsidR="00DD4444" w:rsidRPr="00E53DD2" w:rsidRDefault="00DD4444" w:rsidP="00DD4444">
      <w:pPr>
        <w:pStyle w:val="Header"/>
        <w:tabs>
          <w:tab w:val="left" w:pos="1800"/>
        </w:tabs>
        <w:ind w:left="1800" w:hanging="1800"/>
        <w:rPr>
          <w:noProof w:val="0"/>
          <w:sz w:val="24"/>
          <w:lang w:eastAsia="ja-JP"/>
        </w:rPr>
      </w:pPr>
      <w:r w:rsidRPr="00E53DD2">
        <w:rPr>
          <w:rFonts w:eastAsia="MS Gothic"/>
          <w:noProof w:val="0"/>
          <w:sz w:val="24"/>
        </w:rPr>
        <w:t>Agenda Item:</w:t>
      </w:r>
      <w:bookmarkStart w:id="1" w:name="Source"/>
      <w:bookmarkEnd w:id="1"/>
      <w:r w:rsidRPr="00E53DD2">
        <w:rPr>
          <w:rFonts w:eastAsia="MS Gothic"/>
          <w:noProof w:val="0"/>
          <w:sz w:val="24"/>
        </w:rPr>
        <w:tab/>
      </w:r>
      <w:r w:rsidR="00BB27E8">
        <w:rPr>
          <w:rFonts w:eastAsia="SimSun"/>
          <w:noProof w:val="0"/>
          <w:sz w:val="24"/>
          <w:lang w:eastAsia="zh-CN"/>
        </w:rPr>
        <w:t>6.2.6.1</w:t>
      </w:r>
    </w:p>
    <w:p w:rsidR="00DD4444" w:rsidRPr="00E53DD2" w:rsidRDefault="00DD4444" w:rsidP="00DD4444">
      <w:pPr>
        <w:pBdr>
          <w:bottom w:val="single" w:sz="6" w:space="1" w:color="auto"/>
        </w:pBdr>
        <w:ind w:left="1800" w:hanging="1800"/>
        <w:rPr>
          <w:rFonts w:ascii="Arial" w:eastAsia="SimSun" w:hAnsi="Arial"/>
          <w:b/>
          <w:lang w:val="en-US" w:eastAsia="zh-CN"/>
        </w:rPr>
      </w:pPr>
      <w:r w:rsidRPr="00E53DD2">
        <w:rPr>
          <w:rFonts w:ascii="Arial" w:hAnsi="Arial"/>
          <w:b/>
          <w:lang w:val="en-US"/>
        </w:rPr>
        <w:t>Document for:</w:t>
      </w:r>
      <w:bookmarkStart w:id="2" w:name="DocumentFor"/>
      <w:bookmarkEnd w:id="2"/>
      <w:r w:rsidRPr="00E53DD2">
        <w:rPr>
          <w:rFonts w:ascii="Arial" w:hAnsi="Arial" w:hint="eastAsia"/>
          <w:b/>
          <w:lang w:val="en-US" w:eastAsia="ja-JP"/>
        </w:rPr>
        <w:t xml:space="preserve"> </w:t>
      </w:r>
      <w:r w:rsidRPr="00E53DD2">
        <w:rPr>
          <w:rFonts w:ascii="Arial" w:hAnsi="Arial" w:hint="eastAsia"/>
          <w:b/>
          <w:lang w:val="en-US" w:eastAsia="ja-JP"/>
        </w:rPr>
        <w:tab/>
        <w:t>Discussion and Decision</w:t>
      </w:r>
    </w:p>
    <w:p w:rsidR="00DD4444" w:rsidRPr="00E53DD2" w:rsidRDefault="00DD4444">
      <w:pPr>
        <w:pStyle w:val="Heading1"/>
        <w:spacing w:after="120"/>
        <w:rPr>
          <w:b/>
          <w:lang w:val="en-US"/>
        </w:rPr>
      </w:pPr>
      <w:r w:rsidRPr="00E53DD2">
        <w:rPr>
          <w:b/>
          <w:lang w:val="en-US"/>
        </w:rPr>
        <w:t>Introducti</w:t>
      </w:r>
      <w:r w:rsidRPr="00E53DD2">
        <w:rPr>
          <w:rFonts w:hint="eastAsia"/>
          <w:b/>
          <w:lang w:val="en-US"/>
        </w:rPr>
        <w:t>on</w:t>
      </w:r>
    </w:p>
    <w:p w:rsidR="007C587F" w:rsidRDefault="007C587F" w:rsidP="007C587F">
      <w:pPr>
        <w:jc w:val="both"/>
      </w:pPr>
      <w:r>
        <w:t xml:space="preserve">The WI on NAICS </w:t>
      </w:r>
      <w:r>
        <w:fldChar w:fldCharType="begin"/>
      </w:r>
      <w:r>
        <w:instrText xml:space="preserve"> REF _Ref382817154 \r \h </w:instrText>
      </w:r>
      <w:r>
        <w:fldChar w:fldCharType="separate"/>
      </w:r>
      <w:r>
        <w:t>[</w:t>
      </w:r>
      <w:r w:rsidR="00AA308E">
        <w:t>1</w:t>
      </w:r>
      <w:r>
        <w:t>]</w:t>
      </w:r>
      <w:r>
        <w:fldChar w:fldCharType="end"/>
      </w:r>
      <w:r>
        <w:t xml:space="preserve"> was approved in </w:t>
      </w:r>
      <w:r w:rsidR="00AA308E">
        <w:t>RAN#63</w:t>
      </w:r>
      <w:r>
        <w:t xml:space="preserve"> </w:t>
      </w:r>
      <w:r w:rsidR="00AA308E">
        <w:t xml:space="preserve">comprising of the </w:t>
      </w:r>
      <w:r>
        <w:t>following objectives:</w:t>
      </w:r>
    </w:p>
    <w:p w:rsidR="007C587F" w:rsidRPr="009D0F81" w:rsidRDefault="007C587F" w:rsidP="007C587F">
      <w:pPr>
        <w:numPr>
          <w:ilvl w:val="0"/>
          <w:numId w:val="29"/>
        </w:numPr>
        <w:overflowPunct w:val="0"/>
        <w:autoSpaceDE w:val="0"/>
        <w:autoSpaceDN w:val="0"/>
        <w:adjustRightInd w:val="0"/>
        <w:spacing w:after="180"/>
        <w:textAlignment w:val="baseline"/>
        <w:rPr>
          <w:i/>
          <w:lang w:eastAsia="zh-CN"/>
        </w:rPr>
      </w:pPr>
      <w:r w:rsidRPr="00BD1B08">
        <w:rPr>
          <w:i/>
          <w:lang w:eastAsia="zh-CN"/>
        </w:rPr>
        <w:t>(RAN4)  Identify and agree on the parameter combinations that could be blindly detected jointly, including if under any subset restriction for any parameters.</w:t>
      </w:r>
      <w:r w:rsidRPr="009D0F81">
        <w:t xml:space="preserve"> </w:t>
      </w:r>
    </w:p>
    <w:p w:rsidR="007C587F" w:rsidRDefault="007C587F" w:rsidP="007C587F">
      <w:pPr>
        <w:numPr>
          <w:ilvl w:val="0"/>
          <w:numId w:val="29"/>
        </w:numPr>
        <w:overflowPunct w:val="0"/>
        <w:autoSpaceDE w:val="0"/>
        <w:autoSpaceDN w:val="0"/>
        <w:adjustRightInd w:val="0"/>
        <w:spacing w:after="180"/>
        <w:textAlignment w:val="baseline"/>
        <w:rPr>
          <w:i/>
          <w:lang w:eastAsia="zh-CN"/>
        </w:rPr>
      </w:pPr>
      <w:r w:rsidRPr="009D0F81">
        <w:rPr>
          <w:i/>
          <w:lang w:eastAsia="zh-CN"/>
        </w:rPr>
        <w:t>(RAN1) Starting from the candidate parameters identified for higher-layer signalling in the study item conclusion in RAN1 and any subset restriction under which RAN4 identifies that some parameter combinations could be blindly detected jointly, RAN1 will decide on the final higher-layer signalled parameters, including any subset restriction, taking into account:</w:t>
      </w:r>
    </w:p>
    <w:p w:rsidR="007C587F" w:rsidRDefault="00AA308E" w:rsidP="007C587F">
      <w:pPr>
        <w:overflowPunct w:val="0"/>
        <w:autoSpaceDE w:val="0"/>
        <w:autoSpaceDN w:val="0"/>
        <w:adjustRightInd w:val="0"/>
        <w:spacing w:after="180"/>
        <w:textAlignment w:val="baseline"/>
        <w:rPr>
          <w:lang w:eastAsia="zh-CN"/>
        </w:rPr>
      </w:pPr>
      <w:r w:rsidRPr="00AA308E">
        <w:rPr>
          <w:lang w:eastAsia="zh-CN"/>
        </w:rPr>
        <w:t xml:space="preserve">Following the </w:t>
      </w:r>
      <w:r w:rsidR="00353C7D">
        <w:rPr>
          <w:lang w:eastAsia="zh-CN"/>
        </w:rPr>
        <w:t>mandate given above, discussions</w:t>
      </w:r>
      <w:r>
        <w:rPr>
          <w:lang w:eastAsia="zh-CN"/>
        </w:rPr>
        <w:t xml:space="preserve"> </w:t>
      </w:r>
      <w:r w:rsidR="00BD6C80">
        <w:rPr>
          <w:lang w:eastAsia="zh-CN"/>
        </w:rPr>
        <w:t>on several contributions (cf. [3</w:t>
      </w:r>
      <w:proofErr w:type="gramStart"/>
      <w:r w:rsidR="00BD6C80">
        <w:rPr>
          <w:lang w:eastAsia="zh-CN"/>
        </w:rPr>
        <w:t>,4,5</w:t>
      </w:r>
      <w:proofErr w:type="gramEnd"/>
      <w:r w:rsidR="00BD6C80">
        <w:rPr>
          <w:lang w:eastAsia="zh-CN"/>
        </w:rPr>
        <w:t xml:space="preserve">]) </w:t>
      </w:r>
      <w:r>
        <w:rPr>
          <w:lang w:eastAsia="zh-CN"/>
        </w:rPr>
        <w:t>during RAN1#76bis resulted in the following:</w:t>
      </w:r>
    </w:p>
    <w:p w:rsidR="001D2EE1" w:rsidRPr="00AA308E" w:rsidRDefault="001D2EE1" w:rsidP="007C587F">
      <w:pPr>
        <w:overflowPunct w:val="0"/>
        <w:autoSpaceDE w:val="0"/>
        <w:autoSpaceDN w:val="0"/>
        <w:adjustRightInd w:val="0"/>
        <w:spacing w:after="180"/>
        <w:textAlignment w:val="baseline"/>
        <w:rPr>
          <w:lang w:eastAsia="zh-CN"/>
        </w:rPr>
      </w:pPr>
    </w:p>
    <w:p w:rsidR="007C587F" w:rsidRPr="007C587F" w:rsidRDefault="007C587F" w:rsidP="007C587F">
      <w:pPr>
        <w:ind w:left="1440" w:hanging="1440"/>
        <w:rPr>
          <w:rFonts w:ascii="Times" w:eastAsia="MS Mincho" w:hAnsi="Times"/>
          <w:b/>
          <w:u w:val="single"/>
          <w:lang w:eastAsia="ja-JP"/>
        </w:rPr>
      </w:pPr>
      <w:r w:rsidRPr="007C587F">
        <w:rPr>
          <w:rFonts w:ascii="Times" w:eastAsia="MS Mincho" w:hAnsi="Times" w:hint="eastAsia"/>
          <w:b/>
          <w:u w:val="single"/>
          <w:lang w:eastAsia="ja-JP"/>
        </w:rPr>
        <w:t>Conclusion:</w:t>
      </w:r>
    </w:p>
    <w:p w:rsidR="007C587F" w:rsidRPr="007C587F" w:rsidRDefault="007C587F" w:rsidP="007C587F">
      <w:pPr>
        <w:numPr>
          <w:ilvl w:val="0"/>
          <w:numId w:val="31"/>
        </w:numPr>
        <w:rPr>
          <w:rFonts w:ascii="Times" w:eastAsia="MS Mincho" w:hAnsi="Times"/>
          <w:lang w:val="en-US" w:eastAsia="ja-JP"/>
        </w:rPr>
      </w:pPr>
      <w:r w:rsidRPr="007C587F">
        <w:rPr>
          <w:rFonts w:ascii="Times" w:eastAsia="MS Mincho" w:hAnsi="Times" w:hint="eastAsia"/>
          <w:lang w:val="en-US" w:eastAsia="ja-JP"/>
        </w:rPr>
        <w:t>Further discussion is needed about NAICS signaling supports of 1, 2, and 4 CRS ports</w:t>
      </w:r>
    </w:p>
    <w:p w:rsidR="007C587F" w:rsidRDefault="007C587F" w:rsidP="007C587F">
      <w:pPr>
        <w:ind w:left="1440" w:hanging="1440"/>
        <w:rPr>
          <w:rFonts w:ascii="Times" w:eastAsia="MS Mincho" w:hAnsi="Times"/>
          <w:lang w:eastAsia="ja-JP"/>
        </w:rPr>
      </w:pPr>
    </w:p>
    <w:p w:rsidR="001D2EE1" w:rsidRPr="007C587F" w:rsidRDefault="001D2EE1" w:rsidP="007C587F">
      <w:pPr>
        <w:ind w:left="1440" w:hanging="1440"/>
        <w:rPr>
          <w:rFonts w:ascii="Times" w:eastAsia="MS Mincho" w:hAnsi="Times"/>
          <w:lang w:eastAsia="ja-JP"/>
        </w:rPr>
      </w:pPr>
    </w:p>
    <w:p w:rsidR="007C587F" w:rsidRPr="007C587F" w:rsidRDefault="007C587F" w:rsidP="007C587F">
      <w:pPr>
        <w:ind w:left="1440" w:hanging="1440"/>
        <w:rPr>
          <w:rFonts w:ascii="Times" w:eastAsia="MS Mincho" w:hAnsi="Times"/>
          <w:b/>
          <w:u w:val="single"/>
          <w:lang w:eastAsia="ja-JP"/>
        </w:rPr>
      </w:pPr>
      <w:r w:rsidRPr="007C587F">
        <w:rPr>
          <w:rFonts w:ascii="Times" w:eastAsia="MS Mincho" w:hAnsi="Times" w:hint="eastAsia"/>
          <w:b/>
          <w:u w:val="single"/>
          <w:lang w:eastAsia="ja-JP"/>
        </w:rPr>
        <w:t>Working assumption:</w:t>
      </w:r>
    </w:p>
    <w:p w:rsidR="007C587F" w:rsidRPr="007C587F" w:rsidRDefault="007C587F" w:rsidP="007C587F">
      <w:pPr>
        <w:numPr>
          <w:ilvl w:val="0"/>
          <w:numId w:val="30"/>
        </w:numPr>
        <w:rPr>
          <w:rFonts w:ascii="Times" w:eastAsia="MS Mincho" w:hAnsi="Times"/>
          <w:lang w:eastAsia="ja-JP"/>
        </w:rPr>
      </w:pPr>
      <w:r w:rsidRPr="007C587F">
        <w:rPr>
          <w:rFonts w:ascii="Times" w:eastAsia="MS Mincho" w:hAnsi="Times" w:hint="eastAsia"/>
          <w:lang w:eastAsia="ja-JP"/>
        </w:rPr>
        <w:t>Following parameter could be signalled by higher-layer signalling</w:t>
      </w:r>
    </w:p>
    <w:p w:rsidR="007C587F" w:rsidRPr="007C587F" w:rsidRDefault="007C587F" w:rsidP="007C587F">
      <w:pPr>
        <w:numPr>
          <w:ilvl w:val="1"/>
          <w:numId w:val="30"/>
        </w:numPr>
        <w:rPr>
          <w:rFonts w:ascii="Times" w:eastAsia="MS Mincho" w:hAnsi="Times"/>
          <w:lang w:eastAsia="ja-JP"/>
        </w:rPr>
      </w:pPr>
      <w:r w:rsidRPr="007C587F">
        <w:rPr>
          <w:rFonts w:ascii="Times" w:eastAsia="MS Mincho" w:hAnsi="Times" w:hint="eastAsia"/>
          <w:lang w:eastAsia="ja-JP"/>
        </w:rPr>
        <w:t>Information related to P</w:t>
      </w:r>
      <w:r w:rsidRPr="007C587F">
        <w:rPr>
          <w:rFonts w:ascii="Times" w:eastAsia="MS Mincho" w:hAnsi="Times" w:hint="eastAsia"/>
          <w:vertAlign w:val="subscript"/>
          <w:lang w:eastAsia="ja-JP"/>
        </w:rPr>
        <w:t>B</w:t>
      </w:r>
    </w:p>
    <w:p w:rsidR="007C587F" w:rsidRPr="007C587F" w:rsidRDefault="007C587F" w:rsidP="007C587F">
      <w:pPr>
        <w:numPr>
          <w:ilvl w:val="1"/>
          <w:numId w:val="30"/>
        </w:numPr>
        <w:rPr>
          <w:rFonts w:ascii="Times" w:eastAsia="MS Mincho" w:hAnsi="Times"/>
          <w:lang w:eastAsia="ja-JP"/>
        </w:rPr>
      </w:pPr>
      <w:r w:rsidRPr="007C587F">
        <w:rPr>
          <w:rFonts w:ascii="Times" w:eastAsia="MS Mincho" w:hAnsi="Times" w:hint="eastAsia"/>
          <w:lang w:eastAsia="ja-JP"/>
        </w:rPr>
        <w:t>Set of less than 8 power offset values</w:t>
      </w:r>
    </w:p>
    <w:p w:rsidR="007C587F" w:rsidRPr="007C587F" w:rsidRDefault="007C587F" w:rsidP="007C587F">
      <w:pPr>
        <w:numPr>
          <w:ilvl w:val="1"/>
          <w:numId w:val="30"/>
        </w:numPr>
        <w:rPr>
          <w:rFonts w:ascii="Times" w:eastAsia="MS Mincho" w:hAnsi="Times"/>
          <w:lang w:eastAsia="ja-JP"/>
        </w:rPr>
      </w:pPr>
      <w:r w:rsidRPr="007C587F">
        <w:rPr>
          <w:rFonts w:ascii="Times" w:eastAsia="MS Mincho" w:hAnsi="Times" w:hint="eastAsia"/>
          <w:lang w:eastAsia="ja-JP"/>
        </w:rPr>
        <w:t>Subset of virtual cell ID</w:t>
      </w:r>
    </w:p>
    <w:p w:rsidR="007C587F" w:rsidRPr="007C587F" w:rsidRDefault="007C587F" w:rsidP="007C587F">
      <w:pPr>
        <w:numPr>
          <w:ilvl w:val="1"/>
          <w:numId w:val="30"/>
        </w:numPr>
        <w:rPr>
          <w:rFonts w:ascii="Times" w:eastAsia="MS Mincho" w:hAnsi="Times"/>
          <w:lang w:eastAsia="ja-JP"/>
        </w:rPr>
      </w:pPr>
      <w:r w:rsidRPr="007C587F">
        <w:rPr>
          <w:rFonts w:ascii="Times" w:eastAsia="MS Mincho" w:hAnsi="Times" w:hint="eastAsia"/>
          <w:lang w:eastAsia="ja-JP"/>
        </w:rPr>
        <w:t xml:space="preserve">FFS: Cell ID, CRS ports, MBSFN pattern, QCL, Supported TM, signalling or restriction related to </w:t>
      </w:r>
      <w:r w:rsidRPr="007C587F">
        <w:rPr>
          <w:rFonts w:ascii="Times" w:eastAsia="MS Mincho" w:hAnsi="Times"/>
          <w:lang w:eastAsia="ja-JP"/>
        </w:rPr>
        <w:t>“</w:t>
      </w:r>
      <w:r w:rsidRPr="007C587F">
        <w:rPr>
          <w:rFonts w:ascii="Times" w:eastAsia="MS Mincho" w:hAnsi="Times" w:hint="eastAsia"/>
          <w:lang w:eastAsia="ja-JP"/>
        </w:rPr>
        <w:t>no Type-2 distributed resource allocation</w:t>
      </w:r>
      <w:r w:rsidRPr="007C587F">
        <w:rPr>
          <w:rFonts w:ascii="Times" w:eastAsia="MS Mincho" w:hAnsi="Times"/>
          <w:lang w:eastAsia="ja-JP"/>
        </w:rPr>
        <w:t>”</w:t>
      </w:r>
      <w:r w:rsidRPr="007C587F">
        <w:rPr>
          <w:rFonts w:ascii="Times" w:eastAsia="MS Mincho" w:hAnsi="Times" w:hint="eastAsia"/>
          <w:lang w:eastAsia="ja-JP"/>
        </w:rPr>
        <w:t>, zero-power and non-zero-power CSI-RS, CFI</w:t>
      </w:r>
    </w:p>
    <w:p w:rsidR="007C587F" w:rsidRPr="007C587F" w:rsidRDefault="007C587F" w:rsidP="007C587F">
      <w:pPr>
        <w:numPr>
          <w:ilvl w:val="0"/>
          <w:numId w:val="30"/>
        </w:numPr>
        <w:rPr>
          <w:rFonts w:ascii="Times" w:eastAsia="MS Mincho" w:hAnsi="Times"/>
          <w:lang w:eastAsia="ja-JP"/>
        </w:rPr>
      </w:pPr>
      <w:r w:rsidRPr="007C587F">
        <w:rPr>
          <w:rFonts w:ascii="Times" w:eastAsia="MS Mincho" w:hAnsi="Times" w:hint="eastAsia"/>
          <w:lang w:eastAsia="ja-JP"/>
        </w:rPr>
        <w:t xml:space="preserve">Higher-layer </w:t>
      </w:r>
      <w:r w:rsidRPr="007C587F">
        <w:rPr>
          <w:rFonts w:ascii="Times" w:eastAsia="MS Mincho" w:hAnsi="Times"/>
          <w:lang w:eastAsia="ja-JP"/>
        </w:rPr>
        <w:t>signalling</w:t>
      </w:r>
      <w:r w:rsidRPr="007C587F">
        <w:rPr>
          <w:rFonts w:ascii="Times" w:eastAsia="MS Mincho" w:hAnsi="Times" w:hint="eastAsia"/>
          <w:lang w:eastAsia="ja-JP"/>
        </w:rPr>
        <w:t xml:space="preserve"> is configured per component carrier</w:t>
      </w:r>
    </w:p>
    <w:p w:rsidR="007C587F" w:rsidRPr="007C587F" w:rsidRDefault="007C587F" w:rsidP="007C587F">
      <w:pPr>
        <w:numPr>
          <w:ilvl w:val="0"/>
          <w:numId w:val="30"/>
        </w:numPr>
        <w:rPr>
          <w:rFonts w:ascii="Times" w:eastAsia="MS Mincho" w:hAnsi="Times"/>
          <w:lang w:eastAsia="ja-JP"/>
        </w:rPr>
      </w:pPr>
      <w:r w:rsidRPr="007C587F">
        <w:rPr>
          <w:rFonts w:ascii="Times" w:eastAsia="MS Mincho" w:hAnsi="Times" w:hint="eastAsia"/>
          <w:lang w:eastAsia="ja-JP"/>
        </w:rPr>
        <w:t xml:space="preserve">Further study is needed about blind detection or higher-layer </w:t>
      </w:r>
      <w:r w:rsidRPr="007C587F">
        <w:rPr>
          <w:rFonts w:ascii="Times" w:eastAsia="MS Mincho" w:hAnsi="Times"/>
          <w:lang w:eastAsia="ja-JP"/>
        </w:rPr>
        <w:t>signalling</w:t>
      </w:r>
      <w:r w:rsidRPr="007C587F">
        <w:rPr>
          <w:rFonts w:ascii="Times" w:eastAsia="MS Mincho" w:hAnsi="Times" w:hint="eastAsia"/>
          <w:lang w:eastAsia="ja-JP"/>
        </w:rPr>
        <w:t xml:space="preserve"> for system bandwidth, synchronization indication</w:t>
      </w:r>
    </w:p>
    <w:p w:rsidR="007C587F" w:rsidRDefault="007C587F" w:rsidP="007C587F">
      <w:pPr>
        <w:overflowPunct w:val="0"/>
        <w:autoSpaceDE w:val="0"/>
        <w:autoSpaceDN w:val="0"/>
        <w:adjustRightInd w:val="0"/>
        <w:spacing w:after="180"/>
        <w:textAlignment w:val="baseline"/>
        <w:rPr>
          <w:i/>
          <w:lang w:eastAsia="zh-CN"/>
        </w:rPr>
      </w:pPr>
    </w:p>
    <w:p w:rsidR="001D2EE1" w:rsidRDefault="00AA308E" w:rsidP="001D2EE1">
      <w:pPr>
        <w:overflowPunct w:val="0"/>
        <w:autoSpaceDE w:val="0"/>
        <w:autoSpaceDN w:val="0"/>
        <w:adjustRightInd w:val="0"/>
        <w:spacing w:after="180"/>
        <w:textAlignment w:val="baseline"/>
        <w:rPr>
          <w:rFonts w:eastAsia="Times New Roman"/>
        </w:rPr>
      </w:pPr>
      <w:r>
        <w:rPr>
          <w:lang w:eastAsia="zh-CN"/>
        </w:rPr>
        <w:t>In this contribution,</w:t>
      </w:r>
      <w:r>
        <w:rPr>
          <w:i/>
          <w:lang w:eastAsia="zh-CN"/>
        </w:rPr>
        <w:t xml:space="preserve"> </w:t>
      </w:r>
      <w:r w:rsidRPr="00AA308E">
        <w:rPr>
          <w:rFonts w:eastAsia="Times New Roman"/>
        </w:rPr>
        <w:t>we present our views on the signa</w:t>
      </w:r>
      <w:r w:rsidR="00C930AE">
        <w:rPr>
          <w:rFonts w:eastAsia="Times New Roman"/>
        </w:rPr>
        <w:t>l</w:t>
      </w:r>
      <w:r w:rsidRPr="00AA308E">
        <w:rPr>
          <w:rFonts w:eastAsia="Times New Roman"/>
        </w:rPr>
        <w:t xml:space="preserve">ling </w:t>
      </w:r>
      <w:r>
        <w:rPr>
          <w:rFonts w:eastAsia="Times New Roman"/>
        </w:rPr>
        <w:t xml:space="preserve">that is </w:t>
      </w:r>
      <w:r w:rsidR="00C930AE">
        <w:rPr>
          <w:rFonts w:eastAsia="Times New Roman"/>
        </w:rPr>
        <w:t xml:space="preserve">consistent with the working assumption given above and is </w:t>
      </w:r>
      <w:r>
        <w:rPr>
          <w:rFonts w:eastAsia="Times New Roman"/>
        </w:rPr>
        <w:t>appropriate to extract NAIC</w:t>
      </w:r>
      <w:r w:rsidR="00921DA5">
        <w:rPr>
          <w:rFonts w:eastAsia="Times New Roman"/>
        </w:rPr>
        <w:t>S gain</w:t>
      </w:r>
      <w:r>
        <w:rPr>
          <w:rFonts w:eastAsia="Times New Roman"/>
        </w:rPr>
        <w:t>.</w:t>
      </w:r>
      <w:r w:rsidR="00816A73">
        <w:rPr>
          <w:rFonts w:eastAsia="Times New Roman"/>
        </w:rPr>
        <w:t xml:space="preserve"> </w:t>
      </w:r>
      <w:r w:rsidR="001D2EE1" w:rsidRPr="001D2EE1">
        <w:rPr>
          <w:rFonts w:eastAsia="Times New Roman"/>
        </w:rPr>
        <w:t xml:space="preserve">We assume that a candidate list of potentially interfering cells is configured by the network for the user of interest. For each cell in this list (identified by an index, a natural choice of which is the corresponding cell ID) the network can specify a set of parameters. Such a candidate list (along with its constituent parameters) should be semi-statically configured by the network for the user in order to simplify and assist the user’s blind detection. </w:t>
      </w:r>
    </w:p>
    <w:p w:rsidR="001D2EE1" w:rsidRDefault="001D2EE1" w:rsidP="001D2EE1">
      <w:pPr>
        <w:overflowPunct w:val="0"/>
        <w:autoSpaceDE w:val="0"/>
        <w:autoSpaceDN w:val="0"/>
        <w:adjustRightInd w:val="0"/>
        <w:spacing w:after="180"/>
        <w:textAlignment w:val="baseline"/>
        <w:rPr>
          <w:rFonts w:eastAsia="Times New Roman"/>
        </w:rPr>
      </w:pPr>
    </w:p>
    <w:p w:rsidR="001D2EE1" w:rsidRPr="001D2EE1" w:rsidRDefault="001D2EE1" w:rsidP="001D2EE1">
      <w:pPr>
        <w:overflowPunct w:val="0"/>
        <w:autoSpaceDE w:val="0"/>
        <w:autoSpaceDN w:val="0"/>
        <w:adjustRightInd w:val="0"/>
        <w:spacing w:after="180"/>
        <w:textAlignment w:val="baseline"/>
        <w:rPr>
          <w:rFonts w:eastAsia="Times New Roman"/>
          <w:i/>
        </w:rPr>
      </w:pPr>
    </w:p>
    <w:p w:rsidR="00AA308E" w:rsidRPr="001D2EE1" w:rsidRDefault="00AA308E" w:rsidP="001D2EE1">
      <w:pPr>
        <w:overflowPunct w:val="0"/>
        <w:autoSpaceDE w:val="0"/>
        <w:autoSpaceDN w:val="0"/>
        <w:adjustRightInd w:val="0"/>
        <w:spacing w:after="180"/>
        <w:textAlignment w:val="baseline"/>
        <w:rPr>
          <w:rFonts w:eastAsia="SimSun"/>
          <w:b/>
          <w:sz w:val="28"/>
          <w:szCs w:val="28"/>
          <w:lang w:val="en-US" w:eastAsia="zh-CN"/>
        </w:rPr>
      </w:pPr>
      <w:r w:rsidRPr="001D2EE1">
        <w:rPr>
          <w:rFonts w:eastAsia="SimSun"/>
          <w:b/>
          <w:sz w:val="28"/>
          <w:szCs w:val="28"/>
          <w:lang w:val="en-US" w:eastAsia="zh-CN"/>
        </w:rPr>
        <w:lastRenderedPageBreak/>
        <w:t>Signaling parameters</w:t>
      </w:r>
      <w:r w:rsidR="00266122" w:rsidRPr="001D2EE1">
        <w:rPr>
          <w:rFonts w:eastAsia="SimSun"/>
          <w:b/>
          <w:sz w:val="28"/>
          <w:szCs w:val="28"/>
          <w:lang w:val="en-US" w:eastAsia="zh-CN"/>
        </w:rPr>
        <w:t xml:space="preserve"> pertaining to RS</w:t>
      </w:r>
    </w:p>
    <w:p w:rsidR="00BB58D5" w:rsidRPr="00AA308E" w:rsidRDefault="00BB58D5" w:rsidP="00BB58D5">
      <w:pPr>
        <w:pStyle w:val="Heading1"/>
        <w:numPr>
          <w:ilvl w:val="1"/>
          <w:numId w:val="33"/>
        </w:numPr>
        <w:rPr>
          <w:lang w:val="en-US"/>
        </w:rPr>
      </w:pPr>
      <w:r>
        <w:rPr>
          <w:lang w:val="en-US"/>
        </w:rPr>
        <w:t>Signaling</w:t>
      </w:r>
      <w:r w:rsidRPr="00AA308E">
        <w:rPr>
          <w:lang w:val="en-US"/>
        </w:rPr>
        <w:t xml:space="preserve"> parameters</w:t>
      </w:r>
      <w:r w:rsidR="009F4C1B">
        <w:rPr>
          <w:lang w:val="en-US"/>
        </w:rPr>
        <w:t xml:space="preserve"> associated with the CRS</w:t>
      </w:r>
    </w:p>
    <w:p w:rsidR="00ED4E8E" w:rsidRPr="00ED4E8E" w:rsidRDefault="00A71B54" w:rsidP="00ED4E8E">
      <w:pPr>
        <w:pStyle w:val="Heading1"/>
        <w:numPr>
          <w:ilvl w:val="0"/>
          <w:numId w:val="0"/>
        </w:numPr>
        <w:spacing w:before="180" w:after="120"/>
        <w:rPr>
          <w:rFonts w:ascii="Times New Roman" w:eastAsia="Times New Roman" w:hAnsi="Times New Roman"/>
          <w:sz w:val="24"/>
        </w:rPr>
      </w:pPr>
      <w:r w:rsidRPr="00AA308E">
        <w:rPr>
          <w:rFonts w:ascii="Times New Roman" w:eastAsia="Times New Roman" w:hAnsi="Times New Roman"/>
          <w:sz w:val="24"/>
        </w:rPr>
        <w:t>We first consider the signa</w:t>
      </w:r>
      <w:r w:rsidR="00C930AE">
        <w:rPr>
          <w:rFonts w:ascii="Times New Roman" w:eastAsia="Times New Roman" w:hAnsi="Times New Roman"/>
          <w:sz w:val="24"/>
        </w:rPr>
        <w:t>l</w:t>
      </w:r>
      <w:r w:rsidRPr="00AA308E">
        <w:rPr>
          <w:rFonts w:ascii="Times New Roman" w:eastAsia="Times New Roman" w:hAnsi="Times New Roman"/>
          <w:sz w:val="24"/>
        </w:rPr>
        <w:t xml:space="preserve">ling needed to convey </w:t>
      </w:r>
      <w:r w:rsidRPr="00BB58D5">
        <w:rPr>
          <w:rFonts w:ascii="Times New Roman" w:eastAsia="Times New Roman" w:hAnsi="Times New Roman"/>
          <w:i/>
          <w:sz w:val="24"/>
        </w:rPr>
        <w:t>parameters associated with the CRS</w:t>
      </w:r>
      <w:r w:rsidRPr="00AA308E">
        <w:rPr>
          <w:rFonts w:ascii="Times New Roman" w:eastAsia="Times New Roman" w:hAnsi="Times New Roman"/>
          <w:sz w:val="24"/>
        </w:rPr>
        <w:t xml:space="preserve"> transmitted by each cell in </w:t>
      </w:r>
      <w:r w:rsidR="00BB58D5">
        <w:rPr>
          <w:rFonts w:ascii="Times New Roman" w:eastAsia="Times New Roman" w:hAnsi="Times New Roman"/>
          <w:sz w:val="24"/>
        </w:rPr>
        <w:t>the candidate list</w:t>
      </w:r>
      <w:r w:rsidRPr="00AA308E">
        <w:rPr>
          <w:rFonts w:ascii="Times New Roman" w:eastAsia="Times New Roman" w:hAnsi="Times New Roman"/>
          <w:sz w:val="24"/>
        </w:rPr>
        <w:t xml:space="preserve">. </w:t>
      </w:r>
      <w:r w:rsidR="00ED4E8E" w:rsidRPr="00ED4E8E">
        <w:rPr>
          <w:rFonts w:ascii="Times New Roman" w:eastAsia="Times New Roman" w:hAnsi="Times New Roman"/>
          <w:sz w:val="24"/>
        </w:rPr>
        <w:t xml:space="preserve">In our view, the number of CRS ports for each cell in the list (and optionally its MBSFN sub-frame configuration) is quite beneficial in reducing the blind detection complexity at the user of interest. In this context, we note that the possibility of CRS not being transmitted at-all by the interferer might also need to be considered by the user over any sub-frame in order to incorporate dynamic cell ON-OFF. Another useful parameter is the (expected) PDSCH start symbol. The signalling of this parameter conveys the actual (or likely) starting symbol of the interfering PDSCH and is needed to fully exploit NAICS gain (over all transmitted interfering PDSCH symbols). Moreover, blind detection of the starting symbol by the user appears to be quite challenging.  </w:t>
      </w:r>
    </w:p>
    <w:p w:rsidR="00BB58D5" w:rsidRPr="00AA308E" w:rsidRDefault="00BB58D5" w:rsidP="00BB58D5">
      <w:pPr>
        <w:pStyle w:val="Heading1"/>
        <w:numPr>
          <w:ilvl w:val="1"/>
          <w:numId w:val="33"/>
        </w:numPr>
        <w:rPr>
          <w:lang w:val="en-US"/>
        </w:rPr>
      </w:pPr>
      <w:r>
        <w:rPr>
          <w:lang w:val="en-US"/>
        </w:rPr>
        <w:t>Signaling</w:t>
      </w:r>
      <w:r w:rsidRPr="00AA308E">
        <w:rPr>
          <w:lang w:val="en-US"/>
        </w:rPr>
        <w:t xml:space="preserve"> </w:t>
      </w:r>
      <w:r>
        <w:rPr>
          <w:lang w:val="en-US"/>
        </w:rPr>
        <w:t>CSI-</w:t>
      </w:r>
      <w:r w:rsidRPr="00AA308E">
        <w:rPr>
          <w:lang w:val="en-US"/>
        </w:rPr>
        <w:t xml:space="preserve">RS </w:t>
      </w:r>
      <w:r>
        <w:rPr>
          <w:lang w:val="en-US"/>
        </w:rPr>
        <w:t xml:space="preserve">related </w:t>
      </w:r>
      <w:r w:rsidRPr="00AA308E">
        <w:rPr>
          <w:lang w:val="en-US"/>
        </w:rPr>
        <w:t>parameters</w:t>
      </w:r>
    </w:p>
    <w:p w:rsidR="00A71B54" w:rsidRPr="00AA308E" w:rsidRDefault="00A71B54" w:rsidP="00A71B54">
      <w:pPr>
        <w:rPr>
          <w:rFonts w:eastAsia="Times New Roman"/>
        </w:rPr>
      </w:pPr>
    </w:p>
    <w:p w:rsidR="00A46A4D" w:rsidRPr="00A46A4D" w:rsidRDefault="00A46A4D" w:rsidP="00A46A4D">
      <w:pPr>
        <w:rPr>
          <w:rFonts w:eastAsia="Times New Roman"/>
        </w:rPr>
      </w:pPr>
      <w:r w:rsidRPr="00A46A4D">
        <w:rPr>
          <w:rFonts w:eastAsia="Times New Roman"/>
        </w:rPr>
        <w:t xml:space="preserve">Next, we consider configuration parameters associated with the CSI-RS (including both zero-power and non-zero power CSI-RS). In this case, the user upon knowing one or more CSI-RS configurations that can be employed by each potential interferer in its list, knows the PDSCH RE mappings possible under each such interferer hypothesis, which clearly will improve interference cancellation/suppression gains (for a given feasible level of complexity). </w:t>
      </w:r>
    </w:p>
    <w:p w:rsidR="002830F4" w:rsidRDefault="00A46A4D" w:rsidP="00A46A4D">
      <w:pPr>
        <w:rPr>
          <w:rFonts w:eastAsia="Times New Roman"/>
        </w:rPr>
      </w:pPr>
      <w:r w:rsidRPr="00A46A4D">
        <w:rPr>
          <w:rFonts w:eastAsia="Times New Roman"/>
        </w:rPr>
        <w:t xml:space="preserve"> On the other hand, signalling for QCL indication needs further evaluation since purely DMRS based channel estimation was sufficient for desired signal demodulation in several evaluated instances during Rel.11 and it is unclear if enhanced estimation of the channel seen from an interferer is really needed for cancellation/suppression gains.   </w:t>
      </w:r>
    </w:p>
    <w:p w:rsidR="00A46A4D" w:rsidRDefault="00A46A4D" w:rsidP="00A46A4D">
      <w:pPr>
        <w:rPr>
          <w:rFonts w:eastAsia="Times New Roman"/>
        </w:rPr>
      </w:pPr>
    </w:p>
    <w:p w:rsidR="002830F4" w:rsidRDefault="002830F4" w:rsidP="00A71B54">
      <w:pPr>
        <w:rPr>
          <w:rFonts w:eastAsia="Times New Roman"/>
        </w:rPr>
      </w:pPr>
      <w:r>
        <w:rPr>
          <w:rFonts w:eastAsia="Times New Roman"/>
        </w:rPr>
        <w:t xml:space="preserve">In summary, we have the following proposal for the </w:t>
      </w:r>
      <w:r w:rsidR="00691C6E">
        <w:rPr>
          <w:rFonts w:eastAsia="Times New Roman"/>
        </w:rPr>
        <w:t xml:space="preserve">parameters pertaining to the </w:t>
      </w:r>
      <w:r>
        <w:rPr>
          <w:rFonts w:eastAsia="Times New Roman"/>
        </w:rPr>
        <w:t>RS.</w:t>
      </w:r>
    </w:p>
    <w:p w:rsidR="002830F4" w:rsidRPr="00A46A4D" w:rsidRDefault="002830F4" w:rsidP="002830F4">
      <w:pPr>
        <w:tabs>
          <w:tab w:val="left" w:pos="1565"/>
        </w:tabs>
        <w:rPr>
          <w:rFonts w:eastAsia="SimSun"/>
          <w:b/>
          <w:kern w:val="2"/>
          <w:u w:val="single"/>
          <w:lang w:val="en-US" w:eastAsia="zh-CN"/>
        </w:rPr>
      </w:pPr>
      <w:r w:rsidRPr="00A46A4D">
        <w:rPr>
          <w:rFonts w:eastAsia="SimSun"/>
          <w:b/>
          <w:kern w:val="2"/>
          <w:u w:val="single"/>
          <w:lang w:val="en-US" w:eastAsia="zh-CN"/>
        </w:rPr>
        <w:t>Proposal:    Convey via semi-static signaling about each cell in a candidate list:</w:t>
      </w:r>
    </w:p>
    <w:p w:rsidR="002830F4" w:rsidRPr="00A46A4D" w:rsidRDefault="002830F4" w:rsidP="002830F4">
      <w:pPr>
        <w:pStyle w:val="ListParagraph"/>
        <w:numPr>
          <w:ilvl w:val="0"/>
          <w:numId w:val="37"/>
        </w:numPr>
        <w:tabs>
          <w:tab w:val="left" w:pos="1565"/>
        </w:tabs>
        <w:spacing w:before="120"/>
        <w:ind w:firstLineChars="0"/>
        <w:rPr>
          <w:rFonts w:ascii="Times New Roman" w:hAnsi="Times New Roman"/>
          <w:b/>
          <w:sz w:val="24"/>
          <w:u w:val="single"/>
        </w:rPr>
      </w:pPr>
      <w:r w:rsidRPr="00A46A4D">
        <w:rPr>
          <w:rFonts w:ascii="Times New Roman" w:hAnsi="Times New Roman"/>
          <w:b/>
          <w:sz w:val="24"/>
          <w:u w:val="single"/>
        </w:rPr>
        <w:t>Number of CRS ports and PDSCH start symbol</w:t>
      </w:r>
    </w:p>
    <w:p w:rsidR="002830F4" w:rsidRPr="00A46A4D" w:rsidRDefault="002830F4" w:rsidP="002830F4">
      <w:pPr>
        <w:pStyle w:val="ListParagraph"/>
        <w:numPr>
          <w:ilvl w:val="0"/>
          <w:numId w:val="37"/>
        </w:numPr>
        <w:tabs>
          <w:tab w:val="left" w:pos="1565"/>
        </w:tabs>
        <w:spacing w:before="120"/>
        <w:ind w:firstLineChars="0"/>
        <w:rPr>
          <w:rFonts w:ascii="Times New Roman" w:hAnsi="Times New Roman"/>
          <w:b/>
          <w:sz w:val="24"/>
          <w:u w:val="single"/>
        </w:rPr>
      </w:pPr>
      <w:r w:rsidRPr="00A46A4D">
        <w:rPr>
          <w:rFonts w:ascii="Times New Roman" w:hAnsi="Times New Roman"/>
          <w:b/>
          <w:sz w:val="24"/>
          <w:u w:val="single"/>
        </w:rPr>
        <w:t>CSI-RS configuration(s)</w:t>
      </w:r>
    </w:p>
    <w:p w:rsidR="002830F4" w:rsidRPr="005101F7" w:rsidRDefault="002830F4" w:rsidP="00A71B54">
      <w:pPr>
        <w:rPr>
          <w:rFonts w:eastAsia="Times New Roman"/>
        </w:rPr>
      </w:pPr>
    </w:p>
    <w:p w:rsidR="00293EC8" w:rsidRDefault="00293EC8" w:rsidP="00F5128F">
      <w:pPr>
        <w:jc w:val="center"/>
        <w:rPr>
          <w:rFonts w:eastAsia="MS Mincho"/>
          <w:kern w:val="2"/>
          <w:sz w:val="22"/>
          <w:lang w:val="en-US" w:eastAsia="ja-JP"/>
        </w:rPr>
      </w:pPr>
    </w:p>
    <w:p w:rsidR="003174CF" w:rsidRPr="00E53DD2" w:rsidRDefault="003174CF" w:rsidP="00F5128F">
      <w:pPr>
        <w:jc w:val="center"/>
        <w:rPr>
          <w:rFonts w:eastAsia="MS Mincho"/>
          <w:kern w:val="2"/>
          <w:sz w:val="22"/>
          <w:lang w:val="en-US" w:eastAsia="ja-JP"/>
        </w:rPr>
      </w:pPr>
    </w:p>
    <w:p w:rsidR="00021310" w:rsidRPr="00495FCF" w:rsidRDefault="005D106D" w:rsidP="00FE1B31">
      <w:pPr>
        <w:spacing w:after="120" w:line="260" w:lineRule="exact"/>
        <w:jc w:val="both"/>
        <w:rPr>
          <w:rFonts w:eastAsia="SimSun"/>
          <w:b/>
          <w:bCs/>
          <w:sz w:val="28"/>
          <w:szCs w:val="28"/>
          <w:lang w:val="en-US" w:eastAsia="zh-CN"/>
        </w:rPr>
      </w:pPr>
      <w:r w:rsidRPr="00495FCF">
        <w:rPr>
          <w:rFonts w:eastAsia="SimSun"/>
          <w:b/>
          <w:bCs/>
          <w:sz w:val="28"/>
          <w:szCs w:val="28"/>
          <w:lang w:val="en-US" w:eastAsia="zh-CN"/>
        </w:rPr>
        <w:t>3.</w:t>
      </w:r>
      <w:r w:rsidR="00021310" w:rsidRPr="00495FCF">
        <w:rPr>
          <w:b/>
          <w:bCs/>
          <w:sz w:val="28"/>
          <w:szCs w:val="28"/>
          <w:lang w:val="en-US"/>
        </w:rPr>
        <w:t xml:space="preserve"> </w:t>
      </w:r>
      <w:r w:rsidR="009C7FD6" w:rsidRPr="00495FCF">
        <w:rPr>
          <w:rFonts w:eastAsia="SimSun"/>
          <w:b/>
          <w:bCs/>
          <w:sz w:val="28"/>
          <w:szCs w:val="28"/>
          <w:lang w:eastAsia="zh-CN"/>
        </w:rPr>
        <w:t>Signalling to aid blind detection of other dynamic parameters</w:t>
      </w:r>
      <w:r w:rsidRPr="00495FCF">
        <w:rPr>
          <w:rFonts w:eastAsia="SimSun"/>
          <w:b/>
          <w:bCs/>
          <w:sz w:val="28"/>
          <w:szCs w:val="28"/>
          <w:lang w:val="en-US" w:eastAsia="zh-CN"/>
        </w:rPr>
        <w:t xml:space="preserve"> </w:t>
      </w:r>
    </w:p>
    <w:p w:rsidR="007A10EF" w:rsidRDefault="007A10EF" w:rsidP="00044FC5">
      <w:pPr>
        <w:rPr>
          <w:rFonts w:eastAsia="SimSun"/>
          <w:b/>
          <w:kern w:val="2"/>
          <w:sz w:val="22"/>
          <w:lang w:val="en-US" w:eastAsia="zh-CN"/>
        </w:rPr>
      </w:pPr>
    </w:p>
    <w:p w:rsidR="008C3201" w:rsidRPr="00AA308E" w:rsidRDefault="008C3201" w:rsidP="008C3201">
      <w:pPr>
        <w:pStyle w:val="Heading1"/>
        <w:numPr>
          <w:ilvl w:val="1"/>
          <w:numId w:val="35"/>
        </w:numPr>
        <w:rPr>
          <w:lang w:val="en-US"/>
        </w:rPr>
      </w:pPr>
      <w:r>
        <w:rPr>
          <w:lang w:val="en-US"/>
        </w:rPr>
        <w:t>Modulation Classification</w:t>
      </w:r>
    </w:p>
    <w:p w:rsidR="00FB683D" w:rsidRPr="00FB683D" w:rsidRDefault="00FB683D" w:rsidP="00FB683D">
      <w:pPr>
        <w:spacing w:after="120"/>
        <w:jc w:val="both"/>
        <w:rPr>
          <w:rFonts w:eastAsia="SimSun"/>
          <w:kern w:val="2"/>
          <w:lang w:val="en-US" w:eastAsia="zh-CN"/>
        </w:rPr>
      </w:pPr>
      <w:r w:rsidRPr="00FB683D">
        <w:rPr>
          <w:rFonts w:eastAsia="SimSun"/>
          <w:kern w:val="2"/>
          <w:lang w:val="en-US" w:eastAsia="zh-CN"/>
        </w:rPr>
        <w:t xml:space="preserve">We note that the joint blind detection of modulation, PMI, RI and presence of one dominant interferer using a CRS based TM has been deemed feasible for 2 CRS ports, at-least under the simulated scenarios and provided that the other required parameters are perfectly known [2]. Similarly, in the case of DMRS based TM, joint blind detection of modulation,  </w:t>
      </w:r>
      <w:proofErr w:type="spellStart"/>
      <w:r w:rsidRPr="00FB683D">
        <w:rPr>
          <w:rFonts w:eastAsia="SimSun"/>
          <w:kern w:val="2"/>
          <w:lang w:val="en-US" w:eastAsia="zh-CN"/>
        </w:rPr>
        <w:t>nSCID</w:t>
      </w:r>
      <w:proofErr w:type="spellEnd"/>
      <w:r w:rsidRPr="00FB683D">
        <w:rPr>
          <w:rFonts w:eastAsia="SimSun"/>
          <w:kern w:val="2"/>
          <w:lang w:val="en-US" w:eastAsia="zh-CN"/>
        </w:rPr>
        <w:t xml:space="preserve"> and presence of one dominant interferer using up-to two DMRS ports (ports 7 and 8)  has been deemed feasible, again under the simulated scenarios and provided that the other required parameters are perfectly known.</w:t>
      </w:r>
    </w:p>
    <w:p w:rsidR="00A71B54" w:rsidRDefault="00FB683D" w:rsidP="00FB683D">
      <w:pPr>
        <w:spacing w:after="120"/>
        <w:jc w:val="both"/>
        <w:rPr>
          <w:rFonts w:eastAsia="SimSun"/>
          <w:kern w:val="2"/>
          <w:lang w:val="en-US" w:eastAsia="zh-CN"/>
        </w:rPr>
      </w:pPr>
      <w:r w:rsidRPr="00FB683D">
        <w:rPr>
          <w:rFonts w:eastAsia="SimSun"/>
          <w:kern w:val="2"/>
          <w:lang w:val="en-US" w:eastAsia="zh-CN"/>
        </w:rPr>
        <w:t xml:space="preserve">However, the evaluation so far has assumed only the three modulation types that can be employed up-to Release 11, i.e., QPSK, 16 QAM and 64 QAM. It is likely (or imminent) that a higher modulation order (256 QAM) will be agreed in Release 12. This then raises the question about feasibility of blind detection in scenarios where 256 QAM can be employed by the interferer. In this context, we note that applying blind modulation classification when multiple higher order modulation types can be employed </w:t>
      </w:r>
      <w:r w:rsidRPr="00FB683D">
        <w:rPr>
          <w:rFonts w:eastAsia="SimSun"/>
          <w:kern w:val="2"/>
          <w:lang w:val="en-US" w:eastAsia="zh-CN"/>
        </w:rPr>
        <w:lastRenderedPageBreak/>
        <w:t xml:space="preserve">by the interferer is more complicated (indeed the classification errors tend to be increasing with the modulation order). Moreover, NAICS gain (even after correctly classifying an interferer employing a higher order modulation) over the baseline IRC receiver will be smaller, since the IRC receiver regards interference as a (un-constrained) Gaussian variable, an assumption that becomes increasingly suitable for denser QAM constellations. To summarize, support of 256 QAM with NAICS needs to be further evaluated. </w:t>
      </w:r>
      <w:r w:rsidR="001A24C1">
        <w:rPr>
          <w:rFonts w:eastAsia="SimSun"/>
          <w:kern w:val="2"/>
          <w:lang w:val="en-US" w:eastAsia="zh-CN"/>
        </w:rPr>
        <w:t xml:space="preserve">Considering the timeline to finalize this work item, our preference is the following. </w:t>
      </w:r>
    </w:p>
    <w:p w:rsidR="00A4195B" w:rsidRPr="00230417" w:rsidRDefault="003B1B1A" w:rsidP="00A71B54">
      <w:pPr>
        <w:spacing w:after="120"/>
        <w:jc w:val="both"/>
        <w:rPr>
          <w:rFonts w:eastAsia="SimSun"/>
          <w:kern w:val="2"/>
          <w:lang w:val="en-US" w:eastAsia="zh-CN"/>
        </w:rPr>
      </w:pPr>
      <w:r w:rsidRPr="003B1B1A">
        <w:rPr>
          <w:rFonts w:eastAsia="SimSun"/>
          <w:b/>
          <w:kern w:val="2"/>
          <w:sz w:val="22"/>
          <w:u w:val="single"/>
          <w:lang w:val="en-US" w:eastAsia="zh-CN"/>
        </w:rPr>
        <w:t xml:space="preserve">Proposal:   </w:t>
      </w:r>
      <w:proofErr w:type="gramStart"/>
      <w:r w:rsidRPr="003B1B1A">
        <w:rPr>
          <w:rFonts w:eastAsia="SimSun"/>
          <w:b/>
          <w:kern w:val="2"/>
          <w:sz w:val="22"/>
          <w:u w:val="single"/>
          <w:lang w:val="en-US" w:eastAsia="zh-CN"/>
        </w:rPr>
        <w:t>Blind  modulation</w:t>
      </w:r>
      <w:proofErr w:type="gramEnd"/>
      <w:r w:rsidRPr="003B1B1A">
        <w:rPr>
          <w:rFonts w:eastAsia="SimSun"/>
          <w:b/>
          <w:kern w:val="2"/>
          <w:sz w:val="22"/>
          <w:u w:val="single"/>
          <w:lang w:val="en-US" w:eastAsia="zh-CN"/>
        </w:rPr>
        <w:t xml:space="preserve"> classification is done by the user assuming that QPSK, 16 QAM and 64 QAM are the modulation types that can be employed by any </w:t>
      </w:r>
      <w:r w:rsidR="004E49E9">
        <w:rPr>
          <w:rFonts w:eastAsia="SimSun"/>
          <w:b/>
          <w:kern w:val="2"/>
          <w:sz w:val="22"/>
          <w:u w:val="single"/>
          <w:lang w:val="en-US" w:eastAsia="zh-CN"/>
        </w:rPr>
        <w:t xml:space="preserve">dominant </w:t>
      </w:r>
      <w:r w:rsidRPr="003B1B1A">
        <w:rPr>
          <w:rFonts w:eastAsia="SimSun"/>
          <w:b/>
          <w:kern w:val="2"/>
          <w:sz w:val="22"/>
          <w:u w:val="single"/>
          <w:lang w:val="en-US" w:eastAsia="zh-CN"/>
        </w:rPr>
        <w:t xml:space="preserve">interferer.   </w:t>
      </w:r>
    </w:p>
    <w:p w:rsidR="008C3201" w:rsidRPr="00AA308E" w:rsidRDefault="008C3201" w:rsidP="008C3201">
      <w:pPr>
        <w:pStyle w:val="Heading1"/>
        <w:numPr>
          <w:ilvl w:val="1"/>
          <w:numId w:val="35"/>
        </w:numPr>
        <w:rPr>
          <w:lang w:val="en-US"/>
        </w:rPr>
      </w:pPr>
      <w:r>
        <w:rPr>
          <w:lang w:val="en-US"/>
        </w:rPr>
        <w:t>Supporting 4TX</w:t>
      </w:r>
    </w:p>
    <w:p w:rsidR="00A71B54" w:rsidRPr="00A71B54" w:rsidRDefault="00A71B54" w:rsidP="00A71B54">
      <w:pPr>
        <w:spacing w:after="120"/>
        <w:jc w:val="both"/>
        <w:rPr>
          <w:rFonts w:eastAsia="SimSun"/>
          <w:kern w:val="2"/>
          <w:sz w:val="22"/>
          <w:lang w:val="en-US" w:eastAsia="zh-CN"/>
        </w:rPr>
      </w:pPr>
    </w:p>
    <w:p w:rsidR="00D75B1E" w:rsidRPr="00D75B1E" w:rsidRDefault="00D75B1E" w:rsidP="00D75B1E">
      <w:pPr>
        <w:tabs>
          <w:tab w:val="left" w:pos="1565"/>
        </w:tabs>
        <w:rPr>
          <w:rFonts w:eastAsia="SimSun"/>
          <w:kern w:val="2"/>
          <w:lang w:val="en-US" w:eastAsia="zh-CN"/>
        </w:rPr>
      </w:pPr>
      <w:r w:rsidRPr="00D75B1E">
        <w:rPr>
          <w:rFonts w:eastAsia="SimSun"/>
          <w:kern w:val="2"/>
          <w:lang w:val="en-US" w:eastAsia="zh-CN"/>
        </w:rPr>
        <w:t xml:space="preserve">The support for 4TX is important and NAICS gain should hold for such deployments. Let us consider the case where the dominant 4TX interferer employs a CRS-based TM. Here, blind detection of the assigned transmit rank of the interferer among all the four possible transmit ranks can result in an excessive complexity expended to chase gains that become increasingly marginal for larger ranks. It is thus meaningful to restrict the transmit rank assigned by the interferer. The user can be informed via semi-static signaling about an upper bound to the transmit rank that can be assigned by each potentially interfering cell in its candidate list. Alternatively, the semi-static signaling can indicate an expected transmit rank that is likely to assigned by that interferer, which can be used as a more probable seed value for the blind detection implementations. </w:t>
      </w:r>
    </w:p>
    <w:p w:rsidR="00D75B1E" w:rsidRPr="00D75B1E" w:rsidRDefault="00D75B1E" w:rsidP="00D75B1E">
      <w:pPr>
        <w:tabs>
          <w:tab w:val="left" w:pos="1565"/>
        </w:tabs>
        <w:rPr>
          <w:rFonts w:eastAsia="SimSun"/>
          <w:kern w:val="2"/>
          <w:lang w:val="en-US" w:eastAsia="zh-CN"/>
        </w:rPr>
      </w:pPr>
    </w:p>
    <w:p w:rsidR="00D75B1E" w:rsidRPr="00D75B1E" w:rsidRDefault="00D75B1E" w:rsidP="00D75B1E">
      <w:pPr>
        <w:tabs>
          <w:tab w:val="left" w:pos="1565"/>
        </w:tabs>
        <w:rPr>
          <w:rFonts w:eastAsia="SimSun"/>
          <w:kern w:val="2"/>
          <w:lang w:val="en-US" w:eastAsia="zh-CN"/>
        </w:rPr>
      </w:pPr>
      <w:r w:rsidRPr="00D75B1E">
        <w:rPr>
          <w:rFonts w:eastAsia="SimSun"/>
          <w:kern w:val="2"/>
          <w:lang w:val="en-US" w:eastAsia="zh-CN"/>
        </w:rPr>
        <w:t xml:space="preserve">Next, we suppose a dominant interferer (from the candidate list) employing a DMRS based TM. In this case, PRB-pair has been agreed as the minimum resolution of the time-frequency unit that can be assigned by any such interferer.  </w:t>
      </w:r>
    </w:p>
    <w:p w:rsidR="00D75B1E" w:rsidRDefault="00D75B1E" w:rsidP="00D75B1E">
      <w:pPr>
        <w:tabs>
          <w:tab w:val="left" w:pos="1565"/>
        </w:tabs>
        <w:rPr>
          <w:rFonts w:eastAsia="SimSun"/>
          <w:kern w:val="2"/>
          <w:lang w:val="en-US" w:eastAsia="zh-CN"/>
        </w:rPr>
      </w:pPr>
      <w:r w:rsidRPr="00D75B1E">
        <w:rPr>
          <w:rFonts w:eastAsia="SimSun"/>
          <w:kern w:val="2"/>
          <w:lang w:val="en-US" w:eastAsia="zh-CN"/>
        </w:rPr>
        <w:t xml:space="preserve">Here, it is particularly beneficial if the user has to consider only ports 7 and 8 in order to detect the presence and absence of interferer and classify the rank on each PRB-pair, possibly by determining the norms of the columns of the corresponding equivalent channel estimate.  Recall that joint blind detection has been deemed feasible only with such a qualification. Consequently, semi-static signaling </w:t>
      </w:r>
      <w:proofErr w:type="gramStart"/>
      <w:r w:rsidRPr="00D75B1E">
        <w:rPr>
          <w:rFonts w:eastAsia="SimSun"/>
          <w:kern w:val="2"/>
          <w:lang w:val="en-US" w:eastAsia="zh-CN"/>
        </w:rPr>
        <w:t>a transmit</w:t>
      </w:r>
      <w:proofErr w:type="gramEnd"/>
      <w:r w:rsidRPr="00D75B1E">
        <w:rPr>
          <w:rFonts w:eastAsia="SimSun"/>
          <w:kern w:val="2"/>
          <w:lang w:val="en-US" w:eastAsia="zh-CN"/>
        </w:rPr>
        <w:t xml:space="preserve"> rank upper bound adhered to by each potential interferer is useful here as well. </w:t>
      </w:r>
    </w:p>
    <w:p w:rsidR="003A5A6E" w:rsidRPr="00D75B1E" w:rsidRDefault="003A5A6E" w:rsidP="00D75B1E">
      <w:pPr>
        <w:tabs>
          <w:tab w:val="left" w:pos="1565"/>
        </w:tabs>
        <w:rPr>
          <w:rFonts w:eastAsia="SimSun"/>
          <w:b/>
          <w:kern w:val="2"/>
          <w:u w:val="single"/>
          <w:lang w:val="en-US" w:eastAsia="zh-CN"/>
        </w:rPr>
      </w:pPr>
      <w:r w:rsidRPr="00D75B1E">
        <w:rPr>
          <w:rFonts w:eastAsia="SimSun"/>
          <w:b/>
          <w:kern w:val="2"/>
          <w:u w:val="single"/>
          <w:lang w:val="en-US" w:eastAsia="zh-CN"/>
        </w:rPr>
        <w:t>Proposal:    Convey via semi-static signaling about each cell in a candidate list:</w:t>
      </w:r>
    </w:p>
    <w:p w:rsidR="003A5A6E" w:rsidRPr="00D75B1E" w:rsidRDefault="003A5A6E" w:rsidP="003A5A6E">
      <w:pPr>
        <w:pStyle w:val="ListParagraph"/>
        <w:numPr>
          <w:ilvl w:val="0"/>
          <w:numId w:val="39"/>
        </w:numPr>
        <w:tabs>
          <w:tab w:val="left" w:pos="1565"/>
        </w:tabs>
        <w:spacing w:before="120"/>
        <w:ind w:firstLineChars="0"/>
        <w:rPr>
          <w:rFonts w:ascii="Times New Roman" w:hAnsi="Times New Roman"/>
          <w:b/>
          <w:sz w:val="24"/>
          <w:u w:val="single"/>
        </w:rPr>
      </w:pPr>
      <w:r w:rsidRPr="00D75B1E">
        <w:rPr>
          <w:rFonts w:ascii="Times New Roman" w:hAnsi="Times New Roman"/>
          <w:b/>
          <w:sz w:val="24"/>
          <w:u w:val="single"/>
        </w:rPr>
        <w:t>An upper bound on the transmit rank that can be assigned.</w:t>
      </w:r>
    </w:p>
    <w:p w:rsidR="00A71B54" w:rsidRPr="00A71B54" w:rsidRDefault="00A71B54" w:rsidP="00A71B54">
      <w:pPr>
        <w:spacing w:after="120"/>
        <w:jc w:val="both"/>
        <w:rPr>
          <w:rFonts w:eastAsia="SimSun"/>
          <w:kern w:val="2"/>
          <w:sz w:val="22"/>
          <w:lang w:val="en-US" w:eastAsia="zh-CN"/>
        </w:rPr>
      </w:pPr>
    </w:p>
    <w:p w:rsidR="0014702E" w:rsidRPr="00D75B1E" w:rsidRDefault="002A30D0" w:rsidP="0014702E">
      <w:pPr>
        <w:spacing w:after="120" w:line="260" w:lineRule="exact"/>
        <w:jc w:val="both"/>
        <w:rPr>
          <w:rFonts w:eastAsia="SimSun"/>
          <w:b/>
          <w:bCs/>
          <w:sz w:val="28"/>
          <w:szCs w:val="28"/>
          <w:lang w:val="en-US" w:eastAsia="zh-CN"/>
        </w:rPr>
      </w:pPr>
      <w:r w:rsidRPr="00D75B1E">
        <w:rPr>
          <w:rFonts w:eastAsia="SimSun"/>
          <w:b/>
          <w:bCs/>
          <w:sz w:val="28"/>
          <w:szCs w:val="28"/>
          <w:lang w:val="en-US" w:eastAsia="zh-CN"/>
        </w:rPr>
        <w:t>4</w:t>
      </w:r>
      <w:r w:rsidR="0014702E" w:rsidRPr="00D75B1E">
        <w:rPr>
          <w:b/>
          <w:bCs/>
          <w:sz w:val="28"/>
          <w:szCs w:val="28"/>
          <w:lang w:val="en-US"/>
        </w:rPr>
        <w:t xml:space="preserve"> </w:t>
      </w:r>
      <w:r w:rsidRPr="00D75B1E">
        <w:rPr>
          <w:b/>
          <w:bCs/>
          <w:sz w:val="28"/>
          <w:szCs w:val="28"/>
          <w:lang w:val="en-US"/>
        </w:rPr>
        <w:t>Other Issues</w:t>
      </w:r>
      <w:r w:rsidR="006755EC" w:rsidRPr="00D75B1E">
        <w:rPr>
          <w:rFonts w:eastAsia="SimSun"/>
          <w:b/>
          <w:bCs/>
          <w:sz w:val="28"/>
          <w:szCs w:val="28"/>
          <w:lang w:val="en-US" w:eastAsia="zh-CN"/>
        </w:rPr>
        <w:t xml:space="preserve">  </w:t>
      </w:r>
    </w:p>
    <w:p w:rsidR="00BB77AE" w:rsidRPr="00BB77AE" w:rsidRDefault="00BB77AE" w:rsidP="00BB77AE">
      <w:pPr>
        <w:rPr>
          <w:rFonts w:eastAsia="SimSun"/>
          <w:kern w:val="2"/>
          <w:sz w:val="22"/>
          <w:lang w:val="en-US" w:eastAsia="zh-CN"/>
        </w:rPr>
      </w:pPr>
      <w:r w:rsidRPr="00BB77AE">
        <w:rPr>
          <w:rFonts w:eastAsia="SimSun"/>
          <w:kern w:val="2"/>
          <w:sz w:val="22"/>
          <w:lang w:val="en-US" w:eastAsia="zh-CN"/>
        </w:rPr>
        <w:t xml:space="preserve">We believe that synchronization should be assumed by the user without any explicit signaling since this is in any case the main operating regime where NAICS gain can be achieved in a feasible manner. While, the user can itself disable its NAICS capability and fallback to IRC based reception, following some decision rule, when it perceives degraded performance due to operation in an asynchronous scenario, it is desirable that the network enable NAICS functionality only in the synchronous regime. </w:t>
      </w:r>
    </w:p>
    <w:p w:rsidR="00BB77AE" w:rsidRPr="00BB77AE" w:rsidRDefault="00BB77AE" w:rsidP="00BB77AE">
      <w:pPr>
        <w:rPr>
          <w:rFonts w:eastAsia="SimSun"/>
          <w:kern w:val="2"/>
          <w:sz w:val="22"/>
          <w:lang w:val="en-US" w:eastAsia="zh-CN"/>
        </w:rPr>
      </w:pPr>
    </w:p>
    <w:p w:rsidR="00B07144" w:rsidRDefault="00345BE8" w:rsidP="002A30D0">
      <w:pPr>
        <w:rPr>
          <w:rFonts w:eastAsia="SimSun"/>
          <w:kern w:val="2"/>
          <w:sz w:val="22"/>
          <w:lang w:val="en-US" w:eastAsia="zh-CN"/>
        </w:rPr>
      </w:pPr>
      <w:r w:rsidRPr="00345BE8">
        <w:rPr>
          <w:rFonts w:eastAsia="SimSun"/>
          <w:kern w:val="2"/>
          <w:sz w:val="22"/>
          <w:lang w:val="en-US" w:eastAsia="zh-CN"/>
        </w:rPr>
        <w:t xml:space="preserve">The user can perform blind detection (classification) after assuming a certain minimum time-frequency unit that can be assigned by an interferer under each transmission scheme, in other words, after assuming that the parameters that it seeks to classify remain constant within that unit. This minimum assignable time-frequency unit can be assumed, for instance, to be one PRB-pair   for all DMRS based TMs (which has been found sufficient to ensure reliable blind detection). For CRS based TMs the minimum assumed unit can be configured to be either a slot or a PRB pair. It is beneficial with respect to NAICS gain that this assumption is indeed respected by each interferer in the list, i.e., it is desirable that the network enable NAICS functionality only in the regime where the respective assumed minimum assignable time-frequency units are followed by all the cells.  Then, note that configuring the minimum assumed unit for CRS based TMs to be a slot makes blind detection challenging but does not preclude DVRB based allocation, while configuring the minimum assumed unit to be a </w:t>
      </w:r>
      <w:r w:rsidRPr="00345BE8">
        <w:rPr>
          <w:rFonts w:eastAsia="SimSun"/>
          <w:kern w:val="2"/>
          <w:sz w:val="22"/>
          <w:lang w:val="en-US" w:eastAsia="zh-CN"/>
        </w:rPr>
        <w:lastRenderedPageBreak/>
        <w:t xml:space="preserve">PRB-pair  makes blind detection more feasible but precludes DVRB based allocation. While these assumed minimum assignable time-frequency units can be made further configurable on a per-interferer basis for each user, i.e., the assumed minimum assignable time-frequency units can be altered semi-statically for each cell in that user’s candidate list of interferers, further evaluation is needed to assess if this is beneficial. This is because such semi-static configuration in the absence of any explicit scheduling restrictions will not lead to significant NAICS gain, while placing scheduling restrictions can be counter-productive due to the </w:t>
      </w:r>
      <w:proofErr w:type="spellStart"/>
      <w:r w:rsidRPr="00345BE8">
        <w:rPr>
          <w:rFonts w:eastAsia="SimSun"/>
          <w:kern w:val="2"/>
          <w:sz w:val="22"/>
          <w:lang w:val="en-US" w:eastAsia="zh-CN"/>
        </w:rPr>
        <w:t>bursty</w:t>
      </w:r>
      <w:proofErr w:type="spellEnd"/>
      <w:r w:rsidRPr="00345BE8">
        <w:rPr>
          <w:rFonts w:eastAsia="SimSun"/>
          <w:kern w:val="2"/>
          <w:sz w:val="22"/>
          <w:lang w:val="en-US" w:eastAsia="zh-CN"/>
        </w:rPr>
        <w:t xml:space="preserve"> nature of the traffic. In this context, we note that a significant portion of the traffic is expected to be </w:t>
      </w:r>
      <w:proofErr w:type="spellStart"/>
      <w:r w:rsidRPr="00345BE8">
        <w:rPr>
          <w:rFonts w:eastAsia="SimSun"/>
          <w:kern w:val="2"/>
          <w:sz w:val="22"/>
          <w:lang w:val="en-US" w:eastAsia="zh-CN"/>
        </w:rPr>
        <w:t>bursty</w:t>
      </w:r>
      <w:proofErr w:type="spellEnd"/>
      <w:r w:rsidRPr="00345BE8">
        <w:rPr>
          <w:rFonts w:eastAsia="SimSun"/>
          <w:kern w:val="2"/>
          <w:sz w:val="22"/>
          <w:lang w:val="en-US" w:eastAsia="zh-CN"/>
        </w:rPr>
        <w:t xml:space="preserve"> and formed by very small per-user data demands. </w:t>
      </w:r>
    </w:p>
    <w:p w:rsidR="00C30E05" w:rsidRDefault="00345BE8" w:rsidP="002A30D0">
      <w:pPr>
        <w:rPr>
          <w:rFonts w:eastAsia="SimSun"/>
          <w:kern w:val="2"/>
          <w:sz w:val="22"/>
          <w:lang w:val="en-US" w:eastAsia="zh-CN"/>
        </w:rPr>
      </w:pPr>
      <w:r w:rsidRPr="00345BE8">
        <w:rPr>
          <w:rFonts w:eastAsia="SimSun"/>
          <w:kern w:val="2"/>
          <w:sz w:val="22"/>
          <w:lang w:val="en-US" w:eastAsia="zh-CN"/>
        </w:rPr>
        <w:t xml:space="preserve"> </w:t>
      </w:r>
      <w:r w:rsidR="003A5A6E">
        <w:rPr>
          <w:rFonts w:eastAsia="SimSun"/>
          <w:b/>
          <w:kern w:val="2"/>
          <w:sz w:val="22"/>
          <w:u w:val="single"/>
          <w:lang w:val="en-US" w:eastAsia="zh-CN"/>
        </w:rPr>
        <w:t>Proposal:  Interference cancellation</w:t>
      </w:r>
      <w:r w:rsidR="00D34014">
        <w:rPr>
          <w:rFonts w:eastAsia="SimSun"/>
          <w:b/>
          <w:kern w:val="2"/>
          <w:sz w:val="22"/>
          <w:u w:val="single"/>
          <w:lang w:val="en-US" w:eastAsia="zh-CN"/>
        </w:rPr>
        <w:t>/</w:t>
      </w:r>
      <w:proofErr w:type="gramStart"/>
      <w:r w:rsidR="00D34014">
        <w:rPr>
          <w:rFonts w:eastAsia="SimSun"/>
          <w:b/>
          <w:kern w:val="2"/>
          <w:sz w:val="22"/>
          <w:u w:val="single"/>
          <w:lang w:val="en-US" w:eastAsia="zh-CN"/>
        </w:rPr>
        <w:t xml:space="preserve">suppression </w:t>
      </w:r>
      <w:r w:rsidR="003A5A6E">
        <w:rPr>
          <w:rFonts w:eastAsia="SimSun"/>
          <w:b/>
          <w:kern w:val="2"/>
          <w:sz w:val="22"/>
          <w:u w:val="single"/>
          <w:lang w:val="en-US" w:eastAsia="zh-CN"/>
        </w:rPr>
        <w:t xml:space="preserve"> is</w:t>
      </w:r>
      <w:proofErr w:type="gramEnd"/>
      <w:r w:rsidR="003A5A6E">
        <w:rPr>
          <w:rFonts w:eastAsia="SimSun"/>
          <w:b/>
          <w:kern w:val="2"/>
          <w:sz w:val="22"/>
          <w:u w:val="single"/>
          <w:lang w:val="en-US" w:eastAsia="zh-CN"/>
        </w:rPr>
        <w:t xml:space="preserve"> attempted  by the user assuming synchronization and a minimum tim</w:t>
      </w:r>
      <w:r w:rsidR="00D34014">
        <w:rPr>
          <w:rFonts w:eastAsia="SimSun"/>
          <w:b/>
          <w:kern w:val="2"/>
          <w:sz w:val="22"/>
          <w:u w:val="single"/>
          <w:lang w:val="en-US" w:eastAsia="zh-CN"/>
        </w:rPr>
        <w:t>e</w:t>
      </w:r>
      <w:r w:rsidR="003A5A6E">
        <w:rPr>
          <w:rFonts w:eastAsia="SimSun"/>
          <w:b/>
          <w:kern w:val="2"/>
          <w:sz w:val="22"/>
          <w:u w:val="single"/>
          <w:lang w:val="en-US" w:eastAsia="zh-CN"/>
        </w:rPr>
        <w:t>-frequency unit that can be assigne</w:t>
      </w:r>
      <w:r w:rsidR="00D34014">
        <w:rPr>
          <w:rFonts w:eastAsia="SimSun"/>
          <w:b/>
          <w:kern w:val="2"/>
          <w:sz w:val="22"/>
          <w:u w:val="single"/>
          <w:lang w:val="en-US" w:eastAsia="zh-CN"/>
        </w:rPr>
        <w:t>d</w:t>
      </w:r>
      <w:r w:rsidR="006F3441">
        <w:rPr>
          <w:rFonts w:eastAsia="SimSun"/>
          <w:b/>
          <w:kern w:val="2"/>
          <w:sz w:val="22"/>
          <w:u w:val="single"/>
          <w:lang w:val="en-US" w:eastAsia="zh-CN"/>
        </w:rPr>
        <w:t xml:space="preserve"> by a</w:t>
      </w:r>
      <w:r w:rsidR="003A5A6E">
        <w:rPr>
          <w:rFonts w:eastAsia="SimSun"/>
          <w:b/>
          <w:kern w:val="2"/>
          <w:sz w:val="22"/>
          <w:u w:val="single"/>
          <w:lang w:val="en-US" w:eastAsia="zh-CN"/>
        </w:rPr>
        <w:t xml:space="preserve"> dominant interferer</w:t>
      </w:r>
      <w:r w:rsidR="006F3441">
        <w:rPr>
          <w:rFonts w:eastAsia="SimSun"/>
          <w:b/>
          <w:kern w:val="2"/>
          <w:sz w:val="22"/>
          <w:u w:val="single"/>
          <w:lang w:val="en-US" w:eastAsia="zh-CN"/>
        </w:rPr>
        <w:t xml:space="preserve"> for each transmission scheme</w:t>
      </w:r>
      <w:r w:rsidR="003A5A6E">
        <w:rPr>
          <w:rFonts w:eastAsia="SimSun"/>
          <w:b/>
          <w:kern w:val="2"/>
          <w:sz w:val="22"/>
          <w:u w:val="single"/>
          <w:lang w:val="en-US" w:eastAsia="zh-CN"/>
        </w:rPr>
        <w:t xml:space="preserve">.  </w:t>
      </w:r>
    </w:p>
    <w:p w:rsidR="007A10EF" w:rsidRDefault="007A10EF" w:rsidP="00044FC5">
      <w:pPr>
        <w:rPr>
          <w:rFonts w:eastAsia="SimSun"/>
          <w:b/>
          <w:kern w:val="2"/>
          <w:sz w:val="22"/>
          <w:lang w:val="en-US" w:eastAsia="zh-CN"/>
        </w:rPr>
      </w:pPr>
    </w:p>
    <w:p w:rsidR="00395765" w:rsidRDefault="00FF110E" w:rsidP="006C2E5D">
      <w:pPr>
        <w:jc w:val="center"/>
        <w:rPr>
          <w:rFonts w:eastAsia="SimSun"/>
          <w:b/>
          <w:kern w:val="2"/>
          <w:sz w:val="22"/>
          <w:u w:val="single"/>
          <w:lang w:val="en-US" w:eastAsia="zh-CN"/>
        </w:rPr>
      </w:pPr>
      <w:r>
        <w:rPr>
          <w:rFonts w:eastAsia="SimSun"/>
          <w:b/>
          <w:bCs/>
          <w:lang w:val="en-US" w:eastAsia="zh-CN"/>
        </w:rPr>
        <w:t xml:space="preserve"> </w:t>
      </w:r>
    </w:p>
    <w:p w:rsidR="00250EA6" w:rsidRDefault="00250EA6" w:rsidP="006C2E5D">
      <w:pPr>
        <w:jc w:val="center"/>
        <w:rPr>
          <w:rFonts w:eastAsia="SimSun"/>
          <w:b/>
          <w:kern w:val="2"/>
          <w:sz w:val="22"/>
          <w:u w:val="single"/>
          <w:lang w:val="en-US" w:eastAsia="zh-CN"/>
        </w:rPr>
      </w:pPr>
    </w:p>
    <w:p w:rsidR="00DF1865" w:rsidRDefault="00DF1865" w:rsidP="0048798A">
      <w:pPr>
        <w:rPr>
          <w:rFonts w:eastAsia="SimSun"/>
          <w:b/>
          <w:kern w:val="2"/>
          <w:sz w:val="22"/>
          <w:u w:val="single"/>
          <w:lang w:val="en-US" w:eastAsia="zh-CN"/>
        </w:rPr>
      </w:pPr>
    </w:p>
    <w:p w:rsidR="00250EA6" w:rsidRDefault="00250EA6" w:rsidP="006C2E5D">
      <w:pPr>
        <w:jc w:val="center"/>
        <w:rPr>
          <w:rFonts w:eastAsia="SimSun"/>
          <w:b/>
          <w:kern w:val="2"/>
          <w:sz w:val="22"/>
          <w:u w:val="single"/>
          <w:lang w:val="en-US" w:eastAsia="zh-CN"/>
        </w:rPr>
      </w:pPr>
    </w:p>
    <w:p w:rsidR="003132B3" w:rsidRPr="002A30D0" w:rsidRDefault="00D01836" w:rsidP="002A30D0">
      <w:pPr>
        <w:pStyle w:val="Heading1"/>
        <w:numPr>
          <w:ilvl w:val="0"/>
          <w:numId w:val="36"/>
        </w:numPr>
        <w:spacing w:before="180" w:after="120"/>
        <w:rPr>
          <w:rFonts w:eastAsia="SimSun"/>
          <w:b/>
          <w:lang w:val="en-US" w:eastAsia="zh-CN"/>
        </w:rPr>
      </w:pPr>
      <w:r w:rsidRPr="002A30D0">
        <w:rPr>
          <w:rFonts w:eastAsia="SimSun" w:hint="eastAsia"/>
          <w:b/>
          <w:lang w:val="en-US" w:eastAsia="zh-CN"/>
        </w:rPr>
        <w:t xml:space="preserve">Conclusion </w:t>
      </w:r>
    </w:p>
    <w:p w:rsidR="00841123" w:rsidRDefault="00136965" w:rsidP="009E15AF">
      <w:pPr>
        <w:jc w:val="both"/>
        <w:rPr>
          <w:rFonts w:eastAsia="Arial Unicode MS" w:cs="Arial"/>
          <w:kern w:val="2"/>
          <w:sz w:val="21"/>
          <w:lang w:val="en-US" w:eastAsia="zh-CN"/>
        </w:rPr>
      </w:pPr>
      <w:r w:rsidRPr="00E53DD2">
        <w:rPr>
          <w:rFonts w:eastAsia="Arial Unicode MS" w:cs="Arial" w:hint="eastAsia"/>
          <w:kern w:val="2"/>
          <w:sz w:val="21"/>
          <w:lang w:val="en-US" w:eastAsia="zh-CN"/>
        </w:rPr>
        <w:t xml:space="preserve">In this contribution, </w:t>
      </w:r>
      <w:r w:rsidR="0064382C" w:rsidRPr="00E53DD2">
        <w:rPr>
          <w:rFonts w:eastAsia="Arial Unicode MS" w:cs="Arial" w:hint="eastAsia"/>
          <w:kern w:val="2"/>
          <w:sz w:val="21"/>
          <w:lang w:val="en-US" w:eastAsia="zh-CN"/>
        </w:rPr>
        <w:t xml:space="preserve">we </w:t>
      </w:r>
      <w:r w:rsidR="009E15AF">
        <w:rPr>
          <w:rFonts w:eastAsia="Arial Unicode MS" w:cs="Arial"/>
          <w:kern w:val="2"/>
          <w:sz w:val="21"/>
          <w:lang w:val="en-US" w:eastAsia="zh-CN"/>
        </w:rPr>
        <w:t>pro</w:t>
      </w:r>
      <w:r w:rsidR="00043EBF">
        <w:rPr>
          <w:rFonts w:eastAsia="Arial Unicode MS" w:cs="Arial"/>
          <w:kern w:val="2"/>
          <w:sz w:val="21"/>
          <w:lang w:val="en-US" w:eastAsia="zh-CN"/>
        </w:rPr>
        <w:t xml:space="preserve">vided our views on </w:t>
      </w:r>
      <w:r w:rsidR="00495FCF">
        <w:rPr>
          <w:rFonts w:eastAsia="Arial Unicode MS" w:cs="Arial"/>
          <w:kern w:val="2"/>
          <w:sz w:val="21"/>
          <w:lang w:val="en-US" w:eastAsia="zh-CN"/>
        </w:rPr>
        <w:t>assistance signaling for NAICS</w:t>
      </w:r>
      <w:r w:rsidR="00043EBF">
        <w:rPr>
          <w:rFonts w:eastAsia="Arial Unicode MS" w:cs="Arial"/>
          <w:kern w:val="2"/>
          <w:sz w:val="21"/>
          <w:lang w:val="en-US" w:eastAsia="zh-CN"/>
        </w:rPr>
        <w:t xml:space="preserve"> comprising of the following proposals.</w:t>
      </w:r>
    </w:p>
    <w:p w:rsidR="00E03AD2" w:rsidRDefault="00E03AD2" w:rsidP="009E15AF">
      <w:pPr>
        <w:jc w:val="both"/>
        <w:rPr>
          <w:rFonts w:eastAsia="Arial Unicode MS" w:cs="Arial"/>
          <w:kern w:val="2"/>
          <w:sz w:val="21"/>
          <w:lang w:val="en-US" w:eastAsia="zh-CN"/>
        </w:rPr>
      </w:pPr>
    </w:p>
    <w:p w:rsidR="00DF0C27" w:rsidRPr="004E49E9" w:rsidRDefault="00DF0C27" w:rsidP="00DF0C27">
      <w:pPr>
        <w:tabs>
          <w:tab w:val="left" w:pos="1565"/>
        </w:tabs>
        <w:rPr>
          <w:rFonts w:eastAsia="SimSun"/>
          <w:b/>
          <w:kern w:val="2"/>
          <w:u w:val="single"/>
          <w:lang w:val="en-US" w:eastAsia="zh-CN"/>
        </w:rPr>
      </w:pPr>
      <w:r w:rsidRPr="004E49E9">
        <w:rPr>
          <w:rFonts w:eastAsia="SimSun"/>
          <w:b/>
          <w:kern w:val="2"/>
          <w:u w:val="single"/>
          <w:lang w:val="en-US" w:eastAsia="zh-CN"/>
        </w:rPr>
        <w:t>Proposal:</w:t>
      </w:r>
      <w:r w:rsidR="004E49E9">
        <w:rPr>
          <w:rFonts w:eastAsia="SimSun"/>
          <w:b/>
          <w:kern w:val="2"/>
          <w:u w:val="single"/>
          <w:lang w:val="en-US" w:eastAsia="zh-CN"/>
        </w:rPr>
        <w:t xml:space="preserve"> </w:t>
      </w:r>
      <w:r w:rsidRPr="004E49E9">
        <w:rPr>
          <w:rFonts w:eastAsia="SimSun"/>
          <w:b/>
          <w:kern w:val="2"/>
          <w:u w:val="single"/>
          <w:lang w:val="en-US" w:eastAsia="zh-CN"/>
        </w:rPr>
        <w:t>Convey via semi-static signaling about each cell in a candidate list:</w:t>
      </w:r>
    </w:p>
    <w:p w:rsidR="00DF0C27" w:rsidRPr="004E49E9" w:rsidRDefault="00DF0C27" w:rsidP="00DF1865">
      <w:pPr>
        <w:pStyle w:val="Heading1"/>
        <w:numPr>
          <w:ilvl w:val="0"/>
          <w:numId w:val="42"/>
        </w:numPr>
        <w:tabs>
          <w:tab w:val="left" w:pos="1565"/>
        </w:tabs>
        <w:spacing w:before="120"/>
        <w:rPr>
          <w:rFonts w:ascii="Times New Roman" w:hAnsi="Times New Roman"/>
          <w:b/>
          <w:sz w:val="24"/>
          <w:u w:val="single"/>
        </w:rPr>
      </w:pPr>
      <w:r w:rsidRPr="004E49E9">
        <w:rPr>
          <w:rFonts w:ascii="Times New Roman" w:hAnsi="Times New Roman"/>
          <w:b/>
          <w:sz w:val="24"/>
          <w:u w:val="single"/>
        </w:rPr>
        <w:t>Number of CRS ports and PDSCH</w:t>
      </w:r>
      <w:r w:rsidRPr="004E49E9">
        <w:rPr>
          <w:rFonts w:ascii="Times New Roman" w:eastAsia="SimSun" w:hAnsi="Times New Roman"/>
          <w:b/>
          <w:kern w:val="2"/>
          <w:sz w:val="24"/>
          <w:u w:val="single"/>
          <w:lang w:val="en-US" w:eastAsia="zh-CN"/>
        </w:rPr>
        <w:t xml:space="preserve"> </w:t>
      </w:r>
      <w:r w:rsidRPr="004E49E9">
        <w:rPr>
          <w:rFonts w:ascii="Times New Roman" w:hAnsi="Times New Roman"/>
          <w:b/>
          <w:sz w:val="24"/>
          <w:u w:val="single"/>
        </w:rPr>
        <w:t>start symbol</w:t>
      </w:r>
    </w:p>
    <w:p w:rsidR="00DF0C27" w:rsidRPr="004E49E9" w:rsidRDefault="00DF0C27" w:rsidP="00DF1865">
      <w:pPr>
        <w:pStyle w:val="Heading1"/>
        <w:numPr>
          <w:ilvl w:val="0"/>
          <w:numId w:val="42"/>
        </w:numPr>
        <w:tabs>
          <w:tab w:val="left" w:pos="1565"/>
        </w:tabs>
        <w:spacing w:before="120"/>
        <w:rPr>
          <w:rFonts w:ascii="Times New Roman" w:eastAsia="SimSun" w:hAnsi="Times New Roman"/>
          <w:b/>
          <w:kern w:val="2"/>
          <w:sz w:val="24"/>
          <w:u w:val="single"/>
          <w:lang w:val="en-US" w:eastAsia="zh-CN"/>
        </w:rPr>
      </w:pPr>
      <w:r w:rsidRPr="004E49E9">
        <w:rPr>
          <w:rFonts w:ascii="Times New Roman" w:hAnsi="Times New Roman"/>
          <w:b/>
          <w:sz w:val="24"/>
          <w:u w:val="single"/>
        </w:rPr>
        <w:t>CSI-RS configuration(s)</w:t>
      </w:r>
    </w:p>
    <w:p w:rsidR="00B34602" w:rsidRPr="004E49E9" w:rsidRDefault="00B34602" w:rsidP="00B34602">
      <w:pPr>
        <w:tabs>
          <w:tab w:val="left" w:pos="1565"/>
        </w:tabs>
        <w:rPr>
          <w:rFonts w:eastAsia="SimSun"/>
          <w:b/>
          <w:kern w:val="2"/>
          <w:u w:val="single"/>
          <w:lang w:val="en-US" w:eastAsia="zh-CN"/>
        </w:rPr>
      </w:pPr>
    </w:p>
    <w:p w:rsidR="00B34602" w:rsidRPr="004E49E9" w:rsidRDefault="00B34602" w:rsidP="00B34602">
      <w:pPr>
        <w:tabs>
          <w:tab w:val="left" w:pos="1565"/>
        </w:tabs>
        <w:rPr>
          <w:rFonts w:eastAsia="SimSun"/>
          <w:b/>
          <w:kern w:val="2"/>
          <w:u w:val="single"/>
          <w:lang w:val="en-US" w:eastAsia="zh-CN"/>
        </w:rPr>
      </w:pPr>
    </w:p>
    <w:p w:rsidR="007D5824" w:rsidRPr="004E49E9" w:rsidRDefault="001A24C1" w:rsidP="009E15AF">
      <w:pPr>
        <w:jc w:val="both"/>
        <w:rPr>
          <w:rFonts w:eastAsia="SimSun"/>
          <w:b/>
          <w:kern w:val="2"/>
          <w:u w:val="single"/>
          <w:lang w:val="en-US" w:eastAsia="zh-CN"/>
        </w:rPr>
      </w:pPr>
      <w:r w:rsidRPr="004E49E9">
        <w:rPr>
          <w:rFonts w:eastAsia="SimSun"/>
          <w:b/>
          <w:kern w:val="2"/>
          <w:u w:val="single"/>
          <w:lang w:val="en-US" w:eastAsia="zh-CN"/>
        </w:rPr>
        <w:t xml:space="preserve">Proposal: </w:t>
      </w:r>
      <w:proofErr w:type="gramStart"/>
      <w:r w:rsidRPr="004E49E9">
        <w:rPr>
          <w:rFonts w:eastAsia="SimSun"/>
          <w:b/>
          <w:kern w:val="2"/>
          <w:u w:val="single"/>
          <w:lang w:val="en-US" w:eastAsia="zh-CN"/>
        </w:rPr>
        <w:t>Blind  modulation</w:t>
      </w:r>
      <w:proofErr w:type="gramEnd"/>
      <w:r w:rsidRPr="004E49E9">
        <w:rPr>
          <w:rFonts w:eastAsia="SimSun"/>
          <w:b/>
          <w:kern w:val="2"/>
          <w:u w:val="single"/>
          <w:lang w:val="en-US" w:eastAsia="zh-CN"/>
        </w:rPr>
        <w:t xml:space="preserve"> classification is done by the user assuming that QPSK, 16 QAM and 64 QAM are the modulation types that can be assigned to any </w:t>
      </w:r>
      <w:r w:rsidR="004E49E9">
        <w:rPr>
          <w:rFonts w:eastAsia="SimSun"/>
          <w:b/>
          <w:kern w:val="2"/>
          <w:u w:val="single"/>
          <w:lang w:val="en-US" w:eastAsia="zh-CN"/>
        </w:rPr>
        <w:t xml:space="preserve">dominant </w:t>
      </w:r>
      <w:r w:rsidRPr="004E49E9">
        <w:rPr>
          <w:rFonts w:eastAsia="SimSun"/>
          <w:b/>
          <w:kern w:val="2"/>
          <w:u w:val="single"/>
          <w:lang w:val="en-US" w:eastAsia="zh-CN"/>
        </w:rPr>
        <w:t xml:space="preserve">interferer.   </w:t>
      </w:r>
    </w:p>
    <w:p w:rsidR="001A24C1" w:rsidRPr="004E49E9" w:rsidRDefault="001A24C1" w:rsidP="009E15AF">
      <w:pPr>
        <w:jc w:val="both"/>
        <w:rPr>
          <w:rFonts w:eastAsia="SimSun"/>
          <w:b/>
          <w:kern w:val="2"/>
          <w:u w:val="single"/>
          <w:lang w:val="en-US" w:eastAsia="zh-CN"/>
        </w:rPr>
      </w:pPr>
    </w:p>
    <w:p w:rsidR="001A24C1" w:rsidRPr="004E49E9" w:rsidRDefault="001A24C1" w:rsidP="009E15AF">
      <w:pPr>
        <w:jc w:val="both"/>
        <w:rPr>
          <w:rFonts w:eastAsia="Arial Unicode MS"/>
          <w:kern w:val="2"/>
          <w:lang w:val="en-US" w:eastAsia="zh-CN"/>
        </w:rPr>
      </w:pPr>
    </w:p>
    <w:p w:rsidR="00DF0C27" w:rsidRPr="004E49E9" w:rsidRDefault="00DF0C27" w:rsidP="00DF0C27">
      <w:pPr>
        <w:tabs>
          <w:tab w:val="left" w:pos="1565"/>
        </w:tabs>
        <w:rPr>
          <w:rFonts w:eastAsia="SimSun"/>
          <w:b/>
          <w:kern w:val="2"/>
          <w:u w:val="single"/>
          <w:lang w:val="en-US" w:eastAsia="zh-CN"/>
        </w:rPr>
      </w:pPr>
      <w:r w:rsidRPr="004E49E9">
        <w:rPr>
          <w:rFonts w:eastAsia="SimSun"/>
          <w:b/>
          <w:kern w:val="2"/>
          <w:u w:val="single"/>
          <w:lang w:val="en-US" w:eastAsia="zh-CN"/>
        </w:rPr>
        <w:t>Proposal: Convey via semi-static signaling about each cell in a candidate list:</w:t>
      </w:r>
    </w:p>
    <w:p w:rsidR="00DF0C27" w:rsidRPr="004E49E9" w:rsidRDefault="00DF0C27" w:rsidP="00DF1865">
      <w:pPr>
        <w:pStyle w:val="Heading1"/>
        <w:numPr>
          <w:ilvl w:val="0"/>
          <w:numId w:val="43"/>
        </w:numPr>
        <w:tabs>
          <w:tab w:val="left" w:pos="1565"/>
        </w:tabs>
        <w:spacing w:before="120"/>
        <w:rPr>
          <w:rFonts w:ascii="Times New Roman" w:eastAsia="SimSun" w:hAnsi="Times New Roman"/>
          <w:b/>
          <w:kern w:val="2"/>
          <w:sz w:val="24"/>
          <w:u w:val="single"/>
          <w:lang w:val="en-US" w:eastAsia="zh-CN"/>
        </w:rPr>
      </w:pPr>
      <w:r w:rsidRPr="004E49E9">
        <w:rPr>
          <w:rFonts w:ascii="Times New Roman" w:hAnsi="Times New Roman"/>
          <w:b/>
          <w:sz w:val="24"/>
          <w:u w:val="single"/>
        </w:rPr>
        <w:t>An upper bound on the transmit rank that can be assigned.</w:t>
      </w:r>
    </w:p>
    <w:p w:rsidR="00E03AD2" w:rsidRPr="004E49E9" w:rsidRDefault="00E03AD2" w:rsidP="009E15AF">
      <w:pPr>
        <w:jc w:val="both"/>
        <w:rPr>
          <w:rFonts w:eastAsia="Arial Unicode MS"/>
          <w:kern w:val="2"/>
          <w:lang w:val="en-US" w:eastAsia="zh-CN"/>
        </w:rPr>
      </w:pPr>
    </w:p>
    <w:p w:rsidR="00E03AD2" w:rsidRPr="004E49E9" w:rsidRDefault="00E03AD2" w:rsidP="009E15AF">
      <w:pPr>
        <w:jc w:val="both"/>
        <w:rPr>
          <w:rFonts w:eastAsia="Arial Unicode MS"/>
          <w:b/>
          <w:kern w:val="2"/>
          <w:lang w:val="en-US" w:eastAsia="zh-CN"/>
        </w:rPr>
      </w:pPr>
    </w:p>
    <w:p w:rsidR="00DF0C27" w:rsidRPr="004E49E9" w:rsidRDefault="00DF0C27" w:rsidP="00DF0C27">
      <w:pPr>
        <w:rPr>
          <w:rFonts w:eastAsia="SimSun"/>
          <w:kern w:val="2"/>
          <w:lang w:val="en-US" w:eastAsia="zh-CN"/>
        </w:rPr>
      </w:pPr>
      <w:r w:rsidRPr="004E49E9">
        <w:rPr>
          <w:rFonts w:eastAsia="SimSun"/>
          <w:b/>
          <w:kern w:val="2"/>
          <w:u w:val="single"/>
          <w:lang w:val="en-US" w:eastAsia="zh-CN"/>
        </w:rPr>
        <w:t>Proposal:  Interference cancellation</w:t>
      </w:r>
      <w:r w:rsidR="003469F0" w:rsidRPr="004E49E9">
        <w:rPr>
          <w:rFonts w:eastAsia="SimSun"/>
          <w:b/>
          <w:kern w:val="2"/>
          <w:u w:val="single"/>
          <w:lang w:val="en-US" w:eastAsia="zh-CN"/>
        </w:rPr>
        <w:t>/</w:t>
      </w:r>
      <w:proofErr w:type="gramStart"/>
      <w:r w:rsidR="003469F0" w:rsidRPr="004E49E9">
        <w:rPr>
          <w:rFonts w:eastAsia="SimSun"/>
          <w:b/>
          <w:kern w:val="2"/>
          <w:u w:val="single"/>
          <w:lang w:val="en-US" w:eastAsia="zh-CN"/>
        </w:rPr>
        <w:t xml:space="preserve">suppression </w:t>
      </w:r>
      <w:r w:rsidRPr="004E49E9">
        <w:rPr>
          <w:rFonts w:eastAsia="SimSun"/>
          <w:b/>
          <w:kern w:val="2"/>
          <w:u w:val="single"/>
          <w:lang w:val="en-US" w:eastAsia="zh-CN"/>
        </w:rPr>
        <w:t xml:space="preserve"> is</w:t>
      </w:r>
      <w:proofErr w:type="gramEnd"/>
      <w:r w:rsidRPr="004E49E9">
        <w:rPr>
          <w:rFonts w:eastAsia="SimSun"/>
          <w:b/>
          <w:kern w:val="2"/>
          <w:u w:val="single"/>
          <w:lang w:val="en-US" w:eastAsia="zh-CN"/>
        </w:rPr>
        <w:t xml:space="preserve"> attempted  by the user assuming synchronization and a minimum tim</w:t>
      </w:r>
      <w:r w:rsidR="003469F0" w:rsidRPr="004E49E9">
        <w:rPr>
          <w:rFonts w:eastAsia="SimSun"/>
          <w:b/>
          <w:kern w:val="2"/>
          <w:u w:val="single"/>
          <w:lang w:val="en-US" w:eastAsia="zh-CN"/>
        </w:rPr>
        <w:t>e</w:t>
      </w:r>
      <w:r w:rsidRPr="004E49E9">
        <w:rPr>
          <w:rFonts w:eastAsia="SimSun"/>
          <w:b/>
          <w:kern w:val="2"/>
          <w:u w:val="single"/>
          <w:lang w:val="en-US" w:eastAsia="zh-CN"/>
        </w:rPr>
        <w:t xml:space="preserve">-frequency unit </w:t>
      </w:r>
      <w:r w:rsidR="006F3441">
        <w:rPr>
          <w:rFonts w:eastAsia="SimSun"/>
          <w:b/>
          <w:kern w:val="2"/>
          <w:u w:val="single"/>
          <w:lang w:val="en-US" w:eastAsia="zh-CN"/>
        </w:rPr>
        <w:t xml:space="preserve"> </w:t>
      </w:r>
      <w:r w:rsidR="009F58AA">
        <w:rPr>
          <w:rFonts w:eastAsia="SimSun"/>
          <w:b/>
          <w:kern w:val="2"/>
          <w:u w:val="single"/>
          <w:lang w:val="en-US" w:eastAsia="zh-CN"/>
        </w:rPr>
        <w:t xml:space="preserve"> </w:t>
      </w:r>
      <w:r w:rsidRPr="004E49E9">
        <w:rPr>
          <w:rFonts w:eastAsia="SimSun"/>
          <w:b/>
          <w:kern w:val="2"/>
          <w:u w:val="single"/>
          <w:lang w:val="en-US" w:eastAsia="zh-CN"/>
        </w:rPr>
        <w:t>that can be assigne</w:t>
      </w:r>
      <w:r w:rsidR="003469F0" w:rsidRPr="004E49E9">
        <w:rPr>
          <w:rFonts w:eastAsia="SimSun"/>
          <w:b/>
          <w:kern w:val="2"/>
          <w:u w:val="single"/>
          <w:lang w:val="en-US" w:eastAsia="zh-CN"/>
        </w:rPr>
        <w:t>d</w:t>
      </w:r>
      <w:r w:rsidRPr="004E49E9">
        <w:rPr>
          <w:rFonts w:eastAsia="SimSun"/>
          <w:b/>
          <w:kern w:val="2"/>
          <w:u w:val="single"/>
          <w:lang w:val="en-US" w:eastAsia="zh-CN"/>
        </w:rPr>
        <w:t xml:space="preserve"> by </w:t>
      </w:r>
      <w:r w:rsidR="006F3441">
        <w:rPr>
          <w:rFonts w:eastAsia="SimSun"/>
          <w:b/>
          <w:kern w:val="2"/>
          <w:u w:val="single"/>
          <w:lang w:val="en-US" w:eastAsia="zh-CN"/>
        </w:rPr>
        <w:t>a</w:t>
      </w:r>
      <w:r w:rsidRPr="004E49E9">
        <w:rPr>
          <w:rFonts w:eastAsia="SimSun"/>
          <w:b/>
          <w:kern w:val="2"/>
          <w:u w:val="single"/>
          <w:lang w:val="en-US" w:eastAsia="zh-CN"/>
        </w:rPr>
        <w:t xml:space="preserve"> dominant interferer</w:t>
      </w:r>
      <w:r w:rsidR="006F3441">
        <w:rPr>
          <w:rFonts w:eastAsia="SimSun"/>
          <w:b/>
          <w:kern w:val="2"/>
          <w:u w:val="single"/>
          <w:lang w:val="en-US" w:eastAsia="zh-CN"/>
        </w:rPr>
        <w:t xml:space="preserve"> for each transmission scheme</w:t>
      </w:r>
      <w:r w:rsidRPr="004E49E9">
        <w:rPr>
          <w:rFonts w:eastAsia="SimSun"/>
          <w:b/>
          <w:kern w:val="2"/>
          <w:u w:val="single"/>
          <w:lang w:val="en-US" w:eastAsia="zh-CN"/>
        </w:rPr>
        <w:t xml:space="preserve">.  </w:t>
      </w:r>
    </w:p>
    <w:p w:rsidR="00C3627B" w:rsidRPr="00E53DD2" w:rsidRDefault="00C3627B" w:rsidP="00E03AD2">
      <w:pPr>
        <w:ind w:firstLine="720"/>
        <w:rPr>
          <w:rFonts w:eastAsia="Arial Unicode MS" w:cs="Arial"/>
          <w:kern w:val="2"/>
          <w:sz w:val="21"/>
          <w:lang w:val="en-US" w:eastAsia="zh-CN"/>
        </w:rPr>
      </w:pPr>
    </w:p>
    <w:p w:rsidR="00C3627B" w:rsidRPr="00E53DD2" w:rsidRDefault="00C3627B" w:rsidP="00C3627B">
      <w:pPr>
        <w:pStyle w:val="Heading1"/>
        <w:numPr>
          <w:ilvl w:val="0"/>
          <w:numId w:val="0"/>
        </w:numPr>
        <w:spacing w:before="0" w:after="120"/>
        <w:rPr>
          <w:b/>
          <w:lang w:val="en-US"/>
        </w:rPr>
      </w:pPr>
      <w:r w:rsidRPr="00E53DD2">
        <w:rPr>
          <w:b/>
          <w:lang w:val="en-US"/>
        </w:rPr>
        <w:t>Reference</w:t>
      </w:r>
      <w:r w:rsidRPr="00E53DD2">
        <w:rPr>
          <w:rFonts w:hint="eastAsia"/>
          <w:b/>
          <w:lang w:val="en-US"/>
        </w:rPr>
        <w:t>s</w:t>
      </w:r>
    </w:p>
    <w:p w:rsidR="00AA308E" w:rsidRDefault="00AA308E" w:rsidP="00AA308E">
      <w:pPr>
        <w:numPr>
          <w:ilvl w:val="0"/>
          <w:numId w:val="32"/>
        </w:numPr>
        <w:overflowPunct w:val="0"/>
        <w:autoSpaceDE w:val="0"/>
        <w:autoSpaceDN w:val="0"/>
        <w:adjustRightInd w:val="0"/>
        <w:spacing w:after="180"/>
        <w:textAlignment w:val="baseline"/>
        <w:rPr>
          <w:rFonts w:eastAsia="Malgun Gothic"/>
          <w:sz w:val="20"/>
          <w:szCs w:val="20"/>
        </w:rPr>
      </w:pPr>
      <w:r w:rsidRPr="00E53DD2">
        <w:rPr>
          <w:rFonts w:eastAsia="SimSun" w:hint="eastAsia"/>
          <w:lang w:val="en-US" w:eastAsia="zh-CN"/>
        </w:rPr>
        <w:t xml:space="preserve">3GPP </w:t>
      </w:r>
      <w:r>
        <w:rPr>
          <w:lang w:val="en-US"/>
        </w:rPr>
        <w:t>RP-140519</w:t>
      </w:r>
      <w:r w:rsidRPr="00E53DD2">
        <w:rPr>
          <w:rFonts w:hint="eastAsia"/>
          <w:lang w:val="en-US"/>
        </w:rPr>
        <w:t xml:space="preserve">, </w:t>
      </w:r>
      <w:r w:rsidRPr="00E53DD2">
        <w:rPr>
          <w:rFonts w:eastAsia="MS Mincho"/>
          <w:lang w:val="en-US" w:eastAsia="ja-JP"/>
        </w:rPr>
        <w:t>“</w:t>
      </w:r>
      <w:r w:rsidRPr="009C7FD6">
        <w:rPr>
          <w:rFonts w:eastAsia="Malgun Gothic"/>
        </w:rPr>
        <w:t>Network Assistance Interference Cancellation and Suppression for LTE</w:t>
      </w:r>
      <w:r w:rsidRPr="00E53DD2">
        <w:rPr>
          <w:rFonts w:eastAsia="MS Mincho"/>
          <w:szCs w:val="22"/>
          <w:lang w:val="en-US" w:eastAsia="ja-JP"/>
        </w:rPr>
        <w:t>”</w:t>
      </w:r>
      <w:r>
        <w:rPr>
          <w:rFonts w:eastAsia="MS Mincho"/>
          <w:szCs w:val="22"/>
          <w:lang w:val="en-US" w:eastAsia="ja-JP"/>
        </w:rPr>
        <w:t>, Mar. 2014.</w:t>
      </w:r>
      <w:r w:rsidRPr="00AA308E">
        <w:rPr>
          <w:rFonts w:eastAsia="Malgun Gothic"/>
          <w:sz w:val="20"/>
          <w:szCs w:val="20"/>
        </w:rPr>
        <w:t xml:space="preserve"> </w:t>
      </w:r>
      <w:r>
        <w:rPr>
          <w:rFonts w:eastAsia="Malgun Gothic"/>
          <w:sz w:val="20"/>
          <w:szCs w:val="20"/>
        </w:rPr>
        <w:t xml:space="preserve"> </w:t>
      </w:r>
    </w:p>
    <w:p w:rsidR="00AA308E" w:rsidRDefault="009C7FD6" w:rsidP="009C7FD6">
      <w:pPr>
        <w:numPr>
          <w:ilvl w:val="0"/>
          <w:numId w:val="32"/>
        </w:numPr>
        <w:overflowPunct w:val="0"/>
        <w:autoSpaceDE w:val="0"/>
        <w:autoSpaceDN w:val="0"/>
        <w:adjustRightInd w:val="0"/>
        <w:spacing w:after="180"/>
        <w:textAlignment w:val="baseline"/>
        <w:rPr>
          <w:rFonts w:eastAsia="Malgun Gothic"/>
        </w:rPr>
      </w:pPr>
      <w:r w:rsidRPr="00E53DD2">
        <w:rPr>
          <w:rFonts w:eastAsia="SimSun" w:hint="eastAsia"/>
          <w:lang w:val="en-US" w:eastAsia="zh-CN"/>
        </w:rPr>
        <w:t xml:space="preserve">3GPP </w:t>
      </w:r>
      <w:r w:rsidR="005B02A9">
        <w:rPr>
          <w:lang w:val="en-US"/>
        </w:rPr>
        <w:t>R4-142401</w:t>
      </w:r>
      <w:r>
        <w:rPr>
          <w:lang w:val="en-US"/>
        </w:rPr>
        <w:t>,</w:t>
      </w:r>
      <w:r w:rsidR="005B02A9">
        <w:rPr>
          <w:lang w:val="en-US"/>
        </w:rPr>
        <w:t xml:space="preserve"> </w:t>
      </w:r>
      <w:r>
        <w:rPr>
          <w:lang w:val="en-US"/>
        </w:rPr>
        <w:t>``</w:t>
      </w:r>
      <w:r w:rsidRPr="009C7FD6">
        <w:rPr>
          <w:rFonts w:eastAsia="Malgun Gothic"/>
        </w:rPr>
        <w:t>Meeting minutes for NAICS ad hoc</w:t>
      </w:r>
      <w:r>
        <w:rPr>
          <w:rFonts w:eastAsia="Malgun Gothic"/>
          <w:sz w:val="20"/>
          <w:szCs w:val="20"/>
        </w:rPr>
        <w:t xml:space="preserve">”, </w:t>
      </w:r>
      <w:r w:rsidRPr="009C7FD6">
        <w:rPr>
          <w:rFonts w:eastAsia="Malgun Gothic"/>
        </w:rPr>
        <w:t>Apr. 2014.</w:t>
      </w:r>
    </w:p>
    <w:p w:rsidR="005B02A9" w:rsidRDefault="005B02A9" w:rsidP="005B02A9">
      <w:pPr>
        <w:numPr>
          <w:ilvl w:val="0"/>
          <w:numId w:val="32"/>
        </w:numPr>
        <w:overflowPunct w:val="0"/>
        <w:autoSpaceDE w:val="0"/>
        <w:autoSpaceDN w:val="0"/>
        <w:adjustRightInd w:val="0"/>
        <w:spacing w:after="180"/>
        <w:textAlignment w:val="baseline"/>
        <w:rPr>
          <w:rFonts w:eastAsia="Malgun Gothic"/>
        </w:rPr>
      </w:pPr>
      <w:r>
        <w:rPr>
          <w:rFonts w:eastAsia="Malgun Gothic"/>
        </w:rPr>
        <w:t>3GPP R1-141508, ``</w:t>
      </w:r>
      <w:r w:rsidRPr="005B02A9">
        <w:t xml:space="preserve"> </w:t>
      </w:r>
      <w:r w:rsidRPr="005B02A9">
        <w:rPr>
          <w:rFonts w:eastAsia="Malgun Gothic"/>
        </w:rPr>
        <w:t>RRC signa</w:t>
      </w:r>
      <w:r>
        <w:rPr>
          <w:rFonts w:eastAsia="Malgun Gothic"/>
        </w:rPr>
        <w:t>l</w:t>
      </w:r>
      <w:r w:rsidRPr="005B02A9">
        <w:rPr>
          <w:rFonts w:eastAsia="Malgun Gothic"/>
        </w:rPr>
        <w:t>ling for NAICS</w:t>
      </w:r>
      <w:r>
        <w:rPr>
          <w:rFonts w:eastAsia="Malgun Gothic"/>
        </w:rPr>
        <w:t>”, Apr. 2014.</w:t>
      </w:r>
    </w:p>
    <w:p w:rsidR="005B02A9" w:rsidRDefault="005B02A9" w:rsidP="005B02A9">
      <w:pPr>
        <w:numPr>
          <w:ilvl w:val="0"/>
          <w:numId w:val="32"/>
        </w:numPr>
        <w:overflowPunct w:val="0"/>
        <w:autoSpaceDE w:val="0"/>
        <w:autoSpaceDN w:val="0"/>
        <w:adjustRightInd w:val="0"/>
        <w:spacing w:after="180"/>
        <w:textAlignment w:val="baseline"/>
        <w:rPr>
          <w:rFonts w:eastAsia="Malgun Gothic"/>
        </w:rPr>
      </w:pPr>
      <w:r>
        <w:rPr>
          <w:rFonts w:eastAsia="Malgun Gothic"/>
        </w:rPr>
        <w:t>3GPP R1-14153</w:t>
      </w:r>
      <w:r w:rsidRPr="005B02A9">
        <w:rPr>
          <w:rFonts w:eastAsia="Malgun Gothic"/>
        </w:rPr>
        <w:t>8, `` Inter-</w:t>
      </w:r>
      <w:proofErr w:type="spellStart"/>
      <w:r w:rsidRPr="005B02A9">
        <w:rPr>
          <w:rFonts w:eastAsia="Malgun Gothic"/>
        </w:rPr>
        <w:t>eNB</w:t>
      </w:r>
      <w:proofErr w:type="spellEnd"/>
      <w:r w:rsidRPr="005B02A9">
        <w:rPr>
          <w:rFonts w:eastAsia="Malgun Gothic"/>
        </w:rPr>
        <w:t xml:space="preserve"> </w:t>
      </w:r>
      <w:proofErr w:type="spellStart"/>
      <w:r w:rsidRPr="005B02A9">
        <w:rPr>
          <w:rFonts w:eastAsia="Malgun Gothic"/>
        </w:rPr>
        <w:t>signaling</w:t>
      </w:r>
      <w:proofErr w:type="spellEnd"/>
      <w:r w:rsidRPr="005B02A9">
        <w:rPr>
          <w:rFonts w:eastAsia="Malgun Gothic"/>
        </w:rPr>
        <w:t xml:space="preserve"> design for </w:t>
      </w:r>
      <w:proofErr w:type="spellStart"/>
      <w:r w:rsidRPr="005B02A9">
        <w:rPr>
          <w:rFonts w:eastAsia="Malgun Gothic"/>
        </w:rPr>
        <w:t>eCoMP</w:t>
      </w:r>
      <w:proofErr w:type="spellEnd"/>
      <w:r>
        <w:rPr>
          <w:rFonts w:eastAsia="Malgun Gothic"/>
        </w:rPr>
        <w:t>”, Apr. 2014.</w:t>
      </w:r>
    </w:p>
    <w:p w:rsidR="00B03147" w:rsidRPr="00B03147" w:rsidRDefault="00B03147" w:rsidP="009258C0">
      <w:pPr>
        <w:pStyle w:val="ListParagraph"/>
        <w:numPr>
          <w:ilvl w:val="0"/>
          <w:numId w:val="32"/>
        </w:numPr>
        <w:spacing w:before="120"/>
        <w:ind w:firstLineChars="0"/>
        <w:rPr>
          <w:rFonts w:ascii="Times New Roman" w:eastAsia="Malgun Gothic" w:hAnsi="Times New Roman"/>
          <w:kern w:val="0"/>
          <w:sz w:val="24"/>
          <w:lang w:val="en-GB" w:eastAsia="en-US"/>
        </w:rPr>
      </w:pPr>
      <w:r>
        <w:rPr>
          <w:rFonts w:ascii="Times New Roman" w:eastAsia="Malgun Gothic" w:hAnsi="Times New Roman"/>
          <w:kern w:val="0"/>
          <w:sz w:val="24"/>
          <w:lang w:val="en-GB" w:eastAsia="en-US"/>
        </w:rPr>
        <w:t>3GPP R1-14148</w:t>
      </w:r>
      <w:r w:rsidRPr="00B03147">
        <w:rPr>
          <w:rFonts w:ascii="Times New Roman" w:eastAsia="Malgun Gothic" w:hAnsi="Times New Roman"/>
          <w:kern w:val="0"/>
          <w:sz w:val="24"/>
          <w:lang w:val="en-GB" w:eastAsia="en-US"/>
        </w:rPr>
        <w:t xml:space="preserve">8, `` </w:t>
      </w:r>
      <w:r w:rsidR="009258C0" w:rsidRPr="009258C0">
        <w:rPr>
          <w:rFonts w:ascii="Times New Roman" w:eastAsia="Malgun Gothic" w:hAnsi="Times New Roman"/>
          <w:kern w:val="0"/>
          <w:sz w:val="24"/>
          <w:lang w:val="en-GB" w:eastAsia="en-US"/>
        </w:rPr>
        <w:t>Higher-layer signalling for NAICS and system impact analysis</w:t>
      </w:r>
      <w:r w:rsidRPr="00B03147">
        <w:rPr>
          <w:rFonts w:ascii="Times New Roman" w:eastAsia="Malgun Gothic" w:hAnsi="Times New Roman"/>
          <w:kern w:val="0"/>
          <w:sz w:val="24"/>
          <w:lang w:val="en-GB" w:eastAsia="en-US"/>
        </w:rPr>
        <w:t>”, Apr. 2014.</w:t>
      </w:r>
    </w:p>
    <w:p w:rsidR="005B02A9" w:rsidRPr="009C7FD6" w:rsidRDefault="005B02A9" w:rsidP="00B03147">
      <w:pPr>
        <w:overflowPunct w:val="0"/>
        <w:autoSpaceDE w:val="0"/>
        <w:autoSpaceDN w:val="0"/>
        <w:adjustRightInd w:val="0"/>
        <w:spacing w:after="180"/>
        <w:ind w:left="357"/>
        <w:textAlignment w:val="baseline"/>
        <w:rPr>
          <w:rFonts w:eastAsia="Malgun Gothic"/>
        </w:rPr>
      </w:pPr>
    </w:p>
    <w:p w:rsidR="00C3627B" w:rsidRPr="006E5559" w:rsidRDefault="009C7FD6" w:rsidP="006E5559">
      <w:pPr>
        <w:pStyle w:val="ListParagraph"/>
        <w:spacing w:before="120"/>
        <w:ind w:left="420" w:firstLineChars="0" w:firstLine="0"/>
        <w:rPr>
          <w:rFonts w:ascii="Times New Roman" w:eastAsia="Batang" w:hAnsi="Times New Roman"/>
          <w:sz w:val="22"/>
          <w:szCs w:val="22"/>
          <w:lang w:eastAsia="ko-KR"/>
        </w:rPr>
      </w:pPr>
      <w:r>
        <w:rPr>
          <w:rFonts w:ascii="Times New Roman" w:eastAsia="Batang" w:hAnsi="Times New Roman"/>
          <w:sz w:val="22"/>
          <w:szCs w:val="22"/>
          <w:lang w:eastAsia="ko-KR"/>
        </w:rPr>
        <w:t xml:space="preserve"> </w:t>
      </w:r>
      <w:bookmarkStart w:id="3" w:name="_GoBack"/>
      <w:bookmarkEnd w:id="3"/>
    </w:p>
    <w:sectPr w:rsidR="00C3627B" w:rsidRPr="006E5559" w:rsidSect="003A7D1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285" w:rsidRDefault="00335285">
      <w:r>
        <w:separator/>
      </w:r>
    </w:p>
  </w:endnote>
  <w:endnote w:type="continuationSeparator" w:id="0">
    <w:p w:rsidR="00335285" w:rsidRDefault="00335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uturaA Bk BT">
    <w:altName w:val="Arial"/>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732" w:rsidRDefault="00A02732">
    <w:pPr>
      <w:pStyle w:val="Footer"/>
      <w:jc w:val="center"/>
      <w:rPr>
        <w:lang w:eastAsia="ja-JP"/>
      </w:rPr>
    </w:pPr>
    <w:r>
      <w:rPr>
        <w:rStyle w:val="PageNumber"/>
        <w:rFonts w:hint="eastAsia"/>
        <w:lang w:eastAsia="ja-JP"/>
      </w:rPr>
      <w:t xml:space="preserve">- </w:t>
    </w:r>
    <w:r>
      <w:rPr>
        <w:rStyle w:val="PageNumber"/>
      </w:rPr>
      <w:fldChar w:fldCharType="begin"/>
    </w:r>
    <w:r>
      <w:rPr>
        <w:rStyle w:val="PageNumber"/>
      </w:rPr>
      <w:instrText xml:space="preserve"> PAGE </w:instrText>
    </w:r>
    <w:r>
      <w:rPr>
        <w:rStyle w:val="PageNumber"/>
      </w:rPr>
      <w:fldChar w:fldCharType="separate"/>
    </w:r>
    <w:r w:rsidR="006E5559">
      <w:rPr>
        <w:rStyle w:val="PageNumber"/>
        <w:noProof/>
      </w:rPr>
      <w:t>4</w:t>
    </w:r>
    <w:r>
      <w:rPr>
        <w:rStyle w:val="PageNumber"/>
      </w:rPr>
      <w:fldChar w:fldCharType="end"/>
    </w:r>
    <w:r>
      <w:rPr>
        <w:rStyle w:val="PageNumber"/>
        <w:rFonts w:hint="eastAsia"/>
        <w:lang w:eastAsia="ja-JP"/>
      </w:rPr>
      <w:t>/</w:t>
    </w:r>
    <w:r>
      <w:rPr>
        <w:rStyle w:val="PageNumber"/>
      </w:rPr>
      <w:fldChar w:fldCharType="begin"/>
    </w:r>
    <w:r>
      <w:rPr>
        <w:rStyle w:val="PageNumber"/>
      </w:rPr>
      <w:instrText xml:space="preserve"> NUMPAGES </w:instrText>
    </w:r>
    <w:r>
      <w:rPr>
        <w:rStyle w:val="PageNumber"/>
      </w:rPr>
      <w:fldChar w:fldCharType="separate"/>
    </w:r>
    <w:r w:rsidR="006E5559">
      <w:rPr>
        <w:rStyle w:val="PageNumber"/>
        <w:noProof/>
      </w:rPr>
      <w:t>4</w:t>
    </w:r>
    <w:r>
      <w:rPr>
        <w:rStyle w:val="PageNumber"/>
      </w:rPr>
      <w:fldChar w:fldCharType="end"/>
    </w:r>
    <w:r>
      <w:rPr>
        <w:rStyle w:val="PageNumber"/>
        <w:rFonts w:hint="eastAsia"/>
        <w:lang w:eastAsia="ja-JP"/>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285" w:rsidRDefault="00335285">
      <w:r>
        <w:separator/>
      </w:r>
    </w:p>
  </w:footnote>
  <w:footnote w:type="continuationSeparator" w:id="0">
    <w:p w:rsidR="00335285" w:rsidRDefault="003352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nsid w:val="07BA1509"/>
    <w:multiLevelType w:val="hybridMultilevel"/>
    <w:tmpl w:val="3D288758"/>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1A4A8E"/>
    <w:multiLevelType w:val="hybridMultilevel"/>
    <w:tmpl w:val="58728470"/>
    <w:lvl w:ilvl="0" w:tplc="8306197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ZapfDingbat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ZapfDingbat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ZapfDingbat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33503F0"/>
    <w:multiLevelType w:val="hybridMultilevel"/>
    <w:tmpl w:val="31BC57F2"/>
    <w:lvl w:ilvl="0" w:tplc="86700D9A">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6">
    <w:nsid w:val="13B405A7"/>
    <w:multiLevelType w:val="multilevel"/>
    <w:tmpl w:val="076C2E54"/>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CC7C14"/>
    <w:multiLevelType w:val="hybridMultilevel"/>
    <w:tmpl w:val="7CA68446"/>
    <w:lvl w:ilvl="0" w:tplc="86700D9A">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9">
    <w:nsid w:val="22AC5481"/>
    <w:multiLevelType w:val="hybridMultilevel"/>
    <w:tmpl w:val="576A0370"/>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DF3E87"/>
    <w:multiLevelType w:val="hybridMultilevel"/>
    <w:tmpl w:val="045EE54A"/>
    <w:lvl w:ilvl="0" w:tplc="C8B8E314">
      <w:start w:val="1"/>
      <w:numFmt w:val="bullet"/>
      <w:lvlText w:val="•"/>
      <w:lvlJc w:val="left"/>
      <w:pPr>
        <w:tabs>
          <w:tab w:val="num" w:pos="720"/>
        </w:tabs>
        <w:ind w:left="720" w:hanging="360"/>
      </w:pPr>
      <w:rPr>
        <w:rFonts w:ascii="Arial" w:hAnsi="Arial" w:hint="default"/>
      </w:rPr>
    </w:lvl>
    <w:lvl w:ilvl="1" w:tplc="16F2BD08">
      <w:start w:val="982"/>
      <w:numFmt w:val="bullet"/>
      <w:lvlText w:val="–"/>
      <w:lvlJc w:val="left"/>
      <w:pPr>
        <w:tabs>
          <w:tab w:val="num" w:pos="1440"/>
        </w:tabs>
        <w:ind w:left="1440" w:hanging="360"/>
      </w:pPr>
      <w:rPr>
        <w:rFonts w:ascii="Arial" w:hAnsi="Arial" w:hint="default"/>
      </w:rPr>
    </w:lvl>
    <w:lvl w:ilvl="2" w:tplc="7DF48F02">
      <w:start w:val="982"/>
      <w:numFmt w:val="bullet"/>
      <w:lvlText w:val="•"/>
      <w:lvlJc w:val="left"/>
      <w:pPr>
        <w:tabs>
          <w:tab w:val="num" w:pos="2160"/>
        </w:tabs>
        <w:ind w:left="2160" w:hanging="360"/>
      </w:pPr>
      <w:rPr>
        <w:rFonts w:ascii="Arial" w:hAnsi="Arial" w:hint="default"/>
      </w:rPr>
    </w:lvl>
    <w:lvl w:ilvl="3" w:tplc="EA3CA5B0">
      <w:start w:val="982"/>
      <w:numFmt w:val="bullet"/>
      <w:lvlText w:val="–"/>
      <w:lvlJc w:val="left"/>
      <w:pPr>
        <w:tabs>
          <w:tab w:val="num" w:pos="2880"/>
        </w:tabs>
        <w:ind w:left="2880" w:hanging="360"/>
      </w:pPr>
      <w:rPr>
        <w:rFonts w:ascii="Arial" w:hAnsi="Arial" w:hint="default"/>
      </w:rPr>
    </w:lvl>
    <w:lvl w:ilvl="4" w:tplc="0512E0D6" w:tentative="1">
      <w:start w:val="1"/>
      <w:numFmt w:val="bullet"/>
      <w:lvlText w:val="•"/>
      <w:lvlJc w:val="left"/>
      <w:pPr>
        <w:tabs>
          <w:tab w:val="num" w:pos="3600"/>
        </w:tabs>
        <w:ind w:left="3600" w:hanging="360"/>
      </w:pPr>
      <w:rPr>
        <w:rFonts w:ascii="Arial" w:hAnsi="Arial" w:hint="default"/>
      </w:rPr>
    </w:lvl>
    <w:lvl w:ilvl="5" w:tplc="18F85B48" w:tentative="1">
      <w:start w:val="1"/>
      <w:numFmt w:val="bullet"/>
      <w:lvlText w:val="•"/>
      <w:lvlJc w:val="left"/>
      <w:pPr>
        <w:tabs>
          <w:tab w:val="num" w:pos="4320"/>
        </w:tabs>
        <w:ind w:left="4320" w:hanging="360"/>
      </w:pPr>
      <w:rPr>
        <w:rFonts w:ascii="Arial" w:hAnsi="Arial" w:hint="default"/>
      </w:rPr>
    </w:lvl>
    <w:lvl w:ilvl="6" w:tplc="5E601BE6" w:tentative="1">
      <w:start w:val="1"/>
      <w:numFmt w:val="bullet"/>
      <w:lvlText w:val="•"/>
      <w:lvlJc w:val="left"/>
      <w:pPr>
        <w:tabs>
          <w:tab w:val="num" w:pos="5040"/>
        </w:tabs>
        <w:ind w:left="5040" w:hanging="360"/>
      </w:pPr>
      <w:rPr>
        <w:rFonts w:ascii="Arial" w:hAnsi="Arial" w:hint="default"/>
      </w:rPr>
    </w:lvl>
    <w:lvl w:ilvl="7" w:tplc="A2785A3E" w:tentative="1">
      <w:start w:val="1"/>
      <w:numFmt w:val="bullet"/>
      <w:lvlText w:val="•"/>
      <w:lvlJc w:val="left"/>
      <w:pPr>
        <w:tabs>
          <w:tab w:val="num" w:pos="5760"/>
        </w:tabs>
        <w:ind w:left="5760" w:hanging="360"/>
      </w:pPr>
      <w:rPr>
        <w:rFonts w:ascii="Arial" w:hAnsi="Arial" w:hint="default"/>
      </w:rPr>
    </w:lvl>
    <w:lvl w:ilvl="8" w:tplc="77F0AD12" w:tentative="1">
      <w:start w:val="1"/>
      <w:numFmt w:val="bullet"/>
      <w:lvlText w:val="•"/>
      <w:lvlJc w:val="left"/>
      <w:pPr>
        <w:tabs>
          <w:tab w:val="num" w:pos="6480"/>
        </w:tabs>
        <w:ind w:left="6480" w:hanging="360"/>
      </w:pPr>
      <w:rPr>
        <w:rFonts w:ascii="Arial" w:hAnsi="Arial" w:hint="default"/>
      </w:rPr>
    </w:lvl>
  </w:abstractNum>
  <w:abstractNum w:abstractNumId="11">
    <w:nsid w:val="2A070AFB"/>
    <w:multiLevelType w:val="singleLevel"/>
    <w:tmpl w:val="23607038"/>
    <w:lvl w:ilvl="0">
      <w:start w:val="1"/>
      <w:numFmt w:val="decimal"/>
      <w:lvlText w:val="[%1]"/>
      <w:lvlJc w:val="left"/>
      <w:pPr>
        <w:ind w:left="397" w:hanging="397"/>
      </w:pPr>
      <w:rPr>
        <w:rFonts w:hint="eastAsia"/>
      </w:rPr>
    </w:lvl>
  </w:abstractNum>
  <w:abstractNum w:abstractNumId="12">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nsid w:val="34F962A3"/>
    <w:multiLevelType w:val="hybridMultilevel"/>
    <w:tmpl w:val="E68063CE"/>
    <w:lvl w:ilvl="0" w:tplc="48881BC4">
      <w:start w:val="7"/>
      <w:numFmt w:val="bullet"/>
      <w:lvlText w:val="・"/>
      <w:lvlJc w:val="left"/>
      <w:pPr>
        <w:ind w:left="420" w:hanging="420"/>
      </w:pPr>
      <w:rPr>
        <w:rFonts w:ascii="MS PGothic" w:eastAsia="MS PGothic" w:hAnsi="MS PGothic" w:cs="Arial" w:hint="eastAsia"/>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5C75EAC"/>
    <w:multiLevelType w:val="hybridMultilevel"/>
    <w:tmpl w:val="4BD0EC04"/>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010ADE"/>
    <w:multiLevelType w:val="hybridMultilevel"/>
    <w:tmpl w:val="B804057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6A21D19"/>
    <w:multiLevelType w:val="multilevel"/>
    <w:tmpl w:val="076C2E54"/>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6D53DD4"/>
    <w:multiLevelType w:val="hybridMultilevel"/>
    <w:tmpl w:val="A7B666A6"/>
    <w:lvl w:ilvl="0" w:tplc="B2365EAE">
      <w:start w:val="1"/>
      <w:numFmt w:val="decimal"/>
      <w:lvlText w:val="%1."/>
      <w:lvlJc w:val="left"/>
      <w:pPr>
        <w:ind w:left="228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19">
    <w:nsid w:val="417861E7"/>
    <w:multiLevelType w:val="hybridMultilevel"/>
    <w:tmpl w:val="721AAD26"/>
    <w:lvl w:ilvl="0" w:tplc="86700D9A">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nsid w:val="44151C86"/>
    <w:multiLevelType w:val="hybridMultilevel"/>
    <w:tmpl w:val="D8003A42"/>
    <w:lvl w:ilvl="0" w:tplc="B2365EAE">
      <w:start w:val="1"/>
      <w:numFmt w:val="decimal"/>
      <w:lvlText w:val="%1."/>
      <w:lvlJc w:val="left"/>
      <w:pPr>
        <w:ind w:left="228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1">
    <w:nsid w:val="567760EA"/>
    <w:multiLevelType w:val="hybridMultilevel"/>
    <w:tmpl w:val="C89475F6"/>
    <w:lvl w:ilvl="0" w:tplc="04090001">
      <w:start w:val="1"/>
      <w:numFmt w:val="bullet"/>
      <w:lvlText w:val=""/>
      <w:lvlJc w:val="left"/>
      <w:pPr>
        <w:ind w:left="644" w:hanging="360"/>
      </w:pPr>
      <w:rPr>
        <w:rFonts w:ascii="Symbol" w:hAnsi="Symbol" w:hint="default"/>
      </w:rPr>
    </w:lvl>
    <w:lvl w:ilvl="1" w:tplc="C41AB4FE">
      <w:start w:val="3"/>
      <w:numFmt w:val="bullet"/>
      <w:lvlText w:val="-"/>
      <w:lvlJc w:val="left"/>
      <w:pPr>
        <w:ind w:left="1364" w:hanging="360"/>
      </w:pPr>
      <w:rPr>
        <w:rFonts w:ascii="Times" w:eastAsia="Batang" w:hAnsi="Times"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574A089B"/>
    <w:multiLevelType w:val="multilevel"/>
    <w:tmpl w:val="076C2E54"/>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57A63E4F"/>
    <w:multiLevelType w:val="hybridMultilevel"/>
    <w:tmpl w:val="370292DA"/>
    <w:lvl w:ilvl="0" w:tplc="678E0ED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86433A"/>
    <w:multiLevelType w:val="hybridMultilevel"/>
    <w:tmpl w:val="7EF4E40A"/>
    <w:lvl w:ilvl="0" w:tplc="7506D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65198C"/>
    <w:multiLevelType w:val="hybridMultilevel"/>
    <w:tmpl w:val="693A30C8"/>
    <w:lvl w:ilvl="0" w:tplc="B10C86A0">
      <w:start w:val="1"/>
      <w:numFmt w:val="bullet"/>
      <w:lvlText w:val="-"/>
      <w:lvlJc w:val="left"/>
      <w:pPr>
        <w:ind w:left="420" w:hanging="420"/>
      </w:pPr>
      <w:rPr>
        <w:rFonts w:ascii="Times New Roman" w:hAnsi="Times New Roman" w:cs="Times New Roman" w:hint="default"/>
      </w:rPr>
    </w:lvl>
    <w:lvl w:ilvl="1" w:tplc="678E0ED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1DB6B46"/>
    <w:multiLevelType w:val="hybridMultilevel"/>
    <w:tmpl w:val="5316EFF8"/>
    <w:lvl w:ilvl="0" w:tplc="B10C86A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34C19FB"/>
    <w:multiLevelType w:val="hybridMultilevel"/>
    <w:tmpl w:val="BB428194"/>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66EC2ED4"/>
    <w:multiLevelType w:val="hybridMultilevel"/>
    <w:tmpl w:val="65725466"/>
    <w:lvl w:ilvl="0" w:tplc="1EB6B096">
      <w:start w:val="1"/>
      <w:numFmt w:val="bullet"/>
      <w:lvlText w:val="•"/>
      <w:lvlJc w:val="left"/>
      <w:pPr>
        <w:tabs>
          <w:tab w:val="num" w:pos="720"/>
        </w:tabs>
        <w:ind w:left="720" w:hanging="360"/>
      </w:pPr>
      <w:rPr>
        <w:rFonts w:ascii="Arial" w:hAnsi="Arial" w:hint="default"/>
      </w:rPr>
    </w:lvl>
    <w:lvl w:ilvl="1" w:tplc="1E5C24CA">
      <w:start w:val="5599"/>
      <w:numFmt w:val="bullet"/>
      <w:lvlText w:val="–"/>
      <w:lvlJc w:val="left"/>
      <w:pPr>
        <w:tabs>
          <w:tab w:val="num" w:pos="1440"/>
        </w:tabs>
        <w:ind w:left="1440" w:hanging="360"/>
      </w:pPr>
      <w:rPr>
        <w:rFonts w:ascii="Arial" w:hAnsi="Arial" w:hint="default"/>
      </w:rPr>
    </w:lvl>
    <w:lvl w:ilvl="2" w:tplc="A20C42E2">
      <w:start w:val="5599"/>
      <w:numFmt w:val="bullet"/>
      <w:lvlText w:val="•"/>
      <w:lvlJc w:val="left"/>
      <w:pPr>
        <w:tabs>
          <w:tab w:val="num" w:pos="2160"/>
        </w:tabs>
        <w:ind w:left="2160" w:hanging="360"/>
      </w:pPr>
      <w:rPr>
        <w:rFonts w:ascii="Arial" w:hAnsi="Arial" w:hint="default"/>
      </w:rPr>
    </w:lvl>
    <w:lvl w:ilvl="3" w:tplc="6BB691BE" w:tentative="1">
      <w:start w:val="1"/>
      <w:numFmt w:val="bullet"/>
      <w:lvlText w:val="•"/>
      <w:lvlJc w:val="left"/>
      <w:pPr>
        <w:tabs>
          <w:tab w:val="num" w:pos="2880"/>
        </w:tabs>
        <w:ind w:left="2880" w:hanging="360"/>
      </w:pPr>
      <w:rPr>
        <w:rFonts w:ascii="Arial" w:hAnsi="Arial" w:hint="default"/>
      </w:rPr>
    </w:lvl>
    <w:lvl w:ilvl="4" w:tplc="881C024C" w:tentative="1">
      <w:start w:val="1"/>
      <w:numFmt w:val="bullet"/>
      <w:lvlText w:val="•"/>
      <w:lvlJc w:val="left"/>
      <w:pPr>
        <w:tabs>
          <w:tab w:val="num" w:pos="3600"/>
        </w:tabs>
        <w:ind w:left="3600" w:hanging="360"/>
      </w:pPr>
      <w:rPr>
        <w:rFonts w:ascii="Arial" w:hAnsi="Arial" w:hint="default"/>
      </w:rPr>
    </w:lvl>
    <w:lvl w:ilvl="5" w:tplc="7AC08286" w:tentative="1">
      <w:start w:val="1"/>
      <w:numFmt w:val="bullet"/>
      <w:lvlText w:val="•"/>
      <w:lvlJc w:val="left"/>
      <w:pPr>
        <w:tabs>
          <w:tab w:val="num" w:pos="4320"/>
        </w:tabs>
        <w:ind w:left="4320" w:hanging="360"/>
      </w:pPr>
      <w:rPr>
        <w:rFonts w:ascii="Arial" w:hAnsi="Arial" w:hint="default"/>
      </w:rPr>
    </w:lvl>
    <w:lvl w:ilvl="6" w:tplc="BEA664EE" w:tentative="1">
      <w:start w:val="1"/>
      <w:numFmt w:val="bullet"/>
      <w:lvlText w:val="•"/>
      <w:lvlJc w:val="left"/>
      <w:pPr>
        <w:tabs>
          <w:tab w:val="num" w:pos="5040"/>
        </w:tabs>
        <w:ind w:left="5040" w:hanging="360"/>
      </w:pPr>
      <w:rPr>
        <w:rFonts w:ascii="Arial" w:hAnsi="Arial" w:hint="default"/>
      </w:rPr>
    </w:lvl>
    <w:lvl w:ilvl="7" w:tplc="9710DF0C" w:tentative="1">
      <w:start w:val="1"/>
      <w:numFmt w:val="bullet"/>
      <w:lvlText w:val="•"/>
      <w:lvlJc w:val="left"/>
      <w:pPr>
        <w:tabs>
          <w:tab w:val="num" w:pos="5760"/>
        </w:tabs>
        <w:ind w:left="5760" w:hanging="360"/>
      </w:pPr>
      <w:rPr>
        <w:rFonts w:ascii="Arial" w:hAnsi="Arial" w:hint="default"/>
      </w:rPr>
    </w:lvl>
    <w:lvl w:ilvl="8" w:tplc="7280F472" w:tentative="1">
      <w:start w:val="1"/>
      <w:numFmt w:val="bullet"/>
      <w:lvlText w:val="•"/>
      <w:lvlJc w:val="left"/>
      <w:pPr>
        <w:tabs>
          <w:tab w:val="num" w:pos="6480"/>
        </w:tabs>
        <w:ind w:left="6480" w:hanging="360"/>
      </w:pPr>
      <w:rPr>
        <w:rFonts w:ascii="Arial" w:hAnsi="Arial" w:hint="default"/>
      </w:rPr>
    </w:lvl>
  </w:abstractNum>
  <w:abstractNum w:abstractNumId="30">
    <w:nsid w:val="69AA7D8D"/>
    <w:multiLevelType w:val="hybridMultilevel"/>
    <w:tmpl w:val="016625A2"/>
    <w:lvl w:ilvl="0" w:tplc="89200C44">
      <w:start w:val="4"/>
      <w:numFmt w:val="bullet"/>
      <w:lvlText w:val="-"/>
      <w:lvlJc w:val="left"/>
      <w:pPr>
        <w:ind w:left="760" w:hanging="360"/>
      </w:pPr>
      <w:rPr>
        <w:rFonts w:ascii="Times New Roman" w:eastAsia="Malgun Gothic"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4090009">
      <w:start w:val="1"/>
      <w:numFmt w:val="bullet"/>
      <w:lvlText w:val=""/>
      <w:lvlJc w:val="left"/>
      <w:pPr>
        <w:ind w:left="1600" w:hanging="400"/>
      </w:pPr>
      <w:rPr>
        <w:rFonts w:ascii="Wingdings" w:hAnsi="Wingdings" w:hint="default"/>
      </w:rPr>
    </w:lvl>
    <w:lvl w:ilvl="3" w:tplc="89200C44">
      <w:start w:val="4"/>
      <w:numFmt w:val="bullet"/>
      <w:lvlText w:val="-"/>
      <w:lvlJc w:val="left"/>
      <w:pPr>
        <w:ind w:left="2000" w:hanging="400"/>
      </w:pPr>
      <w:rPr>
        <w:rFonts w:ascii="Times New Roman" w:eastAsia="Malgun Gothic"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03157D4"/>
    <w:multiLevelType w:val="multilevel"/>
    <w:tmpl w:val="5840E518"/>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2007"/>
        </w:tabs>
        <w:ind w:left="2007" w:hanging="567"/>
      </w:pPr>
      <w:rPr>
        <w:lang w:val="en-US"/>
      </w:rPr>
    </w:lvl>
    <w:lvl w:ilvl="2">
      <w:start w:val="1"/>
      <w:numFmt w:val="decimal"/>
      <w:pStyle w:val="Heading3"/>
      <w:lvlText w:val="%1.%2.%3."/>
      <w:lvlJc w:val="left"/>
      <w:pPr>
        <w:tabs>
          <w:tab w:val="num" w:pos="2149"/>
        </w:tabs>
        <w:ind w:left="2149" w:hanging="709"/>
      </w:pPr>
    </w:lvl>
    <w:lvl w:ilvl="3">
      <w:start w:val="1"/>
      <w:numFmt w:val="decimal"/>
      <w:pStyle w:val="Heading4"/>
      <w:lvlText w:val="%1.%2.%3.%4."/>
      <w:lvlJc w:val="left"/>
      <w:pPr>
        <w:tabs>
          <w:tab w:val="num" w:pos="2291"/>
        </w:tabs>
        <w:ind w:left="2291" w:hanging="851"/>
      </w:pPr>
    </w:lvl>
    <w:lvl w:ilvl="4">
      <w:start w:val="1"/>
      <w:numFmt w:val="decimal"/>
      <w:lvlText w:val="%1.%2.%3.%4.%5."/>
      <w:lvlJc w:val="left"/>
      <w:pPr>
        <w:tabs>
          <w:tab w:val="num" w:pos="2432"/>
        </w:tabs>
        <w:ind w:left="2432" w:hanging="992"/>
      </w:pPr>
    </w:lvl>
    <w:lvl w:ilvl="5">
      <w:start w:val="1"/>
      <w:numFmt w:val="decimal"/>
      <w:lvlText w:val="%1.%2.%3.%4.%5.%6."/>
      <w:lvlJc w:val="left"/>
      <w:pPr>
        <w:tabs>
          <w:tab w:val="num" w:pos="2574"/>
        </w:tabs>
        <w:ind w:left="2574" w:hanging="1134"/>
      </w:pPr>
    </w:lvl>
    <w:lvl w:ilvl="6">
      <w:start w:val="1"/>
      <w:numFmt w:val="decimal"/>
      <w:lvlText w:val="%1.%2.%3.%4.%5.%6.%7."/>
      <w:lvlJc w:val="left"/>
      <w:pPr>
        <w:tabs>
          <w:tab w:val="num" w:pos="2716"/>
        </w:tabs>
        <w:ind w:left="2716" w:hanging="1276"/>
      </w:pPr>
    </w:lvl>
    <w:lvl w:ilvl="7">
      <w:start w:val="1"/>
      <w:numFmt w:val="decimal"/>
      <w:lvlText w:val="%1.%2.%3.%4.%5.%6.%7.%8."/>
      <w:lvlJc w:val="left"/>
      <w:pPr>
        <w:tabs>
          <w:tab w:val="num" w:pos="2858"/>
        </w:tabs>
        <w:ind w:left="2858" w:hanging="1418"/>
      </w:pPr>
    </w:lvl>
    <w:lvl w:ilvl="8">
      <w:start w:val="1"/>
      <w:numFmt w:val="decimal"/>
      <w:lvlText w:val="%1.%2.%3.%4.%5.%6.%7.%8.%9."/>
      <w:lvlJc w:val="left"/>
      <w:pPr>
        <w:tabs>
          <w:tab w:val="num" w:pos="2999"/>
        </w:tabs>
        <w:ind w:left="2999" w:hanging="1559"/>
      </w:pPr>
    </w:lvl>
  </w:abstractNum>
  <w:abstractNum w:abstractNumId="32">
    <w:nsid w:val="7366738D"/>
    <w:multiLevelType w:val="hybridMultilevel"/>
    <w:tmpl w:val="6A6C1BB2"/>
    <w:lvl w:ilvl="0" w:tplc="EFFC46D2">
      <w:start w:val="1"/>
      <w:numFmt w:val="bullet"/>
      <w:lvlText w:val="–"/>
      <w:lvlJc w:val="left"/>
      <w:pPr>
        <w:tabs>
          <w:tab w:val="num" w:pos="720"/>
        </w:tabs>
        <w:ind w:left="720" w:hanging="360"/>
      </w:pPr>
      <w:rPr>
        <w:rFonts w:ascii="Arial" w:hAnsi="Arial" w:cs="Times New Roman" w:hint="default"/>
      </w:rPr>
    </w:lvl>
    <w:lvl w:ilvl="1" w:tplc="4F3C3BA2">
      <w:start w:val="162"/>
      <w:numFmt w:val="bullet"/>
      <w:lvlText w:val="–"/>
      <w:lvlJc w:val="left"/>
      <w:pPr>
        <w:tabs>
          <w:tab w:val="num" w:pos="1440"/>
        </w:tabs>
        <w:ind w:left="1440" w:hanging="360"/>
      </w:pPr>
      <w:rPr>
        <w:rFonts w:ascii="Arial" w:hAnsi="Arial" w:cs="Times New Roman" w:hint="default"/>
      </w:rPr>
    </w:lvl>
    <w:lvl w:ilvl="2" w:tplc="466A9E36">
      <w:start w:val="1"/>
      <w:numFmt w:val="bullet"/>
      <w:lvlText w:val="–"/>
      <w:lvlJc w:val="left"/>
      <w:pPr>
        <w:tabs>
          <w:tab w:val="num" w:pos="2160"/>
        </w:tabs>
        <w:ind w:left="2160" w:hanging="360"/>
      </w:pPr>
      <w:rPr>
        <w:rFonts w:ascii="Arial" w:hAnsi="Arial" w:cs="Times New Roman" w:hint="default"/>
      </w:rPr>
    </w:lvl>
    <w:lvl w:ilvl="3" w:tplc="EFB6CE48">
      <w:start w:val="1"/>
      <w:numFmt w:val="bullet"/>
      <w:lvlText w:val="–"/>
      <w:lvlJc w:val="left"/>
      <w:pPr>
        <w:tabs>
          <w:tab w:val="num" w:pos="2880"/>
        </w:tabs>
        <w:ind w:left="2880" w:hanging="360"/>
      </w:pPr>
      <w:rPr>
        <w:rFonts w:ascii="Arial" w:hAnsi="Arial" w:cs="Times New Roman" w:hint="default"/>
      </w:rPr>
    </w:lvl>
    <w:lvl w:ilvl="4" w:tplc="4FF6F944">
      <w:start w:val="1"/>
      <w:numFmt w:val="bullet"/>
      <w:lvlText w:val="–"/>
      <w:lvlJc w:val="left"/>
      <w:pPr>
        <w:tabs>
          <w:tab w:val="num" w:pos="3600"/>
        </w:tabs>
        <w:ind w:left="3600" w:hanging="360"/>
      </w:pPr>
      <w:rPr>
        <w:rFonts w:ascii="Arial" w:hAnsi="Arial" w:cs="Times New Roman" w:hint="default"/>
      </w:rPr>
    </w:lvl>
    <w:lvl w:ilvl="5" w:tplc="485C6A98">
      <w:start w:val="1"/>
      <w:numFmt w:val="bullet"/>
      <w:lvlText w:val="–"/>
      <w:lvlJc w:val="left"/>
      <w:pPr>
        <w:tabs>
          <w:tab w:val="num" w:pos="4320"/>
        </w:tabs>
        <w:ind w:left="4320" w:hanging="360"/>
      </w:pPr>
      <w:rPr>
        <w:rFonts w:ascii="Arial" w:hAnsi="Arial" w:cs="Times New Roman" w:hint="default"/>
      </w:rPr>
    </w:lvl>
    <w:lvl w:ilvl="6" w:tplc="B1221416">
      <w:start w:val="1"/>
      <w:numFmt w:val="bullet"/>
      <w:lvlText w:val="–"/>
      <w:lvlJc w:val="left"/>
      <w:pPr>
        <w:tabs>
          <w:tab w:val="num" w:pos="5040"/>
        </w:tabs>
        <w:ind w:left="5040" w:hanging="360"/>
      </w:pPr>
      <w:rPr>
        <w:rFonts w:ascii="Arial" w:hAnsi="Arial" w:cs="Times New Roman" w:hint="default"/>
      </w:rPr>
    </w:lvl>
    <w:lvl w:ilvl="7" w:tplc="DF403FD6">
      <w:start w:val="1"/>
      <w:numFmt w:val="bullet"/>
      <w:lvlText w:val="–"/>
      <w:lvlJc w:val="left"/>
      <w:pPr>
        <w:tabs>
          <w:tab w:val="num" w:pos="5760"/>
        </w:tabs>
        <w:ind w:left="5760" w:hanging="360"/>
      </w:pPr>
      <w:rPr>
        <w:rFonts w:ascii="Arial" w:hAnsi="Arial" w:cs="Times New Roman" w:hint="default"/>
      </w:rPr>
    </w:lvl>
    <w:lvl w:ilvl="8" w:tplc="531E2904">
      <w:start w:val="1"/>
      <w:numFmt w:val="bullet"/>
      <w:lvlText w:val="–"/>
      <w:lvlJc w:val="left"/>
      <w:pPr>
        <w:tabs>
          <w:tab w:val="num" w:pos="6480"/>
        </w:tabs>
        <w:ind w:left="6480" w:hanging="360"/>
      </w:pPr>
      <w:rPr>
        <w:rFonts w:ascii="Arial" w:hAnsi="Arial" w:cs="Times New Roman" w:hint="default"/>
      </w:rPr>
    </w:lvl>
  </w:abstractNum>
  <w:abstractNum w:abstractNumId="33">
    <w:nsid w:val="78231F95"/>
    <w:multiLevelType w:val="hybridMultilevel"/>
    <w:tmpl w:val="A7920758"/>
    <w:lvl w:ilvl="0" w:tplc="678E0ED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AE02E97"/>
    <w:multiLevelType w:val="hybridMultilevel"/>
    <w:tmpl w:val="8A16F688"/>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F3D18B5"/>
    <w:multiLevelType w:val="hybridMultilevel"/>
    <w:tmpl w:val="833C042A"/>
    <w:lvl w:ilvl="0" w:tplc="F2869682">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49188A72">
      <w:start w:val="1179"/>
      <w:numFmt w:val="bullet"/>
      <w:lvlText w:val="•"/>
      <w:lvlJc w:val="left"/>
      <w:pPr>
        <w:tabs>
          <w:tab w:val="num" w:pos="2160"/>
        </w:tabs>
        <w:ind w:left="2160" w:hanging="360"/>
      </w:pPr>
      <w:rPr>
        <w:rFonts w:ascii="Arial" w:hAnsi="Arial" w:hint="default"/>
      </w:rPr>
    </w:lvl>
    <w:lvl w:ilvl="3" w:tplc="B20042E8" w:tentative="1">
      <w:start w:val="1"/>
      <w:numFmt w:val="bullet"/>
      <w:lvlText w:val="•"/>
      <w:lvlJc w:val="left"/>
      <w:pPr>
        <w:tabs>
          <w:tab w:val="num" w:pos="2880"/>
        </w:tabs>
        <w:ind w:left="2880" w:hanging="360"/>
      </w:pPr>
      <w:rPr>
        <w:rFonts w:ascii="Arial" w:hAnsi="Arial" w:hint="default"/>
      </w:rPr>
    </w:lvl>
    <w:lvl w:ilvl="4" w:tplc="32ECF118" w:tentative="1">
      <w:start w:val="1"/>
      <w:numFmt w:val="bullet"/>
      <w:lvlText w:val="•"/>
      <w:lvlJc w:val="left"/>
      <w:pPr>
        <w:tabs>
          <w:tab w:val="num" w:pos="3600"/>
        </w:tabs>
        <w:ind w:left="3600" w:hanging="360"/>
      </w:pPr>
      <w:rPr>
        <w:rFonts w:ascii="Arial" w:hAnsi="Arial" w:hint="default"/>
      </w:rPr>
    </w:lvl>
    <w:lvl w:ilvl="5" w:tplc="B186FBDC" w:tentative="1">
      <w:start w:val="1"/>
      <w:numFmt w:val="bullet"/>
      <w:lvlText w:val="•"/>
      <w:lvlJc w:val="left"/>
      <w:pPr>
        <w:tabs>
          <w:tab w:val="num" w:pos="4320"/>
        </w:tabs>
        <w:ind w:left="4320" w:hanging="360"/>
      </w:pPr>
      <w:rPr>
        <w:rFonts w:ascii="Arial" w:hAnsi="Arial" w:hint="default"/>
      </w:rPr>
    </w:lvl>
    <w:lvl w:ilvl="6" w:tplc="B88EA686" w:tentative="1">
      <w:start w:val="1"/>
      <w:numFmt w:val="bullet"/>
      <w:lvlText w:val="•"/>
      <w:lvlJc w:val="left"/>
      <w:pPr>
        <w:tabs>
          <w:tab w:val="num" w:pos="5040"/>
        </w:tabs>
        <w:ind w:left="5040" w:hanging="360"/>
      </w:pPr>
      <w:rPr>
        <w:rFonts w:ascii="Arial" w:hAnsi="Arial" w:hint="default"/>
      </w:rPr>
    </w:lvl>
    <w:lvl w:ilvl="7" w:tplc="F1AC0F0A" w:tentative="1">
      <w:start w:val="1"/>
      <w:numFmt w:val="bullet"/>
      <w:lvlText w:val="•"/>
      <w:lvlJc w:val="left"/>
      <w:pPr>
        <w:tabs>
          <w:tab w:val="num" w:pos="5760"/>
        </w:tabs>
        <w:ind w:left="5760" w:hanging="360"/>
      </w:pPr>
      <w:rPr>
        <w:rFonts w:ascii="Arial" w:hAnsi="Arial" w:hint="default"/>
      </w:rPr>
    </w:lvl>
    <w:lvl w:ilvl="8" w:tplc="6ACA1E1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31"/>
  </w:num>
  <w:num w:numId="4">
    <w:abstractNumId w:val="1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4"/>
  </w:num>
  <w:num w:numId="8">
    <w:abstractNumId w:val="3"/>
  </w:num>
  <w:num w:numId="9">
    <w:abstractNumId w:val="26"/>
  </w:num>
  <w:num w:numId="10">
    <w:abstractNumId w:val="25"/>
  </w:num>
  <w:num w:numId="11">
    <w:abstractNumId w:val="2"/>
  </w:num>
  <w:num w:numId="12">
    <w:abstractNumId w:val="27"/>
  </w:num>
  <w:num w:numId="13">
    <w:abstractNumId w:val="15"/>
  </w:num>
  <w:num w:numId="14">
    <w:abstractNumId w:val="33"/>
  </w:num>
  <w:num w:numId="15">
    <w:abstractNumId w:val="23"/>
  </w:num>
  <w:num w:numId="16">
    <w:abstractNumId w:val="9"/>
  </w:num>
  <w:num w:numId="17">
    <w:abstractNumId w:val="31"/>
  </w:num>
  <w:num w:numId="18">
    <w:abstractNumId w:val="31"/>
  </w:num>
  <w:num w:numId="19">
    <w:abstractNumId w:val="7"/>
  </w:num>
  <w:num w:numId="20">
    <w:abstractNumId w:val="1"/>
  </w:num>
  <w:num w:numId="21">
    <w:abstractNumId w:val="36"/>
  </w:num>
  <w:num w:numId="22">
    <w:abstractNumId w:val="11"/>
  </w:num>
  <w:num w:numId="23">
    <w:abstractNumId w:val="34"/>
  </w:num>
  <w:num w:numId="24">
    <w:abstractNumId w:val="24"/>
  </w:num>
  <w:num w:numId="25">
    <w:abstractNumId w:val="12"/>
  </w:num>
  <w:num w:numId="26">
    <w:abstractNumId w:val="32"/>
  </w:num>
  <w:num w:numId="27">
    <w:abstractNumId w:val="30"/>
  </w:num>
  <w:num w:numId="28">
    <w:abstractNumId w:val="10"/>
  </w:num>
  <w:num w:numId="29">
    <w:abstractNumId w:val="21"/>
  </w:num>
  <w:num w:numId="30">
    <w:abstractNumId w:val="14"/>
  </w:num>
  <w:num w:numId="31">
    <w:abstractNumId w:val="29"/>
  </w:num>
  <w:num w:numId="32">
    <w:abstractNumId w:val="16"/>
  </w:num>
  <w:num w:numId="33">
    <w:abstractNumId w:val="17"/>
  </w:num>
  <w:num w:numId="34">
    <w:abstractNumId w:val="6"/>
  </w:num>
  <w:num w:numId="35">
    <w:abstractNumId w:val="22"/>
  </w:num>
  <w:num w:numId="36">
    <w:abstractNumId w:val="31"/>
    <w:lvlOverride w:ilvl="0">
      <w:startOverride w:val="4"/>
    </w:lvlOverride>
  </w:num>
  <w:num w:numId="37">
    <w:abstractNumId w:val="19"/>
  </w:num>
  <w:num w:numId="38">
    <w:abstractNumId w:val="5"/>
  </w:num>
  <w:num w:numId="39">
    <w:abstractNumId w:val="20"/>
  </w:num>
  <w:num w:numId="40">
    <w:abstractNumId w:val="8"/>
  </w:num>
  <w:num w:numId="41">
    <w:abstractNumId w:val="18"/>
  </w:num>
  <w:num w:numId="42">
    <w:abstractNumId w:val="31"/>
    <w:lvlOverride w:ilvl="0">
      <w:startOverride w:val="1"/>
    </w:lvlOverride>
  </w:num>
  <w:num w:numId="43">
    <w:abstractNumId w:val="31"/>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4CA7"/>
    <w:rsid w:val="0000698E"/>
    <w:rsid w:val="00006F64"/>
    <w:rsid w:val="00011C31"/>
    <w:rsid w:val="00012FAF"/>
    <w:rsid w:val="00015B16"/>
    <w:rsid w:val="00015C13"/>
    <w:rsid w:val="000162D7"/>
    <w:rsid w:val="00021310"/>
    <w:rsid w:val="00022951"/>
    <w:rsid w:val="00027CEF"/>
    <w:rsid w:val="0003446D"/>
    <w:rsid w:val="00040287"/>
    <w:rsid w:val="00040E6E"/>
    <w:rsid w:val="00040EC8"/>
    <w:rsid w:val="0004356A"/>
    <w:rsid w:val="00043605"/>
    <w:rsid w:val="000436CF"/>
    <w:rsid w:val="00043EBF"/>
    <w:rsid w:val="00044FC5"/>
    <w:rsid w:val="000463B2"/>
    <w:rsid w:val="00052490"/>
    <w:rsid w:val="00053138"/>
    <w:rsid w:val="00053B38"/>
    <w:rsid w:val="00054525"/>
    <w:rsid w:val="00057360"/>
    <w:rsid w:val="000575A2"/>
    <w:rsid w:val="00061555"/>
    <w:rsid w:val="00061C7F"/>
    <w:rsid w:val="00061C83"/>
    <w:rsid w:val="00064EBC"/>
    <w:rsid w:val="00066412"/>
    <w:rsid w:val="000706DC"/>
    <w:rsid w:val="000738D2"/>
    <w:rsid w:val="000744DF"/>
    <w:rsid w:val="000850E8"/>
    <w:rsid w:val="000850FF"/>
    <w:rsid w:val="00090725"/>
    <w:rsid w:val="000912A0"/>
    <w:rsid w:val="00093AFE"/>
    <w:rsid w:val="000947F8"/>
    <w:rsid w:val="00094FCC"/>
    <w:rsid w:val="000A041B"/>
    <w:rsid w:val="000A3A5A"/>
    <w:rsid w:val="000A3C41"/>
    <w:rsid w:val="000B33DA"/>
    <w:rsid w:val="000B4A27"/>
    <w:rsid w:val="000C0A98"/>
    <w:rsid w:val="000C3F67"/>
    <w:rsid w:val="000C5236"/>
    <w:rsid w:val="000D245C"/>
    <w:rsid w:val="000D4236"/>
    <w:rsid w:val="000D4B39"/>
    <w:rsid w:val="000D4DF3"/>
    <w:rsid w:val="000D77E5"/>
    <w:rsid w:val="000E0435"/>
    <w:rsid w:val="000E6280"/>
    <w:rsid w:val="000E7F4F"/>
    <w:rsid w:val="000F10AE"/>
    <w:rsid w:val="000F117D"/>
    <w:rsid w:val="001001CD"/>
    <w:rsid w:val="00105544"/>
    <w:rsid w:val="00107687"/>
    <w:rsid w:val="00110AD2"/>
    <w:rsid w:val="00111754"/>
    <w:rsid w:val="0011209B"/>
    <w:rsid w:val="0011248E"/>
    <w:rsid w:val="00112902"/>
    <w:rsid w:val="001142B1"/>
    <w:rsid w:val="001161E5"/>
    <w:rsid w:val="00117F25"/>
    <w:rsid w:val="00120607"/>
    <w:rsid w:val="00125A47"/>
    <w:rsid w:val="00127FD0"/>
    <w:rsid w:val="00130553"/>
    <w:rsid w:val="0013224D"/>
    <w:rsid w:val="001333E6"/>
    <w:rsid w:val="00135DFF"/>
    <w:rsid w:val="00136965"/>
    <w:rsid w:val="00136DB3"/>
    <w:rsid w:val="0014446B"/>
    <w:rsid w:val="00145771"/>
    <w:rsid w:val="0014702E"/>
    <w:rsid w:val="00151818"/>
    <w:rsid w:val="00151D35"/>
    <w:rsid w:val="00156BEC"/>
    <w:rsid w:val="001571EE"/>
    <w:rsid w:val="00163B77"/>
    <w:rsid w:val="0016603B"/>
    <w:rsid w:val="00166993"/>
    <w:rsid w:val="00177419"/>
    <w:rsid w:val="00181157"/>
    <w:rsid w:val="00181F6E"/>
    <w:rsid w:val="00181FFB"/>
    <w:rsid w:val="001835A0"/>
    <w:rsid w:val="00183AC7"/>
    <w:rsid w:val="00184C85"/>
    <w:rsid w:val="001964A0"/>
    <w:rsid w:val="001967B0"/>
    <w:rsid w:val="00197414"/>
    <w:rsid w:val="001A21A1"/>
    <w:rsid w:val="001A24C1"/>
    <w:rsid w:val="001A71F8"/>
    <w:rsid w:val="001B0527"/>
    <w:rsid w:val="001B325F"/>
    <w:rsid w:val="001B479F"/>
    <w:rsid w:val="001B5796"/>
    <w:rsid w:val="001C274E"/>
    <w:rsid w:val="001C36B0"/>
    <w:rsid w:val="001C4EA7"/>
    <w:rsid w:val="001C5908"/>
    <w:rsid w:val="001C5A8D"/>
    <w:rsid w:val="001D2EE1"/>
    <w:rsid w:val="001D46CA"/>
    <w:rsid w:val="001E0056"/>
    <w:rsid w:val="001E4305"/>
    <w:rsid w:val="001E49A3"/>
    <w:rsid w:val="001F2CA9"/>
    <w:rsid w:val="001F387B"/>
    <w:rsid w:val="001F4699"/>
    <w:rsid w:val="00200F49"/>
    <w:rsid w:val="00201321"/>
    <w:rsid w:val="0020148E"/>
    <w:rsid w:val="002025C8"/>
    <w:rsid w:val="00202DD8"/>
    <w:rsid w:val="002164B4"/>
    <w:rsid w:val="00216D1C"/>
    <w:rsid w:val="00220839"/>
    <w:rsid w:val="00220BA4"/>
    <w:rsid w:val="002215A6"/>
    <w:rsid w:val="00222404"/>
    <w:rsid w:val="00226613"/>
    <w:rsid w:val="0022707B"/>
    <w:rsid w:val="00230417"/>
    <w:rsid w:val="00235C0E"/>
    <w:rsid w:val="002419E0"/>
    <w:rsid w:val="00244408"/>
    <w:rsid w:val="00247C57"/>
    <w:rsid w:val="00250391"/>
    <w:rsid w:val="00250EA6"/>
    <w:rsid w:val="002534DD"/>
    <w:rsid w:val="00255BDF"/>
    <w:rsid w:val="00266122"/>
    <w:rsid w:val="00266FF3"/>
    <w:rsid w:val="00271E1F"/>
    <w:rsid w:val="00274615"/>
    <w:rsid w:val="0027571E"/>
    <w:rsid w:val="002767B1"/>
    <w:rsid w:val="00280B4D"/>
    <w:rsid w:val="00282084"/>
    <w:rsid w:val="002830F4"/>
    <w:rsid w:val="002846E8"/>
    <w:rsid w:val="00285AA0"/>
    <w:rsid w:val="002866C8"/>
    <w:rsid w:val="00293EC8"/>
    <w:rsid w:val="00294DCE"/>
    <w:rsid w:val="00297085"/>
    <w:rsid w:val="00297E67"/>
    <w:rsid w:val="002A1360"/>
    <w:rsid w:val="002A15D1"/>
    <w:rsid w:val="002A30D0"/>
    <w:rsid w:val="002A4BEC"/>
    <w:rsid w:val="002A4EFD"/>
    <w:rsid w:val="002B0485"/>
    <w:rsid w:val="002B09FA"/>
    <w:rsid w:val="002B4109"/>
    <w:rsid w:val="002C0569"/>
    <w:rsid w:val="002C5704"/>
    <w:rsid w:val="002D6C6B"/>
    <w:rsid w:val="002E63EB"/>
    <w:rsid w:val="002F0F40"/>
    <w:rsid w:val="002F1E2D"/>
    <w:rsid w:val="002F4D9E"/>
    <w:rsid w:val="002F6B88"/>
    <w:rsid w:val="00305E80"/>
    <w:rsid w:val="003118CD"/>
    <w:rsid w:val="00311B6F"/>
    <w:rsid w:val="003132B3"/>
    <w:rsid w:val="00316F1D"/>
    <w:rsid w:val="003174CF"/>
    <w:rsid w:val="003210FB"/>
    <w:rsid w:val="003216DB"/>
    <w:rsid w:val="00321F92"/>
    <w:rsid w:val="00327A93"/>
    <w:rsid w:val="00332787"/>
    <w:rsid w:val="00332EC3"/>
    <w:rsid w:val="00335285"/>
    <w:rsid w:val="0033624E"/>
    <w:rsid w:val="0034364D"/>
    <w:rsid w:val="0034389F"/>
    <w:rsid w:val="00344785"/>
    <w:rsid w:val="00344AF1"/>
    <w:rsid w:val="00345BE8"/>
    <w:rsid w:val="003461FC"/>
    <w:rsid w:val="003469F0"/>
    <w:rsid w:val="00347090"/>
    <w:rsid w:val="00353C7D"/>
    <w:rsid w:val="003572B0"/>
    <w:rsid w:val="00365628"/>
    <w:rsid w:val="00371D54"/>
    <w:rsid w:val="0037481C"/>
    <w:rsid w:val="003801E9"/>
    <w:rsid w:val="00382258"/>
    <w:rsid w:val="00382959"/>
    <w:rsid w:val="0038301F"/>
    <w:rsid w:val="00384794"/>
    <w:rsid w:val="003907EF"/>
    <w:rsid w:val="00392281"/>
    <w:rsid w:val="0039257A"/>
    <w:rsid w:val="0039322E"/>
    <w:rsid w:val="0039333C"/>
    <w:rsid w:val="00395765"/>
    <w:rsid w:val="003A1850"/>
    <w:rsid w:val="003A4DC8"/>
    <w:rsid w:val="003A5A6E"/>
    <w:rsid w:val="003A7D1C"/>
    <w:rsid w:val="003B1B1A"/>
    <w:rsid w:val="003B5B18"/>
    <w:rsid w:val="003C1482"/>
    <w:rsid w:val="003D1AB8"/>
    <w:rsid w:val="003D5DB5"/>
    <w:rsid w:val="003E0884"/>
    <w:rsid w:val="003E3099"/>
    <w:rsid w:val="0040085F"/>
    <w:rsid w:val="00400BE7"/>
    <w:rsid w:val="004073B8"/>
    <w:rsid w:val="00407553"/>
    <w:rsid w:val="004111C8"/>
    <w:rsid w:val="004117E5"/>
    <w:rsid w:val="0041214F"/>
    <w:rsid w:val="0041298C"/>
    <w:rsid w:val="00413B51"/>
    <w:rsid w:val="0041417B"/>
    <w:rsid w:val="004226F0"/>
    <w:rsid w:val="00422B68"/>
    <w:rsid w:val="00422CCD"/>
    <w:rsid w:val="004243DF"/>
    <w:rsid w:val="00426980"/>
    <w:rsid w:val="00427F43"/>
    <w:rsid w:val="00437313"/>
    <w:rsid w:val="004412E6"/>
    <w:rsid w:val="004426E3"/>
    <w:rsid w:val="004430C6"/>
    <w:rsid w:val="004479D5"/>
    <w:rsid w:val="00451CE0"/>
    <w:rsid w:val="00453DD9"/>
    <w:rsid w:val="00454F31"/>
    <w:rsid w:val="00455BFF"/>
    <w:rsid w:val="00461352"/>
    <w:rsid w:val="004640CB"/>
    <w:rsid w:val="004741AA"/>
    <w:rsid w:val="00475EF4"/>
    <w:rsid w:val="00476455"/>
    <w:rsid w:val="00481576"/>
    <w:rsid w:val="00482BC3"/>
    <w:rsid w:val="00483A91"/>
    <w:rsid w:val="00484AAB"/>
    <w:rsid w:val="0048638C"/>
    <w:rsid w:val="004872CB"/>
    <w:rsid w:val="00487884"/>
    <w:rsid w:val="0048798A"/>
    <w:rsid w:val="004919A1"/>
    <w:rsid w:val="00495C62"/>
    <w:rsid w:val="00495FCF"/>
    <w:rsid w:val="004A0F55"/>
    <w:rsid w:val="004A2B82"/>
    <w:rsid w:val="004A492C"/>
    <w:rsid w:val="004A52F4"/>
    <w:rsid w:val="004B2557"/>
    <w:rsid w:val="004B4CD1"/>
    <w:rsid w:val="004C2566"/>
    <w:rsid w:val="004C2E4E"/>
    <w:rsid w:val="004C36D8"/>
    <w:rsid w:val="004C4DF7"/>
    <w:rsid w:val="004C71DE"/>
    <w:rsid w:val="004C7CCD"/>
    <w:rsid w:val="004D35FA"/>
    <w:rsid w:val="004D3F88"/>
    <w:rsid w:val="004D737D"/>
    <w:rsid w:val="004D73F4"/>
    <w:rsid w:val="004E2274"/>
    <w:rsid w:val="004E49E9"/>
    <w:rsid w:val="004E5723"/>
    <w:rsid w:val="004F149B"/>
    <w:rsid w:val="004F1D37"/>
    <w:rsid w:val="004F4607"/>
    <w:rsid w:val="004F60C9"/>
    <w:rsid w:val="005041FC"/>
    <w:rsid w:val="00504205"/>
    <w:rsid w:val="00507CDE"/>
    <w:rsid w:val="005101F7"/>
    <w:rsid w:val="00512C04"/>
    <w:rsid w:val="00513C78"/>
    <w:rsid w:val="00514BC7"/>
    <w:rsid w:val="00514E53"/>
    <w:rsid w:val="00517AEA"/>
    <w:rsid w:val="005208B4"/>
    <w:rsid w:val="00520996"/>
    <w:rsid w:val="0053206E"/>
    <w:rsid w:val="00533A40"/>
    <w:rsid w:val="00534ABC"/>
    <w:rsid w:val="0053573D"/>
    <w:rsid w:val="00536E67"/>
    <w:rsid w:val="0053704A"/>
    <w:rsid w:val="0054112C"/>
    <w:rsid w:val="005423FA"/>
    <w:rsid w:val="00542DD4"/>
    <w:rsid w:val="00543FF9"/>
    <w:rsid w:val="00550950"/>
    <w:rsid w:val="00551410"/>
    <w:rsid w:val="0055483F"/>
    <w:rsid w:val="00554CF5"/>
    <w:rsid w:val="00555674"/>
    <w:rsid w:val="005633AC"/>
    <w:rsid w:val="00571ECD"/>
    <w:rsid w:val="00572647"/>
    <w:rsid w:val="00572F83"/>
    <w:rsid w:val="00573021"/>
    <w:rsid w:val="00577DC3"/>
    <w:rsid w:val="00581712"/>
    <w:rsid w:val="005817C1"/>
    <w:rsid w:val="00585BF9"/>
    <w:rsid w:val="00591728"/>
    <w:rsid w:val="00591F90"/>
    <w:rsid w:val="005922E5"/>
    <w:rsid w:val="00595305"/>
    <w:rsid w:val="005A02B7"/>
    <w:rsid w:val="005A55B0"/>
    <w:rsid w:val="005A6878"/>
    <w:rsid w:val="005B02A9"/>
    <w:rsid w:val="005B1AFB"/>
    <w:rsid w:val="005B2F8A"/>
    <w:rsid w:val="005C0458"/>
    <w:rsid w:val="005C1958"/>
    <w:rsid w:val="005C286F"/>
    <w:rsid w:val="005C432F"/>
    <w:rsid w:val="005C4535"/>
    <w:rsid w:val="005C5A8C"/>
    <w:rsid w:val="005C78C2"/>
    <w:rsid w:val="005D074C"/>
    <w:rsid w:val="005D0970"/>
    <w:rsid w:val="005D106D"/>
    <w:rsid w:val="005D1A81"/>
    <w:rsid w:val="005D212F"/>
    <w:rsid w:val="005D4619"/>
    <w:rsid w:val="005E0A09"/>
    <w:rsid w:val="005E1284"/>
    <w:rsid w:val="005E2446"/>
    <w:rsid w:val="005E34E9"/>
    <w:rsid w:val="005E5560"/>
    <w:rsid w:val="005F0CAE"/>
    <w:rsid w:val="005F1F3C"/>
    <w:rsid w:val="00605A21"/>
    <w:rsid w:val="006110AB"/>
    <w:rsid w:val="0061210E"/>
    <w:rsid w:val="00612135"/>
    <w:rsid w:val="00613D10"/>
    <w:rsid w:val="00616206"/>
    <w:rsid w:val="00621302"/>
    <w:rsid w:val="00623C90"/>
    <w:rsid w:val="00625465"/>
    <w:rsid w:val="00630489"/>
    <w:rsid w:val="00635047"/>
    <w:rsid w:val="0063531F"/>
    <w:rsid w:val="00641E22"/>
    <w:rsid w:val="0064382C"/>
    <w:rsid w:val="006439FB"/>
    <w:rsid w:val="00650C2D"/>
    <w:rsid w:val="00650C6F"/>
    <w:rsid w:val="00652AA8"/>
    <w:rsid w:val="00654E24"/>
    <w:rsid w:val="00656D07"/>
    <w:rsid w:val="00661B0D"/>
    <w:rsid w:val="00664B0C"/>
    <w:rsid w:val="006655F9"/>
    <w:rsid w:val="006712DD"/>
    <w:rsid w:val="00671A03"/>
    <w:rsid w:val="006755EC"/>
    <w:rsid w:val="00682980"/>
    <w:rsid w:val="00685C5C"/>
    <w:rsid w:val="00686778"/>
    <w:rsid w:val="00691B1A"/>
    <w:rsid w:val="00691C6E"/>
    <w:rsid w:val="006925AD"/>
    <w:rsid w:val="006964C7"/>
    <w:rsid w:val="006A01DD"/>
    <w:rsid w:val="006A175D"/>
    <w:rsid w:val="006A22F6"/>
    <w:rsid w:val="006A4429"/>
    <w:rsid w:val="006A4B35"/>
    <w:rsid w:val="006A7748"/>
    <w:rsid w:val="006B2659"/>
    <w:rsid w:val="006B42D1"/>
    <w:rsid w:val="006B7B34"/>
    <w:rsid w:val="006C002E"/>
    <w:rsid w:val="006C2E5D"/>
    <w:rsid w:val="006C7E38"/>
    <w:rsid w:val="006D5604"/>
    <w:rsid w:val="006D5FE0"/>
    <w:rsid w:val="006D7E0B"/>
    <w:rsid w:val="006E0C1E"/>
    <w:rsid w:val="006E5559"/>
    <w:rsid w:val="006E68BC"/>
    <w:rsid w:val="006E7939"/>
    <w:rsid w:val="006F05E2"/>
    <w:rsid w:val="006F3441"/>
    <w:rsid w:val="006F7D1F"/>
    <w:rsid w:val="007008BC"/>
    <w:rsid w:val="007054E9"/>
    <w:rsid w:val="00707CD5"/>
    <w:rsid w:val="00711BE4"/>
    <w:rsid w:val="00714955"/>
    <w:rsid w:val="00715012"/>
    <w:rsid w:val="00724D2E"/>
    <w:rsid w:val="00726F83"/>
    <w:rsid w:val="00733A58"/>
    <w:rsid w:val="00733F21"/>
    <w:rsid w:val="00736BD8"/>
    <w:rsid w:val="00737177"/>
    <w:rsid w:val="00737BC8"/>
    <w:rsid w:val="00740DC4"/>
    <w:rsid w:val="00741815"/>
    <w:rsid w:val="0074526E"/>
    <w:rsid w:val="00747041"/>
    <w:rsid w:val="00747188"/>
    <w:rsid w:val="0075480F"/>
    <w:rsid w:val="00754DD4"/>
    <w:rsid w:val="00755069"/>
    <w:rsid w:val="00756692"/>
    <w:rsid w:val="007568C4"/>
    <w:rsid w:val="0075735F"/>
    <w:rsid w:val="0076175B"/>
    <w:rsid w:val="0076482F"/>
    <w:rsid w:val="00767B61"/>
    <w:rsid w:val="00772A7B"/>
    <w:rsid w:val="00773458"/>
    <w:rsid w:val="00774CA4"/>
    <w:rsid w:val="00777207"/>
    <w:rsid w:val="00783259"/>
    <w:rsid w:val="0078783D"/>
    <w:rsid w:val="00792C25"/>
    <w:rsid w:val="007941B2"/>
    <w:rsid w:val="0079433A"/>
    <w:rsid w:val="007A10EF"/>
    <w:rsid w:val="007A3996"/>
    <w:rsid w:val="007A45AA"/>
    <w:rsid w:val="007A60DB"/>
    <w:rsid w:val="007B1999"/>
    <w:rsid w:val="007B31FC"/>
    <w:rsid w:val="007B4B7E"/>
    <w:rsid w:val="007B6F7F"/>
    <w:rsid w:val="007C587F"/>
    <w:rsid w:val="007C5CC0"/>
    <w:rsid w:val="007D0024"/>
    <w:rsid w:val="007D051D"/>
    <w:rsid w:val="007D5824"/>
    <w:rsid w:val="007E583C"/>
    <w:rsid w:val="007F1289"/>
    <w:rsid w:val="007F1A8F"/>
    <w:rsid w:val="007F2330"/>
    <w:rsid w:val="0080275D"/>
    <w:rsid w:val="00803301"/>
    <w:rsid w:val="00805AD0"/>
    <w:rsid w:val="00806857"/>
    <w:rsid w:val="00806F3B"/>
    <w:rsid w:val="00810B7C"/>
    <w:rsid w:val="00810BC1"/>
    <w:rsid w:val="00811156"/>
    <w:rsid w:val="00816A73"/>
    <w:rsid w:val="00820416"/>
    <w:rsid w:val="008222C9"/>
    <w:rsid w:val="00823980"/>
    <w:rsid w:val="00824426"/>
    <w:rsid w:val="0083168A"/>
    <w:rsid w:val="00832FED"/>
    <w:rsid w:val="00833B55"/>
    <w:rsid w:val="008342D4"/>
    <w:rsid w:val="00834654"/>
    <w:rsid w:val="00836728"/>
    <w:rsid w:val="0083693F"/>
    <w:rsid w:val="00840DB7"/>
    <w:rsid w:val="00841123"/>
    <w:rsid w:val="00844FA5"/>
    <w:rsid w:val="00846748"/>
    <w:rsid w:val="00847BCE"/>
    <w:rsid w:val="008500C8"/>
    <w:rsid w:val="00851C2B"/>
    <w:rsid w:val="00853F0D"/>
    <w:rsid w:val="00854720"/>
    <w:rsid w:val="00855B68"/>
    <w:rsid w:val="00862AB8"/>
    <w:rsid w:val="00865D63"/>
    <w:rsid w:val="00867AD1"/>
    <w:rsid w:val="00874E80"/>
    <w:rsid w:val="00876F4E"/>
    <w:rsid w:val="00882F5E"/>
    <w:rsid w:val="0088640B"/>
    <w:rsid w:val="00887386"/>
    <w:rsid w:val="00892F95"/>
    <w:rsid w:val="008A05E4"/>
    <w:rsid w:val="008A26D7"/>
    <w:rsid w:val="008A6750"/>
    <w:rsid w:val="008A7A9C"/>
    <w:rsid w:val="008B0DB7"/>
    <w:rsid w:val="008B7BF5"/>
    <w:rsid w:val="008C1FF5"/>
    <w:rsid w:val="008C2514"/>
    <w:rsid w:val="008C3201"/>
    <w:rsid w:val="008C4E51"/>
    <w:rsid w:val="008D186F"/>
    <w:rsid w:val="008D2697"/>
    <w:rsid w:val="008D4E15"/>
    <w:rsid w:val="008D628C"/>
    <w:rsid w:val="008D63EA"/>
    <w:rsid w:val="008D69CD"/>
    <w:rsid w:val="008D75D8"/>
    <w:rsid w:val="008D7D70"/>
    <w:rsid w:val="008E3964"/>
    <w:rsid w:val="008E6AB8"/>
    <w:rsid w:val="008F041A"/>
    <w:rsid w:val="008F051F"/>
    <w:rsid w:val="008F0697"/>
    <w:rsid w:val="008F24B5"/>
    <w:rsid w:val="008F49E7"/>
    <w:rsid w:val="00901BBD"/>
    <w:rsid w:val="00903A54"/>
    <w:rsid w:val="009113E4"/>
    <w:rsid w:val="0091188E"/>
    <w:rsid w:val="00911A1A"/>
    <w:rsid w:val="00911C72"/>
    <w:rsid w:val="00921DA5"/>
    <w:rsid w:val="00921DEC"/>
    <w:rsid w:val="009243E9"/>
    <w:rsid w:val="009258C0"/>
    <w:rsid w:val="00926B88"/>
    <w:rsid w:val="009308F6"/>
    <w:rsid w:val="0093293B"/>
    <w:rsid w:val="00940681"/>
    <w:rsid w:val="00942CF1"/>
    <w:rsid w:val="00950266"/>
    <w:rsid w:val="00954D6D"/>
    <w:rsid w:val="00956BEB"/>
    <w:rsid w:val="00956E8A"/>
    <w:rsid w:val="00964790"/>
    <w:rsid w:val="00966285"/>
    <w:rsid w:val="00973DFA"/>
    <w:rsid w:val="0097435E"/>
    <w:rsid w:val="009757A7"/>
    <w:rsid w:val="009814FB"/>
    <w:rsid w:val="00981DBC"/>
    <w:rsid w:val="00981E82"/>
    <w:rsid w:val="00983B2C"/>
    <w:rsid w:val="00983DD4"/>
    <w:rsid w:val="009859BA"/>
    <w:rsid w:val="009914A7"/>
    <w:rsid w:val="00991992"/>
    <w:rsid w:val="009925C9"/>
    <w:rsid w:val="009944C0"/>
    <w:rsid w:val="00994B23"/>
    <w:rsid w:val="00996AD8"/>
    <w:rsid w:val="009A2AC6"/>
    <w:rsid w:val="009A4591"/>
    <w:rsid w:val="009B35AF"/>
    <w:rsid w:val="009B7ACD"/>
    <w:rsid w:val="009B7ADD"/>
    <w:rsid w:val="009B7F16"/>
    <w:rsid w:val="009C709B"/>
    <w:rsid w:val="009C7FD6"/>
    <w:rsid w:val="009D1500"/>
    <w:rsid w:val="009D2859"/>
    <w:rsid w:val="009D2B3B"/>
    <w:rsid w:val="009D2EED"/>
    <w:rsid w:val="009D64C1"/>
    <w:rsid w:val="009E15AF"/>
    <w:rsid w:val="009E1B64"/>
    <w:rsid w:val="009E7C77"/>
    <w:rsid w:val="009F494E"/>
    <w:rsid w:val="009F4C1B"/>
    <w:rsid w:val="009F58AA"/>
    <w:rsid w:val="00A018BA"/>
    <w:rsid w:val="00A02732"/>
    <w:rsid w:val="00A15881"/>
    <w:rsid w:val="00A215AE"/>
    <w:rsid w:val="00A21CD0"/>
    <w:rsid w:val="00A24822"/>
    <w:rsid w:val="00A26691"/>
    <w:rsid w:val="00A27D98"/>
    <w:rsid w:val="00A3209C"/>
    <w:rsid w:val="00A36CFE"/>
    <w:rsid w:val="00A4195B"/>
    <w:rsid w:val="00A429ED"/>
    <w:rsid w:val="00A441E2"/>
    <w:rsid w:val="00A4633E"/>
    <w:rsid w:val="00A46A4D"/>
    <w:rsid w:val="00A51347"/>
    <w:rsid w:val="00A56D2B"/>
    <w:rsid w:val="00A64BC9"/>
    <w:rsid w:val="00A658C2"/>
    <w:rsid w:val="00A65A8D"/>
    <w:rsid w:val="00A71B54"/>
    <w:rsid w:val="00A74C19"/>
    <w:rsid w:val="00A756BC"/>
    <w:rsid w:val="00A77837"/>
    <w:rsid w:val="00A84673"/>
    <w:rsid w:val="00A85981"/>
    <w:rsid w:val="00A87E6B"/>
    <w:rsid w:val="00A91B09"/>
    <w:rsid w:val="00A9211E"/>
    <w:rsid w:val="00A93A80"/>
    <w:rsid w:val="00A94FBF"/>
    <w:rsid w:val="00AA1FCD"/>
    <w:rsid w:val="00AA308E"/>
    <w:rsid w:val="00AA3A85"/>
    <w:rsid w:val="00AB1D52"/>
    <w:rsid w:val="00AB69B6"/>
    <w:rsid w:val="00AC3F30"/>
    <w:rsid w:val="00AC4C6E"/>
    <w:rsid w:val="00AC5416"/>
    <w:rsid w:val="00AD3C39"/>
    <w:rsid w:val="00AD7830"/>
    <w:rsid w:val="00AE236F"/>
    <w:rsid w:val="00AE3740"/>
    <w:rsid w:val="00AF1AEA"/>
    <w:rsid w:val="00B01FE0"/>
    <w:rsid w:val="00B03147"/>
    <w:rsid w:val="00B07144"/>
    <w:rsid w:val="00B13DD2"/>
    <w:rsid w:val="00B158A0"/>
    <w:rsid w:val="00B171C1"/>
    <w:rsid w:val="00B178B8"/>
    <w:rsid w:val="00B2057C"/>
    <w:rsid w:val="00B20B09"/>
    <w:rsid w:val="00B22383"/>
    <w:rsid w:val="00B23526"/>
    <w:rsid w:val="00B241C7"/>
    <w:rsid w:val="00B2525D"/>
    <w:rsid w:val="00B34025"/>
    <w:rsid w:val="00B34602"/>
    <w:rsid w:val="00B459F9"/>
    <w:rsid w:val="00B468E2"/>
    <w:rsid w:val="00B50095"/>
    <w:rsid w:val="00B50B26"/>
    <w:rsid w:val="00B50DDD"/>
    <w:rsid w:val="00B541AD"/>
    <w:rsid w:val="00B547C3"/>
    <w:rsid w:val="00B568A9"/>
    <w:rsid w:val="00B620EE"/>
    <w:rsid w:val="00B66076"/>
    <w:rsid w:val="00B73913"/>
    <w:rsid w:val="00B763B3"/>
    <w:rsid w:val="00B77E74"/>
    <w:rsid w:val="00B82FD0"/>
    <w:rsid w:val="00B847AF"/>
    <w:rsid w:val="00B85374"/>
    <w:rsid w:val="00B85817"/>
    <w:rsid w:val="00B9066E"/>
    <w:rsid w:val="00B909FC"/>
    <w:rsid w:val="00B95633"/>
    <w:rsid w:val="00B96DC0"/>
    <w:rsid w:val="00BA2365"/>
    <w:rsid w:val="00BA710C"/>
    <w:rsid w:val="00BB00C0"/>
    <w:rsid w:val="00BB1582"/>
    <w:rsid w:val="00BB16F6"/>
    <w:rsid w:val="00BB27E8"/>
    <w:rsid w:val="00BB58D5"/>
    <w:rsid w:val="00BB6550"/>
    <w:rsid w:val="00BB77AE"/>
    <w:rsid w:val="00BC162D"/>
    <w:rsid w:val="00BC250D"/>
    <w:rsid w:val="00BC7CAE"/>
    <w:rsid w:val="00BD0B7E"/>
    <w:rsid w:val="00BD11AF"/>
    <w:rsid w:val="00BD1CF6"/>
    <w:rsid w:val="00BD4B8A"/>
    <w:rsid w:val="00BD4F13"/>
    <w:rsid w:val="00BD54D2"/>
    <w:rsid w:val="00BD6C80"/>
    <w:rsid w:val="00BF04C8"/>
    <w:rsid w:val="00BF0B57"/>
    <w:rsid w:val="00BF1B14"/>
    <w:rsid w:val="00BF31DB"/>
    <w:rsid w:val="00BF4664"/>
    <w:rsid w:val="00BF5560"/>
    <w:rsid w:val="00BF73C3"/>
    <w:rsid w:val="00C02115"/>
    <w:rsid w:val="00C04025"/>
    <w:rsid w:val="00C047E8"/>
    <w:rsid w:val="00C05093"/>
    <w:rsid w:val="00C054F4"/>
    <w:rsid w:val="00C05509"/>
    <w:rsid w:val="00C057D5"/>
    <w:rsid w:val="00C10419"/>
    <w:rsid w:val="00C10E97"/>
    <w:rsid w:val="00C140EC"/>
    <w:rsid w:val="00C1438A"/>
    <w:rsid w:val="00C15C61"/>
    <w:rsid w:val="00C22724"/>
    <w:rsid w:val="00C2287C"/>
    <w:rsid w:val="00C22FD4"/>
    <w:rsid w:val="00C24777"/>
    <w:rsid w:val="00C24C21"/>
    <w:rsid w:val="00C25071"/>
    <w:rsid w:val="00C27C71"/>
    <w:rsid w:val="00C307EA"/>
    <w:rsid w:val="00C30E05"/>
    <w:rsid w:val="00C35653"/>
    <w:rsid w:val="00C3627B"/>
    <w:rsid w:val="00C42AA4"/>
    <w:rsid w:val="00C51089"/>
    <w:rsid w:val="00C5566B"/>
    <w:rsid w:val="00C55B31"/>
    <w:rsid w:val="00C60E95"/>
    <w:rsid w:val="00C61214"/>
    <w:rsid w:val="00C62920"/>
    <w:rsid w:val="00C658B9"/>
    <w:rsid w:val="00C6712E"/>
    <w:rsid w:val="00C7206D"/>
    <w:rsid w:val="00C74BA6"/>
    <w:rsid w:val="00C764B0"/>
    <w:rsid w:val="00C81C28"/>
    <w:rsid w:val="00C85283"/>
    <w:rsid w:val="00C859C2"/>
    <w:rsid w:val="00C86B65"/>
    <w:rsid w:val="00C9036C"/>
    <w:rsid w:val="00C930AE"/>
    <w:rsid w:val="00C938D6"/>
    <w:rsid w:val="00CA0C99"/>
    <w:rsid w:val="00CA4F51"/>
    <w:rsid w:val="00CB0463"/>
    <w:rsid w:val="00CB2E6B"/>
    <w:rsid w:val="00CB466D"/>
    <w:rsid w:val="00CB6851"/>
    <w:rsid w:val="00CD1E3B"/>
    <w:rsid w:val="00CD61FF"/>
    <w:rsid w:val="00CD73BF"/>
    <w:rsid w:val="00CE0517"/>
    <w:rsid w:val="00CE3580"/>
    <w:rsid w:val="00CF0CBE"/>
    <w:rsid w:val="00CF158F"/>
    <w:rsid w:val="00D01836"/>
    <w:rsid w:val="00D04F6E"/>
    <w:rsid w:val="00D106FC"/>
    <w:rsid w:val="00D13791"/>
    <w:rsid w:val="00D1399F"/>
    <w:rsid w:val="00D2216D"/>
    <w:rsid w:val="00D30FF0"/>
    <w:rsid w:val="00D34014"/>
    <w:rsid w:val="00D35FAD"/>
    <w:rsid w:val="00D373A6"/>
    <w:rsid w:val="00D37A81"/>
    <w:rsid w:val="00D429C9"/>
    <w:rsid w:val="00D4335B"/>
    <w:rsid w:val="00D43803"/>
    <w:rsid w:val="00D44E31"/>
    <w:rsid w:val="00D45509"/>
    <w:rsid w:val="00D52EC7"/>
    <w:rsid w:val="00D66A15"/>
    <w:rsid w:val="00D72AB8"/>
    <w:rsid w:val="00D75B1E"/>
    <w:rsid w:val="00D84E8B"/>
    <w:rsid w:val="00D86AA2"/>
    <w:rsid w:val="00D86DF7"/>
    <w:rsid w:val="00D86E1B"/>
    <w:rsid w:val="00D875E6"/>
    <w:rsid w:val="00D9214E"/>
    <w:rsid w:val="00D930A4"/>
    <w:rsid w:val="00D95570"/>
    <w:rsid w:val="00D972C1"/>
    <w:rsid w:val="00DA08C4"/>
    <w:rsid w:val="00DB0173"/>
    <w:rsid w:val="00DB0C8B"/>
    <w:rsid w:val="00DB4871"/>
    <w:rsid w:val="00DB728B"/>
    <w:rsid w:val="00DC4E68"/>
    <w:rsid w:val="00DC550A"/>
    <w:rsid w:val="00DD286D"/>
    <w:rsid w:val="00DD4444"/>
    <w:rsid w:val="00DE24D1"/>
    <w:rsid w:val="00DE58B3"/>
    <w:rsid w:val="00DE7862"/>
    <w:rsid w:val="00DF01F0"/>
    <w:rsid w:val="00DF06C1"/>
    <w:rsid w:val="00DF09B5"/>
    <w:rsid w:val="00DF0C27"/>
    <w:rsid w:val="00DF1865"/>
    <w:rsid w:val="00DF1BA3"/>
    <w:rsid w:val="00DF7332"/>
    <w:rsid w:val="00E02F78"/>
    <w:rsid w:val="00E03AD2"/>
    <w:rsid w:val="00E04A4A"/>
    <w:rsid w:val="00E074B7"/>
    <w:rsid w:val="00E15C33"/>
    <w:rsid w:val="00E167B4"/>
    <w:rsid w:val="00E16E1F"/>
    <w:rsid w:val="00E2494C"/>
    <w:rsid w:val="00E40F64"/>
    <w:rsid w:val="00E447A2"/>
    <w:rsid w:val="00E44DBE"/>
    <w:rsid w:val="00E45C16"/>
    <w:rsid w:val="00E46D4D"/>
    <w:rsid w:val="00E47977"/>
    <w:rsid w:val="00E511F3"/>
    <w:rsid w:val="00E51562"/>
    <w:rsid w:val="00E53DD2"/>
    <w:rsid w:val="00E555D4"/>
    <w:rsid w:val="00E6022D"/>
    <w:rsid w:val="00E6113F"/>
    <w:rsid w:val="00E636C8"/>
    <w:rsid w:val="00E64B1B"/>
    <w:rsid w:val="00E64E72"/>
    <w:rsid w:val="00E719CB"/>
    <w:rsid w:val="00E740BF"/>
    <w:rsid w:val="00E76FE6"/>
    <w:rsid w:val="00E839ED"/>
    <w:rsid w:val="00E910B2"/>
    <w:rsid w:val="00E92EF7"/>
    <w:rsid w:val="00E9390B"/>
    <w:rsid w:val="00E94C5A"/>
    <w:rsid w:val="00E953B6"/>
    <w:rsid w:val="00EA1608"/>
    <w:rsid w:val="00EA72C9"/>
    <w:rsid w:val="00EB1017"/>
    <w:rsid w:val="00EB21FC"/>
    <w:rsid w:val="00EB253D"/>
    <w:rsid w:val="00EB345E"/>
    <w:rsid w:val="00EB482E"/>
    <w:rsid w:val="00EC1EAB"/>
    <w:rsid w:val="00EC72D3"/>
    <w:rsid w:val="00ED03F4"/>
    <w:rsid w:val="00ED36A8"/>
    <w:rsid w:val="00ED4E8E"/>
    <w:rsid w:val="00ED5E3B"/>
    <w:rsid w:val="00ED64ED"/>
    <w:rsid w:val="00ED72E4"/>
    <w:rsid w:val="00EE085B"/>
    <w:rsid w:val="00EE1B2F"/>
    <w:rsid w:val="00EE45F5"/>
    <w:rsid w:val="00EE7F99"/>
    <w:rsid w:val="00EF2A47"/>
    <w:rsid w:val="00EF3EAD"/>
    <w:rsid w:val="00F019E0"/>
    <w:rsid w:val="00F05874"/>
    <w:rsid w:val="00F101DA"/>
    <w:rsid w:val="00F114F0"/>
    <w:rsid w:val="00F14B38"/>
    <w:rsid w:val="00F15698"/>
    <w:rsid w:val="00F16FCD"/>
    <w:rsid w:val="00F24CEE"/>
    <w:rsid w:val="00F25916"/>
    <w:rsid w:val="00F32056"/>
    <w:rsid w:val="00F32328"/>
    <w:rsid w:val="00F35BAC"/>
    <w:rsid w:val="00F3704B"/>
    <w:rsid w:val="00F4627C"/>
    <w:rsid w:val="00F5128F"/>
    <w:rsid w:val="00F5435D"/>
    <w:rsid w:val="00F55439"/>
    <w:rsid w:val="00F55D3F"/>
    <w:rsid w:val="00F56320"/>
    <w:rsid w:val="00F73224"/>
    <w:rsid w:val="00F7636C"/>
    <w:rsid w:val="00F828F4"/>
    <w:rsid w:val="00F8493B"/>
    <w:rsid w:val="00F859A6"/>
    <w:rsid w:val="00F96727"/>
    <w:rsid w:val="00FA0588"/>
    <w:rsid w:val="00FA26EC"/>
    <w:rsid w:val="00FA338F"/>
    <w:rsid w:val="00FA701B"/>
    <w:rsid w:val="00FB333A"/>
    <w:rsid w:val="00FB683D"/>
    <w:rsid w:val="00FB7263"/>
    <w:rsid w:val="00FB7D50"/>
    <w:rsid w:val="00FB7F4D"/>
    <w:rsid w:val="00FC0C16"/>
    <w:rsid w:val="00FC219E"/>
    <w:rsid w:val="00FC2275"/>
    <w:rsid w:val="00FC2319"/>
    <w:rsid w:val="00FC396F"/>
    <w:rsid w:val="00FC4615"/>
    <w:rsid w:val="00FC52BC"/>
    <w:rsid w:val="00FD088C"/>
    <w:rsid w:val="00FD2ABF"/>
    <w:rsid w:val="00FD43A4"/>
    <w:rsid w:val="00FD5651"/>
    <w:rsid w:val="00FE0AFB"/>
    <w:rsid w:val="00FE0DF9"/>
    <w:rsid w:val="00FE1B31"/>
    <w:rsid w:val="00FE21CA"/>
    <w:rsid w:val="00FE63EC"/>
    <w:rsid w:val="00FF110E"/>
    <w:rsid w:val="00FF5F31"/>
    <w:rsid w:val="00FF7E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MS Gothic"/>
      <w:sz w:val="24"/>
      <w:szCs w:val="24"/>
      <w:lang w:val="en-GB"/>
    </w:rPr>
  </w:style>
  <w:style w:type="paragraph" w:styleId="Heading1">
    <w:name w:val="heading 1"/>
    <w:aliases w:val="H1,h1,app heading 1,l1,Memo Heading 1,h11,h12,h13,h14,h15,h16"/>
    <w:basedOn w:val="Normal"/>
    <w:next w:val="Normal"/>
    <w:qFormat/>
    <w:pPr>
      <w:keepNext/>
      <w:numPr>
        <w:numId w:val="3"/>
      </w:numPr>
      <w:tabs>
        <w:tab w:val="clear" w:pos="425"/>
        <w:tab w:val="left" w:pos="0"/>
        <w:tab w:val="num" w:pos="1865"/>
      </w:tabs>
      <w:spacing w:before="240" w:after="60"/>
      <w:ind w:left="1865"/>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rPr>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pPr>
      <w:ind w:firstLineChars="200" w:firstLine="420"/>
    </w:pPr>
    <w:rPr>
      <w:rFonts w:ascii="SimSun" w:eastAsia="SimSun" w:hAnsi="SimSun" w:cs="SimSun"/>
      <w:lang w:val="en-US"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styleId="ListParagraph">
    <w:name w:val="List Paragraph"/>
    <w:basedOn w:val="Normal"/>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Normal"/>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TableGrid">
    <w:name w:val="Table Grid"/>
    <w:basedOn w:val="TableNormal"/>
    <w:rsid w:val="00CD1E3B"/>
    <w:pPr>
      <w:widowControl w:val="0"/>
      <w:spacing w:beforeLines="5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967B0"/>
    <w:rPr>
      <w:rFonts w:eastAsia="MS Gothic"/>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MS Gothic"/>
      <w:sz w:val="24"/>
      <w:szCs w:val="24"/>
      <w:lang w:val="en-GB"/>
    </w:rPr>
  </w:style>
  <w:style w:type="paragraph" w:styleId="Heading1">
    <w:name w:val="heading 1"/>
    <w:aliases w:val="H1,h1,app heading 1,l1,Memo Heading 1,h11,h12,h13,h14,h15,h16"/>
    <w:basedOn w:val="Normal"/>
    <w:next w:val="Normal"/>
    <w:qFormat/>
    <w:pPr>
      <w:keepNext/>
      <w:numPr>
        <w:numId w:val="3"/>
      </w:numPr>
      <w:tabs>
        <w:tab w:val="clear" w:pos="425"/>
        <w:tab w:val="left" w:pos="0"/>
        <w:tab w:val="num" w:pos="1865"/>
      </w:tabs>
      <w:spacing w:before="240" w:after="60"/>
      <w:ind w:left="1865"/>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rPr>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pPr>
      <w:ind w:firstLineChars="200" w:firstLine="420"/>
    </w:pPr>
    <w:rPr>
      <w:rFonts w:ascii="SimSun" w:eastAsia="SimSun" w:hAnsi="SimSun" w:cs="SimSun"/>
      <w:lang w:val="en-US"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styleId="ListParagraph">
    <w:name w:val="List Paragraph"/>
    <w:basedOn w:val="Normal"/>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Normal"/>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TableGrid">
    <w:name w:val="Table Grid"/>
    <w:basedOn w:val="TableNormal"/>
    <w:rsid w:val="00CD1E3B"/>
    <w:pPr>
      <w:widowControl w:val="0"/>
      <w:spacing w:beforeLines="5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967B0"/>
    <w:rPr>
      <w:rFonts w:eastAsia="MS Gothic"/>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85097989">
      <w:bodyDiv w:val="1"/>
      <w:marLeft w:val="0"/>
      <w:marRight w:val="0"/>
      <w:marTop w:val="0"/>
      <w:marBottom w:val="0"/>
      <w:divBdr>
        <w:top w:val="none" w:sz="0" w:space="0" w:color="auto"/>
        <w:left w:val="none" w:sz="0" w:space="0" w:color="auto"/>
        <w:bottom w:val="none" w:sz="0" w:space="0" w:color="auto"/>
        <w:right w:val="none" w:sz="0" w:space="0" w:color="auto"/>
      </w:divBdr>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1921614">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17946298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0042329">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88027781">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encoding w:val="x-mac-chinesesimp"/>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E065C-B9E2-4A28-BF7D-28816772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Pages>
  <Words>1777</Words>
  <Characters>10130</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RAN1#75</vt:lpstr>
      <vt:lpstr>3GPP TSG RAN WG1 Meeting #69</vt:lpstr>
    </vt:vector>
  </TitlesOfParts>
  <Company>NEC</Company>
  <LinksUpToDate>false</LinksUpToDate>
  <CharactersWithSpaces>11884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RAN1#75</dc:title>
  <dc:subject>CoMP-NIB</dc:subject>
  <dc:creator>NEC;Narayan Prasad</dc:creator>
  <cp:lastModifiedBy>Narayan Prasad</cp:lastModifiedBy>
  <cp:revision>31</cp:revision>
  <cp:lastPrinted>2012-01-31T03:18:00Z</cp:lastPrinted>
  <dcterms:created xsi:type="dcterms:W3CDTF">2014-05-08T22:17:00Z</dcterms:created>
  <dcterms:modified xsi:type="dcterms:W3CDTF">2014-05-09T22:34:00Z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