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BC67C" w14:textId="304D5ADC" w:rsidR="00B66EB6" w:rsidRPr="007477A0" w:rsidRDefault="00B66EB6" w:rsidP="00B66EB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52872"/>
      <w:r w:rsidRPr="007477A0">
        <w:rPr>
          <w:rFonts w:ascii="Arial" w:hAnsi="Arial" w:cs="Arial"/>
          <w:b/>
          <w:bCs/>
          <w:sz w:val="28"/>
        </w:rPr>
        <w:t>3GPP TSG RAN WG1 #12</w:t>
      </w:r>
      <w:r w:rsidR="00332514">
        <w:rPr>
          <w:rFonts w:ascii="Arial" w:hAnsi="Arial" w:cs="Arial"/>
          <w:b/>
          <w:bCs/>
          <w:sz w:val="28"/>
        </w:rPr>
        <w:t>4</w:t>
      </w:r>
      <w:r w:rsidRPr="007477A0">
        <w:rPr>
          <w:rFonts w:ascii="Arial" w:hAnsi="Arial" w:cs="Arial"/>
          <w:b/>
          <w:bCs/>
          <w:sz w:val="28"/>
        </w:rPr>
        <w:t xml:space="preserve">                                                      R1- 2</w:t>
      </w:r>
      <w:r w:rsidR="00C27C0F">
        <w:rPr>
          <w:rFonts w:ascii="Arial" w:hAnsi="Arial" w:cs="Arial"/>
          <w:b/>
          <w:bCs/>
          <w:sz w:val="28"/>
        </w:rPr>
        <w:t>6</w:t>
      </w:r>
      <w:r w:rsidR="00A975EA">
        <w:rPr>
          <w:rFonts w:ascii="Arial" w:hAnsi="Arial" w:cs="Arial"/>
          <w:b/>
          <w:bCs/>
          <w:sz w:val="28"/>
        </w:rPr>
        <w:t>0</w:t>
      </w:r>
      <w:r w:rsidR="008424A2">
        <w:rPr>
          <w:rFonts w:ascii="Arial" w:hAnsi="Arial" w:cs="Arial"/>
          <w:b/>
          <w:bCs/>
          <w:sz w:val="28"/>
        </w:rPr>
        <w:t>0521</w:t>
      </w:r>
    </w:p>
    <w:p w14:paraId="62BA6B7F" w14:textId="7AF0F5B6" w:rsidR="00B66EB6" w:rsidRPr="007477A0" w:rsidRDefault="00332514" w:rsidP="00B66EB6">
      <w:pPr>
        <w:rPr>
          <w:rFonts w:ascii="Arial" w:hAnsi="Arial" w:cs="Arial"/>
          <w:b/>
          <w:bCs/>
          <w:sz w:val="28"/>
        </w:rPr>
      </w:pPr>
      <w:r w:rsidRPr="00332514">
        <w:rPr>
          <w:rFonts w:ascii="Arial" w:hAnsi="Arial" w:cs="Arial"/>
          <w:b/>
          <w:bCs/>
          <w:sz w:val="28"/>
        </w:rPr>
        <w:t>Gothenburg, Sweden, February 9-13, 2026</w:t>
      </w:r>
    </w:p>
    <w:p w14:paraId="24BAC912" w14:textId="77777777" w:rsidR="00B66EB6" w:rsidRPr="002C38D2" w:rsidRDefault="00B66EB6" w:rsidP="00B66EB6">
      <w:pPr>
        <w:pStyle w:val="CRCoverPage"/>
        <w:tabs>
          <w:tab w:val="right" w:pos="9639"/>
        </w:tabs>
        <w:jc w:val="both"/>
        <w:rPr>
          <w:rFonts w:ascii="Times New Roman" w:hAnsi="Times New Roman"/>
          <w:sz w:val="22"/>
          <w:szCs w:val="22"/>
        </w:rPr>
      </w:pPr>
    </w:p>
    <w:p w14:paraId="2CC07A87" w14:textId="4656F778" w:rsidR="00B66EB6" w:rsidRPr="003F40CA" w:rsidRDefault="00B66EB6" w:rsidP="00B66EB6">
      <w:pPr>
        <w:pStyle w:val="Header"/>
        <w:tabs>
          <w:tab w:val="clear" w:pos="4536"/>
          <w:tab w:val="left" w:pos="1800"/>
        </w:tabs>
        <w:ind w:left="1800" w:hanging="1800"/>
        <w:rPr>
          <w:rFonts w:eastAsia="SimSun"/>
          <w:sz w:val="22"/>
          <w:szCs w:val="22"/>
        </w:rPr>
      </w:pPr>
      <w:r w:rsidRPr="003F40CA">
        <w:rPr>
          <w:sz w:val="22"/>
          <w:szCs w:val="22"/>
        </w:rPr>
        <w:t>Source:</w:t>
      </w:r>
      <w:r w:rsidRPr="003F40CA">
        <w:rPr>
          <w:sz w:val="22"/>
          <w:szCs w:val="22"/>
        </w:rPr>
        <w:tab/>
      </w:r>
      <w:r w:rsidR="00332514">
        <w:rPr>
          <w:rFonts w:eastAsia="SimSun"/>
          <w:sz w:val="22"/>
          <w:szCs w:val="22"/>
        </w:rPr>
        <w:t>Rohde &amp; Schwarz</w:t>
      </w:r>
    </w:p>
    <w:p w14:paraId="6F294F5A" w14:textId="16B22E30" w:rsidR="00B66EB6" w:rsidRPr="003F40CA" w:rsidRDefault="00B66EB6" w:rsidP="00B66EB6">
      <w:pPr>
        <w:pStyle w:val="Header"/>
        <w:tabs>
          <w:tab w:val="clear" w:pos="4536"/>
          <w:tab w:val="left" w:pos="1800"/>
        </w:tabs>
        <w:ind w:left="1791" w:hangingChars="814" w:hanging="1791"/>
        <w:rPr>
          <w:rFonts w:eastAsia="SimSun"/>
          <w:sz w:val="22"/>
          <w:szCs w:val="22"/>
        </w:rPr>
      </w:pPr>
      <w:r w:rsidRPr="003F40CA">
        <w:rPr>
          <w:sz w:val="22"/>
          <w:szCs w:val="22"/>
        </w:rPr>
        <w:t>Title:</w:t>
      </w:r>
      <w:r w:rsidRPr="003F40CA">
        <w:rPr>
          <w:sz w:val="22"/>
          <w:szCs w:val="22"/>
        </w:rPr>
        <w:tab/>
      </w:r>
      <w:r w:rsidR="00332514">
        <w:rPr>
          <w:sz w:val="22"/>
          <w:szCs w:val="22"/>
        </w:rPr>
        <w:t>Naming corrections for LTM</w:t>
      </w:r>
    </w:p>
    <w:p w14:paraId="1ED62662" w14:textId="1770D9E9" w:rsidR="00B66EB6" w:rsidRPr="003F40CA" w:rsidRDefault="00B66EB6" w:rsidP="00B66EB6">
      <w:pPr>
        <w:pStyle w:val="Header"/>
        <w:tabs>
          <w:tab w:val="left" w:pos="1800"/>
        </w:tabs>
        <w:rPr>
          <w:rFonts w:eastAsia="SimSun"/>
          <w:sz w:val="22"/>
          <w:szCs w:val="22"/>
        </w:rPr>
      </w:pPr>
      <w:r w:rsidRPr="003F40CA">
        <w:rPr>
          <w:sz w:val="22"/>
          <w:szCs w:val="22"/>
        </w:rPr>
        <w:t>Agenda Item:</w:t>
      </w:r>
      <w:r w:rsidRPr="003F40CA">
        <w:rPr>
          <w:sz w:val="22"/>
          <w:szCs w:val="22"/>
        </w:rPr>
        <w:tab/>
      </w:r>
      <w:r>
        <w:rPr>
          <w:rFonts w:eastAsia="SimSun"/>
          <w:sz w:val="22"/>
          <w:szCs w:val="22"/>
        </w:rPr>
        <w:t>8.</w:t>
      </w:r>
      <w:r w:rsidR="00332514">
        <w:rPr>
          <w:rFonts w:eastAsia="SimSun"/>
          <w:sz w:val="22"/>
          <w:szCs w:val="22"/>
        </w:rPr>
        <w:t>8</w:t>
      </w:r>
    </w:p>
    <w:p w14:paraId="188B4CA7" w14:textId="77777777" w:rsidR="00B66EB6" w:rsidRPr="00064C06" w:rsidRDefault="00B66EB6" w:rsidP="00B66EB6">
      <w:pPr>
        <w:pStyle w:val="Header"/>
        <w:tabs>
          <w:tab w:val="left" w:pos="1800"/>
        </w:tabs>
        <w:rPr>
          <w:rFonts w:eastAsia="SimSun"/>
          <w:sz w:val="22"/>
          <w:szCs w:val="22"/>
        </w:rPr>
      </w:pPr>
      <w:r w:rsidRPr="003F40CA">
        <w:rPr>
          <w:sz w:val="22"/>
          <w:szCs w:val="22"/>
        </w:rPr>
        <w:t>Document for:</w:t>
      </w:r>
      <w:r w:rsidRPr="003F40CA">
        <w:rPr>
          <w:sz w:val="22"/>
          <w:szCs w:val="22"/>
        </w:rPr>
        <w:tab/>
        <w:t>Discussion</w:t>
      </w:r>
      <w:r w:rsidRPr="003F40CA">
        <w:rPr>
          <w:rFonts w:eastAsia="SimSun"/>
          <w:sz w:val="22"/>
          <w:szCs w:val="22"/>
        </w:rPr>
        <w:t xml:space="preserve"> and Decision</w:t>
      </w:r>
    </w:p>
    <w:bookmarkEnd w:id="0"/>
    <w:p w14:paraId="33086E59" w14:textId="77777777" w:rsidR="00B66EB6" w:rsidRPr="005825D9" w:rsidRDefault="00B66EB6" w:rsidP="00B66EB6">
      <w:pPr>
        <w:pStyle w:val="title1"/>
        <w:rPr>
          <w:rFonts w:ascii="Times New Roman" w:hAnsi="Times New Roman"/>
        </w:rPr>
      </w:pPr>
      <w:r w:rsidRPr="003F40CA">
        <w:rPr>
          <w:rFonts w:ascii="Times New Roman" w:hAnsi="Times New Roman"/>
        </w:rPr>
        <w:t>Introduction</w:t>
      </w:r>
      <w:bookmarkStart w:id="1" w:name="OLE_LINK13"/>
      <w:bookmarkStart w:id="2" w:name="OLE_LINK14"/>
    </w:p>
    <w:p w14:paraId="657E1157" w14:textId="334C4BA2" w:rsidR="00B66EB6" w:rsidRDefault="00B66EB6" w:rsidP="00B66EB6">
      <w:r>
        <w:t xml:space="preserve">In this contribution, we </w:t>
      </w:r>
      <w:r w:rsidR="00332514">
        <w:t>pro</w:t>
      </w:r>
      <w:r w:rsidR="0044771F">
        <w:t>pose</w:t>
      </w:r>
      <w:r w:rsidR="00332514">
        <w:t xml:space="preserve"> </w:t>
      </w:r>
      <w:r w:rsidR="0044771F">
        <w:t>a</w:t>
      </w:r>
      <w:r w:rsidR="00332514">
        <w:t xml:space="preserve"> correction </w:t>
      </w:r>
      <w:r w:rsidR="0044771F">
        <w:t>of</w:t>
      </w:r>
      <w:r w:rsidR="00332514">
        <w:t xml:space="preserve"> two elements on the configuration of CSI-RS resources</w:t>
      </w:r>
      <w:r w:rsidR="007C56F2">
        <w:t xml:space="preserve"> for LTM</w:t>
      </w:r>
      <w:r w:rsidR="005E7B6A">
        <w:t xml:space="preserve"> in the TS 38.214</w:t>
      </w:r>
      <w:r w:rsidR="00332514">
        <w:t>.</w:t>
      </w:r>
    </w:p>
    <w:p w14:paraId="0B140A8E" w14:textId="49AFED7B" w:rsidR="00332514" w:rsidRDefault="009B21D9" w:rsidP="00B66EB6">
      <w:r>
        <w:t xml:space="preserve">The concerning fields from the ASN.1 code are in </w:t>
      </w:r>
      <w:r w:rsidR="00755306">
        <w:t>the LTM-CSI-Resou</w:t>
      </w:r>
      <w:r w:rsidR="0098386C">
        <w:t>r</w:t>
      </w:r>
      <w:r w:rsidR="00755306">
        <w:t>ceConfig-r18</w:t>
      </w:r>
      <w:r w:rsidR="0044771F">
        <w:t xml:space="preserve"> IE</w:t>
      </w:r>
      <w:r w:rsidR="00755306">
        <w:t>. The following part shows the latest Release 18 version of TS 38.331 (V18.8.0)</w:t>
      </w:r>
      <w:r w:rsidR="00EB0F6F">
        <w:t xml:space="preserve"> [1]</w:t>
      </w:r>
      <w:r w:rsidR="00755306">
        <w:t>:</w:t>
      </w:r>
    </w:p>
    <w:p w14:paraId="04FBECCC" w14:textId="77777777" w:rsidR="00755306" w:rsidRPr="00601A9E" w:rsidRDefault="00755306" w:rsidP="00755306">
      <w:pPr>
        <w:pStyle w:val="PL"/>
      </w:pPr>
      <w:bookmarkStart w:id="3" w:name="_MCCTEMPBM_CRPT69202019___5"/>
      <w:r w:rsidRPr="00601A9E">
        <w:t>LTM-CSI-ResourceConfig-r</w:t>
      </w:r>
      <w:proofErr w:type="gramStart"/>
      <w:r w:rsidRPr="00601A9E">
        <w:t>18 ::=</w:t>
      </w:r>
      <w:proofErr w:type="gramEnd"/>
      <w:r w:rsidRPr="00601A9E">
        <w:t xml:space="preserve">      </w:t>
      </w:r>
      <w:r w:rsidRPr="00601A9E">
        <w:rPr>
          <w:color w:val="993366"/>
        </w:rPr>
        <w:t>SEQUENCE</w:t>
      </w:r>
      <w:r w:rsidRPr="00601A9E">
        <w:t xml:space="preserve"> {</w:t>
      </w:r>
    </w:p>
    <w:bookmarkEnd w:id="3"/>
    <w:p w14:paraId="4FB8142B" w14:textId="77777777" w:rsidR="00755306" w:rsidRPr="00601A9E" w:rsidRDefault="00755306" w:rsidP="00755306">
      <w:pPr>
        <w:pStyle w:val="PL"/>
      </w:pPr>
      <w:r w:rsidRPr="00601A9E">
        <w:t xml:space="preserve">    ltm-CSI-ResourceConfigId-r18        LTM-CSI-ResourceConfigId-r18,</w:t>
      </w:r>
    </w:p>
    <w:p w14:paraId="63EA8917" w14:textId="77777777" w:rsidR="00755306" w:rsidRPr="00601A9E" w:rsidRDefault="00755306" w:rsidP="00755306">
      <w:pPr>
        <w:pStyle w:val="PL"/>
      </w:pPr>
      <w:r w:rsidRPr="00601A9E">
        <w:t xml:space="preserve">    </w:t>
      </w:r>
      <w:bookmarkStart w:id="4" w:name="_Hlk220058784"/>
      <w:r w:rsidRPr="00755306">
        <w:rPr>
          <w:color w:val="FF00FF"/>
        </w:rPr>
        <w:t>ltm-CSI-SSB-ResourceSet-r18</w:t>
      </w:r>
      <w:bookmarkEnd w:id="4"/>
      <w:r w:rsidRPr="00601A9E">
        <w:t xml:space="preserve">         LTM-CSI-SSB-ResourceSet-r18,</w:t>
      </w:r>
    </w:p>
    <w:p w14:paraId="379A1E88" w14:textId="77777777" w:rsidR="00755306" w:rsidRPr="00601A9E" w:rsidRDefault="00755306" w:rsidP="00755306">
      <w:pPr>
        <w:pStyle w:val="PL"/>
      </w:pPr>
      <w:r w:rsidRPr="00601A9E">
        <w:t xml:space="preserve">    ...</w:t>
      </w:r>
    </w:p>
    <w:p w14:paraId="2E9225D1" w14:textId="77777777" w:rsidR="00755306" w:rsidRPr="00601A9E" w:rsidRDefault="00755306" w:rsidP="00755306">
      <w:pPr>
        <w:pStyle w:val="PL"/>
      </w:pPr>
      <w:r w:rsidRPr="00601A9E">
        <w:t>}</w:t>
      </w:r>
    </w:p>
    <w:p w14:paraId="37C197AC" w14:textId="77777777" w:rsidR="00755306" w:rsidRPr="00601A9E" w:rsidRDefault="00755306" w:rsidP="00755306">
      <w:pPr>
        <w:pStyle w:val="PL"/>
      </w:pPr>
    </w:p>
    <w:p w14:paraId="18E465AC" w14:textId="77777777" w:rsidR="00755306" w:rsidRPr="00601A9E" w:rsidRDefault="00755306" w:rsidP="00755306">
      <w:pPr>
        <w:pStyle w:val="PL"/>
      </w:pPr>
      <w:bookmarkStart w:id="5" w:name="_MCCTEMPBM_CRPT69202020___5"/>
      <w:r w:rsidRPr="00601A9E">
        <w:t>LTM-CSI-SSB-ResourceSet-r</w:t>
      </w:r>
      <w:proofErr w:type="gramStart"/>
      <w:r w:rsidRPr="00601A9E">
        <w:t>18 ::=</w:t>
      </w:r>
      <w:proofErr w:type="gramEnd"/>
      <w:r w:rsidRPr="00601A9E">
        <w:t xml:space="preserve">     </w:t>
      </w:r>
      <w:r w:rsidRPr="00601A9E">
        <w:rPr>
          <w:color w:val="993366"/>
        </w:rPr>
        <w:t>SEQUENCE</w:t>
      </w:r>
      <w:r w:rsidRPr="00601A9E">
        <w:t xml:space="preserve"> {</w:t>
      </w:r>
    </w:p>
    <w:p w14:paraId="0D1D3634" w14:textId="77777777" w:rsidR="00755306" w:rsidRPr="00601A9E" w:rsidRDefault="00755306" w:rsidP="00755306">
      <w:pPr>
        <w:pStyle w:val="PL"/>
      </w:pPr>
      <w:r w:rsidRPr="00601A9E">
        <w:t xml:space="preserve">    </w:t>
      </w:r>
      <w:r w:rsidRPr="00755306">
        <w:rPr>
          <w:color w:val="0075B0" w:themeColor="text2" w:themeShade="BF"/>
        </w:rPr>
        <w:t>ltm-CSI-SSB-ResourceList-r18</w:t>
      </w:r>
      <w:r w:rsidRPr="00601A9E">
        <w:t xml:space="preserve">        </w:t>
      </w:r>
      <w:r w:rsidRPr="00601A9E">
        <w:rPr>
          <w:color w:val="993366"/>
        </w:rPr>
        <w:t>SEQUENCE</w:t>
      </w:r>
      <w:r w:rsidRPr="00601A9E">
        <w:t xml:space="preserve"> (</w:t>
      </w:r>
      <w:r w:rsidRPr="00601A9E">
        <w:rPr>
          <w:color w:val="993366"/>
        </w:rPr>
        <w:t>SIZE</w:t>
      </w:r>
      <w:r w:rsidRPr="00601A9E">
        <w:t xml:space="preserve"> (1..maxNrofLTM-CSI-SSB-ResourcesPerSet-r18))</w:t>
      </w:r>
      <w:r w:rsidRPr="00601A9E">
        <w:rPr>
          <w:color w:val="993366"/>
        </w:rPr>
        <w:t xml:space="preserve"> OF</w:t>
      </w:r>
      <w:r w:rsidRPr="00601A9E">
        <w:t xml:space="preserve"> SSB-Index,</w:t>
      </w:r>
    </w:p>
    <w:p w14:paraId="34B51DA4" w14:textId="77777777" w:rsidR="00755306" w:rsidRPr="00601A9E" w:rsidRDefault="00755306" w:rsidP="00755306">
      <w:pPr>
        <w:pStyle w:val="PL"/>
      </w:pPr>
      <w:r w:rsidRPr="00601A9E">
        <w:t xml:space="preserve">    ltm-CandidateIdList-r18             </w:t>
      </w:r>
      <w:r w:rsidRPr="00601A9E">
        <w:rPr>
          <w:color w:val="993366"/>
        </w:rPr>
        <w:t>SEQUENCE</w:t>
      </w:r>
      <w:r w:rsidRPr="00601A9E">
        <w:t xml:space="preserve"> (</w:t>
      </w:r>
      <w:r w:rsidRPr="00601A9E">
        <w:rPr>
          <w:color w:val="993366"/>
        </w:rPr>
        <w:t>SIZE</w:t>
      </w:r>
      <w:r w:rsidRPr="00601A9E">
        <w:t xml:space="preserve"> (1..maxNrofLTM-CSI-SSB-ResourcesPerSet-r18))</w:t>
      </w:r>
      <w:r w:rsidRPr="00601A9E">
        <w:rPr>
          <w:color w:val="993366"/>
        </w:rPr>
        <w:t xml:space="preserve"> OF</w:t>
      </w:r>
      <w:r w:rsidRPr="00601A9E">
        <w:t xml:space="preserve"> LTM-CandidateId-r18,</w:t>
      </w:r>
    </w:p>
    <w:bookmarkEnd w:id="5"/>
    <w:p w14:paraId="233EF1A0" w14:textId="77777777" w:rsidR="00755306" w:rsidRPr="00601A9E" w:rsidRDefault="00755306" w:rsidP="00755306">
      <w:pPr>
        <w:pStyle w:val="PL"/>
      </w:pPr>
      <w:r w:rsidRPr="00601A9E">
        <w:t xml:space="preserve">    ...</w:t>
      </w:r>
    </w:p>
    <w:p w14:paraId="40C840D2" w14:textId="77777777" w:rsidR="00755306" w:rsidRPr="00601A9E" w:rsidRDefault="00755306" w:rsidP="00755306">
      <w:pPr>
        <w:pStyle w:val="PL"/>
      </w:pPr>
      <w:r w:rsidRPr="00601A9E">
        <w:t>}</w:t>
      </w:r>
    </w:p>
    <w:p w14:paraId="131AC4C8" w14:textId="77777777" w:rsidR="00755306" w:rsidRDefault="00755306" w:rsidP="00B66EB6"/>
    <w:p w14:paraId="42D63D0E" w14:textId="1D8474F0" w:rsidR="00755306" w:rsidRDefault="00755306" w:rsidP="00B66EB6">
      <w:r>
        <w:t>In Release 19, this IE was extended and also modified</w:t>
      </w:r>
      <w:r w:rsidR="0044771F">
        <w:t xml:space="preserve"> via the CR in </w:t>
      </w:r>
      <w:hyperlink r:id="rId8" w:history="1">
        <w:r w:rsidR="0044771F" w:rsidRPr="0044771F">
          <w:rPr>
            <w:rStyle w:val="Hyperlink"/>
          </w:rPr>
          <w:t>R2-2506567</w:t>
        </w:r>
      </w:hyperlink>
      <w:r>
        <w:t>. The following part shows the latest Release 19 version, V19.1.0</w:t>
      </w:r>
      <w:r w:rsidR="00EB0F6F">
        <w:t xml:space="preserve"> [</w:t>
      </w:r>
      <w:r w:rsidR="00EB0F6F">
        <w:t>2</w:t>
      </w:r>
      <w:r w:rsidR="00EB0F6F">
        <w:t>]</w:t>
      </w:r>
      <w:r>
        <w:t>:</w:t>
      </w:r>
    </w:p>
    <w:p w14:paraId="4FBEA2D5" w14:textId="77777777" w:rsidR="00755306" w:rsidRPr="00606B61" w:rsidRDefault="00755306" w:rsidP="00755306">
      <w:pPr>
        <w:pStyle w:val="PL"/>
      </w:pPr>
      <w:r w:rsidRPr="00606B61">
        <w:t>LTM-CSI-ResourceConfig-r</w:t>
      </w:r>
      <w:proofErr w:type="gramStart"/>
      <w:r w:rsidRPr="00606B61">
        <w:t>18 ::=</w:t>
      </w:r>
      <w:proofErr w:type="gramEnd"/>
      <w:r w:rsidRPr="00606B61">
        <w:t xml:space="preserve">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F79B10D" w14:textId="77777777" w:rsidR="00755306" w:rsidRPr="00606B61" w:rsidRDefault="00755306" w:rsidP="00755306">
      <w:pPr>
        <w:pStyle w:val="PL"/>
      </w:pPr>
      <w:r w:rsidRPr="00606B61">
        <w:t xml:space="preserve">    ltm-CSI-ResourceConfigId-r18        LTM-CSI-ResourceConfigId-r18,</w:t>
      </w:r>
    </w:p>
    <w:p w14:paraId="5A8A1A3C" w14:textId="77777777" w:rsidR="00755306" w:rsidRPr="00606B61" w:rsidRDefault="00755306" w:rsidP="00755306">
      <w:pPr>
        <w:pStyle w:val="PL"/>
      </w:pPr>
      <w:r w:rsidRPr="00606B61">
        <w:t xml:space="preserve">    </w:t>
      </w:r>
      <w:r w:rsidRPr="00755306">
        <w:rPr>
          <w:color w:val="FF00FF"/>
        </w:rPr>
        <w:t>ltm-SSB-ResourceSet-r18</w:t>
      </w:r>
      <w:r w:rsidRPr="00606B61">
        <w:t xml:space="preserve">             LTM-SSB-ResourceSet-r18,</w:t>
      </w:r>
    </w:p>
    <w:p w14:paraId="7F1D59D1" w14:textId="77777777" w:rsidR="00755306" w:rsidRPr="00606B61" w:rsidRDefault="00755306" w:rsidP="00755306">
      <w:pPr>
        <w:pStyle w:val="PL"/>
      </w:pPr>
      <w:r w:rsidRPr="00606B61">
        <w:t xml:space="preserve">    ...,</w:t>
      </w:r>
    </w:p>
    <w:p w14:paraId="240BA7F4" w14:textId="77777777" w:rsidR="00755306" w:rsidRPr="00606B61" w:rsidRDefault="00755306" w:rsidP="00755306">
      <w:pPr>
        <w:pStyle w:val="PL"/>
      </w:pPr>
      <w:r w:rsidRPr="00606B61">
        <w:t xml:space="preserve">    [[</w:t>
      </w:r>
    </w:p>
    <w:p w14:paraId="6E370D63" w14:textId="77777777" w:rsidR="00755306" w:rsidRPr="00606B61" w:rsidRDefault="00755306" w:rsidP="00755306">
      <w:pPr>
        <w:pStyle w:val="PL"/>
        <w:rPr>
          <w:color w:val="808080"/>
        </w:rPr>
      </w:pPr>
      <w:r w:rsidRPr="00606B61">
        <w:t xml:space="preserve">    ltm-NZP-CSI-RS-ResourceSet-r19      LTM-NZP-CSI-RS-ResourceSet-r19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R</w:t>
      </w:r>
    </w:p>
    <w:p w14:paraId="51096F52" w14:textId="77777777" w:rsidR="00755306" w:rsidRPr="00606B61" w:rsidRDefault="00755306" w:rsidP="00755306">
      <w:pPr>
        <w:pStyle w:val="PL"/>
        <w:rPr>
          <w:color w:val="808080"/>
        </w:rPr>
      </w:pPr>
      <w:r w:rsidRPr="00606B61">
        <w:t xml:space="preserve">    ltm-CSI-IM-ResourceSet-r19          LTM-CSI-IM-ResourceSet-r19    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R</w:t>
      </w:r>
    </w:p>
    <w:p w14:paraId="72008D67" w14:textId="77777777" w:rsidR="00755306" w:rsidRPr="00606B61" w:rsidRDefault="00755306" w:rsidP="00755306">
      <w:pPr>
        <w:pStyle w:val="PL"/>
        <w:rPr>
          <w:color w:val="808080"/>
        </w:rPr>
      </w:pPr>
      <w:r w:rsidRPr="00606B61">
        <w:t xml:space="preserve">    resourceType-r19                    </w:t>
      </w:r>
      <w:r w:rsidRPr="00606B61">
        <w:rPr>
          <w:color w:val="993366"/>
        </w:rPr>
        <w:t>ENUMERATED</w:t>
      </w:r>
      <w:r w:rsidRPr="00606B61">
        <w:t xml:space="preserve"> {periodic, </w:t>
      </w:r>
      <w:proofErr w:type="gramStart"/>
      <w:r w:rsidRPr="00606B61">
        <w:t xml:space="preserve">semiPersistent}   </w:t>
      </w:r>
      <w:proofErr w:type="gramEnd"/>
      <w:r w:rsidRPr="00606B61">
        <w:t xml:space="preserve">           </w:t>
      </w:r>
      <w:proofErr w:type="gramStart"/>
      <w:r w:rsidRPr="00606B61">
        <w:rPr>
          <w:color w:val="993366"/>
        </w:rPr>
        <w:t>OPTIONAL</w:t>
      </w:r>
      <w:r w:rsidRPr="00606B61">
        <w:t xml:space="preserve">  </w:t>
      </w:r>
      <w:r w:rsidRPr="00606B61">
        <w:rPr>
          <w:color w:val="808080"/>
        </w:rPr>
        <w:t>--</w:t>
      </w:r>
      <w:proofErr w:type="gramEnd"/>
      <w:r w:rsidRPr="00606B61">
        <w:rPr>
          <w:color w:val="808080"/>
        </w:rPr>
        <w:t xml:space="preserve"> Cond NoSSB</w:t>
      </w:r>
    </w:p>
    <w:p w14:paraId="1A3DA8D9" w14:textId="77777777" w:rsidR="00755306" w:rsidRPr="00606B61" w:rsidRDefault="00755306" w:rsidP="00755306">
      <w:pPr>
        <w:pStyle w:val="PL"/>
      </w:pPr>
      <w:r w:rsidRPr="00606B61">
        <w:t xml:space="preserve">    ]]</w:t>
      </w:r>
    </w:p>
    <w:p w14:paraId="4A834D32" w14:textId="77777777" w:rsidR="00755306" w:rsidRPr="00606B61" w:rsidRDefault="00755306" w:rsidP="00755306">
      <w:pPr>
        <w:pStyle w:val="PL"/>
      </w:pPr>
      <w:r w:rsidRPr="00606B61">
        <w:t>}</w:t>
      </w:r>
    </w:p>
    <w:p w14:paraId="2A355221" w14:textId="77777777" w:rsidR="00755306" w:rsidRPr="00606B61" w:rsidRDefault="00755306" w:rsidP="00755306">
      <w:pPr>
        <w:pStyle w:val="PL"/>
      </w:pPr>
    </w:p>
    <w:p w14:paraId="5A9C8318" w14:textId="77777777" w:rsidR="00755306" w:rsidRPr="00606B61" w:rsidRDefault="00755306" w:rsidP="00755306">
      <w:pPr>
        <w:pStyle w:val="PL"/>
      </w:pPr>
      <w:r w:rsidRPr="00606B61">
        <w:t>LTM-SSB-ResourceSet-r</w:t>
      </w:r>
      <w:proofErr w:type="gramStart"/>
      <w:r w:rsidRPr="00606B61">
        <w:t>18 ::=</w:t>
      </w:r>
      <w:proofErr w:type="gramEnd"/>
      <w:r w:rsidRPr="00606B61">
        <w:t xml:space="preserve">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15E1805" w14:textId="77777777" w:rsidR="00755306" w:rsidRPr="00606B61" w:rsidRDefault="00755306" w:rsidP="00755306">
      <w:pPr>
        <w:pStyle w:val="PL"/>
      </w:pPr>
      <w:r w:rsidRPr="00606B61">
        <w:t xml:space="preserve">    </w:t>
      </w:r>
      <w:r w:rsidRPr="00755306">
        <w:rPr>
          <w:color w:val="0075B0" w:themeColor="text2" w:themeShade="BF"/>
        </w:rPr>
        <w:t>ltm-SSB-ResourceList-r18</w:t>
      </w:r>
      <w:r w:rsidRPr="00606B61">
        <w:t xml:space="preserve">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(1..maxNrofLTM-CSI-ResourcesPerSet-r18))</w:t>
      </w:r>
      <w:r w:rsidRPr="00606B61">
        <w:rPr>
          <w:color w:val="993366"/>
        </w:rPr>
        <w:t xml:space="preserve"> OF</w:t>
      </w:r>
      <w:r w:rsidRPr="00606B61">
        <w:t xml:space="preserve"> SSB-Index,</w:t>
      </w:r>
    </w:p>
    <w:p w14:paraId="51CC4BA9" w14:textId="77777777" w:rsidR="00755306" w:rsidRPr="00606B61" w:rsidRDefault="00755306" w:rsidP="00755306">
      <w:pPr>
        <w:pStyle w:val="PL"/>
      </w:pPr>
      <w:r w:rsidRPr="00606B61">
        <w:t xml:space="preserve">    ltm-CandidateIdList-r18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(1..maxNrofLTM-CSI-ResourcesPerSet-r18))</w:t>
      </w:r>
      <w:r w:rsidRPr="00606B61">
        <w:rPr>
          <w:color w:val="993366"/>
        </w:rPr>
        <w:t xml:space="preserve"> OF</w:t>
      </w:r>
      <w:r w:rsidRPr="00606B61">
        <w:t xml:space="preserve"> LTM-CandidateId-r18,</w:t>
      </w:r>
    </w:p>
    <w:p w14:paraId="257F760D" w14:textId="77777777" w:rsidR="00755306" w:rsidRPr="00606B61" w:rsidRDefault="00755306" w:rsidP="00755306">
      <w:pPr>
        <w:pStyle w:val="PL"/>
      </w:pPr>
      <w:r w:rsidRPr="00606B61">
        <w:t xml:space="preserve">    ...</w:t>
      </w:r>
    </w:p>
    <w:p w14:paraId="25E09A87" w14:textId="77777777" w:rsidR="00755306" w:rsidRDefault="00755306" w:rsidP="00755306">
      <w:pPr>
        <w:pStyle w:val="PL"/>
      </w:pPr>
      <w:r w:rsidRPr="00606B61">
        <w:t>}</w:t>
      </w:r>
    </w:p>
    <w:p w14:paraId="0D812C4C" w14:textId="5A66F37D" w:rsidR="00755306" w:rsidRDefault="00755306" w:rsidP="00755306">
      <w:pPr>
        <w:pStyle w:val="PL"/>
      </w:pPr>
      <w:r>
        <w:t>…</w:t>
      </w:r>
    </w:p>
    <w:p w14:paraId="725EAD16" w14:textId="77777777" w:rsidR="00755306" w:rsidRPr="00606B61" w:rsidRDefault="00755306" w:rsidP="00755306">
      <w:pPr>
        <w:pStyle w:val="PL"/>
      </w:pPr>
    </w:p>
    <w:p w14:paraId="7929A284" w14:textId="77777777" w:rsidR="00755306" w:rsidRDefault="00755306" w:rsidP="00B66EB6"/>
    <w:p w14:paraId="44FA65AB" w14:textId="1191578B" w:rsidR="009673A2" w:rsidRDefault="009673A2" w:rsidP="00B66EB6">
      <w:r>
        <w:t xml:space="preserve">The two field elements </w:t>
      </w:r>
      <w:r w:rsidR="0098386C">
        <w:t xml:space="preserve">under consideration </w:t>
      </w:r>
      <w:r>
        <w:t xml:space="preserve">are indicated in </w:t>
      </w:r>
      <w:r w:rsidRPr="009673A2">
        <w:rPr>
          <w:color w:val="FF00FF"/>
        </w:rPr>
        <w:t>magenta</w:t>
      </w:r>
      <w:r>
        <w:t xml:space="preserve"> and </w:t>
      </w:r>
      <w:r w:rsidRPr="009673A2">
        <w:rPr>
          <w:color w:val="0075B0" w:themeColor="text2" w:themeShade="BF"/>
        </w:rPr>
        <w:t>blue</w:t>
      </w:r>
      <w:r>
        <w:t xml:space="preserve">, respectively. </w:t>
      </w:r>
      <w:r w:rsidR="0098386C">
        <w:t>As</w:t>
      </w:r>
      <w:r>
        <w:t xml:space="preserve"> can be seen, on both parameters, the </w:t>
      </w:r>
      <w:r w:rsidRPr="009673A2">
        <w:rPr>
          <w:i/>
          <w:iCs/>
        </w:rPr>
        <w:t>CSI</w:t>
      </w:r>
      <w:r>
        <w:t xml:space="preserve"> part in their names was removed in Release 19. However, this was not changed in the corresponding RAN1</w:t>
      </w:r>
      <w:r w:rsidR="007C56F2">
        <w:t xml:space="preserve"> specification TS 38.214.</w:t>
      </w:r>
    </w:p>
    <w:p w14:paraId="42283823" w14:textId="77777777" w:rsidR="00332514" w:rsidRPr="002A2F0E" w:rsidRDefault="00332514" w:rsidP="00B66EB6">
      <w:pPr>
        <w:rPr>
          <w:szCs w:val="20"/>
        </w:rPr>
      </w:pPr>
    </w:p>
    <w:p w14:paraId="306C1B9C" w14:textId="4D47859F" w:rsidR="00B66EB6" w:rsidRDefault="00F84BF7" w:rsidP="00B66EB6">
      <w:pPr>
        <w:pStyle w:val="title1"/>
        <w:numPr>
          <w:ilvl w:val="0"/>
          <w:numId w:val="35"/>
        </w:numPr>
        <w:tabs>
          <w:tab w:val="num" w:pos="425"/>
        </w:tabs>
        <w:ind w:left="425" w:hanging="425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Naming Corrections</w:t>
      </w:r>
    </w:p>
    <w:p w14:paraId="3C250569" w14:textId="460FB2BC" w:rsidR="0098386C" w:rsidRPr="0098386C" w:rsidRDefault="0098386C" w:rsidP="0098386C">
      <w:r>
        <w:t xml:space="preserve">In order to correct the naming changes, we have spotted 4 </w:t>
      </w:r>
      <w:r w:rsidR="00754F4C">
        <w:t>occurrences</w:t>
      </w:r>
      <w:r>
        <w:t xml:space="preserve"> for </w:t>
      </w:r>
      <w:r w:rsidRPr="0098386C">
        <w:t>ltm-CSI-SSB-ResourceSet</w:t>
      </w:r>
      <w:r>
        <w:t xml:space="preserve">, and 3 of </w:t>
      </w:r>
      <w:r w:rsidRPr="0098386C">
        <w:t>ltm-CSI-SSB-ResourceList</w:t>
      </w:r>
      <w:r>
        <w:t xml:space="preserve"> in TS 38.214. </w:t>
      </w:r>
      <w:r w:rsidR="007C56F2">
        <w:t>So,</w:t>
      </w:r>
      <w:r w:rsidR="00754F4C">
        <w:t xml:space="preserve"> we have the following</w:t>
      </w:r>
      <w:r w:rsidR="007C56F2">
        <w:t xml:space="preserve"> proposal:</w:t>
      </w:r>
    </w:p>
    <w:p w14:paraId="3FACBE8E" w14:textId="5232F2B0" w:rsidR="00B66EB6" w:rsidRDefault="00B66EB6" w:rsidP="00B66EB6">
      <w:pPr>
        <w:pStyle w:val="proposal"/>
        <w:overflowPunct/>
        <w:ind w:left="1134" w:hanging="1134"/>
      </w:pPr>
      <w:r w:rsidRPr="0001097F">
        <w:t>Adopt the following TP for TS 38.214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7895"/>
      </w:tblGrid>
      <w:tr w:rsidR="00754F4C" w:rsidRPr="00920410" w14:paraId="6E071672" w14:textId="77777777" w:rsidTr="0043102F">
        <w:tc>
          <w:tcPr>
            <w:tcW w:w="1696" w:type="dxa"/>
          </w:tcPr>
          <w:p w14:paraId="6117143E" w14:textId="77777777" w:rsidR="00B66EB6" w:rsidRDefault="00B66EB6" w:rsidP="0043102F">
            <w:pPr>
              <w:rPr>
                <w:rFonts w:eastAsia="Times New Roman"/>
                <w:bCs/>
                <w:szCs w:val="20"/>
              </w:rPr>
            </w:pPr>
            <w:r>
              <w:rPr>
                <w:rFonts w:eastAsia="Times New Roman"/>
                <w:bCs/>
              </w:rPr>
              <w:t>Reason for change</w:t>
            </w:r>
          </w:p>
        </w:tc>
        <w:tc>
          <w:tcPr>
            <w:tcW w:w="0" w:type="auto"/>
          </w:tcPr>
          <w:p w14:paraId="4D707360" w14:textId="467636EA" w:rsidR="00B66EB6" w:rsidRPr="007322B7" w:rsidRDefault="00754F4C" w:rsidP="0043102F">
            <w:pPr>
              <w:rPr>
                <w:lang w:eastAsia="ko-KR"/>
              </w:rPr>
            </w:pPr>
            <w:r>
              <w:t>Two ASN.1 parameter names have changed from Release 18 to Release 19. These are not reflected in the procedural text.</w:t>
            </w:r>
          </w:p>
        </w:tc>
      </w:tr>
      <w:tr w:rsidR="00754F4C" w:rsidRPr="00423BAA" w14:paraId="539298DD" w14:textId="77777777" w:rsidTr="0043102F">
        <w:tc>
          <w:tcPr>
            <w:tcW w:w="1696" w:type="dxa"/>
          </w:tcPr>
          <w:p w14:paraId="20F4F4D3" w14:textId="77777777" w:rsidR="00B66EB6" w:rsidRDefault="00B66EB6" w:rsidP="0043102F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</w:rPr>
              <w:t>Summary of change</w:t>
            </w:r>
          </w:p>
        </w:tc>
        <w:tc>
          <w:tcPr>
            <w:tcW w:w="0" w:type="auto"/>
          </w:tcPr>
          <w:p w14:paraId="7060FB38" w14:textId="01DEA01F" w:rsidR="00B66EB6" w:rsidRDefault="00754F4C" w:rsidP="0043102F">
            <w:pPr>
              <w:rPr>
                <w:rFonts w:eastAsia="Times New Roman"/>
                <w:bCs/>
                <w:szCs w:val="20"/>
              </w:rPr>
            </w:pPr>
            <w:r>
              <w:t>Change these parameter names</w:t>
            </w:r>
            <w:r w:rsidR="007C56F2">
              <w:t xml:space="preserve"> according to the Release 19 ASN.1 naming</w:t>
            </w:r>
          </w:p>
        </w:tc>
      </w:tr>
      <w:tr w:rsidR="00754F4C" w:rsidRPr="00423BAA" w14:paraId="6E6A8F82" w14:textId="77777777" w:rsidTr="0043102F">
        <w:tc>
          <w:tcPr>
            <w:tcW w:w="1696" w:type="dxa"/>
          </w:tcPr>
          <w:p w14:paraId="39FF4A80" w14:textId="77777777" w:rsidR="00B66EB6" w:rsidRDefault="00B66EB6" w:rsidP="0043102F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</w:rPr>
              <w:t>Consequences if not approved</w:t>
            </w:r>
          </w:p>
        </w:tc>
        <w:tc>
          <w:tcPr>
            <w:tcW w:w="0" w:type="auto"/>
          </w:tcPr>
          <w:p w14:paraId="11D9DFC7" w14:textId="4847761B" w:rsidR="00B66EB6" w:rsidRDefault="00754F4C" w:rsidP="0043102F">
            <w:pPr>
              <w:rPr>
                <w:rFonts w:eastAsia="Times New Roman"/>
                <w:bCs/>
                <w:szCs w:val="20"/>
              </w:rPr>
            </w:pPr>
            <w:r>
              <w:t>Mismatch between the ASN.1 parameter names and their usage in this specification</w:t>
            </w:r>
          </w:p>
        </w:tc>
      </w:tr>
      <w:tr w:rsidR="00B66EB6" w:rsidRPr="00361725" w14:paraId="1BE4FBA6" w14:textId="77777777" w:rsidTr="0043102F">
        <w:tc>
          <w:tcPr>
            <w:tcW w:w="9520" w:type="dxa"/>
            <w:gridSpan w:val="2"/>
          </w:tcPr>
          <w:p w14:paraId="78306660" w14:textId="77777777" w:rsidR="007A3B11" w:rsidRDefault="00B66EB6" w:rsidP="0043102F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TS38.214  </w:t>
            </w:r>
          </w:p>
          <w:p w14:paraId="0910739A" w14:textId="706F79B8" w:rsidR="00B66EB6" w:rsidRDefault="007A3B11" w:rsidP="0043102F">
            <w:pPr>
              <w:rPr>
                <w:rFonts w:ascii="Arial" w:eastAsia="SimSun" w:hAnsi="Arial"/>
                <w:color w:val="000000"/>
              </w:rPr>
            </w:pPr>
            <w:r>
              <w:rPr>
                <w:rFonts w:eastAsia="Times New Roman"/>
                <w:b/>
              </w:rPr>
              <w:t xml:space="preserve">Chapter </w:t>
            </w:r>
            <w:r w:rsidR="00B66EB6" w:rsidRPr="00392E08">
              <w:rPr>
                <w:rFonts w:eastAsia="Times New Roman"/>
                <w:b/>
              </w:rPr>
              <w:t>5.2.1.</w:t>
            </w:r>
            <w:r w:rsidR="00D153D6">
              <w:rPr>
                <w:rFonts w:eastAsia="Times New Roman"/>
                <w:b/>
              </w:rPr>
              <w:t>2</w:t>
            </w:r>
            <w:r w:rsidR="00B66EB6" w:rsidRPr="00392E08">
              <w:rPr>
                <w:rFonts w:eastAsia="Times New Roman"/>
                <w:b/>
              </w:rPr>
              <w:tab/>
            </w:r>
            <w:r w:rsidR="00D153D6" w:rsidRPr="00D153D6">
              <w:rPr>
                <w:rFonts w:eastAsia="Times New Roman"/>
                <w:b/>
              </w:rPr>
              <w:t>Resource settings</w:t>
            </w:r>
          </w:p>
          <w:p w14:paraId="572F9AB5" w14:textId="77777777" w:rsidR="00B66EB6" w:rsidRDefault="00B66EB6" w:rsidP="0043102F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182596AB" w14:textId="2E5B79CE" w:rsidR="007A3B11" w:rsidRPr="005A222F" w:rsidRDefault="007A3B11" w:rsidP="007A3B11">
            <w:r>
              <w:t>E</w:t>
            </w:r>
            <w:r w:rsidRPr="00EF1DD2">
              <w:t xml:space="preserve">ach </w:t>
            </w:r>
            <w:r>
              <w:t xml:space="preserve">LTM </w:t>
            </w:r>
            <w:r w:rsidRPr="00EF1DD2">
              <w:t>CSI Resource Setting</w:t>
            </w:r>
            <w:r w:rsidRPr="00EF1DD2">
              <w:rPr>
                <w:i/>
                <w:iCs/>
              </w:rPr>
              <w:t xml:space="preserve"> LTM-CSI-ResourceConfig</w:t>
            </w:r>
            <w:r w:rsidRPr="00EF1DD2">
              <w:t xml:space="preserve"> contains </w:t>
            </w:r>
            <w:r>
              <w:t xml:space="preserve">either </w:t>
            </w:r>
            <w:r w:rsidRPr="00EF1DD2">
              <w:t xml:space="preserve">configuration of </w:t>
            </w:r>
            <w:r>
              <w:t xml:space="preserve">a </w:t>
            </w:r>
            <w:r w:rsidRPr="007A3B11">
              <w:rPr>
                <w:i/>
                <w:iCs/>
                <w:strike/>
                <w:color w:val="FF00FF"/>
              </w:rPr>
              <w:t>ltm-CSI-SSB-ResourceSet</w:t>
            </w:r>
            <w:r>
              <w:t xml:space="preserve"> </w:t>
            </w:r>
            <w:r w:rsidRPr="00755306">
              <w:rPr>
                <w:color w:val="FF00FF"/>
              </w:rPr>
              <w:t>ltm-SSB-ResourceSet</w:t>
            </w:r>
            <w:r w:rsidRPr="005A222F">
              <w:t xml:space="preserve"> or a </w:t>
            </w:r>
            <w:r w:rsidRPr="005A222F">
              <w:rPr>
                <w:i/>
                <w:iCs/>
              </w:rPr>
              <w:t>ltm-NZP-CSI-RS-ResourceSet</w:t>
            </w:r>
            <w:r w:rsidRPr="005A222F">
              <w:t xml:space="preserve">. </w:t>
            </w:r>
          </w:p>
          <w:p w14:paraId="7511EDEB" w14:textId="5289D8F1" w:rsidR="007A3B11" w:rsidRDefault="007A3B11" w:rsidP="007A3B11">
            <w:pPr>
              <w:pStyle w:val="B1"/>
            </w:pPr>
            <w:r>
              <w:t>-</w:t>
            </w:r>
            <w:r>
              <w:tab/>
            </w:r>
            <w:r w:rsidRPr="005A222F">
              <w:t xml:space="preserve">A </w:t>
            </w:r>
            <w:r w:rsidRPr="007A3B11">
              <w:rPr>
                <w:i/>
                <w:iCs/>
                <w:strike/>
                <w:color w:val="FF00FF"/>
              </w:rPr>
              <w:t>ltm-CSI-SSB-ResourceSet</w:t>
            </w:r>
            <w:r w:rsidRPr="007A3B11">
              <w:rPr>
                <w:strike/>
                <w:color w:val="FF00FF"/>
              </w:rPr>
              <w:t xml:space="preserve"> </w:t>
            </w:r>
            <w:r w:rsidRPr="00755306">
              <w:rPr>
                <w:color w:val="FF00FF"/>
              </w:rPr>
              <w:t>ltm-SSB-ResourceSet</w:t>
            </w:r>
            <w:r w:rsidRPr="005A222F">
              <w:t xml:space="preserve"> </w:t>
            </w:r>
            <w:r>
              <w:t>comprises of a list of</w:t>
            </w:r>
            <w:r w:rsidRPr="00EF1DD2">
              <w:t xml:space="preserve"> Z </w:t>
            </w:r>
            <w:r w:rsidRPr="00EF1DD2">
              <w:rPr>
                <w:color w:val="000000"/>
              </w:rPr>
              <w:t>≥ 1 SS/PBCH blocks</w:t>
            </w:r>
            <w:r>
              <w:rPr>
                <w:color w:val="000000"/>
              </w:rPr>
              <w:t xml:space="preserve"> indices (given by </w:t>
            </w:r>
            <w:r w:rsidRPr="007C56F2">
              <w:rPr>
                <w:i/>
                <w:iCs/>
                <w:strike/>
                <w:color w:val="0075B0" w:themeColor="text2" w:themeShade="BF"/>
              </w:rPr>
              <w:t>ltm-CSI-SSB-ResourceList</w:t>
            </w:r>
            <w:r w:rsidR="007C56F2" w:rsidRPr="00755306">
              <w:rPr>
                <w:color w:val="0075B0" w:themeColor="text2" w:themeShade="BF"/>
              </w:rPr>
              <w:t xml:space="preserve"> </w:t>
            </w:r>
            <w:r w:rsidR="007C56F2" w:rsidRPr="007C56F2">
              <w:rPr>
                <w:i/>
                <w:iCs/>
                <w:color w:val="0075B0" w:themeColor="text2" w:themeShade="BF"/>
              </w:rPr>
              <w:t>ltm-SSB-ResourceList</w:t>
            </w:r>
            <w:r>
              <w:t xml:space="preserve">) and a list of Z </w:t>
            </w:r>
            <w:r w:rsidRPr="00535A5D">
              <w:rPr>
                <w:i/>
                <w:iCs/>
              </w:rPr>
              <w:t>LTM-CandidateIds</w:t>
            </w:r>
            <w:r>
              <w:t xml:space="preserve"> (given by </w:t>
            </w:r>
            <w:r>
              <w:rPr>
                <w:i/>
                <w:iCs/>
              </w:rPr>
              <w:t>ltm</w:t>
            </w:r>
            <w:r w:rsidRPr="00535A5D">
              <w:rPr>
                <w:i/>
                <w:iCs/>
              </w:rPr>
              <w:t>-Candidate</w:t>
            </w:r>
            <w:r>
              <w:rPr>
                <w:i/>
                <w:iCs/>
              </w:rPr>
              <w:t>IdList</w:t>
            </w:r>
            <w:r>
              <w:t>) referring to candidate cells associated with the SS/PBCH block indices</w:t>
            </w:r>
            <w:r w:rsidRPr="00EF1DD2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For each candidate cell, </w:t>
            </w:r>
            <w:r>
              <w:t>t</w:t>
            </w:r>
            <w:r w:rsidRPr="00EF1DD2">
              <w:t xml:space="preserve">he </w:t>
            </w:r>
            <w:r>
              <w:t xml:space="preserve">UE determines the </w:t>
            </w:r>
            <w:r w:rsidRPr="00EF1DD2">
              <w:rPr>
                <w:color w:val="000000" w:themeColor="text1"/>
              </w:rPr>
              <w:t xml:space="preserve">time domain behavior of a SS/PBCH block </w:t>
            </w:r>
            <w:r>
              <w:rPr>
                <w:color w:val="000000" w:themeColor="text1"/>
              </w:rPr>
              <w:t>from</w:t>
            </w:r>
            <w:r w:rsidRPr="00EF1DD2">
              <w:rPr>
                <w:color w:val="000000" w:themeColor="text1"/>
              </w:rPr>
              <w:t xml:space="preserve"> </w:t>
            </w:r>
            <w:r w:rsidRPr="00EF1DD2">
              <w:rPr>
                <w:i/>
                <w:iCs/>
                <w:color w:val="000000" w:themeColor="text1"/>
              </w:rPr>
              <w:t>ssb-Periodicity</w:t>
            </w:r>
            <w:r w:rsidRPr="00EF1DD2">
              <w:rPr>
                <w:color w:val="000000" w:themeColor="text1"/>
              </w:rPr>
              <w:t xml:space="preserve"> and </w:t>
            </w:r>
            <w:r w:rsidRPr="00EF1DD2">
              <w:rPr>
                <w:i/>
                <w:iCs/>
              </w:rPr>
              <w:t>ssb-PositionsInBurst</w:t>
            </w:r>
            <w:r w:rsidRPr="00EF1DD2">
              <w:t xml:space="preserve"> and the frequency domain </w:t>
            </w:r>
            <w:r w:rsidRPr="00EF1DD2">
              <w:rPr>
                <w:color w:val="000000" w:themeColor="text1"/>
              </w:rPr>
              <w:t>behavior</w:t>
            </w:r>
            <w:r w:rsidRPr="00EF1DD2">
              <w:t xml:space="preserve"> of a SS/PBCH block is determined by the higher layer parameters </w:t>
            </w:r>
            <w:r w:rsidRPr="00C6138A">
              <w:rPr>
                <w:i/>
                <w:iCs/>
              </w:rPr>
              <w:t>sub</w:t>
            </w:r>
            <w:r>
              <w:rPr>
                <w:i/>
                <w:iCs/>
              </w:rPr>
              <w:t>c</w:t>
            </w:r>
            <w:r w:rsidRPr="00C6138A">
              <w:rPr>
                <w:i/>
                <w:iCs/>
              </w:rPr>
              <w:t>arrier</w:t>
            </w:r>
            <w:r>
              <w:rPr>
                <w:i/>
                <w:iCs/>
              </w:rPr>
              <w:t>S</w:t>
            </w:r>
            <w:r w:rsidRPr="00C6138A">
              <w:rPr>
                <w:i/>
                <w:iCs/>
              </w:rPr>
              <w:t>pacing</w:t>
            </w:r>
            <w:r w:rsidRPr="00EF1DD2">
              <w:t xml:space="preserve">, </w:t>
            </w:r>
            <w:r w:rsidRPr="0074615F">
              <w:rPr>
                <w:i/>
                <w:iCs/>
              </w:rPr>
              <w:t>ssb-Frequency</w:t>
            </w:r>
            <w:r w:rsidRPr="00EF1DD2">
              <w:t>.</w:t>
            </w:r>
          </w:p>
          <w:p w14:paraId="4BE13B5E" w14:textId="77777777" w:rsidR="007A3B11" w:rsidRPr="007D1027" w:rsidRDefault="007A3B11" w:rsidP="007A3B11">
            <w:pPr>
              <w:pStyle w:val="B2"/>
              <w:ind w:left="567" w:hanging="283"/>
            </w:pPr>
            <w:r>
              <w:t>-</w:t>
            </w:r>
            <w:r>
              <w:tab/>
            </w:r>
            <w:r w:rsidRPr="00DB5457">
              <w:rPr>
                <w:lang w:val="en-US"/>
              </w:rPr>
              <w:t xml:space="preserve">A </w:t>
            </w:r>
            <w:r w:rsidRPr="00DB5457">
              <w:rPr>
                <w:i/>
                <w:iCs/>
                <w:lang w:val="en-US"/>
              </w:rPr>
              <w:t xml:space="preserve">ltm-NZP-CSI-RS-ResourceSet </w:t>
            </w:r>
            <w:r w:rsidRPr="00DB5457">
              <w:rPr>
                <w:lang w:val="en-US"/>
              </w:rPr>
              <w:t xml:space="preserve">comprises of a list of Z </w:t>
            </w:r>
            <w:r w:rsidRPr="00DB5457">
              <w:rPr>
                <w:color w:val="000000"/>
                <w:lang w:val="en-US"/>
              </w:rPr>
              <w:t>≥ 1 NZP CSI-RS resource</w:t>
            </w:r>
            <w:r w:rsidRPr="00DB5457">
              <w:rPr>
                <w:color w:val="000000"/>
              </w:rPr>
              <w:t xml:space="preserve"> </w:t>
            </w:r>
            <w:r w:rsidRPr="00DB5457">
              <w:rPr>
                <w:color w:val="000000"/>
                <w:lang w:val="en-US"/>
              </w:rPr>
              <w:t xml:space="preserve">indices (given by </w:t>
            </w:r>
            <w:r w:rsidRPr="00DB5457">
              <w:rPr>
                <w:i/>
                <w:iCs/>
              </w:rPr>
              <w:t>ltm</w:t>
            </w:r>
            <w:r w:rsidRPr="00DB5457">
              <w:rPr>
                <w:i/>
                <w:iCs/>
                <w:lang w:val="en-US"/>
              </w:rPr>
              <w:t>-CSI-RS-ResourceList</w:t>
            </w:r>
            <w:r w:rsidRPr="00DB5457">
              <w:rPr>
                <w:lang w:val="en-US"/>
              </w:rPr>
              <w:t xml:space="preserve">) and a list of Z </w:t>
            </w:r>
            <w:r w:rsidRPr="00DB5457">
              <w:rPr>
                <w:i/>
                <w:iCs/>
              </w:rPr>
              <w:t>LTM-CandidateIds</w:t>
            </w:r>
            <w:r w:rsidRPr="00DB5457">
              <w:rPr>
                <w:lang w:val="en-US"/>
              </w:rPr>
              <w:t xml:space="preserve"> (given by </w:t>
            </w:r>
            <w:r w:rsidRPr="00DB5457">
              <w:rPr>
                <w:i/>
                <w:iCs/>
              </w:rPr>
              <w:t>ltm-CandidateIdList</w:t>
            </w:r>
            <w:r w:rsidRPr="00DB5457">
              <w:rPr>
                <w:lang w:val="en-US"/>
              </w:rPr>
              <w:t xml:space="preserve">) referring to </w:t>
            </w:r>
            <w:r w:rsidRPr="00DB5457">
              <w:t xml:space="preserve">candidate </w:t>
            </w:r>
            <w:r w:rsidRPr="00DB5457">
              <w:rPr>
                <w:lang w:val="en-US"/>
              </w:rPr>
              <w:t xml:space="preserve">cells associated with the </w:t>
            </w:r>
            <w:r w:rsidRPr="00DB5457">
              <w:rPr>
                <w:color w:val="000000"/>
                <w:lang w:val="en-US"/>
              </w:rPr>
              <w:t>NZP CSI-RS resource</w:t>
            </w:r>
            <w:r w:rsidRPr="00DB5457">
              <w:rPr>
                <w:color w:val="000000"/>
              </w:rPr>
              <w:t xml:space="preserve"> </w:t>
            </w:r>
            <w:r w:rsidRPr="00DB5457">
              <w:rPr>
                <w:lang w:val="en-US"/>
              </w:rPr>
              <w:t>indices</w:t>
            </w:r>
            <w:r w:rsidRPr="00DB5457">
              <w:rPr>
                <w:color w:val="000000"/>
                <w:lang w:val="en-US"/>
              </w:rPr>
              <w:t xml:space="preserve">. </w:t>
            </w:r>
            <w:r w:rsidRPr="00DB5457">
              <w:t xml:space="preserve">The UE shall expect that </w:t>
            </w:r>
            <w:r w:rsidRPr="00DB5457">
              <w:rPr>
                <w:i/>
                <w:iCs/>
                <w:lang w:val="en-US"/>
              </w:rPr>
              <w:t xml:space="preserve">ltm-NZP-CSI-RS-ResourceSet </w:t>
            </w:r>
            <w:r w:rsidRPr="00DB5457">
              <w:t xml:space="preserve">are configured with the higher layer parameter </w:t>
            </w:r>
            <w:r w:rsidRPr="00DB5457">
              <w:rPr>
                <w:i/>
              </w:rPr>
              <w:t xml:space="preserve">repetition </w:t>
            </w:r>
            <w:r w:rsidRPr="00DB5457">
              <w:rPr>
                <w:iCs/>
              </w:rPr>
              <w:t>set to</w:t>
            </w:r>
            <w:r w:rsidRPr="00DB5457">
              <w:rPr>
                <w:i/>
              </w:rPr>
              <w:t xml:space="preserve"> ‘</w:t>
            </w:r>
            <w:r w:rsidRPr="00DB5457">
              <w:rPr>
                <w:iCs/>
              </w:rPr>
              <w:t>off</w:t>
            </w:r>
            <w:r w:rsidRPr="00DB5457">
              <w:rPr>
                <w:i/>
              </w:rPr>
              <w:t xml:space="preserve">’ </w:t>
            </w:r>
            <w:r w:rsidRPr="00DB5457">
              <w:rPr>
                <w:color w:val="000000" w:themeColor="text1"/>
                <w:lang w:val="en-US"/>
              </w:rPr>
              <w:t>when</w:t>
            </w:r>
            <w:r w:rsidRPr="00DB5457">
              <w:rPr>
                <w:i/>
                <w:color w:val="000000" w:themeColor="text1"/>
                <w:lang w:val="en-US"/>
              </w:rPr>
              <w:t xml:space="preserve"> LTM-ReportContent</w:t>
            </w:r>
            <w:r w:rsidRPr="00DB5457">
              <w:rPr>
                <w:color w:val="000000" w:themeColor="text1"/>
                <w:lang w:val="en-US"/>
              </w:rPr>
              <w:t xml:space="preserve"> configured within the </w:t>
            </w:r>
            <w:r w:rsidRPr="00DB5457">
              <w:rPr>
                <w:i/>
                <w:color w:val="000000" w:themeColor="text1"/>
                <w:lang w:val="en-US"/>
              </w:rPr>
              <w:t xml:space="preserve">LTM-CSI-ReportConfig </w:t>
            </w:r>
            <w:r w:rsidRPr="00DB5457">
              <w:rPr>
                <w:color w:val="000000" w:themeColor="text1"/>
                <w:lang w:val="en-US"/>
              </w:rPr>
              <w:t>associated with the LTM CSI Resource Setting is set to ‘</w:t>
            </w:r>
            <w:r w:rsidRPr="00DB5457">
              <w:rPr>
                <w:i/>
                <w:color w:val="000000" w:themeColor="text1"/>
                <w:lang w:val="en-US"/>
              </w:rPr>
              <w:t>cri-RSRP</w:t>
            </w:r>
            <w:r w:rsidRPr="00DB5457">
              <w:rPr>
                <w:color w:val="000000" w:themeColor="text1"/>
                <w:lang w:val="en-US"/>
              </w:rPr>
              <w:t>’</w:t>
            </w:r>
            <w:r w:rsidRPr="00DB5457">
              <w:t>.</w:t>
            </w:r>
          </w:p>
          <w:p w14:paraId="1AAF6DAD" w14:textId="77777777" w:rsidR="007A3B11" w:rsidRPr="00B15AC0" w:rsidRDefault="007A3B11" w:rsidP="007A3B11">
            <w:pPr>
              <w:rPr>
                <w:rFonts w:eastAsia="MS Mincho"/>
              </w:rPr>
            </w:pPr>
            <w:r w:rsidRPr="007D1027">
              <w:t xml:space="preserve">For a report setting </w:t>
            </w:r>
            <w:r w:rsidRPr="007D1027">
              <w:rPr>
                <w:i/>
                <w:iCs/>
              </w:rPr>
              <w:t>ltm-CSI-ReportConfig</w:t>
            </w:r>
            <w:r w:rsidRPr="007D1027">
              <w:t xml:space="preserve"> configured with </w:t>
            </w:r>
            <w:r w:rsidRPr="007D1027">
              <w:rPr>
                <w:i/>
                <w:iCs/>
              </w:rPr>
              <w:t>ltm-ReportConfigType</w:t>
            </w:r>
            <w:r w:rsidRPr="007D1027">
              <w:t xml:space="preserve"> </w:t>
            </w:r>
            <w:r w:rsidRPr="007D1027">
              <w:rPr>
                <w:color w:val="000000" w:themeColor="text1"/>
              </w:rPr>
              <w:t>set to ‘periodic’ or ‘semiPersistentOnPUCCH’ or ‘semiPersistentOnPUSCH’ or ‘aperiodic’</w:t>
            </w:r>
            <w:r w:rsidRPr="007D1027">
              <w:t xml:space="preserve">, the </w:t>
            </w:r>
            <w:r w:rsidRPr="007D1027">
              <w:rPr>
                <w:rFonts w:eastAsia="MS Mincho"/>
              </w:rPr>
              <w:t xml:space="preserve">time domain behavior of the NZP CSI-RS resources within a </w:t>
            </w:r>
            <w:r w:rsidRPr="007D1027">
              <w:rPr>
                <w:i/>
                <w:iCs/>
              </w:rPr>
              <w:t xml:space="preserve">ltm-NZP-CSI-RS-ResourceSet </w:t>
            </w:r>
            <w:r w:rsidRPr="007D1027">
              <w:rPr>
                <w:rFonts w:eastAsia="MS Mincho"/>
              </w:rPr>
              <w:t xml:space="preserve">are indicated by the higher layer parameter </w:t>
            </w:r>
            <w:r w:rsidRPr="007D1027">
              <w:rPr>
                <w:rFonts w:eastAsia="MS Mincho"/>
                <w:i/>
              </w:rPr>
              <w:t>resourceType</w:t>
            </w:r>
            <w:r w:rsidRPr="007D1027">
              <w:rPr>
                <w:rFonts w:eastAsia="MS Mincho"/>
              </w:rPr>
              <w:t>.</w:t>
            </w:r>
          </w:p>
          <w:p w14:paraId="268B1B5E" w14:textId="77777777" w:rsidR="00B66EB6" w:rsidRDefault="00B66EB6" w:rsidP="0043102F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2B836B98" w14:textId="77777777" w:rsidR="007A3B11" w:rsidRPr="007A3B11" w:rsidRDefault="007A3B11" w:rsidP="007A3B11">
            <w:pPr>
              <w:rPr>
                <w:b/>
                <w:bCs/>
                <w:color w:val="000000"/>
              </w:rPr>
            </w:pPr>
            <w:bookmarkStart w:id="6" w:name="_Toc11352114"/>
            <w:bookmarkStart w:id="7" w:name="_Toc20318004"/>
            <w:bookmarkStart w:id="8" w:name="_Toc27299902"/>
            <w:bookmarkStart w:id="9" w:name="_Toc29673169"/>
            <w:bookmarkStart w:id="10" w:name="_Toc29673310"/>
            <w:bookmarkStart w:id="11" w:name="_Toc29674303"/>
            <w:bookmarkStart w:id="12" w:name="_Toc36645533"/>
            <w:bookmarkStart w:id="13" w:name="_Toc45810578"/>
            <w:r w:rsidRPr="007A3B11">
              <w:rPr>
                <w:b/>
                <w:bCs/>
                <w:color w:val="000000"/>
              </w:rPr>
              <w:t>Chapter 5.2.1.4.2</w:t>
            </w:r>
            <w:r w:rsidRPr="007A3B11">
              <w:rPr>
                <w:b/>
                <w:bCs/>
                <w:color w:val="000000"/>
              </w:rPr>
              <w:tab/>
              <w:t xml:space="preserve">Report </w:t>
            </w:r>
            <w:r w:rsidRPr="007A3B11">
              <w:rPr>
                <w:b/>
                <w:bCs/>
                <w:color w:val="000000"/>
                <w:lang w:val="en-GB"/>
              </w:rPr>
              <w:t>q</w:t>
            </w:r>
            <w:r w:rsidRPr="007A3B11">
              <w:rPr>
                <w:b/>
                <w:bCs/>
                <w:color w:val="000000"/>
              </w:rPr>
              <w:t xml:space="preserve">uantity 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A3B11">
              <w:rPr>
                <w:b/>
                <w:bCs/>
                <w:color w:val="000000"/>
                <w:lang w:val="en-GB"/>
              </w:rPr>
              <w:t>c</w:t>
            </w:r>
            <w:r w:rsidRPr="007A3B11">
              <w:rPr>
                <w:b/>
                <w:bCs/>
                <w:color w:val="000000"/>
              </w:rPr>
              <w:t>onfiguration</w:t>
            </w:r>
          </w:p>
          <w:p w14:paraId="535CF132" w14:textId="77777777" w:rsidR="007A3B11" w:rsidRDefault="007A3B11" w:rsidP="007A3B11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5C8AE914" w14:textId="77777777" w:rsidR="007A3B11" w:rsidRPr="00F9479C" w:rsidRDefault="007A3B11" w:rsidP="007A3B11">
            <w:pPr>
              <w:rPr>
                <w:rFonts w:eastAsia="MS Mincho"/>
                <w:color w:val="000000"/>
              </w:rPr>
            </w:pPr>
            <w:r w:rsidRPr="00F9479C">
              <w:rPr>
                <w:color w:val="000000"/>
              </w:rPr>
              <w:t xml:space="preserve">If a UE is configured with a </w:t>
            </w:r>
            <w:r>
              <w:rPr>
                <w:i/>
                <w:iCs/>
                <w:color w:val="000000"/>
              </w:rPr>
              <w:t>ltm</w:t>
            </w:r>
            <w:r w:rsidRPr="00F9479C">
              <w:rPr>
                <w:i/>
                <w:iCs/>
                <w:color w:val="000000"/>
              </w:rPr>
              <w:t>-CSI-ReportConfig</w:t>
            </w:r>
            <w:r w:rsidRPr="005A222F">
              <w:rPr>
                <w:color w:val="000000"/>
              </w:rPr>
              <w:t xml:space="preserve"> with </w:t>
            </w:r>
            <w:r w:rsidRPr="005A222F">
              <w:rPr>
                <w:i/>
                <w:iCs/>
                <w:color w:val="000000"/>
              </w:rPr>
              <w:t>ltm-ReportConfigType</w:t>
            </w:r>
            <w:r w:rsidRPr="005A222F">
              <w:rPr>
                <w:color w:val="000000"/>
              </w:rPr>
              <w:t xml:space="preserve"> which is </w:t>
            </w:r>
            <w:r w:rsidRPr="005A222F">
              <w:rPr>
                <w:color w:val="000000" w:themeColor="text1"/>
              </w:rPr>
              <w:t>set to ‘periodic’ or ‘semiPersistentOnPUCCH’ or ‘semiPersistentOnPUSCH’ or ‘aperiodic’</w:t>
            </w:r>
            <w:r w:rsidRPr="00F9479C">
              <w:rPr>
                <w:rFonts w:eastAsia="MS Mincho"/>
                <w:color w:val="000000"/>
              </w:rPr>
              <w:t>,</w:t>
            </w:r>
          </w:p>
          <w:p w14:paraId="581C83F3" w14:textId="77777777" w:rsidR="007A3B11" w:rsidRPr="00F9479C" w:rsidRDefault="007A3B11" w:rsidP="007A3B11">
            <w:pPr>
              <w:pStyle w:val="B1"/>
            </w:pPr>
            <w:r w:rsidRPr="00F9479C">
              <w:t>-</w:t>
            </w:r>
            <w:r w:rsidRPr="00F9479C">
              <w:tab/>
              <w:t xml:space="preserve">if the UE is configured with </w:t>
            </w:r>
            <w:r w:rsidRPr="00F9479C">
              <w:rPr>
                <w:i/>
                <w:iCs/>
              </w:rPr>
              <w:t>spCellInclusion</w:t>
            </w:r>
            <w:r w:rsidRPr="005A222F">
              <w:rPr>
                <w:i/>
                <w:iCs/>
              </w:rPr>
              <w:t xml:space="preserve"> </w:t>
            </w:r>
            <w:r w:rsidRPr="005A222F">
              <w:t xml:space="preserve">with </w:t>
            </w:r>
            <w:r w:rsidRPr="005A222F">
              <w:rPr>
                <w:i/>
                <w:iCs/>
              </w:rPr>
              <w:t>reportQuantity</w:t>
            </w:r>
            <w:r w:rsidRPr="005A222F">
              <w:t xml:space="preserve"> set to 'ssb-Index-RSRP'</w:t>
            </w:r>
            <w:r w:rsidRPr="00F9479C">
              <w:t xml:space="preserve">, the UE shall report in a single reporting instance </w:t>
            </w:r>
            <w:r w:rsidRPr="00F9479C">
              <w:rPr>
                <w:i/>
                <w:lang w:val="en-US"/>
              </w:rPr>
              <w:t>nr</w:t>
            </w:r>
            <w:r w:rsidRPr="00F9479C">
              <w:rPr>
                <w:i/>
              </w:rPr>
              <w:t>O</w:t>
            </w:r>
            <w:r w:rsidRPr="00F9479C">
              <w:rPr>
                <w:i/>
                <w:lang w:val="en-US"/>
              </w:rPr>
              <w:t>fReportedRS</w:t>
            </w:r>
            <w:r w:rsidRPr="00F9479C">
              <w:rPr>
                <w:i/>
              </w:rPr>
              <w:t>-PerCell</w:t>
            </w:r>
            <w:r w:rsidRPr="00F9479C">
              <w:rPr>
                <w:i/>
                <w:lang w:val="en-US"/>
              </w:rPr>
              <w:t xml:space="preserve"> </w:t>
            </w:r>
            <w:r w:rsidRPr="00F9479C">
              <w:rPr>
                <w:iCs/>
                <w:lang w:val="en-US"/>
              </w:rPr>
              <w:t>different SSBRI</w:t>
            </w:r>
            <w:r w:rsidRPr="00F9479C">
              <w:rPr>
                <w:i/>
                <w:lang w:val="en-US"/>
              </w:rPr>
              <w:t xml:space="preserve"> </w:t>
            </w:r>
            <w:r w:rsidRPr="00F9479C">
              <w:rPr>
                <w:iCs/>
                <w:lang w:val="en-US"/>
              </w:rPr>
              <w:t xml:space="preserve">for the current SpCell and each of the </w:t>
            </w:r>
            <w:r w:rsidRPr="00F9479C">
              <w:rPr>
                <w:i/>
              </w:rPr>
              <w:t>nrO</w:t>
            </w:r>
            <w:r w:rsidRPr="00F9479C">
              <w:rPr>
                <w:i/>
                <w:lang w:val="en-US"/>
              </w:rPr>
              <w:t>fReportedCells -1</w:t>
            </w:r>
            <w:r w:rsidRPr="00F9479C">
              <w:rPr>
                <w:iCs/>
                <w:lang w:val="en-US"/>
              </w:rPr>
              <w:t xml:space="preserve"> </w:t>
            </w:r>
            <w:r w:rsidRPr="00F9479C">
              <w:rPr>
                <w:iCs/>
              </w:rPr>
              <w:t xml:space="preserve">candidate </w:t>
            </w:r>
            <w:r w:rsidRPr="00F9479C">
              <w:rPr>
                <w:iCs/>
                <w:lang w:val="en-US"/>
              </w:rPr>
              <w:t>cells.</w:t>
            </w:r>
            <w:r w:rsidRPr="00F9479C">
              <w:rPr>
                <w:i/>
                <w:lang w:val="en-US"/>
              </w:rPr>
              <w:t xml:space="preserve"> </w:t>
            </w:r>
            <w:r w:rsidRPr="00F9479C">
              <w:rPr>
                <w:iCs/>
              </w:rPr>
              <w:t xml:space="preserve">Otherwise, the UE shall report in a single reporting instance </w:t>
            </w:r>
            <w:r w:rsidRPr="00F9479C">
              <w:rPr>
                <w:i/>
                <w:lang w:val="en-US"/>
              </w:rPr>
              <w:t>nr</w:t>
            </w:r>
            <w:r w:rsidRPr="00F9479C">
              <w:rPr>
                <w:i/>
              </w:rPr>
              <w:t>O</w:t>
            </w:r>
            <w:r w:rsidRPr="00F9479C">
              <w:rPr>
                <w:i/>
                <w:lang w:val="en-US"/>
              </w:rPr>
              <w:t>fReportedRS</w:t>
            </w:r>
            <w:r w:rsidRPr="00F9479C">
              <w:rPr>
                <w:i/>
              </w:rPr>
              <w:t>-PerCell</w:t>
            </w:r>
            <w:r w:rsidRPr="00F9479C">
              <w:rPr>
                <w:iCs/>
              </w:rPr>
              <w:t xml:space="preserve"> different SSBRI for each of the </w:t>
            </w:r>
            <w:r w:rsidRPr="00F9479C">
              <w:rPr>
                <w:i/>
                <w:lang w:val="en-US"/>
              </w:rPr>
              <w:t>nr</w:t>
            </w:r>
            <w:r w:rsidRPr="00F9479C">
              <w:rPr>
                <w:i/>
              </w:rPr>
              <w:t>O</w:t>
            </w:r>
            <w:r w:rsidRPr="00F9479C">
              <w:rPr>
                <w:i/>
                <w:lang w:val="en-US"/>
              </w:rPr>
              <w:t>fReported</w:t>
            </w:r>
            <w:r w:rsidRPr="00F9479C">
              <w:rPr>
                <w:i/>
              </w:rPr>
              <w:t>Cells</w:t>
            </w:r>
            <w:r w:rsidRPr="00F9479C">
              <w:rPr>
                <w:iCs/>
              </w:rPr>
              <w:t xml:space="preserve"> candidate cells,</w:t>
            </w:r>
            <w:r w:rsidRPr="00F9479C">
              <w:t xml:space="preserve"> </w:t>
            </w:r>
          </w:p>
          <w:p w14:paraId="58FED964" w14:textId="43BEE25B" w:rsidR="007A3B11" w:rsidRPr="00F9479C" w:rsidRDefault="007A3B11" w:rsidP="007A3B11">
            <w:pPr>
              <w:pStyle w:val="B2"/>
              <w:rPr>
                <w:i/>
              </w:rPr>
            </w:pPr>
            <w:r w:rsidRPr="00F9479C">
              <w:t>-</w:t>
            </w:r>
            <w:r w:rsidRPr="00F9479C">
              <w:tab/>
              <w:t xml:space="preserve">where SSBRI </w:t>
            </w:r>
            <w:r w:rsidRPr="00F9479C">
              <w:rPr>
                <w:i/>
              </w:rPr>
              <w:t xml:space="preserve">k </w:t>
            </w:r>
            <w:r w:rsidRPr="00F9479C">
              <w:t>(</w:t>
            </w:r>
            <w:r w:rsidRPr="00F9479C">
              <w:rPr>
                <w:i/>
              </w:rPr>
              <w:t>k</w:t>
            </w:r>
            <w:r w:rsidRPr="00F9479C">
              <w:t xml:space="preserve"> ≥ 0) corresponds to the configured (</w:t>
            </w:r>
            <w:r w:rsidRPr="00F9479C">
              <w:rPr>
                <w:i/>
              </w:rPr>
              <w:t>k</w:t>
            </w:r>
            <w:r w:rsidRPr="00F9479C">
              <w:t xml:space="preserve">+1)-th entry of the associated </w:t>
            </w:r>
            <w:r w:rsidRPr="007C56F2">
              <w:rPr>
                <w:i/>
                <w:iCs/>
                <w:strike/>
                <w:color w:val="0075B0" w:themeColor="text2" w:themeShade="BF"/>
              </w:rPr>
              <w:t>ltm-CSI</w:t>
            </w:r>
            <w:r w:rsidRPr="007C56F2">
              <w:rPr>
                <w:i/>
                <w:iCs/>
                <w:strike/>
                <w:color w:val="0075B0" w:themeColor="text2" w:themeShade="BF"/>
                <w:lang w:val="en-US"/>
              </w:rPr>
              <w:t>-SSB-ResourceList</w:t>
            </w:r>
            <w:r w:rsidR="007C56F2">
              <w:rPr>
                <w:i/>
                <w:iCs/>
                <w:lang w:val="en-US"/>
              </w:rPr>
              <w:t xml:space="preserve"> </w:t>
            </w:r>
            <w:r w:rsidR="007C56F2" w:rsidRPr="007C56F2">
              <w:rPr>
                <w:i/>
                <w:iCs/>
                <w:color w:val="0075B0" w:themeColor="text2" w:themeShade="BF"/>
              </w:rPr>
              <w:t>ltm-SSB-ResourceList</w:t>
            </w:r>
            <w:r w:rsidRPr="00F9479C">
              <w:t xml:space="preserve"> in the corresponding</w:t>
            </w:r>
            <w:r w:rsidRPr="00F9479C">
              <w:rPr>
                <w:i/>
              </w:rPr>
              <w:t xml:space="preserve"> </w:t>
            </w:r>
            <w:r w:rsidRPr="007A3B11">
              <w:rPr>
                <w:i/>
                <w:strike/>
                <w:color w:val="FF00FF"/>
              </w:rPr>
              <w:t>ltm-CSI-SSB-ResourceSet</w:t>
            </w:r>
            <w:r w:rsidRPr="007A3B11">
              <w:rPr>
                <w:i/>
                <w:color w:val="FF00FF"/>
              </w:rPr>
              <w:t xml:space="preserve"> </w:t>
            </w:r>
            <w:r w:rsidRPr="007A3B11">
              <w:rPr>
                <w:i/>
                <w:iCs/>
                <w:color w:val="FF00FF"/>
              </w:rPr>
              <w:t>ltm-SSB-ResourceSet</w:t>
            </w:r>
            <w:r w:rsidRPr="00F9479C">
              <w:rPr>
                <w:iCs/>
              </w:rPr>
              <w:t>,</w:t>
            </w:r>
          </w:p>
          <w:p w14:paraId="43E6C28B" w14:textId="451852BF" w:rsidR="007A3B11" w:rsidRPr="00F9479C" w:rsidRDefault="007A3B11" w:rsidP="007A3B11">
            <w:pPr>
              <w:pStyle w:val="B3"/>
              <w:rPr>
                <w:rFonts w:eastAsia="MS Mincho"/>
                <w:color w:val="000000"/>
              </w:rPr>
            </w:pPr>
            <w:r w:rsidRPr="00F9479C">
              <w:rPr>
                <w:rFonts w:eastAsia="MS Mincho"/>
                <w:color w:val="000000"/>
              </w:rPr>
              <w:t>-</w:t>
            </w:r>
            <w:r w:rsidRPr="00F9479C">
              <w:rPr>
                <w:rFonts w:eastAsia="MS Mincho"/>
                <w:color w:val="000000"/>
              </w:rPr>
              <w:tab/>
              <w:t xml:space="preserve">if </w:t>
            </w:r>
            <w:r w:rsidRPr="00F9479C">
              <w:rPr>
                <w:rFonts w:eastAsia="MS Mincho"/>
                <w:i/>
                <w:iCs/>
                <w:color w:val="000000"/>
              </w:rPr>
              <w:t>spCellInclusion</w:t>
            </w:r>
            <w:r w:rsidRPr="00F9479C">
              <w:rPr>
                <w:rFonts w:eastAsia="MS Mincho"/>
                <w:color w:val="000000"/>
              </w:rPr>
              <w:t xml:space="preserve"> is configured, SSB resources in </w:t>
            </w:r>
            <w:r w:rsidRPr="007C56F2">
              <w:rPr>
                <w:i/>
                <w:iCs/>
                <w:strike/>
                <w:color w:val="0075B0" w:themeColor="text2" w:themeShade="BF"/>
              </w:rPr>
              <w:t>ltm-CSI-SSB-ResourceList</w:t>
            </w:r>
            <w:r w:rsidRPr="00F9479C">
              <w:t xml:space="preserve"> </w:t>
            </w:r>
            <w:r w:rsidR="007C56F2" w:rsidRPr="007C56F2">
              <w:rPr>
                <w:i/>
                <w:iCs/>
                <w:color w:val="0075B0" w:themeColor="text2" w:themeShade="BF"/>
              </w:rPr>
              <w:t>ltm-SSB-ResourceList</w:t>
            </w:r>
            <w:r w:rsidR="007C56F2" w:rsidRPr="00F9479C">
              <w:t xml:space="preserve"> </w:t>
            </w:r>
            <w:r w:rsidR="007C56F2">
              <w:t xml:space="preserve"> </w:t>
            </w:r>
            <w:r w:rsidRPr="00F9479C">
              <w:t xml:space="preserve">associated with the current SpCell are the entries where PCI </w:t>
            </w:r>
            <w:r>
              <w:t>(</w:t>
            </w:r>
            <w:r w:rsidRPr="00F9479C">
              <w:t xml:space="preserve">given by </w:t>
            </w:r>
            <w:r w:rsidRPr="00F9479C">
              <w:rPr>
                <w:i/>
                <w:iCs/>
              </w:rPr>
              <w:t>ltm-CandidatePCI</w:t>
            </w:r>
            <w:r w:rsidRPr="00D456C3">
              <w:t xml:space="preserve">) </w:t>
            </w:r>
            <w:r w:rsidRPr="00F9479C">
              <w:t xml:space="preserve">and frequency information </w:t>
            </w:r>
            <w:r>
              <w:t>(</w:t>
            </w:r>
            <w:r w:rsidRPr="00F9479C">
              <w:t xml:space="preserve">given by </w:t>
            </w:r>
            <w:r w:rsidRPr="00F9479C">
              <w:rPr>
                <w:i/>
                <w:iCs/>
              </w:rPr>
              <w:t>ssb</w:t>
            </w:r>
            <w:r>
              <w:rPr>
                <w:i/>
                <w:iCs/>
              </w:rPr>
              <w:t>-</w:t>
            </w:r>
            <w:r w:rsidRPr="00F9479C">
              <w:rPr>
                <w:i/>
                <w:iCs/>
              </w:rPr>
              <w:t>Frequency</w:t>
            </w:r>
            <w:r w:rsidRPr="00D456C3">
              <w:t xml:space="preserve">) </w:t>
            </w:r>
            <w:r w:rsidRPr="00F9479C">
              <w:t>of the candidate cell</w:t>
            </w:r>
            <w:r>
              <w:t xml:space="preserve"> associated with the </w:t>
            </w:r>
            <w:r>
              <w:rPr>
                <w:i/>
              </w:rPr>
              <w:t>LTM-CandidateId</w:t>
            </w:r>
            <w:r w:rsidRPr="00F9479C">
              <w:t xml:space="preserve"> (given </w:t>
            </w:r>
            <w:r>
              <w:t xml:space="preserve">by the corresponding entry </w:t>
            </w:r>
            <w:r w:rsidRPr="00F9479C">
              <w:t xml:space="preserve">in </w:t>
            </w:r>
            <w:r w:rsidRPr="00F9479C">
              <w:rPr>
                <w:i/>
                <w:iCs/>
              </w:rPr>
              <w:t>ltm-CandidateIdList</w:t>
            </w:r>
            <w:r w:rsidRPr="00F9479C">
              <w:t>) is equal to the PCI and center frequency of cell-defining SSB of the current SpCell.</w:t>
            </w:r>
          </w:p>
          <w:p w14:paraId="2A0678D5" w14:textId="77777777" w:rsidR="007A3B11" w:rsidRDefault="007A3B11" w:rsidP="007A3B11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2B7FA3A6" w14:textId="77777777" w:rsidR="00171471" w:rsidRPr="00171471" w:rsidRDefault="00171471" w:rsidP="00171471">
            <w:pPr>
              <w:pStyle w:val="H6"/>
              <w:rPr>
                <w:b/>
                <w:bCs/>
              </w:rPr>
            </w:pPr>
            <w:r w:rsidRPr="00171471">
              <w:rPr>
                <w:b/>
                <w:bCs/>
              </w:rPr>
              <w:lastRenderedPageBreak/>
              <w:t>Chapter 5.2.1.5.4.2</w:t>
            </w:r>
            <w:r w:rsidRPr="00171471">
              <w:rPr>
                <w:b/>
                <w:bCs/>
              </w:rPr>
              <w:tab/>
              <w:t>UE Initiated LTM reporting</w:t>
            </w:r>
          </w:p>
          <w:p w14:paraId="73BC70B9" w14:textId="77777777" w:rsidR="00171471" w:rsidRPr="005A222F" w:rsidRDefault="00171471" w:rsidP="00171471">
            <w:pPr>
              <w:rPr>
                <w:color w:val="000000"/>
              </w:rPr>
            </w:pPr>
            <w:r w:rsidRPr="005A222F">
              <w:t xml:space="preserve">For a report setting </w:t>
            </w:r>
            <w:r w:rsidRPr="005A222F">
              <w:rPr>
                <w:i/>
                <w:iCs/>
              </w:rPr>
              <w:t>ltm-CSI-ReportConfig</w:t>
            </w:r>
            <w:r w:rsidRPr="005A222F">
              <w:rPr>
                <w:color w:val="000000"/>
              </w:rPr>
              <w:t xml:space="preserve"> configured with </w:t>
            </w:r>
            <w:r w:rsidRPr="005A222F">
              <w:rPr>
                <w:i/>
                <w:iCs/>
                <w:color w:val="000000"/>
              </w:rPr>
              <w:t>ltm-ReportConfigType</w:t>
            </w:r>
            <w:r w:rsidRPr="005A222F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'</w:t>
            </w:r>
            <w:r w:rsidRPr="005A222F">
              <w:rPr>
                <w:color w:val="000000"/>
              </w:rPr>
              <w:t>eventTriggered</w:t>
            </w:r>
            <w:r>
              <w:rPr>
                <w:color w:val="000000"/>
              </w:rPr>
              <w:t>'</w:t>
            </w:r>
            <w:r w:rsidRPr="005A222F">
              <w:rPr>
                <w:color w:val="000000"/>
              </w:rPr>
              <w:t>, t</w:t>
            </w:r>
            <w:r w:rsidRPr="005A222F">
              <w:t xml:space="preserve">he </w:t>
            </w:r>
            <w:r w:rsidRPr="005A222F">
              <w:rPr>
                <w:color w:val="000000"/>
              </w:rPr>
              <w:t xml:space="preserve">UE may expect that the time domain behavior of the NZP CSI-RS resources within a </w:t>
            </w:r>
            <w:r w:rsidRPr="005A222F">
              <w:rPr>
                <w:i/>
                <w:iCs/>
              </w:rPr>
              <w:t xml:space="preserve">ltm-NZP-CSI-RS-ResourceSet </w:t>
            </w:r>
            <w:r w:rsidRPr="005A222F">
              <w:rPr>
                <w:rFonts w:eastAsia="MS Mincho"/>
                <w:color w:val="000000"/>
              </w:rPr>
              <w:t xml:space="preserve">is periodic </w:t>
            </w:r>
            <w:r w:rsidRPr="005A222F">
              <w:rPr>
                <w:color w:val="000000"/>
              </w:rPr>
              <w:t xml:space="preserve">when the </w:t>
            </w:r>
            <w:r w:rsidRPr="005A222F">
              <w:rPr>
                <w:i/>
                <w:iCs/>
                <w:color w:val="000000"/>
              </w:rPr>
              <w:t>LTM-CSI-ResourceConfig</w:t>
            </w:r>
            <w:r w:rsidRPr="005A222F">
              <w:rPr>
                <w:color w:val="000000"/>
              </w:rPr>
              <w:t xml:space="preserve"> contains a configuration of a </w:t>
            </w:r>
            <w:r w:rsidRPr="005A222F">
              <w:rPr>
                <w:i/>
                <w:iCs/>
                <w:color w:val="000000"/>
              </w:rPr>
              <w:t>ltm-NZP-CSI-RS-ResourceSet</w:t>
            </w:r>
            <w:r w:rsidRPr="005A222F">
              <w:rPr>
                <w:rFonts w:eastAsia="MS Mincho"/>
                <w:color w:val="000000"/>
              </w:rPr>
              <w:t xml:space="preserve">. </w:t>
            </w:r>
            <w:r w:rsidRPr="005A222F">
              <w:rPr>
                <w:color w:val="000000"/>
              </w:rPr>
              <w:t xml:space="preserve">When the UE is configured with </w:t>
            </w:r>
            <w:r w:rsidRPr="005A222F">
              <w:rPr>
                <w:bCs/>
                <w:i/>
                <w:iCs/>
                <w:noProof/>
              </w:rPr>
              <w:t>dl-OrJointTCI-StateList</w:t>
            </w:r>
            <w:r w:rsidRPr="005A222F">
              <w:rPr>
                <w:bCs/>
                <w:noProof/>
              </w:rPr>
              <w:t xml:space="preserve"> or </w:t>
            </w:r>
            <w:r w:rsidRPr="005A222F">
              <w:rPr>
                <w:bCs/>
                <w:i/>
                <w:iCs/>
                <w:noProof/>
              </w:rPr>
              <w:t xml:space="preserve">ul-TCI-StateList, </w:t>
            </w:r>
            <w:r w:rsidRPr="005A222F">
              <w:rPr>
                <w:bCs/>
                <w:noProof/>
              </w:rPr>
              <w:t>for the L1-RSRP of the serving cell RS</w:t>
            </w:r>
          </w:p>
          <w:p w14:paraId="1F3D6B0F" w14:textId="77777777" w:rsidR="00171471" w:rsidRPr="005A222F" w:rsidRDefault="00171471" w:rsidP="00171471">
            <w:pPr>
              <w:pStyle w:val="B1"/>
            </w:pPr>
            <w:r w:rsidRPr="005A222F">
              <w:t>-</w:t>
            </w:r>
            <w:r w:rsidRPr="005A222F">
              <w:tab/>
            </w:r>
            <w:r w:rsidRPr="005A222F">
              <w:rPr>
                <w:color w:val="000000"/>
              </w:rPr>
              <w:t xml:space="preserve">if the </w:t>
            </w:r>
            <w:r w:rsidRPr="005A222F">
              <w:rPr>
                <w:i/>
                <w:iCs/>
                <w:color w:val="000000"/>
              </w:rPr>
              <w:t>LTM-CSI-ResourceConfig</w:t>
            </w:r>
            <w:r w:rsidRPr="005A222F">
              <w:rPr>
                <w:color w:val="000000"/>
              </w:rPr>
              <w:t xml:space="preserve"> contains a configuration of a </w:t>
            </w:r>
            <w:r w:rsidRPr="005A222F">
              <w:rPr>
                <w:i/>
                <w:iCs/>
                <w:color w:val="000000"/>
              </w:rPr>
              <w:t>ltm-NZP-CSI-RS-ResourceSet</w:t>
            </w:r>
            <w:r w:rsidRPr="005A222F">
              <w:rPr>
                <w:color w:val="000000"/>
              </w:rPr>
              <w:t xml:space="preserve">, </w:t>
            </w:r>
            <w:r w:rsidRPr="005A222F">
              <w:rPr>
                <w:bCs/>
                <w:noProof/>
                <w:lang w:val="en-US"/>
              </w:rPr>
              <w:t>t</w:t>
            </w:r>
            <w:r w:rsidRPr="005A222F">
              <w:rPr>
                <w:color w:val="000000"/>
              </w:rPr>
              <w:t xml:space="preserve">he UE measures the L1-RSRP of the reference signal in the indicated TCI state provided in a </w:t>
            </w:r>
            <w:r w:rsidRPr="005A222F">
              <w:rPr>
                <w:i/>
                <w:noProof/>
                <w:lang w:val="en-US"/>
              </w:rPr>
              <w:t xml:space="preserve">NZP-CSI-RS-ResourceSet </w:t>
            </w:r>
            <w:r w:rsidRPr="005A222F">
              <w:rPr>
                <w:noProof/>
                <w:lang w:val="en-US"/>
              </w:rPr>
              <w:t xml:space="preserve">configured </w:t>
            </w:r>
            <w:r w:rsidRPr="005A222F">
              <w:rPr>
                <w:bCs/>
                <w:noProof/>
                <w:lang w:val="en-US"/>
              </w:rPr>
              <w:t>with</w:t>
            </w:r>
            <w:r w:rsidRPr="005A222F">
              <w:rPr>
                <w:bCs/>
                <w:i/>
                <w:iCs/>
                <w:noProof/>
                <w:lang w:val="en-US"/>
              </w:rPr>
              <w:t xml:space="preserve"> </w:t>
            </w:r>
            <w:r w:rsidRPr="005A222F">
              <w:rPr>
                <w:i/>
                <w:noProof/>
                <w:lang w:val="en-US"/>
              </w:rPr>
              <w:t>repetition</w:t>
            </w:r>
            <w:r w:rsidRPr="005A222F">
              <w:rPr>
                <w:iCs/>
                <w:noProof/>
                <w:lang w:val="en-US"/>
              </w:rPr>
              <w:t>.</w:t>
            </w:r>
          </w:p>
          <w:p w14:paraId="1240F00D" w14:textId="40544DBD" w:rsidR="00171471" w:rsidRPr="005A222F" w:rsidRDefault="00171471" w:rsidP="00171471">
            <w:pPr>
              <w:pStyle w:val="B1"/>
            </w:pPr>
            <w:r w:rsidRPr="005A222F">
              <w:t>-</w:t>
            </w:r>
            <w:r w:rsidRPr="005A222F">
              <w:tab/>
              <w:t xml:space="preserve">if the </w:t>
            </w:r>
            <w:r w:rsidRPr="005A222F">
              <w:rPr>
                <w:i/>
                <w:iCs/>
              </w:rPr>
              <w:t>LTM-CSI-ResourceConfig</w:t>
            </w:r>
            <w:r w:rsidRPr="005A222F">
              <w:t xml:space="preserve"> contains a configuration of a </w:t>
            </w:r>
            <w:r w:rsidRPr="00171471">
              <w:rPr>
                <w:i/>
                <w:iCs/>
                <w:strike/>
                <w:color w:val="FF00FF"/>
              </w:rPr>
              <w:t>ltm-CSI-SSB-ResourceSet</w:t>
            </w:r>
            <w:r w:rsidRPr="007A3B11">
              <w:rPr>
                <w:i/>
                <w:iCs/>
                <w:color w:val="FF00FF"/>
              </w:rPr>
              <w:t xml:space="preserve"> ltm-SSB-ResourceSet</w:t>
            </w:r>
            <w:r w:rsidRPr="005A222F">
              <w:t xml:space="preserve">, </w:t>
            </w:r>
            <w:r w:rsidRPr="005A222F">
              <w:rPr>
                <w:bCs/>
                <w:noProof/>
                <w:lang w:val="en-US"/>
              </w:rPr>
              <w:t>t</w:t>
            </w:r>
            <w:r w:rsidRPr="005A222F">
              <w:t>he UE measures the L1-RSRP of the SS/PBCH block which is QCLed with the reference signal in the indicated TCI state.</w:t>
            </w:r>
          </w:p>
          <w:p w14:paraId="6045CEC7" w14:textId="77777777" w:rsidR="00171471" w:rsidRPr="00094E75" w:rsidRDefault="00171471" w:rsidP="00171471">
            <w:pPr>
              <w:pStyle w:val="B2"/>
              <w:ind w:left="0" w:firstLine="0"/>
            </w:pPr>
            <w:r w:rsidRPr="005A222F">
              <w:rPr>
                <w:color w:val="000000"/>
              </w:rPr>
              <w:t xml:space="preserve">where the </w:t>
            </w:r>
            <w:r w:rsidRPr="005A222F">
              <w:t>reference signal in the indicated TCI state is the reference signal w.r.t. QCL-TypeD, if there are two QCL RSs in the indicated TCI state.</w:t>
            </w:r>
          </w:p>
          <w:p w14:paraId="52FF0162" w14:textId="5AB5ED8C" w:rsidR="007A3B11" w:rsidRPr="007A3B11" w:rsidRDefault="007A3B11" w:rsidP="00171471">
            <w:pPr>
              <w:rPr>
                <w:lang w:val="x-none"/>
              </w:rPr>
            </w:pPr>
          </w:p>
        </w:tc>
      </w:tr>
    </w:tbl>
    <w:p w14:paraId="3A96CA20" w14:textId="77777777" w:rsidR="00B66EB6" w:rsidRPr="00392E08" w:rsidRDefault="00B66EB6" w:rsidP="00B66EB6"/>
    <w:p w14:paraId="5B44AFDD" w14:textId="77777777" w:rsidR="00B66EB6" w:rsidRPr="00E61143" w:rsidRDefault="00B66EB6" w:rsidP="00B66EB6"/>
    <w:p w14:paraId="751BAABE" w14:textId="77777777" w:rsidR="00B66EB6" w:rsidRPr="00392E08" w:rsidRDefault="00B66EB6" w:rsidP="00B66EB6">
      <w:pPr>
        <w:overflowPunct/>
      </w:pPr>
    </w:p>
    <w:p w14:paraId="417225B9" w14:textId="77777777" w:rsidR="00B66EB6" w:rsidRPr="00F35E11" w:rsidRDefault="00B66EB6" w:rsidP="00B66EB6">
      <w:pPr>
        <w:pStyle w:val="title1"/>
        <w:numPr>
          <w:ilvl w:val="0"/>
          <w:numId w:val="35"/>
        </w:numPr>
        <w:tabs>
          <w:tab w:val="num" w:pos="425"/>
        </w:tabs>
        <w:ind w:left="425" w:hanging="425"/>
        <w:rPr>
          <w:rFonts w:ascii="Times New Roman" w:eastAsia="Arial" w:hAnsi="Times New Roman"/>
          <w:szCs w:val="28"/>
        </w:rPr>
      </w:pPr>
      <w:bookmarkStart w:id="14" w:name="OLE_LINK17"/>
      <w:bookmarkStart w:id="15" w:name="OLE_LINK18"/>
      <w:r>
        <w:rPr>
          <w:rFonts w:ascii="Times New Roman" w:hAnsi="Times New Roman"/>
        </w:rPr>
        <w:t>Conclusions</w:t>
      </w:r>
    </w:p>
    <w:p w14:paraId="531DF6DC" w14:textId="6F8FF886" w:rsidR="00B66EB6" w:rsidRDefault="00B66EB6" w:rsidP="00B66EB6">
      <w:pPr>
        <w:pStyle w:val="tabfig"/>
        <w:jc w:val="both"/>
        <w:rPr>
          <w:rFonts w:eastAsia="SimSun"/>
          <w:szCs w:val="20"/>
        </w:rPr>
      </w:pPr>
      <w:bookmarkStart w:id="16" w:name="_Hlk101902504"/>
      <w:bookmarkEnd w:id="14"/>
      <w:bookmarkEnd w:id="15"/>
      <w:r w:rsidRPr="003F40CA">
        <w:rPr>
          <w:rFonts w:eastAsia="SimSun"/>
          <w:szCs w:val="20"/>
        </w:rPr>
        <w:t xml:space="preserve">In this contribution, </w:t>
      </w:r>
      <w:r w:rsidR="00736C17">
        <w:rPr>
          <w:rFonts w:eastAsia="SimSun"/>
          <w:szCs w:val="20"/>
        </w:rPr>
        <w:t xml:space="preserve">change of two parameter names </w:t>
      </w:r>
      <w:proofErr w:type="gramStart"/>
      <w:r w:rsidR="00736C17">
        <w:rPr>
          <w:rFonts w:eastAsia="SimSun"/>
          <w:szCs w:val="20"/>
        </w:rPr>
        <w:t>have</w:t>
      </w:r>
      <w:proofErr w:type="gramEnd"/>
      <w:r w:rsidR="00736C17">
        <w:rPr>
          <w:rFonts w:eastAsia="SimSun"/>
          <w:szCs w:val="20"/>
        </w:rPr>
        <w:t xml:space="preserve"> been proposed:</w:t>
      </w:r>
    </w:p>
    <w:p w14:paraId="68E971AC" w14:textId="77777777" w:rsidR="00736C17" w:rsidRDefault="00736C17" w:rsidP="00736C17">
      <w:pPr>
        <w:pStyle w:val="proposal"/>
        <w:overflowPunct/>
        <w:ind w:left="1134" w:hanging="1134"/>
      </w:pPr>
      <w:r w:rsidRPr="0001097F">
        <w:t>Adopt the following TP for TS 38.214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7895"/>
      </w:tblGrid>
      <w:tr w:rsidR="00736C17" w:rsidRPr="00920410" w14:paraId="4A999ADD" w14:textId="77777777" w:rsidTr="0043102F">
        <w:tc>
          <w:tcPr>
            <w:tcW w:w="1696" w:type="dxa"/>
          </w:tcPr>
          <w:p w14:paraId="5EBABD35" w14:textId="77777777" w:rsidR="00736C17" w:rsidRDefault="00736C17" w:rsidP="0043102F">
            <w:pPr>
              <w:rPr>
                <w:rFonts w:eastAsia="Times New Roman"/>
                <w:bCs/>
                <w:szCs w:val="20"/>
              </w:rPr>
            </w:pPr>
            <w:r>
              <w:rPr>
                <w:rFonts w:eastAsia="Times New Roman"/>
                <w:bCs/>
              </w:rPr>
              <w:t>Reason for change</w:t>
            </w:r>
          </w:p>
        </w:tc>
        <w:tc>
          <w:tcPr>
            <w:tcW w:w="0" w:type="auto"/>
          </w:tcPr>
          <w:p w14:paraId="3CF97F68" w14:textId="77777777" w:rsidR="00736C17" w:rsidRPr="007322B7" w:rsidRDefault="00736C17" w:rsidP="0043102F">
            <w:pPr>
              <w:rPr>
                <w:lang w:eastAsia="ko-KR"/>
              </w:rPr>
            </w:pPr>
            <w:r>
              <w:t>Two ASN.1 parameter names have changed from Release 18 to Release 19. These are not reflected in the procedural text.</w:t>
            </w:r>
          </w:p>
        </w:tc>
      </w:tr>
      <w:tr w:rsidR="00736C17" w:rsidRPr="00423BAA" w14:paraId="7D90C702" w14:textId="77777777" w:rsidTr="0043102F">
        <w:tc>
          <w:tcPr>
            <w:tcW w:w="1696" w:type="dxa"/>
          </w:tcPr>
          <w:p w14:paraId="01D6E136" w14:textId="77777777" w:rsidR="00736C17" w:rsidRDefault="00736C17" w:rsidP="0043102F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</w:rPr>
              <w:t>Summary of change</w:t>
            </w:r>
          </w:p>
        </w:tc>
        <w:tc>
          <w:tcPr>
            <w:tcW w:w="0" w:type="auto"/>
          </w:tcPr>
          <w:p w14:paraId="2B8A8EB0" w14:textId="77777777" w:rsidR="00736C17" w:rsidRDefault="00736C17" w:rsidP="0043102F">
            <w:pPr>
              <w:rPr>
                <w:rFonts w:eastAsia="Times New Roman"/>
                <w:bCs/>
                <w:szCs w:val="20"/>
              </w:rPr>
            </w:pPr>
            <w:r>
              <w:t>Change these parameter names according to the Release 19 ASN.1 naming</w:t>
            </w:r>
          </w:p>
        </w:tc>
      </w:tr>
      <w:tr w:rsidR="00736C17" w:rsidRPr="00423BAA" w14:paraId="3DEA1732" w14:textId="77777777" w:rsidTr="0043102F">
        <w:tc>
          <w:tcPr>
            <w:tcW w:w="1696" w:type="dxa"/>
          </w:tcPr>
          <w:p w14:paraId="362F9D1A" w14:textId="77777777" w:rsidR="00736C17" w:rsidRDefault="00736C17" w:rsidP="0043102F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</w:rPr>
              <w:t>Consequences if not approved</w:t>
            </w:r>
          </w:p>
        </w:tc>
        <w:tc>
          <w:tcPr>
            <w:tcW w:w="0" w:type="auto"/>
          </w:tcPr>
          <w:p w14:paraId="5BAAAE35" w14:textId="77777777" w:rsidR="00736C17" w:rsidRDefault="00736C17" w:rsidP="0043102F">
            <w:pPr>
              <w:rPr>
                <w:rFonts w:eastAsia="Times New Roman"/>
                <w:bCs/>
                <w:szCs w:val="20"/>
              </w:rPr>
            </w:pPr>
            <w:r>
              <w:t>Mismatch between the ASN.1 parameter names and their usage in this specification</w:t>
            </w:r>
          </w:p>
        </w:tc>
      </w:tr>
      <w:tr w:rsidR="00736C17" w:rsidRPr="00361725" w14:paraId="378E4056" w14:textId="77777777" w:rsidTr="0043102F">
        <w:tc>
          <w:tcPr>
            <w:tcW w:w="9520" w:type="dxa"/>
            <w:gridSpan w:val="2"/>
          </w:tcPr>
          <w:p w14:paraId="5888C13D" w14:textId="77777777" w:rsidR="00736C17" w:rsidRDefault="00736C17" w:rsidP="0043102F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TS38.214  </w:t>
            </w:r>
          </w:p>
          <w:p w14:paraId="116A2677" w14:textId="77777777" w:rsidR="00736C17" w:rsidRDefault="00736C17" w:rsidP="0043102F">
            <w:pPr>
              <w:rPr>
                <w:rFonts w:ascii="Arial" w:eastAsia="SimSun" w:hAnsi="Arial"/>
                <w:color w:val="000000"/>
              </w:rPr>
            </w:pPr>
            <w:r>
              <w:rPr>
                <w:rFonts w:eastAsia="Times New Roman"/>
                <w:b/>
              </w:rPr>
              <w:t xml:space="preserve">Chapter </w:t>
            </w:r>
            <w:r w:rsidRPr="00392E08">
              <w:rPr>
                <w:rFonts w:eastAsia="Times New Roman"/>
                <w:b/>
              </w:rPr>
              <w:t>5.2.1.</w:t>
            </w:r>
            <w:r>
              <w:rPr>
                <w:rFonts w:eastAsia="Times New Roman"/>
                <w:b/>
              </w:rPr>
              <w:t>2</w:t>
            </w:r>
            <w:r w:rsidRPr="00392E08">
              <w:rPr>
                <w:rFonts w:eastAsia="Times New Roman"/>
                <w:b/>
              </w:rPr>
              <w:tab/>
            </w:r>
            <w:r w:rsidRPr="00D153D6">
              <w:rPr>
                <w:rFonts w:eastAsia="Times New Roman"/>
                <w:b/>
              </w:rPr>
              <w:t>Resource settings</w:t>
            </w:r>
          </w:p>
          <w:p w14:paraId="30526CE3" w14:textId="77777777" w:rsidR="00736C17" w:rsidRDefault="00736C17" w:rsidP="0043102F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65280925" w14:textId="77777777" w:rsidR="00736C17" w:rsidRPr="005A222F" w:rsidRDefault="00736C17" w:rsidP="0043102F">
            <w:r>
              <w:t>E</w:t>
            </w:r>
            <w:r w:rsidRPr="00EF1DD2">
              <w:t xml:space="preserve">ach </w:t>
            </w:r>
            <w:r>
              <w:t xml:space="preserve">LTM </w:t>
            </w:r>
            <w:r w:rsidRPr="00EF1DD2">
              <w:t>CSI Resource Setting</w:t>
            </w:r>
            <w:r w:rsidRPr="00EF1DD2">
              <w:rPr>
                <w:i/>
                <w:iCs/>
              </w:rPr>
              <w:t xml:space="preserve"> LTM-CSI-ResourceConfig</w:t>
            </w:r>
            <w:r w:rsidRPr="00EF1DD2">
              <w:t xml:space="preserve"> contains </w:t>
            </w:r>
            <w:r>
              <w:t xml:space="preserve">either </w:t>
            </w:r>
            <w:r w:rsidRPr="00EF1DD2">
              <w:t xml:space="preserve">configuration of </w:t>
            </w:r>
            <w:r>
              <w:t xml:space="preserve">a </w:t>
            </w:r>
            <w:r w:rsidRPr="007A3B11">
              <w:rPr>
                <w:i/>
                <w:iCs/>
                <w:strike/>
                <w:color w:val="FF00FF"/>
              </w:rPr>
              <w:t>ltm-CSI-SSB-ResourceSet</w:t>
            </w:r>
            <w:r>
              <w:t xml:space="preserve"> </w:t>
            </w:r>
            <w:r w:rsidRPr="00755306">
              <w:rPr>
                <w:color w:val="FF00FF"/>
              </w:rPr>
              <w:t>ltm-SSB-ResourceSet</w:t>
            </w:r>
            <w:r w:rsidRPr="005A222F">
              <w:t xml:space="preserve"> or a </w:t>
            </w:r>
            <w:r w:rsidRPr="005A222F">
              <w:rPr>
                <w:i/>
                <w:iCs/>
              </w:rPr>
              <w:t>ltm-NZP-CSI-RS-ResourceSet</w:t>
            </w:r>
            <w:r w:rsidRPr="005A222F">
              <w:t xml:space="preserve">. </w:t>
            </w:r>
          </w:p>
          <w:p w14:paraId="4BF3B19F" w14:textId="77777777" w:rsidR="00736C17" w:rsidRDefault="00736C17" w:rsidP="0043102F">
            <w:pPr>
              <w:pStyle w:val="B1"/>
            </w:pPr>
            <w:r>
              <w:t>-</w:t>
            </w:r>
            <w:r>
              <w:tab/>
            </w:r>
            <w:r w:rsidRPr="005A222F">
              <w:t xml:space="preserve">A </w:t>
            </w:r>
            <w:r w:rsidRPr="007A3B11">
              <w:rPr>
                <w:i/>
                <w:iCs/>
                <w:strike/>
                <w:color w:val="FF00FF"/>
              </w:rPr>
              <w:t>ltm-CSI-SSB-ResourceSet</w:t>
            </w:r>
            <w:r w:rsidRPr="007A3B11">
              <w:rPr>
                <w:strike/>
                <w:color w:val="FF00FF"/>
              </w:rPr>
              <w:t xml:space="preserve"> </w:t>
            </w:r>
            <w:r w:rsidRPr="00755306">
              <w:rPr>
                <w:color w:val="FF00FF"/>
              </w:rPr>
              <w:t>ltm-SSB-ResourceSet</w:t>
            </w:r>
            <w:r w:rsidRPr="005A222F">
              <w:t xml:space="preserve"> </w:t>
            </w:r>
            <w:r>
              <w:t>comprises of a list of</w:t>
            </w:r>
            <w:r w:rsidRPr="00EF1DD2">
              <w:t xml:space="preserve"> Z </w:t>
            </w:r>
            <w:r w:rsidRPr="00EF1DD2">
              <w:rPr>
                <w:color w:val="000000"/>
              </w:rPr>
              <w:t>≥ 1 SS/PBCH blocks</w:t>
            </w:r>
            <w:r>
              <w:rPr>
                <w:color w:val="000000"/>
              </w:rPr>
              <w:t xml:space="preserve"> indices (given by </w:t>
            </w:r>
            <w:r w:rsidRPr="007C56F2">
              <w:rPr>
                <w:i/>
                <w:iCs/>
                <w:strike/>
                <w:color w:val="0075B0" w:themeColor="text2" w:themeShade="BF"/>
              </w:rPr>
              <w:t>ltm-CSI-SSB-ResourceList</w:t>
            </w:r>
            <w:r w:rsidRPr="00755306">
              <w:rPr>
                <w:color w:val="0075B0" w:themeColor="text2" w:themeShade="BF"/>
              </w:rPr>
              <w:t xml:space="preserve"> </w:t>
            </w:r>
            <w:r w:rsidRPr="007C56F2">
              <w:rPr>
                <w:i/>
                <w:iCs/>
                <w:color w:val="0075B0" w:themeColor="text2" w:themeShade="BF"/>
              </w:rPr>
              <w:t>ltm-SSB-ResourceList</w:t>
            </w:r>
            <w:r>
              <w:t xml:space="preserve">) and a list of Z </w:t>
            </w:r>
            <w:r w:rsidRPr="00535A5D">
              <w:rPr>
                <w:i/>
                <w:iCs/>
              </w:rPr>
              <w:t>LTM-CandidateIds</w:t>
            </w:r>
            <w:r>
              <w:t xml:space="preserve"> (given by </w:t>
            </w:r>
            <w:r>
              <w:rPr>
                <w:i/>
                <w:iCs/>
              </w:rPr>
              <w:t>ltm</w:t>
            </w:r>
            <w:r w:rsidRPr="00535A5D">
              <w:rPr>
                <w:i/>
                <w:iCs/>
              </w:rPr>
              <w:t>-Candidate</w:t>
            </w:r>
            <w:r>
              <w:rPr>
                <w:i/>
                <w:iCs/>
              </w:rPr>
              <w:t>IdList</w:t>
            </w:r>
            <w:r>
              <w:t>) referring to candidate cells associated with the SS/PBCH block indices</w:t>
            </w:r>
            <w:r w:rsidRPr="00EF1DD2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For each candidate cell, </w:t>
            </w:r>
            <w:r>
              <w:t>t</w:t>
            </w:r>
            <w:r w:rsidRPr="00EF1DD2">
              <w:t xml:space="preserve">he </w:t>
            </w:r>
            <w:r>
              <w:t xml:space="preserve">UE determines the </w:t>
            </w:r>
            <w:r w:rsidRPr="00EF1DD2">
              <w:rPr>
                <w:color w:val="000000" w:themeColor="text1"/>
              </w:rPr>
              <w:t xml:space="preserve">time domain behavior of a SS/PBCH block </w:t>
            </w:r>
            <w:r>
              <w:rPr>
                <w:color w:val="000000" w:themeColor="text1"/>
              </w:rPr>
              <w:t>from</w:t>
            </w:r>
            <w:r w:rsidRPr="00EF1DD2">
              <w:rPr>
                <w:color w:val="000000" w:themeColor="text1"/>
              </w:rPr>
              <w:t xml:space="preserve"> </w:t>
            </w:r>
            <w:r w:rsidRPr="00EF1DD2">
              <w:rPr>
                <w:i/>
                <w:iCs/>
                <w:color w:val="000000" w:themeColor="text1"/>
              </w:rPr>
              <w:t>ssb-Periodicity</w:t>
            </w:r>
            <w:r w:rsidRPr="00EF1DD2">
              <w:rPr>
                <w:color w:val="000000" w:themeColor="text1"/>
              </w:rPr>
              <w:t xml:space="preserve"> and </w:t>
            </w:r>
            <w:r w:rsidRPr="00EF1DD2">
              <w:rPr>
                <w:i/>
                <w:iCs/>
              </w:rPr>
              <w:t>ssb-PositionsInBurst</w:t>
            </w:r>
            <w:r w:rsidRPr="00EF1DD2">
              <w:t xml:space="preserve"> and the frequency domain </w:t>
            </w:r>
            <w:r w:rsidRPr="00EF1DD2">
              <w:rPr>
                <w:color w:val="000000" w:themeColor="text1"/>
              </w:rPr>
              <w:t>behavior</w:t>
            </w:r>
            <w:r w:rsidRPr="00EF1DD2">
              <w:t xml:space="preserve"> of a SS/PBCH block is determined by the higher layer parameters </w:t>
            </w:r>
            <w:r w:rsidRPr="00C6138A">
              <w:rPr>
                <w:i/>
                <w:iCs/>
              </w:rPr>
              <w:t>sub</w:t>
            </w:r>
            <w:r>
              <w:rPr>
                <w:i/>
                <w:iCs/>
              </w:rPr>
              <w:t>c</w:t>
            </w:r>
            <w:r w:rsidRPr="00C6138A">
              <w:rPr>
                <w:i/>
                <w:iCs/>
              </w:rPr>
              <w:t>arrier</w:t>
            </w:r>
            <w:r>
              <w:rPr>
                <w:i/>
                <w:iCs/>
              </w:rPr>
              <w:t>S</w:t>
            </w:r>
            <w:r w:rsidRPr="00C6138A">
              <w:rPr>
                <w:i/>
                <w:iCs/>
              </w:rPr>
              <w:t>pacing</w:t>
            </w:r>
            <w:r w:rsidRPr="00EF1DD2">
              <w:t xml:space="preserve">, </w:t>
            </w:r>
            <w:r w:rsidRPr="0074615F">
              <w:rPr>
                <w:i/>
                <w:iCs/>
              </w:rPr>
              <w:t>ssb-Frequency</w:t>
            </w:r>
            <w:r w:rsidRPr="00EF1DD2">
              <w:t>.</w:t>
            </w:r>
          </w:p>
          <w:p w14:paraId="5EF21127" w14:textId="77777777" w:rsidR="00736C17" w:rsidRPr="007D1027" w:rsidRDefault="00736C17" w:rsidP="0043102F">
            <w:pPr>
              <w:pStyle w:val="B2"/>
              <w:ind w:left="567" w:hanging="283"/>
            </w:pPr>
            <w:r>
              <w:t>-</w:t>
            </w:r>
            <w:r>
              <w:tab/>
            </w:r>
            <w:r w:rsidRPr="00DB5457">
              <w:rPr>
                <w:lang w:val="en-US"/>
              </w:rPr>
              <w:t xml:space="preserve">A </w:t>
            </w:r>
            <w:r w:rsidRPr="00DB5457">
              <w:rPr>
                <w:i/>
                <w:iCs/>
                <w:lang w:val="en-US"/>
              </w:rPr>
              <w:t xml:space="preserve">ltm-NZP-CSI-RS-ResourceSet </w:t>
            </w:r>
            <w:r w:rsidRPr="00DB5457">
              <w:rPr>
                <w:lang w:val="en-US"/>
              </w:rPr>
              <w:t xml:space="preserve">comprises of a list of Z </w:t>
            </w:r>
            <w:r w:rsidRPr="00DB5457">
              <w:rPr>
                <w:color w:val="000000"/>
                <w:lang w:val="en-US"/>
              </w:rPr>
              <w:t>≥ 1 NZP CSI-RS resource</w:t>
            </w:r>
            <w:r w:rsidRPr="00DB5457">
              <w:rPr>
                <w:color w:val="000000"/>
              </w:rPr>
              <w:t xml:space="preserve"> </w:t>
            </w:r>
            <w:r w:rsidRPr="00DB5457">
              <w:rPr>
                <w:color w:val="000000"/>
                <w:lang w:val="en-US"/>
              </w:rPr>
              <w:t xml:space="preserve">indices (given by </w:t>
            </w:r>
            <w:r w:rsidRPr="00DB5457">
              <w:rPr>
                <w:i/>
                <w:iCs/>
              </w:rPr>
              <w:t>ltm</w:t>
            </w:r>
            <w:r w:rsidRPr="00DB5457">
              <w:rPr>
                <w:i/>
                <w:iCs/>
                <w:lang w:val="en-US"/>
              </w:rPr>
              <w:t>-CSI-RS-ResourceList</w:t>
            </w:r>
            <w:r w:rsidRPr="00DB5457">
              <w:rPr>
                <w:lang w:val="en-US"/>
              </w:rPr>
              <w:t xml:space="preserve">) and a list of Z </w:t>
            </w:r>
            <w:r w:rsidRPr="00DB5457">
              <w:rPr>
                <w:i/>
                <w:iCs/>
              </w:rPr>
              <w:t>LTM-CandidateIds</w:t>
            </w:r>
            <w:r w:rsidRPr="00DB5457">
              <w:rPr>
                <w:lang w:val="en-US"/>
              </w:rPr>
              <w:t xml:space="preserve"> (given by </w:t>
            </w:r>
            <w:r w:rsidRPr="00DB5457">
              <w:rPr>
                <w:i/>
                <w:iCs/>
              </w:rPr>
              <w:t>ltm-CandidateIdList</w:t>
            </w:r>
            <w:r w:rsidRPr="00DB5457">
              <w:rPr>
                <w:lang w:val="en-US"/>
              </w:rPr>
              <w:t xml:space="preserve">) referring to </w:t>
            </w:r>
            <w:r w:rsidRPr="00DB5457">
              <w:t xml:space="preserve">candidate </w:t>
            </w:r>
            <w:r w:rsidRPr="00DB5457">
              <w:rPr>
                <w:lang w:val="en-US"/>
              </w:rPr>
              <w:t xml:space="preserve">cells associated with the </w:t>
            </w:r>
            <w:r w:rsidRPr="00DB5457">
              <w:rPr>
                <w:color w:val="000000"/>
                <w:lang w:val="en-US"/>
              </w:rPr>
              <w:t>NZP CSI-RS resource</w:t>
            </w:r>
            <w:r w:rsidRPr="00DB5457">
              <w:rPr>
                <w:color w:val="000000"/>
              </w:rPr>
              <w:t xml:space="preserve"> </w:t>
            </w:r>
            <w:r w:rsidRPr="00DB5457">
              <w:rPr>
                <w:lang w:val="en-US"/>
              </w:rPr>
              <w:t>indices</w:t>
            </w:r>
            <w:r w:rsidRPr="00DB5457">
              <w:rPr>
                <w:color w:val="000000"/>
                <w:lang w:val="en-US"/>
              </w:rPr>
              <w:t xml:space="preserve">. </w:t>
            </w:r>
            <w:r w:rsidRPr="00DB5457">
              <w:t xml:space="preserve">The UE shall expect that </w:t>
            </w:r>
            <w:r w:rsidRPr="00DB5457">
              <w:rPr>
                <w:i/>
                <w:iCs/>
                <w:lang w:val="en-US"/>
              </w:rPr>
              <w:t xml:space="preserve">ltm-NZP-CSI-RS-ResourceSet </w:t>
            </w:r>
            <w:r w:rsidRPr="00DB5457">
              <w:t xml:space="preserve">are configured with the higher layer parameter </w:t>
            </w:r>
            <w:r w:rsidRPr="00DB5457">
              <w:rPr>
                <w:i/>
              </w:rPr>
              <w:t xml:space="preserve">repetition </w:t>
            </w:r>
            <w:r w:rsidRPr="00DB5457">
              <w:rPr>
                <w:iCs/>
              </w:rPr>
              <w:t>set to</w:t>
            </w:r>
            <w:r w:rsidRPr="00DB5457">
              <w:rPr>
                <w:i/>
              </w:rPr>
              <w:t xml:space="preserve"> ‘</w:t>
            </w:r>
            <w:r w:rsidRPr="00DB5457">
              <w:rPr>
                <w:iCs/>
              </w:rPr>
              <w:t>off</w:t>
            </w:r>
            <w:r w:rsidRPr="00DB5457">
              <w:rPr>
                <w:i/>
              </w:rPr>
              <w:t xml:space="preserve">’ </w:t>
            </w:r>
            <w:r w:rsidRPr="00DB5457">
              <w:rPr>
                <w:color w:val="000000" w:themeColor="text1"/>
                <w:lang w:val="en-US"/>
              </w:rPr>
              <w:t>when</w:t>
            </w:r>
            <w:r w:rsidRPr="00DB5457">
              <w:rPr>
                <w:i/>
                <w:color w:val="000000" w:themeColor="text1"/>
                <w:lang w:val="en-US"/>
              </w:rPr>
              <w:t xml:space="preserve"> LTM-ReportContent</w:t>
            </w:r>
            <w:r w:rsidRPr="00DB5457">
              <w:rPr>
                <w:color w:val="000000" w:themeColor="text1"/>
                <w:lang w:val="en-US"/>
              </w:rPr>
              <w:t xml:space="preserve"> configured within the </w:t>
            </w:r>
            <w:r w:rsidRPr="00DB5457">
              <w:rPr>
                <w:i/>
                <w:color w:val="000000" w:themeColor="text1"/>
                <w:lang w:val="en-US"/>
              </w:rPr>
              <w:t xml:space="preserve">LTM-CSI-ReportConfig </w:t>
            </w:r>
            <w:r w:rsidRPr="00DB5457">
              <w:rPr>
                <w:color w:val="000000" w:themeColor="text1"/>
                <w:lang w:val="en-US"/>
              </w:rPr>
              <w:t>associated with the LTM CSI Resource Setting is set to ‘</w:t>
            </w:r>
            <w:r w:rsidRPr="00DB5457">
              <w:rPr>
                <w:i/>
                <w:color w:val="000000" w:themeColor="text1"/>
                <w:lang w:val="en-US"/>
              </w:rPr>
              <w:t>cri-RSRP</w:t>
            </w:r>
            <w:r w:rsidRPr="00DB5457">
              <w:rPr>
                <w:color w:val="000000" w:themeColor="text1"/>
                <w:lang w:val="en-US"/>
              </w:rPr>
              <w:t>’</w:t>
            </w:r>
            <w:r w:rsidRPr="00DB5457">
              <w:t>.</w:t>
            </w:r>
          </w:p>
          <w:p w14:paraId="0788F0B2" w14:textId="77777777" w:rsidR="00736C17" w:rsidRPr="00B15AC0" w:rsidRDefault="00736C17" w:rsidP="0043102F">
            <w:pPr>
              <w:rPr>
                <w:rFonts w:eastAsia="MS Mincho"/>
              </w:rPr>
            </w:pPr>
            <w:r w:rsidRPr="007D1027">
              <w:t xml:space="preserve">For a report setting </w:t>
            </w:r>
            <w:r w:rsidRPr="007D1027">
              <w:rPr>
                <w:i/>
                <w:iCs/>
              </w:rPr>
              <w:t>ltm-CSI-ReportConfig</w:t>
            </w:r>
            <w:r w:rsidRPr="007D1027">
              <w:t xml:space="preserve"> configured with </w:t>
            </w:r>
            <w:r w:rsidRPr="007D1027">
              <w:rPr>
                <w:i/>
                <w:iCs/>
              </w:rPr>
              <w:t>ltm-ReportConfigType</w:t>
            </w:r>
            <w:r w:rsidRPr="007D1027">
              <w:t xml:space="preserve"> </w:t>
            </w:r>
            <w:r w:rsidRPr="007D1027">
              <w:rPr>
                <w:color w:val="000000" w:themeColor="text1"/>
              </w:rPr>
              <w:t>set to ‘periodic’ or ‘semiPersistentOnPUCCH’ or ‘semiPersistentOnPUSCH’ or ‘aperiodic’</w:t>
            </w:r>
            <w:r w:rsidRPr="007D1027">
              <w:t xml:space="preserve">, the </w:t>
            </w:r>
            <w:r w:rsidRPr="007D1027">
              <w:rPr>
                <w:rFonts w:eastAsia="MS Mincho"/>
              </w:rPr>
              <w:t xml:space="preserve">time domain behavior of the NZP CSI-RS resources within a </w:t>
            </w:r>
            <w:r w:rsidRPr="007D1027">
              <w:rPr>
                <w:i/>
                <w:iCs/>
              </w:rPr>
              <w:t xml:space="preserve">ltm-NZP-CSI-RS-ResourceSet </w:t>
            </w:r>
            <w:r w:rsidRPr="007D1027">
              <w:rPr>
                <w:rFonts w:eastAsia="MS Mincho"/>
              </w:rPr>
              <w:t xml:space="preserve">are indicated by the higher layer parameter </w:t>
            </w:r>
            <w:r w:rsidRPr="007D1027">
              <w:rPr>
                <w:rFonts w:eastAsia="MS Mincho"/>
                <w:i/>
              </w:rPr>
              <w:t>resourceType</w:t>
            </w:r>
            <w:r w:rsidRPr="007D1027">
              <w:rPr>
                <w:rFonts w:eastAsia="MS Mincho"/>
              </w:rPr>
              <w:t>.</w:t>
            </w:r>
          </w:p>
          <w:p w14:paraId="2B8682E1" w14:textId="77777777" w:rsidR="00736C17" w:rsidRDefault="00736C17" w:rsidP="0043102F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lastRenderedPageBreak/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6257BDA4" w14:textId="77777777" w:rsidR="00736C17" w:rsidRPr="007A3B11" w:rsidRDefault="00736C17" w:rsidP="0043102F">
            <w:pPr>
              <w:rPr>
                <w:b/>
                <w:bCs/>
                <w:color w:val="000000"/>
              </w:rPr>
            </w:pPr>
            <w:r w:rsidRPr="007A3B11">
              <w:rPr>
                <w:b/>
                <w:bCs/>
                <w:color w:val="000000"/>
              </w:rPr>
              <w:t>Chapter 5.2.1.4.2</w:t>
            </w:r>
            <w:r w:rsidRPr="007A3B11">
              <w:rPr>
                <w:b/>
                <w:bCs/>
                <w:color w:val="000000"/>
              </w:rPr>
              <w:tab/>
              <w:t xml:space="preserve">Report </w:t>
            </w:r>
            <w:r w:rsidRPr="007A3B11">
              <w:rPr>
                <w:b/>
                <w:bCs/>
                <w:color w:val="000000"/>
                <w:lang w:val="en-GB"/>
              </w:rPr>
              <w:t>q</w:t>
            </w:r>
            <w:r w:rsidRPr="007A3B11">
              <w:rPr>
                <w:b/>
                <w:bCs/>
                <w:color w:val="000000"/>
              </w:rPr>
              <w:t xml:space="preserve">uantity </w:t>
            </w:r>
            <w:r w:rsidRPr="007A3B11">
              <w:rPr>
                <w:b/>
                <w:bCs/>
                <w:color w:val="000000"/>
                <w:lang w:val="en-GB"/>
              </w:rPr>
              <w:t>c</w:t>
            </w:r>
            <w:r w:rsidRPr="007A3B11">
              <w:rPr>
                <w:b/>
                <w:bCs/>
                <w:color w:val="000000"/>
              </w:rPr>
              <w:t>onfiguration</w:t>
            </w:r>
          </w:p>
          <w:p w14:paraId="5B13167E" w14:textId="77777777" w:rsidR="00736C17" w:rsidRDefault="00736C17" w:rsidP="0043102F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0652B86B" w14:textId="77777777" w:rsidR="00736C17" w:rsidRPr="00F9479C" w:rsidRDefault="00736C17" w:rsidP="0043102F">
            <w:pPr>
              <w:rPr>
                <w:rFonts w:eastAsia="MS Mincho"/>
                <w:color w:val="000000"/>
              </w:rPr>
            </w:pPr>
            <w:r w:rsidRPr="00F9479C">
              <w:rPr>
                <w:color w:val="000000"/>
              </w:rPr>
              <w:t xml:space="preserve">If a UE is configured with a </w:t>
            </w:r>
            <w:r>
              <w:rPr>
                <w:i/>
                <w:iCs/>
                <w:color w:val="000000"/>
              </w:rPr>
              <w:t>ltm</w:t>
            </w:r>
            <w:r w:rsidRPr="00F9479C">
              <w:rPr>
                <w:i/>
                <w:iCs/>
                <w:color w:val="000000"/>
              </w:rPr>
              <w:t>-CSI-ReportConfig</w:t>
            </w:r>
            <w:r w:rsidRPr="005A222F">
              <w:rPr>
                <w:color w:val="000000"/>
              </w:rPr>
              <w:t xml:space="preserve"> with </w:t>
            </w:r>
            <w:r w:rsidRPr="005A222F">
              <w:rPr>
                <w:i/>
                <w:iCs/>
                <w:color w:val="000000"/>
              </w:rPr>
              <w:t>ltm-ReportConfigType</w:t>
            </w:r>
            <w:r w:rsidRPr="005A222F">
              <w:rPr>
                <w:color w:val="000000"/>
              </w:rPr>
              <w:t xml:space="preserve"> which is </w:t>
            </w:r>
            <w:r w:rsidRPr="005A222F">
              <w:rPr>
                <w:color w:val="000000" w:themeColor="text1"/>
              </w:rPr>
              <w:t>set to ‘periodic’ or ‘semiPersistentOnPUCCH’ or ‘semiPersistentOnPUSCH’ or ‘aperiodic’</w:t>
            </w:r>
            <w:r w:rsidRPr="00F9479C">
              <w:rPr>
                <w:rFonts w:eastAsia="MS Mincho"/>
                <w:color w:val="000000"/>
              </w:rPr>
              <w:t>,</w:t>
            </w:r>
          </w:p>
          <w:p w14:paraId="2E798FC7" w14:textId="77777777" w:rsidR="00736C17" w:rsidRPr="00F9479C" w:rsidRDefault="00736C17" w:rsidP="0043102F">
            <w:pPr>
              <w:pStyle w:val="B1"/>
            </w:pPr>
            <w:r w:rsidRPr="00F9479C">
              <w:t>-</w:t>
            </w:r>
            <w:r w:rsidRPr="00F9479C">
              <w:tab/>
              <w:t xml:space="preserve">if the UE is configured with </w:t>
            </w:r>
            <w:r w:rsidRPr="00F9479C">
              <w:rPr>
                <w:i/>
                <w:iCs/>
              </w:rPr>
              <w:t>spCellInclusion</w:t>
            </w:r>
            <w:r w:rsidRPr="005A222F">
              <w:rPr>
                <w:i/>
                <w:iCs/>
              </w:rPr>
              <w:t xml:space="preserve"> </w:t>
            </w:r>
            <w:r w:rsidRPr="005A222F">
              <w:t xml:space="preserve">with </w:t>
            </w:r>
            <w:r w:rsidRPr="005A222F">
              <w:rPr>
                <w:i/>
                <w:iCs/>
              </w:rPr>
              <w:t>reportQuantity</w:t>
            </w:r>
            <w:r w:rsidRPr="005A222F">
              <w:t xml:space="preserve"> set to 'ssb-Index-RSRP'</w:t>
            </w:r>
            <w:r w:rsidRPr="00F9479C">
              <w:t xml:space="preserve">, the UE shall report in a single reporting instance </w:t>
            </w:r>
            <w:r w:rsidRPr="00F9479C">
              <w:rPr>
                <w:i/>
                <w:lang w:val="en-US"/>
              </w:rPr>
              <w:t>nr</w:t>
            </w:r>
            <w:r w:rsidRPr="00F9479C">
              <w:rPr>
                <w:i/>
              </w:rPr>
              <w:t>O</w:t>
            </w:r>
            <w:r w:rsidRPr="00F9479C">
              <w:rPr>
                <w:i/>
                <w:lang w:val="en-US"/>
              </w:rPr>
              <w:t>fReportedRS</w:t>
            </w:r>
            <w:r w:rsidRPr="00F9479C">
              <w:rPr>
                <w:i/>
              </w:rPr>
              <w:t>-PerCell</w:t>
            </w:r>
            <w:r w:rsidRPr="00F9479C">
              <w:rPr>
                <w:i/>
                <w:lang w:val="en-US"/>
              </w:rPr>
              <w:t xml:space="preserve"> </w:t>
            </w:r>
            <w:r w:rsidRPr="00F9479C">
              <w:rPr>
                <w:iCs/>
                <w:lang w:val="en-US"/>
              </w:rPr>
              <w:t>different SSBRI</w:t>
            </w:r>
            <w:r w:rsidRPr="00F9479C">
              <w:rPr>
                <w:i/>
                <w:lang w:val="en-US"/>
              </w:rPr>
              <w:t xml:space="preserve"> </w:t>
            </w:r>
            <w:r w:rsidRPr="00F9479C">
              <w:rPr>
                <w:iCs/>
                <w:lang w:val="en-US"/>
              </w:rPr>
              <w:t xml:space="preserve">for the current SpCell and each of the </w:t>
            </w:r>
            <w:r w:rsidRPr="00F9479C">
              <w:rPr>
                <w:i/>
              </w:rPr>
              <w:t>nrO</w:t>
            </w:r>
            <w:r w:rsidRPr="00F9479C">
              <w:rPr>
                <w:i/>
                <w:lang w:val="en-US"/>
              </w:rPr>
              <w:t>fReportedCells -1</w:t>
            </w:r>
            <w:r w:rsidRPr="00F9479C">
              <w:rPr>
                <w:iCs/>
                <w:lang w:val="en-US"/>
              </w:rPr>
              <w:t xml:space="preserve"> </w:t>
            </w:r>
            <w:r w:rsidRPr="00F9479C">
              <w:rPr>
                <w:iCs/>
              </w:rPr>
              <w:t xml:space="preserve">candidate </w:t>
            </w:r>
            <w:r w:rsidRPr="00F9479C">
              <w:rPr>
                <w:iCs/>
                <w:lang w:val="en-US"/>
              </w:rPr>
              <w:t>cells.</w:t>
            </w:r>
            <w:r w:rsidRPr="00F9479C">
              <w:rPr>
                <w:i/>
                <w:lang w:val="en-US"/>
              </w:rPr>
              <w:t xml:space="preserve"> </w:t>
            </w:r>
            <w:r w:rsidRPr="00F9479C">
              <w:rPr>
                <w:iCs/>
              </w:rPr>
              <w:t xml:space="preserve">Otherwise, the UE shall report in a single reporting instance </w:t>
            </w:r>
            <w:r w:rsidRPr="00F9479C">
              <w:rPr>
                <w:i/>
                <w:lang w:val="en-US"/>
              </w:rPr>
              <w:t>nr</w:t>
            </w:r>
            <w:r w:rsidRPr="00F9479C">
              <w:rPr>
                <w:i/>
              </w:rPr>
              <w:t>O</w:t>
            </w:r>
            <w:r w:rsidRPr="00F9479C">
              <w:rPr>
                <w:i/>
                <w:lang w:val="en-US"/>
              </w:rPr>
              <w:t>fReportedRS</w:t>
            </w:r>
            <w:r w:rsidRPr="00F9479C">
              <w:rPr>
                <w:i/>
              </w:rPr>
              <w:t>-PerCell</w:t>
            </w:r>
            <w:r w:rsidRPr="00F9479C">
              <w:rPr>
                <w:iCs/>
              </w:rPr>
              <w:t xml:space="preserve"> different SSBRI for each of the </w:t>
            </w:r>
            <w:r w:rsidRPr="00F9479C">
              <w:rPr>
                <w:i/>
                <w:lang w:val="en-US"/>
              </w:rPr>
              <w:t>nr</w:t>
            </w:r>
            <w:r w:rsidRPr="00F9479C">
              <w:rPr>
                <w:i/>
              </w:rPr>
              <w:t>O</w:t>
            </w:r>
            <w:r w:rsidRPr="00F9479C">
              <w:rPr>
                <w:i/>
                <w:lang w:val="en-US"/>
              </w:rPr>
              <w:t>fReported</w:t>
            </w:r>
            <w:r w:rsidRPr="00F9479C">
              <w:rPr>
                <w:i/>
              </w:rPr>
              <w:t>Cells</w:t>
            </w:r>
            <w:r w:rsidRPr="00F9479C">
              <w:rPr>
                <w:iCs/>
              </w:rPr>
              <w:t xml:space="preserve"> candidate cells,</w:t>
            </w:r>
            <w:r w:rsidRPr="00F9479C">
              <w:t xml:space="preserve"> </w:t>
            </w:r>
          </w:p>
          <w:p w14:paraId="088D93E5" w14:textId="77777777" w:rsidR="00736C17" w:rsidRPr="00F9479C" w:rsidRDefault="00736C17" w:rsidP="0043102F">
            <w:pPr>
              <w:pStyle w:val="B2"/>
              <w:rPr>
                <w:i/>
              </w:rPr>
            </w:pPr>
            <w:r w:rsidRPr="00F9479C">
              <w:t>-</w:t>
            </w:r>
            <w:r w:rsidRPr="00F9479C">
              <w:tab/>
              <w:t xml:space="preserve">where SSBRI </w:t>
            </w:r>
            <w:r w:rsidRPr="00F9479C">
              <w:rPr>
                <w:i/>
              </w:rPr>
              <w:t xml:space="preserve">k </w:t>
            </w:r>
            <w:r w:rsidRPr="00F9479C">
              <w:t>(</w:t>
            </w:r>
            <w:r w:rsidRPr="00F9479C">
              <w:rPr>
                <w:i/>
              </w:rPr>
              <w:t>k</w:t>
            </w:r>
            <w:r w:rsidRPr="00F9479C">
              <w:t xml:space="preserve"> ≥ 0) corresponds to the configured (</w:t>
            </w:r>
            <w:r w:rsidRPr="00F9479C">
              <w:rPr>
                <w:i/>
              </w:rPr>
              <w:t>k</w:t>
            </w:r>
            <w:r w:rsidRPr="00F9479C">
              <w:t xml:space="preserve">+1)-th entry of the associated </w:t>
            </w:r>
            <w:r w:rsidRPr="007C56F2">
              <w:rPr>
                <w:i/>
                <w:iCs/>
                <w:strike/>
                <w:color w:val="0075B0" w:themeColor="text2" w:themeShade="BF"/>
              </w:rPr>
              <w:t>ltm-CSI</w:t>
            </w:r>
            <w:r w:rsidRPr="007C56F2">
              <w:rPr>
                <w:i/>
                <w:iCs/>
                <w:strike/>
                <w:color w:val="0075B0" w:themeColor="text2" w:themeShade="BF"/>
                <w:lang w:val="en-US"/>
              </w:rPr>
              <w:t>-SSB-ResourceList</w:t>
            </w:r>
            <w:r>
              <w:rPr>
                <w:i/>
                <w:iCs/>
                <w:lang w:val="en-US"/>
              </w:rPr>
              <w:t xml:space="preserve"> </w:t>
            </w:r>
            <w:r w:rsidRPr="007C56F2">
              <w:rPr>
                <w:i/>
                <w:iCs/>
                <w:color w:val="0075B0" w:themeColor="text2" w:themeShade="BF"/>
              </w:rPr>
              <w:t>ltm-SSB-ResourceList</w:t>
            </w:r>
            <w:r w:rsidRPr="00F9479C">
              <w:t xml:space="preserve"> in the corresponding</w:t>
            </w:r>
            <w:r w:rsidRPr="00F9479C">
              <w:rPr>
                <w:i/>
              </w:rPr>
              <w:t xml:space="preserve"> </w:t>
            </w:r>
            <w:r w:rsidRPr="007A3B11">
              <w:rPr>
                <w:i/>
                <w:strike/>
                <w:color w:val="FF00FF"/>
              </w:rPr>
              <w:t>ltm-CSI-SSB-ResourceSet</w:t>
            </w:r>
            <w:r w:rsidRPr="007A3B11">
              <w:rPr>
                <w:i/>
                <w:color w:val="FF00FF"/>
              </w:rPr>
              <w:t xml:space="preserve"> </w:t>
            </w:r>
            <w:r w:rsidRPr="007A3B11">
              <w:rPr>
                <w:i/>
                <w:iCs/>
                <w:color w:val="FF00FF"/>
              </w:rPr>
              <w:t>ltm-SSB-ResourceSet</w:t>
            </w:r>
            <w:r w:rsidRPr="00F9479C">
              <w:rPr>
                <w:iCs/>
              </w:rPr>
              <w:t>,</w:t>
            </w:r>
          </w:p>
          <w:p w14:paraId="3A6F806C" w14:textId="77777777" w:rsidR="00736C17" w:rsidRPr="00F9479C" w:rsidRDefault="00736C17" w:rsidP="0043102F">
            <w:pPr>
              <w:pStyle w:val="B3"/>
              <w:rPr>
                <w:rFonts w:eastAsia="MS Mincho"/>
                <w:color w:val="000000"/>
              </w:rPr>
            </w:pPr>
            <w:r w:rsidRPr="00F9479C">
              <w:rPr>
                <w:rFonts w:eastAsia="MS Mincho"/>
                <w:color w:val="000000"/>
              </w:rPr>
              <w:t>-</w:t>
            </w:r>
            <w:r w:rsidRPr="00F9479C">
              <w:rPr>
                <w:rFonts w:eastAsia="MS Mincho"/>
                <w:color w:val="000000"/>
              </w:rPr>
              <w:tab/>
              <w:t xml:space="preserve">if </w:t>
            </w:r>
            <w:r w:rsidRPr="00F9479C">
              <w:rPr>
                <w:rFonts w:eastAsia="MS Mincho"/>
                <w:i/>
                <w:iCs/>
                <w:color w:val="000000"/>
              </w:rPr>
              <w:t>spCellInclusion</w:t>
            </w:r>
            <w:r w:rsidRPr="00F9479C">
              <w:rPr>
                <w:rFonts w:eastAsia="MS Mincho"/>
                <w:color w:val="000000"/>
              </w:rPr>
              <w:t xml:space="preserve"> is configured, SSB resources in </w:t>
            </w:r>
            <w:r w:rsidRPr="007C56F2">
              <w:rPr>
                <w:i/>
                <w:iCs/>
                <w:strike/>
                <w:color w:val="0075B0" w:themeColor="text2" w:themeShade="BF"/>
              </w:rPr>
              <w:t>ltm-CSI-SSB-ResourceList</w:t>
            </w:r>
            <w:r w:rsidRPr="00F9479C">
              <w:t xml:space="preserve"> </w:t>
            </w:r>
            <w:r w:rsidRPr="007C56F2">
              <w:rPr>
                <w:i/>
                <w:iCs/>
                <w:color w:val="0075B0" w:themeColor="text2" w:themeShade="BF"/>
              </w:rPr>
              <w:t>ltm-SSB-ResourceList</w:t>
            </w:r>
            <w:r w:rsidRPr="00F9479C">
              <w:t xml:space="preserve"> </w:t>
            </w:r>
            <w:r>
              <w:t xml:space="preserve"> </w:t>
            </w:r>
            <w:r w:rsidRPr="00F9479C">
              <w:t xml:space="preserve">associated with the current SpCell are the entries where PCI </w:t>
            </w:r>
            <w:r>
              <w:t>(</w:t>
            </w:r>
            <w:r w:rsidRPr="00F9479C">
              <w:t xml:space="preserve">given by </w:t>
            </w:r>
            <w:r w:rsidRPr="00F9479C">
              <w:rPr>
                <w:i/>
                <w:iCs/>
              </w:rPr>
              <w:t>ltm-CandidatePCI</w:t>
            </w:r>
            <w:r w:rsidRPr="00D456C3">
              <w:t xml:space="preserve">) </w:t>
            </w:r>
            <w:r w:rsidRPr="00F9479C">
              <w:t xml:space="preserve">and frequency information </w:t>
            </w:r>
            <w:r>
              <w:t>(</w:t>
            </w:r>
            <w:r w:rsidRPr="00F9479C">
              <w:t xml:space="preserve">given by </w:t>
            </w:r>
            <w:r w:rsidRPr="00F9479C">
              <w:rPr>
                <w:i/>
                <w:iCs/>
              </w:rPr>
              <w:t>ssb</w:t>
            </w:r>
            <w:r>
              <w:rPr>
                <w:i/>
                <w:iCs/>
              </w:rPr>
              <w:t>-</w:t>
            </w:r>
            <w:r w:rsidRPr="00F9479C">
              <w:rPr>
                <w:i/>
                <w:iCs/>
              </w:rPr>
              <w:t>Frequency</w:t>
            </w:r>
            <w:r w:rsidRPr="00D456C3">
              <w:t xml:space="preserve">) </w:t>
            </w:r>
            <w:r w:rsidRPr="00F9479C">
              <w:t>of the candidate cell</w:t>
            </w:r>
            <w:r>
              <w:t xml:space="preserve"> associated with the </w:t>
            </w:r>
            <w:r>
              <w:rPr>
                <w:i/>
              </w:rPr>
              <w:t>LTM-CandidateId</w:t>
            </w:r>
            <w:r w:rsidRPr="00F9479C">
              <w:t xml:space="preserve"> (given </w:t>
            </w:r>
            <w:r>
              <w:t xml:space="preserve">by the corresponding entry </w:t>
            </w:r>
            <w:r w:rsidRPr="00F9479C">
              <w:t xml:space="preserve">in </w:t>
            </w:r>
            <w:r w:rsidRPr="00F9479C">
              <w:rPr>
                <w:i/>
                <w:iCs/>
              </w:rPr>
              <w:t>ltm-CandidateIdList</w:t>
            </w:r>
            <w:r w:rsidRPr="00F9479C">
              <w:t>) is equal to the PCI and center frequency of cell-defining SSB of the current SpCell.</w:t>
            </w:r>
          </w:p>
          <w:p w14:paraId="629E8CF8" w14:textId="77777777" w:rsidR="00736C17" w:rsidRDefault="00736C17" w:rsidP="0043102F">
            <w:pPr>
              <w:jc w:val="center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>&lt;</w:t>
            </w:r>
            <w:r>
              <w:rPr>
                <w:rFonts w:eastAsia="SimSun"/>
                <w:color w:val="C00000"/>
              </w:rPr>
              <w:t>omitted texts&gt;</w:t>
            </w:r>
          </w:p>
          <w:p w14:paraId="7792E8D9" w14:textId="77777777" w:rsidR="00736C17" w:rsidRPr="00171471" w:rsidRDefault="00736C17" w:rsidP="0043102F">
            <w:pPr>
              <w:pStyle w:val="H6"/>
              <w:rPr>
                <w:b/>
                <w:bCs/>
              </w:rPr>
            </w:pPr>
            <w:r w:rsidRPr="00171471">
              <w:rPr>
                <w:b/>
                <w:bCs/>
              </w:rPr>
              <w:t>Chapter 5.2.1.5.4.2</w:t>
            </w:r>
            <w:r w:rsidRPr="00171471">
              <w:rPr>
                <w:b/>
                <w:bCs/>
              </w:rPr>
              <w:tab/>
              <w:t>UE Initiated LTM reporting</w:t>
            </w:r>
          </w:p>
          <w:p w14:paraId="59FBB61B" w14:textId="77777777" w:rsidR="00736C17" w:rsidRPr="005A222F" w:rsidRDefault="00736C17" w:rsidP="0043102F">
            <w:pPr>
              <w:rPr>
                <w:color w:val="000000"/>
              </w:rPr>
            </w:pPr>
            <w:r w:rsidRPr="005A222F">
              <w:t xml:space="preserve">For a report setting </w:t>
            </w:r>
            <w:r w:rsidRPr="005A222F">
              <w:rPr>
                <w:i/>
                <w:iCs/>
              </w:rPr>
              <w:t>ltm-CSI-ReportConfig</w:t>
            </w:r>
            <w:r w:rsidRPr="005A222F">
              <w:rPr>
                <w:color w:val="000000"/>
              </w:rPr>
              <w:t xml:space="preserve"> configured with </w:t>
            </w:r>
            <w:r w:rsidRPr="005A222F">
              <w:rPr>
                <w:i/>
                <w:iCs/>
                <w:color w:val="000000"/>
              </w:rPr>
              <w:t>ltm-ReportConfigType</w:t>
            </w:r>
            <w:r w:rsidRPr="005A222F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'</w:t>
            </w:r>
            <w:r w:rsidRPr="005A222F">
              <w:rPr>
                <w:color w:val="000000"/>
              </w:rPr>
              <w:t>eventTriggered</w:t>
            </w:r>
            <w:r>
              <w:rPr>
                <w:color w:val="000000"/>
              </w:rPr>
              <w:t>'</w:t>
            </w:r>
            <w:r w:rsidRPr="005A222F">
              <w:rPr>
                <w:color w:val="000000"/>
              </w:rPr>
              <w:t>, t</w:t>
            </w:r>
            <w:r w:rsidRPr="005A222F">
              <w:t xml:space="preserve">he </w:t>
            </w:r>
            <w:r w:rsidRPr="005A222F">
              <w:rPr>
                <w:color w:val="000000"/>
              </w:rPr>
              <w:t xml:space="preserve">UE may expect that the time domain behavior of the NZP CSI-RS resources within a </w:t>
            </w:r>
            <w:r w:rsidRPr="005A222F">
              <w:rPr>
                <w:i/>
                <w:iCs/>
              </w:rPr>
              <w:t xml:space="preserve">ltm-NZP-CSI-RS-ResourceSet </w:t>
            </w:r>
            <w:r w:rsidRPr="005A222F">
              <w:rPr>
                <w:rFonts w:eastAsia="MS Mincho"/>
                <w:color w:val="000000"/>
              </w:rPr>
              <w:t xml:space="preserve">is periodic </w:t>
            </w:r>
            <w:r w:rsidRPr="005A222F">
              <w:rPr>
                <w:color w:val="000000"/>
              </w:rPr>
              <w:t xml:space="preserve">when the </w:t>
            </w:r>
            <w:r w:rsidRPr="005A222F">
              <w:rPr>
                <w:i/>
                <w:iCs/>
                <w:color w:val="000000"/>
              </w:rPr>
              <w:t>LTM-CSI-ResourceConfig</w:t>
            </w:r>
            <w:r w:rsidRPr="005A222F">
              <w:rPr>
                <w:color w:val="000000"/>
              </w:rPr>
              <w:t xml:space="preserve"> contains a configuration of a </w:t>
            </w:r>
            <w:r w:rsidRPr="005A222F">
              <w:rPr>
                <w:i/>
                <w:iCs/>
                <w:color w:val="000000"/>
              </w:rPr>
              <w:t>ltm-NZP-CSI-RS-ResourceSet</w:t>
            </w:r>
            <w:r w:rsidRPr="005A222F">
              <w:rPr>
                <w:rFonts w:eastAsia="MS Mincho"/>
                <w:color w:val="000000"/>
              </w:rPr>
              <w:t xml:space="preserve">. </w:t>
            </w:r>
            <w:r w:rsidRPr="005A222F">
              <w:rPr>
                <w:color w:val="000000"/>
              </w:rPr>
              <w:t xml:space="preserve">When the UE is configured with </w:t>
            </w:r>
            <w:r w:rsidRPr="005A222F">
              <w:rPr>
                <w:bCs/>
                <w:i/>
                <w:iCs/>
                <w:noProof/>
              </w:rPr>
              <w:t>dl-OrJointTCI-StateList</w:t>
            </w:r>
            <w:r w:rsidRPr="005A222F">
              <w:rPr>
                <w:bCs/>
                <w:noProof/>
              </w:rPr>
              <w:t xml:space="preserve"> or </w:t>
            </w:r>
            <w:r w:rsidRPr="005A222F">
              <w:rPr>
                <w:bCs/>
                <w:i/>
                <w:iCs/>
                <w:noProof/>
              </w:rPr>
              <w:t xml:space="preserve">ul-TCI-StateList, </w:t>
            </w:r>
            <w:r w:rsidRPr="005A222F">
              <w:rPr>
                <w:bCs/>
                <w:noProof/>
              </w:rPr>
              <w:t>for the L1-RSRP of the serving cell RS</w:t>
            </w:r>
          </w:p>
          <w:p w14:paraId="28860B97" w14:textId="77777777" w:rsidR="00736C17" w:rsidRPr="005A222F" w:rsidRDefault="00736C17" w:rsidP="0043102F">
            <w:pPr>
              <w:pStyle w:val="B1"/>
            </w:pPr>
            <w:r w:rsidRPr="005A222F">
              <w:t>-</w:t>
            </w:r>
            <w:r w:rsidRPr="005A222F">
              <w:tab/>
            </w:r>
            <w:r w:rsidRPr="005A222F">
              <w:rPr>
                <w:color w:val="000000"/>
              </w:rPr>
              <w:t xml:space="preserve">if the </w:t>
            </w:r>
            <w:r w:rsidRPr="005A222F">
              <w:rPr>
                <w:i/>
                <w:iCs/>
                <w:color w:val="000000"/>
              </w:rPr>
              <w:t>LTM-CSI-ResourceConfig</w:t>
            </w:r>
            <w:r w:rsidRPr="005A222F">
              <w:rPr>
                <w:color w:val="000000"/>
              </w:rPr>
              <w:t xml:space="preserve"> contains a configuration of a </w:t>
            </w:r>
            <w:r w:rsidRPr="005A222F">
              <w:rPr>
                <w:i/>
                <w:iCs/>
                <w:color w:val="000000"/>
              </w:rPr>
              <w:t>ltm-NZP-CSI-RS-ResourceSet</w:t>
            </w:r>
            <w:r w:rsidRPr="005A222F">
              <w:rPr>
                <w:color w:val="000000"/>
              </w:rPr>
              <w:t xml:space="preserve">, </w:t>
            </w:r>
            <w:r w:rsidRPr="005A222F">
              <w:rPr>
                <w:bCs/>
                <w:noProof/>
                <w:lang w:val="en-US"/>
              </w:rPr>
              <w:t>t</w:t>
            </w:r>
            <w:r w:rsidRPr="005A222F">
              <w:rPr>
                <w:color w:val="000000"/>
              </w:rPr>
              <w:t xml:space="preserve">he UE measures the L1-RSRP of the reference signal in the indicated TCI state provided in a </w:t>
            </w:r>
            <w:r w:rsidRPr="005A222F">
              <w:rPr>
                <w:i/>
                <w:noProof/>
                <w:lang w:val="en-US"/>
              </w:rPr>
              <w:t xml:space="preserve">NZP-CSI-RS-ResourceSet </w:t>
            </w:r>
            <w:r w:rsidRPr="005A222F">
              <w:rPr>
                <w:noProof/>
                <w:lang w:val="en-US"/>
              </w:rPr>
              <w:t xml:space="preserve">configured </w:t>
            </w:r>
            <w:r w:rsidRPr="005A222F">
              <w:rPr>
                <w:bCs/>
                <w:noProof/>
                <w:lang w:val="en-US"/>
              </w:rPr>
              <w:t>with</w:t>
            </w:r>
            <w:r w:rsidRPr="005A222F">
              <w:rPr>
                <w:bCs/>
                <w:i/>
                <w:iCs/>
                <w:noProof/>
                <w:lang w:val="en-US"/>
              </w:rPr>
              <w:t xml:space="preserve"> </w:t>
            </w:r>
            <w:r w:rsidRPr="005A222F">
              <w:rPr>
                <w:i/>
                <w:noProof/>
                <w:lang w:val="en-US"/>
              </w:rPr>
              <w:t>repetition</w:t>
            </w:r>
            <w:r w:rsidRPr="005A222F">
              <w:rPr>
                <w:iCs/>
                <w:noProof/>
                <w:lang w:val="en-US"/>
              </w:rPr>
              <w:t>.</w:t>
            </w:r>
          </w:p>
          <w:p w14:paraId="39777B45" w14:textId="77777777" w:rsidR="00736C17" w:rsidRPr="005A222F" w:rsidRDefault="00736C17" w:rsidP="0043102F">
            <w:pPr>
              <w:pStyle w:val="B1"/>
            </w:pPr>
            <w:r w:rsidRPr="005A222F">
              <w:t>-</w:t>
            </w:r>
            <w:r w:rsidRPr="005A222F">
              <w:tab/>
              <w:t xml:space="preserve">if the </w:t>
            </w:r>
            <w:r w:rsidRPr="005A222F">
              <w:rPr>
                <w:i/>
                <w:iCs/>
              </w:rPr>
              <w:t>LTM-CSI-ResourceConfig</w:t>
            </w:r>
            <w:r w:rsidRPr="005A222F">
              <w:t xml:space="preserve"> contains a configuration of a </w:t>
            </w:r>
            <w:r w:rsidRPr="00171471">
              <w:rPr>
                <w:i/>
                <w:iCs/>
                <w:strike/>
                <w:color w:val="FF00FF"/>
              </w:rPr>
              <w:t>ltm-CSI-SSB-ResourceSet</w:t>
            </w:r>
            <w:r w:rsidRPr="007A3B11">
              <w:rPr>
                <w:i/>
                <w:iCs/>
                <w:color w:val="FF00FF"/>
              </w:rPr>
              <w:t xml:space="preserve"> ltm-SSB-ResourceSet</w:t>
            </w:r>
            <w:r w:rsidRPr="005A222F">
              <w:t xml:space="preserve">, </w:t>
            </w:r>
            <w:r w:rsidRPr="005A222F">
              <w:rPr>
                <w:bCs/>
                <w:noProof/>
                <w:lang w:val="en-US"/>
              </w:rPr>
              <w:t>t</w:t>
            </w:r>
            <w:r w:rsidRPr="005A222F">
              <w:t>he UE measures the L1-RSRP of the SS/PBCH block which is QCLed with the reference signal in the indicated TCI state.</w:t>
            </w:r>
          </w:p>
          <w:p w14:paraId="37C0D09F" w14:textId="77777777" w:rsidR="00736C17" w:rsidRPr="00094E75" w:rsidRDefault="00736C17" w:rsidP="0043102F">
            <w:pPr>
              <w:pStyle w:val="B2"/>
              <w:ind w:left="0" w:firstLine="0"/>
            </w:pPr>
            <w:r w:rsidRPr="005A222F">
              <w:rPr>
                <w:color w:val="000000"/>
              </w:rPr>
              <w:t xml:space="preserve">where the </w:t>
            </w:r>
            <w:r w:rsidRPr="005A222F">
              <w:t>reference signal in the indicated TCI state is the reference signal w.r.t. QCL-TypeD, if there are two QCL RSs in the indicated TCI state.</w:t>
            </w:r>
          </w:p>
          <w:p w14:paraId="7B103355" w14:textId="77777777" w:rsidR="00736C17" w:rsidRPr="007A3B11" w:rsidRDefault="00736C17" w:rsidP="0043102F">
            <w:pPr>
              <w:rPr>
                <w:lang w:val="x-none"/>
              </w:rPr>
            </w:pPr>
          </w:p>
        </w:tc>
      </w:tr>
    </w:tbl>
    <w:p w14:paraId="6746F1D7" w14:textId="77777777" w:rsidR="00736C17" w:rsidRPr="00392E08" w:rsidRDefault="00736C17" w:rsidP="00736C17"/>
    <w:p w14:paraId="625C3AB6" w14:textId="77777777" w:rsidR="00736C17" w:rsidRPr="006F4CF0" w:rsidRDefault="00736C17" w:rsidP="00B66EB6">
      <w:pPr>
        <w:pStyle w:val="tabfig"/>
        <w:jc w:val="both"/>
      </w:pPr>
    </w:p>
    <w:bookmarkEnd w:id="16"/>
    <w:p w14:paraId="13BF4452" w14:textId="56E73980" w:rsidR="00AE0B49" w:rsidRDefault="00B66EB6" w:rsidP="001865AC">
      <w:pPr>
        <w:pStyle w:val="titlereference"/>
        <w:ind w:left="0" w:firstLine="0"/>
        <w:rPr>
          <w:rFonts w:ascii="Times New Roman" w:hAnsi="Times New Roman"/>
        </w:rPr>
      </w:pPr>
      <w:r w:rsidRPr="003F40CA">
        <w:rPr>
          <w:rFonts w:ascii="Times New Roman" w:hAnsi="Times New Roman"/>
        </w:rPr>
        <w:t>References</w:t>
      </w:r>
      <w:bookmarkEnd w:id="1"/>
      <w:bookmarkEnd w:id="2"/>
    </w:p>
    <w:p w14:paraId="109805FD" w14:textId="59123D20" w:rsidR="008A03ED" w:rsidRDefault="008A03ED" w:rsidP="001865AC">
      <w:pPr>
        <w:pStyle w:val="titlereference"/>
        <w:ind w:left="0" w:firstLine="0"/>
        <w:rPr>
          <w:rFonts w:ascii="Times New Roman" w:hAnsi="Times New Roman"/>
          <w:sz w:val="20"/>
        </w:rPr>
      </w:pPr>
      <w:r w:rsidRPr="008A03ED">
        <w:rPr>
          <w:rFonts w:ascii="Times New Roman" w:hAnsi="Times New Roman"/>
          <w:sz w:val="20"/>
        </w:rPr>
        <w:t>[1]</w:t>
      </w:r>
      <w:r>
        <w:rPr>
          <w:rFonts w:ascii="Times New Roman" w:hAnsi="Times New Roman"/>
          <w:sz w:val="20"/>
        </w:rPr>
        <w:t xml:space="preserve"> 38331-i80</w:t>
      </w:r>
    </w:p>
    <w:p w14:paraId="02B099FB" w14:textId="7139ECD6" w:rsidR="008A03ED" w:rsidRPr="008A03ED" w:rsidRDefault="008A03ED" w:rsidP="001865AC">
      <w:pPr>
        <w:pStyle w:val="titlereference"/>
        <w:ind w:left="0" w:firstLine="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sz w:val="20"/>
        </w:rPr>
        <w:t>[2] 38331-j10</w:t>
      </w:r>
    </w:p>
    <w:sectPr w:rsidR="008A03ED" w:rsidRPr="008A03ED" w:rsidSect="002E42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7FB2" w14:textId="77777777" w:rsidR="008F773E" w:rsidRDefault="008F773E" w:rsidP="007D0431">
      <w:pPr>
        <w:spacing w:after="0"/>
      </w:pPr>
      <w:r>
        <w:separator/>
      </w:r>
    </w:p>
  </w:endnote>
  <w:endnote w:type="continuationSeparator" w:id="0">
    <w:p w14:paraId="25E46611" w14:textId="77777777" w:rsidR="008F773E" w:rsidRDefault="008F773E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EB114" w14:textId="77777777" w:rsidR="00B66EB6" w:rsidRDefault="00B66E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C62F2" w14:textId="77777777" w:rsidR="00B66EB6" w:rsidRDefault="00B66E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E4FD3" w14:textId="77777777" w:rsidR="00B66EB6" w:rsidRDefault="00B66E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39A4" w14:textId="77777777" w:rsidR="008F773E" w:rsidRDefault="008F773E" w:rsidP="007D0431">
      <w:pPr>
        <w:spacing w:after="0"/>
      </w:pPr>
      <w:r>
        <w:separator/>
      </w:r>
    </w:p>
  </w:footnote>
  <w:footnote w:type="continuationSeparator" w:id="0">
    <w:p w14:paraId="0B1D348C" w14:textId="77777777" w:rsidR="008F773E" w:rsidRDefault="008F773E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2BA6" w14:textId="77777777" w:rsidR="00B66EB6" w:rsidRDefault="00B66E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516C0" w14:textId="77777777" w:rsidR="00593B40" w:rsidRDefault="00593B40" w:rsidP="00593B4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2D245F" wp14:editId="0CD909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2BACCA4B" w14:textId="2BFC378C" w:rsidR="00593B40" w:rsidRPr="00A11327" w:rsidRDefault="00B66EB6" w:rsidP="00593B4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D245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2BACCA4B" w14:textId="2BFC378C" w:rsidR="00593B40" w:rsidRPr="00A11327" w:rsidRDefault="00B66EB6" w:rsidP="00593B4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BF83" w14:textId="77777777" w:rsidR="00B66EB6" w:rsidRDefault="00B66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56128B"/>
    <w:multiLevelType w:val="hybridMultilevel"/>
    <w:tmpl w:val="21D078CA"/>
    <w:lvl w:ilvl="0" w:tplc="95403F4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676D81"/>
    <w:multiLevelType w:val="multilevel"/>
    <w:tmpl w:val="1B04B730"/>
    <w:numStyleLink w:val="RSBullets"/>
  </w:abstractNum>
  <w:abstractNum w:abstractNumId="3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4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5" w15:restartNumberingAfterBreak="0">
    <w:nsid w:val="1509224D"/>
    <w:multiLevelType w:val="hybridMultilevel"/>
    <w:tmpl w:val="66E839A4"/>
    <w:lvl w:ilvl="0" w:tplc="95403F4E">
      <w:start w:val="1"/>
      <w:numFmt w:val="bullet"/>
      <w:lvlText w:val="•"/>
      <w:lvlJc w:val="left"/>
      <w:pPr>
        <w:ind w:left="157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6" w15:restartNumberingAfterBreak="0">
    <w:nsid w:val="15A74DA6"/>
    <w:multiLevelType w:val="multilevel"/>
    <w:tmpl w:val="08F86E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34554"/>
    <w:multiLevelType w:val="hybridMultilevel"/>
    <w:tmpl w:val="DB5256E6"/>
    <w:lvl w:ilvl="0" w:tplc="75F8EB68">
      <w:start w:val="1"/>
      <w:numFmt w:val="bullet"/>
      <w:lvlText w:val="-"/>
      <w:lvlJc w:val="left"/>
      <w:pPr>
        <w:ind w:left="1050" w:hanging="42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0" w15:restartNumberingAfterBreak="0">
    <w:nsid w:val="1CD71883"/>
    <w:multiLevelType w:val="hybridMultilevel"/>
    <w:tmpl w:val="37506C0E"/>
    <w:lvl w:ilvl="0" w:tplc="DBAAC06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  <w:b/>
        <w:i w:val="0"/>
        <w:color w:val="auto"/>
      </w:rPr>
    </w:lvl>
    <w:lvl w:ilvl="1" w:tplc="04090019">
      <w:start w:val="1"/>
      <w:numFmt w:val="lowerLetter"/>
      <w:lvlText w:val="%2)"/>
      <w:lvlJc w:val="left"/>
      <w:pPr>
        <w:ind w:left="557" w:hanging="420"/>
      </w:pPr>
    </w:lvl>
    <w:lvl w:ilvl="2" w:tplc="0409001B">
      <w:start w:val="1"/>
      <w:numFmt w:val="lowerRoman"/>
      <w:lvlText w:val="%3."/>
      <w:lvlJc w:val="right"/>
      <w:pPr>
        <w:ind w:left="977" w:hanging="420"/>
      </w:pPr>
    </w:lvl>
    <w:lvl w:ilvl="3" w:tplc="BE88FB30">
      <w:start w:val="1"/>
      <w:numFmt w:val="bullet"/>
      <w:lvlText w:val=""/>
      <w:lvlJc w:val="left"/>
      <w:pPr>
        <w:ind w:left="1397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1817" w:hanging="420"/>
      </w:pPr>
    </w:lvl>
    <w:lvl w:ilvl="5" w:tplc="0409001B" w:tentative="1">
      <w:start w:val="1"/>
      <w:numFmt w:val="lowerRoman"/>
      <w:lvlText w:val="%6."/>
      <w:lvlJc w:val="right"/>
      <w:pPr>
        <w:ind w:left="2237" w:hanging="420"/>
      </w:pPr>
    </w:lvl>
    <w:lvl w:ilvl="6" w:tplc="0409000F" w:tentative="1">
      <w:start w:val="1"/>
      <w:numFmt w:val="decimal"/>
      <w:lvlText w:val="%7."/>
      <w:lvlJc w:val="left"/>
      <w:pPr>
        <w:ind w:left="2657" w:hanging="420"/>
      </w:pPr>
    </w:lvl>
    <w:lvl w:ilvl="7" w:tplc="04090019" w:tentative="1">
      <w:start w:val="1"/>
      <w:numFmt w:val="lowerLetter"/>
      <w:lvlText w:val="%8)"/>
      <w:lvlJc w:val="left"/>
      <w:pPr>
        <w:ind w:left="3077" w:hanging="420"/>
      </w:pPr>
    </w:lvl>
    <w:lvl w:ilvl="8" w:tplc="0409001B" w:tentative="1">
      <w:start w:val="1"/>
      <w:numFmt w:val="lowerRoman"/>
      <w:lvlText w:val="%9."/>
      <w:lvlJc w:val="right"/>
      <w:pPr>
        <w:ind w:left="3497" w:hanging="420"/>
      </w:pPr>
    </w:lvl>
  </w:abstractNum>
  <w:abstractNum w:abstractNumId="11" w15:restartNumberingAfterBreak="0">
    <w:nsid w:val="1CD8441C"/>
    <w:multiLevelType w:val="multilevel"/>
    <w:tmpl w:val="1B04B730"/>
    <w:numStyleLink w:val="RSBullets"/>
  </w:abstractNum>
  <w:abstractNum w:abstractNumId="12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3" w15:restartNumberingAfterBreak="0">
    <w:nsid w:val="28F86914"/>
    <w:multiLevelType w:val="multilevel"/>
    <w:tmpl w:val="B816B8FC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2D2806D7"/>
    <w:multiLevelType w:val="multilevel"/>
    <w:tmpl w:val="1B04B730"/>
    <w:numStyleLink w:val="RSBullets"/>
  </w:abstractNum>
  <w:abstractNum w:abstractNumId="15" w15:restartNumberingAfterBreak="0">
    <w:nsid w:val="2FE52E80"/>
    <w:multiLevelType w:val="multilevel"/>
    <w:tmpl w:val="1B04B730"/>
    <w:numStyleLink w:val="RSBullets"/>
  </w:abstractNum>
  <w:abstractNum w:abstractNumId="16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7" w15:restartNumberingAfterBreak="0">
    <w:nsid w:val="364A6D1D"/>
    <w:multiLevelType w:val="multilevel"/>
    <w:tmpl w:val="1B04B730"/>
    <w:numStyleLink w:val="RSBullets"/>
  </w:abstractNum>
  <w:abstractNum w:abstractNumId="18" w15:restartNumberingAfterBreak="0">
    <w:nsid w:val="3A29703A"/>
    <w:multiLevelType w:val="multilevel"/>
    <w:tmpl w:val="760620C0"/>
    <w:numStyleLink w:val="1ai"/>
  </w:abstractNum>
  <w:abstractNum w:abstractNumId="19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9D5BE6"/>
    <w:multiLevelType w:val="multilevel"/>
    <w:tmpl w:val="1B04B730"/>
    <w:numStyleLink w:val="RSBullets"/>
  </w:abstractNum>
  <w:abstractNum w:abstractNumId="22" w15:restartNumberingAfterBreak="0">
    <w:nsid w:val="406C2E72"/>
    <w:multiLevelType w:val="multilevel"/>
    <w:tmpl w:val="1B04B730"/>
    <w:numStyleLink w:val="RSBullets"/>
  </w:abstractNum>
  <w:abstractNum w:abstractNumId="23" w15:restartNumberingAfterBreak="0">
    <w:nsid w:val="43392F8D"/>
    <w:multiLevelType w:val="multilevel"/>
    <w:tmpl w:val="16ECC3E0"/>
    <w:numStyleLink w:val="111111"/>
  </w:abstractNum>
  <w:abstractNum w:abstractNumId="24" w15:restartNumberingAfterBreak="0">
    <w:nsid w:val="48D714EE"/>
    <w:multiLevelType w:val="multilevel"/>
    <w:tmpl w:val="1B04B730"/>
    <w:numStyleLink w:val="RSBullets"/>
  </w:abstractNum>
  <w:abstractNum w:abstractNumId="25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6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7" w15:restartNumberingAfterBreak="0">
    <w:nsid w:val="52304F85"/>
    <w:multiLevelType w:val="hybridMultilevel"/>
    <w:tmpl w:val="AF50FE0A"/>
    <w:lvl w:ilvl="0" w:tplc="75F8EB68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0BFE6DB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3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31123"/>
    <w:multiLevelType w:val="multilevel"/>
    <w:tmpl w:val="1B04B730"/>
    <w:numStyleLink w:val="RSBullets"/>
  </w:abstractNum>
  <w:abstractNum w:abstractNumId="3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3A56C02"/>
    <w:multiLevelType w:val="multilevel"/>
    <w:tmpl w:val="760620C0"/>
    <w:numStyleLink w:val="1ai"/>
  </w:abstractNum>
  <w:abstractNum w:abstractNumId="34" w15:restartNumberingAfterBreak="0">
    <w:nsid w:val="65BC23B4"/>
    <w:multiLevelType w:val="multilevel"/>
    <w:tmpl w:val="1B04B730"/>
    <w:numStyleLink w:val="RSBullets"/>
  </w:abstractNum>
  <w:abstractNum w:abstractNumId="35" w15:restartNumberingAfterBreak="0">
    <w:nsid w:val="75E63F2C"/>
    <w:multiLevelType w:val="hybridMultilevel"/>
    <w:tmpl w:val="6A780E80"/>
    <w:lvl w:ilvl="0" w:tplc="B7280A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C398C"/>
    <w:multiLevelType w:val="hybridMultilevel"/>
    <w:tmpl w:val="D7F6A1F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70438871">
    <w:abstractNumId w:val="12"/>
  </w:num>
  <w:num w:numId="2" w16cid:durableId="2012171325">
    <w:abstractNumId w:val="25"/>
  </w:num>
  <w:num w:numId="3" w16cid:durableId="2012561503">
    <w:abstractNumId w:val="19"/>
  </w:num>
  <w:num w:numId="4" w16cid:durableId="523977845">
    <w:abstractNumId w:val="16"/>
  </w:num>
  <w:num w:numId="5" w16cid:durableId="1863593055">
    <w:abstractNumId w:val="7"/>
  </w:num>
  <w:num w:numId="6" w16cid:durableId="427623177">
    <w:abstractNumId w:val="3"/>
  </w:num>
  <w:num w:numId="7" w16cid:durableId="646980725">
    <w:abstractNumId w:val="17"/>
  </w:num>
  <w:num w:numId="8" w16cid:durableId="514422520">
    <w:abstractNumId w:val="29"/>
  </w:num>
  <w:num w:numId="9" w16cid:durableId="34232550">
    <w:abstractNumId w:val="30"/>
  </w:num>
  <w:num w:numId="10" w16cid:durableId="861825860">
    <w:abstractNumId w:val="2"/>
  </w:num>
  <w:num w:numId="11" w16cid:durableId="980384070">
    <w:abstractNumId w:val="11"/>
  </w:num>
  <w:num w:numId="12" w16cid:durableId="315768150">
    <w:abstractNumId w:val="14"/>
  </w:num>
  <w:num w:numId="13" w16cid:durableId="1002396076">
    <w:abstractNumId w:val="21"/>
  </w:num>
  <w:num w:numId="14" w16cid:durableId="1220094731">
    <w:abstractNumId w:val="24"/>
  </w:num>
  <w:num w:numId="15" w16cid:durableId="1196773948">
    <w:abstractNumId w:val="22"/>
  </w:num>
  <w:num w:numId="16" w16cid:durableId="1622683382">
    <w:abstractNumId w:val="32"/>
  </w:num>
  <w:num w:numId="17" w16cid:durableId="1694577982">
    <w:abstractNumId w:val="31"/>
  </w:num>
  <w:num w:numId="18" w16cid:durableId="237136006">
    <w:abstractNumId w:val="34"/>
  </w:num>
  <w:num w:numId="19" w16cid:durableId="1641963118">
    <w:abstractNumId w:val="15"/>
  </w:num>
  <w:num w:numId="20" w16cid:durableId="922102183">
    <w:abstractNumId w:val="18"/>
  </w:num>
  <w:num w:numId="21" w16cid:durableId="201870063">
    <w:abstractNumId w:val="4"/>
  </w:num>
  <w:num w:numId="22" w16cid:durableId="1886335662">
    <w:abstractNumId w:val="4"/>
  </w:num>
  <w:num w:numId="23" w16cid:durableId="871454404">
    <w:abstractNumId w:val="4"/>
  </w:num>
  <w:num w:numId="24" w16cid:durableId="1856724555">
    <w:abstractNumId w:val="0"/>
  </w:num>
  <w:num w:numId="25" w16cid:durableId="190267757">
    <w:abstractNumId w:val="23"/>
  </w:num>
  <w:num w:numId="26" w16cid:durableId="1639795909">
    <w:abstractNumId w:val="26"/>
  </w:num>
  <w:num w:numId="27" w16cid:durableId="16460884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33"/>
  </w:num>
  <w:num w:numId="29" w16cid:durableId="1790658031">
    <w:abstractNumId w:val="4"/>
  </w:num>
  <w:num w:numId="30" w16cid:durableId="1033846416">
    <w:abstractNumId w:val="4"/>
  </w:num>
  <w:num w:numId="31" w16cid:durableId="1989824108">
    <w:abstractNumId w:val="4"/>
  </w:num>
  <w:num w:numId="32" w16cid:durableId="917255175">
    <w:abstractNumId w:val="28"/>
  </w:num>
  <w:num w:numId="33" w16cid:durableId="630405292">
    <w:abstractNumId w:val="13"/>
  </w:num>
  <w:num w:numId="34" w16cid:durableId="1299921780">
    <w:abstractNumId w:val="10"/>
  </w:num>
  <w:num w:numId="35" w16cid:durableId="1400710343">
    <w:abstractNumId w:val="6"/>
  </w:num>
  <w:num w:numId="36" w16cid:durableId="1082606691">
    <w:abstractNumId w:val="8"/>
  </w:num>
  <w:num w:numId="37" w16cid:durableId="965357280">
    <w:abstractNumId w:val="36"/>
  </w:num>
  <w:num w:numId="38" w16cid:durableId="717125210">
    <w:abstractNumId w:val="20"/>
  </w:num>
  <w:num w:numId="39" w16cid:durableId="1192763383">
    <w:abstractNumId w:val="5"/>
  </w:num>
  <w:num w:numId="40" w16cid:durableId="712462944">
    <w:abstractNumId w:val="37"/>
  </w:num>
  <w:num w:numId="41" w16cid:durableId="2017536129">
    <w:abstractNumId w:val="27"/>
  </w:num>
  <w:num w:numId="42" w16cid:durableId="1684356634">
    <w:abstractNumId w:val="9"/>
  </w:num>
  <w:num w:numId="43" w16cid:durableId="568732498">
    <w:abstractNumId w:val="38"/>
  </w:num>
  <w:num w:numId="44" w16cid:durableId="395862341">
    <w:abstractNumId w:val="35"/>
  </w:num>
  <w:num w:numId="45" w16cid:durableId="1184435470">
    <w:abstractNumId w:val="1"/>
  </w:num>
  <w:num w:numId="46" w16cid:durableId="472525436">
    <w:abstractNumId w:val="10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B80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1471"/>
    <w:rsid w:val="0017618C"/>
    <w:rsid w:val="001772E2"/>
    <w:rsid w:val="00181DF3"/>
    <w:rsid w:val="00182481"/>
    <w:rsid w:val="001865AC"/>
    <w:rsid w:val="0019653E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3E66"/>
    <w:rsid w:val="00297B6F"/>
    <w:rsid w:val="002A0A87"/>
    <w:rsid w:val="002A5902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2514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17F71"/>
    <w:rsid w:val="0042429B"/>
    <w:rsid w:val="0044771F"/>
    <w:rsid w:val="00463D89"/>
    <w:rsid w:val="0046518F"/>
    <w:rsid w:val="00465C54"/>
    <w:rsid w:val="004B14CB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3B40"/>
    <w:rsid w:val="00594E12"/>
    <w:rsid w:val="005C77D0"/>
    <w:rsid w:val="005D51A4"/>
    <w:rsid w:val="005E286D"/>
    <w:rsid w:val="005E7B6A"/>
    <w:rsid w:val="00612A2E"/>
    <w:rsid w:val="0064067F"/>
    <w:rsid w:val="006B59CE"/>
    <w:rsid w:val="006E77C0"/>
    <w:rsid w:val="007054F4"/>
    <w:rsid w:val="007366B5"/>
    <w:rsid w:val="00736C17"/>
    <w:rsid w:val="00754F4C"/>
    <w:rsid w:val="00755306"/>
    <w:rsid w:val="00757E33"/>
    <w:rsid w:val="00781E78"/>
    <w:rsid w:val="007A3B11"/>
    <w:rsid w:val="007B5F72"/>
    <w:rsid w:val="007C56F2"/>
    <w:rsid w:val="007C5A1B"/>
    <w:rsid w:val="007D0431"/>
    <w:rsid w:val="007E3502"/>
    <w:rsid w:val="007E4F6F"/>
    <w:rsid w:val="007F7350"/>
    <w:rsid w:val="00806F61"/>
    <w:rsid w:val="00807159"/>
    <w:rsid w:val="00811938"/>
    <w:rsid w:val="00816E81"/>
    <w:rsid w:val="008358BF"/>
    <w:rsid w:val="008424A2"/>
    <w:rsid w:val="00846A90"/>
    <w:rsid w:val="008922BC"/>
    <w:rsid w:val="008A03ED"/>
    <w:rsid w:val="008D3C8A"/>
    <w:rsid w:val="008D680B"/>
    <w:rsid w:val="008E1D01"/>
    <w:rsid w:val="008E436F"/>
    <w:rsid w:val="008E7B7D"/>
    <w:rsid w:val="008F773E"/>
    <w:rsid w:val="00900940"/>
    <w:rsid w:val="00910F48"/>
    <w:rsid w:val="00915BD2"/>
    <w:rsid w:val="009213E6"/>
    <w:rsid w:val="00927983"/>
    <w:rsid w:val="0094562B"/>
    <w:rsid w:val="00950F4E"/>
    <w:rsid w:val="00962C49"/>
    <w:rsid w:val="009673A2"/>
    <w:rsid w:val="0098386C"/>
    <w:rsid w:val="0099541E"/>
    <w:rsid w:val="009A7252"/>
    <w:rsid w:val="009B21D9"/>
    <w:rsid w:val="00A206B5"/>
    <w:rsid w:val="00A31A63"/>
    <w:rsid w:val="00A53417"/>
    <w:rsid w:val="00A5355C"/>
    <w:rsid w:val="00A739E6"/>
    <w:rsid w:val="00A87D1C"/>
    <w:rsid w:val="00A91B46"/>
    <w:rsid w:val="00A975EA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66EB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27C0F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153D6"/>
    <w:rsid w:val="00D2660B"/>
    <w:rsid w:val="00D31632"/>
    <w:rsid w:val="00D4734E"/>
    <w:rsid w:val="00D73A81"/>
    <w:rsid w:val="00D73B9E"/>
    <w:rsid w:val="00D74B80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01A5"/>
    <w:rsid w:val="00EB0F6F"/>
    <w:rsid w:val="00EB26C6"/>
    <w:rsid w:val="00EE2244"/>
    <w:rsid w:val="00EE399B"/>
    <w:rsid w:val="00F107B8"/>
    <w:rsid w:val="00F32E03"/>
    <w:rsid w:val="00F46CD0"/>
    <w:rsid w:val="00F525C4"/>
    <w:rsid w:val="00F73B27"/>
    <w:rsid w:val="00F7627A"/>
    <w:rsid w:val="00F77D6D"/>
    <w:rsid w:val="00F84BF7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D1ED9"/>
  <w15:chartTrackingRefBased/>
  <w15:docId w15:val="{945879C4-62AA-490D-896C-F3ADAFCE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C17"/>
    <w:pPr>
      <w:overflowPunct w:val="0"/>
      <w:spacing w:line="240" w:lineRule="auto"/>
      <w:jc w:val="both"/>
    </w:pPr>
    <w:rPr>
      <w:rFonts w:ascii="Times New Roman" w:eastAsiaTheme="minorEastAsia" w:hAnsi="Times New Roman" w:cs="Times New Roman"/>
      <w:kern w:val="0"/>
      <w:szCs w:val="24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ListBullet"/>
    <w:link w:val="ListParagraphChar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sz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 w:eastAsia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593B40"/>
  </w:style>
  <w:style w:type="paragraph" w:customStyle="1" w:styleId="references">
    <w:name w:val="references"/>
    <w:qFormat/>
    <w:rsid w:val="00B66EB6"/>
    <w:pPr>
      <w:numPr>
        <w:numId w:val="32"/>
      </w:numPr>
      <w:spacing w:after="0" w:line="240" w:lineRule="auto"/>
      <w:jc w:val="both"/>
    </w:pPr>
    <w:rPr>
      <w:rFonts w:ascii="Times New Roman" w:eastAsiaTheme="minorEastAsia" w:hAnsi="Times New Roman" w:cs="Times New Roman"/>
      <w:noProof/>
      <w:kern w:val="0"/>
      <w:szCs w:val="16"/>
      <w:lang w:eastAsia="zh-CN"/>
      <w14:ligatures w14:val="none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66EB6"/>
  </w:style>
  <w:style w:type="paragraph" w:customStyle="1" w:styleId="title1">
    <w:name w:val="title 1"/>
    <w:basedOn w:val="Heading1"/>
    <w:next w:val="Normal"/>
    <w:link w:val="title1Char"/>
    <w:qFormat/>
    <w:rsid w:val="00B66EB6"/>
    <w:pPr>
      <w:numPr>
        <w:numId w:val="33"/>
      </w:numPr>
      <w:pBdr>
        <w:top w:val="single" w:sz="12" w:space="3" w:color="auto"/>
      </w:pBdr>
      <w:autoSpaceDE w:val="0"/>
      <w:autoSpaceDN w:val="0"/>
      <w:adjustRightInd w:val="0"/>
      <w:spacing w:beforeLines="50" w:before="120" w:afterLines="50" w:after="120"/>
      <w:contextualSpacing w:val="0"/>
      <w:textAlignment w:val="baseline"/>
    </w:pPr>
    <w:rPr>
      <w:rFonts w:ascii="Arial" w:eastAsia="SimSun" w:hAnsi="Arial" w:cs="Times New Roman"/>
      <w:b w:val="0"/>
      <w:bCs w:val="0"/>
      <w:color w:val="auto"/>
      <w:sz w:val="36"/>
      <w:szCs w:val="20"/>
    </w:rPr>
  </w:style>
  <w:style w:type="paragraph" w:customStyle="1" w:styleId="title2">
    <w:name w:val="title 2"/>
    <w:basedOn w:val="Heading2"/>
    <w:next w:val="Normal"/>
    <w:link w:val="title2Char"/>
    <w:qFormat/>
    <w:rsid w:val="00B66EB6"/>
    <w:pPr>
      <w:keepLines w:val="0"/>
      <w:numPr>
        <w:numId w:val="33"/>
      </w:numPr>
      <w:spacing w:before="120" w:after="60"/>
    </w:pPr>
    <w:rPr>
      <w:rFonts w:ascii="Arial" w:eastAsia="Arial" w:hAnsi="Arial" w:cs="Arial"/>
      <w:b w:val="0"/>
      <w:iCs/>
    </w:rPr>
  </w:style>
  <w:style w:type="character" w:customStyle="1" w:styleId="title1Char">
    <w:name w:val="title 1 Char"/>
    <w:link w:val="title1"/>
    <w:rsid w:val="00B66EB6"/>
    <w:rPr>
      <w:rFonts w:ascii="Arial" w:eastAsia="SimSun" w:hAnsi="Arial" w:cs="Times New Roman"/>
      <w:kern w:val="0"/>
      <w:sz w:val="36"/>
      <w:lang w:eastAsia="zh-CN"/>
      <w14:ligatures w14:val="none"/>
    </w:rPr>
  </w:style>
  <w:style w:type="paragraph" w:customStyle="1" w:styleId="title3">
    <w:name w:val="title 3"/>
    <w:basedOn w:val="title2"/>
    <w:next w:val="Normal"/>
    <w:qFormat/>
    <w:rsid w:val="00B66EB6"/>
    <w:pPr>
      <w:numPr>
        <w:ilvl w:val="2"/>
      </w:numPr>
      <w:tabs>
        <w:tab w:val="num" w:pos="360"/>
        <w:tab w:val="num" w:pos="1275"/>
      </w:tabs>
      <w:ind w:left="1275" w:hanging="425"/>
    </w:pPr>
    <w:rPr>
      <w:sz w:val="22"/>
    </w:rPr>
  </w:style>
  <w:style w:type="character" w:customStyle="1" w:styleId="title2Char">
    <w:name w:val="title 2 Char"/>
    <w:link w:val="title2"/>
    <w:qFormat/>
    <w:rsid w:val="00B66EB6"/>
    <w:rPr>
      <w:rFonts w:ascii="Arial" w:eastAsia="Arial" w:hAnsi="Arial" w:cs="Arial"/>
      <w:bCs/>
      <w:iCs/>
      <w:kern w:val="0"/>
      <w:sz w:val="28"/>
      <w:szCs w:val="28"/>
      <w:lang w:eastAsia="zh-CN"/>
      <w14:ligatures w14:val="none"/>
    </w:rPr>
  </w:style>
  <w:style w:type="paragraph" w:customStyle="1" w:styleId="proposal">
    <w:name w:val="proposal"/>
    <w:basedOn w:val="BodyText"/>
    <w:next w:val="Normal"/>
    <w:link w:val="proposalChar"/>
    <w:qFormat/>
    <w:rsid w:val="00B66EB6"/>
    <w:pPr>
      <w:numPr>
        <w:numId w:val="34"/>
      </w:numPr>
      <w:spacing w:beforeLines="50" w:before="120" w:afterLines="50"/>
      <w:ind w:left="562"/>
    </w:pPr>
    <w:rPr>
      <w:rFonts w:eastAsia="SimSun"/>
      <w:b/>
    </w:rPr>
  </w:style>
  <w:style w:type="character" w:customStyle="1" w:styleId="proposalChar">
    <w:name w:val="proposal Char"/>
    <w:link w:val="proposal"/>
    <w:qFormat/>
    <w:rsid w:val="00B66EB6"/>
    <w:rPr>
      <w:rFonts w:ascii="Times New Roman" w:eastAsia="SimSun" w:hAnsi="Times New Roman" w:cs="Times New Roman"/>
      <w:b/>
      <w:kern w:val="0"/>
      <w:lang w:eastAsia="zh-CN"/>
      <w14:ligatures w14:val="none"/>
    </w:rPr>
  </w:style>
  <w:style w:type="paragraph" w:customStyle="1" w:styleId="titlereference">
    <w:name w:val="titlereference"/>
    <w:basedOn w:val="title1"/>
    <w:link w:val="titlereference0"/>
    <w:qFormat/>
    <w:rsid w:val="00B66EB6"/>
    <w:pPr>
      <w:numPr>
        <w:numId w:val="0"/>
      </w:numPr>
      <w:ind w:left="425" w:hanging="425"/>
    </w:pPr>
  </w:style>
  <w:style w:type="character" w:customStyle="1" w:styleId="titlereference0">
    <w:name w:val="titlereference 字符"/>
    <w:basedOn w:val="title1Char"/>
    <w:link w:val="titlereference"/>
    <w:rsid w:val="00B66EB6"/>
    <w:rPr>
      <w:rFonts w:ascii="Arial" w:eastAsia="SimSun" w:hAnsi="Arial" w:cs="Times New Roman"/>
      <w:kern w:val="0"/>
      <w:sz w:val="36"/>
      <w:lang w:eastAsia="zh-CN"/>
      <w14:ligatures w14:val="none"/>
    </w:rPr>
  </w:style>
  <w:style w:type="paragraph" w:customStyle="1" w:styleId="tabfig">
    <w:name w:val="tab&amp;fig"/>
    <w:basedOn w:val="Normal"/>
    <w:link w:val="tabfig0"/>
    <w:qFormat/>
    <w:rsid w:val="00B66EB6"/>
    <w:pPr>
      <w:overflowPunct/>
      <w:jc w:val="center"/>
    </w:pPr>
  </w:style>
  <w:style w:type="character" w:customStyle="1" w:styleId="tabfig0">
    <w:name w:val="tab&amp;fig 字符"/>
    <w:basedOn w:val="DefaultParagraphFont"/>
    <w:link w:val="tabfig"/>
    <w:rsid w:val="00B66EB6"/>
    <w:rPr>
      <w:rFonts w:ascii="Times New Roman" w:eastAsiaTheme="minorEastAsia" w:hAnsi="Times New Roman" w:cs="Times New Roman"/>
      <w:kern w:val="0"/>
      <w:szCs w:val="24"/>
      <w:lang w:eastAsia="zh-CN"/>
      <w14:ligatures w14:val="none"/>
    </w:rPr>
  </w:style>
  <w:style w:type="paragraph" w:customStyle="1" w:styleId="CRCoverPage">
    <w:name w:val="CR Cover Page"/>
    <w:qFormat/>
    <w:rsid w:val="00B66EB6"/>
    <w:pPr>
      <w:spacing w:line="259" w:lineRule="auto"/>
    </w:pPr>
    <w:rPr>
      <w:rFonts w:ascii="Arial" w:eastAsiaTheme="minorEastAsia" w:hAnsi="Arial" w:cs="Times New Roman"/>
      <w:kern w:val="0"/>
      <w:lang w:val="en-GB"/>
      <w14:ligatures w14:val="none"/>
    </w:rPr>
  </w:style>
  <w:style w:type="paragraph" w:customStyle="1" w:styleId="Style2">
    <w:name w:val="Style2"/>
    <w:basedOn w:val="Caption"/>
    <w:link w:val="Style2Char"/>
    <w:qFormat/>
    <w:rsid w:val="00B66EB6"/>
    <w:pPr>
      <w:numPr>
        <w:numId w:val="38"/>
      </w:numPr>
      <w:spacing w:before="120" w:line="278" w:lineRule="auto"/>
    </w:pPr>
    <w:rPr>
      <w:rFonts w:eastAsia="SimHei"/>
      <w:b/>
      <w:i/>
      <w:color w:val="auto"/>
      <w:sz w:val="22"/>
      <w:szCs w:val="22"/>
    </w:rPr>
  </w:style>
  <w:style w:type="character" w:customStyle="1" w:styleId="Style2Char">
    <w:name w:val="Style2 Char"/>
    <w:basedOn w:val="DefaultParagraphFont"/>
    <w:link w:val="Style2"/>
    <w:qFormat/>
    <w:rsid w:val="00B66EB6"/>
    <w:rPr>
      <w:rFonts w:ascii="Times New Roman" w:eastAsia="SimHei" w:hAnsi="Times New Roman" w:cs="Times New Roman"/>
      <w:b/>
      <w:i/>
      <w:kern w:val="0"/>
      <w:sz w:val="22"/>
      <w:szCs w:val="22"/>
      <w14:ligatures w14:val="none"/>
    </w:rPr>
  </w:style>
  <w:style w:type="paragraph" w:customStyle="1" w:styleId="PL">
    <w:name w:val="PL"/>
    <w:basedOn w:val="Normal"/>
    <w:link w:val="PLChar"/>
    <w:rsid w:val="00755306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E w:val="0"/>
      <w:autoSpaceDN w:val="0"/>
      <w:adjustRightInd w:val="0"/>
      <w:spacing w:after="0"/>
      <w:jc w:val="left"/>
      <w:textAlignment w:val="baseline"/>
    </w:pPr>
    <w:rPr>
      <w:rFonts w:ascii="Courier New" w:eastAsia="Times New Roman" w:hAnsi="Courier New"/>
      <w:sz w:val="16"/>
      <w:szCs w:val="20"/>
      <w:lang w:val="en-GB"/>
    </w:rPr>
  </w:style>
  <w:style w:type="character" w:customStyle="1" w:styleId="PLChar">
    <w:name w:val="PL Char"/>
    <w:link w:val="PL"/>
    <w:qFormat/>
    <w:rsid w:val="00755306"/>
    <w:rPr>
      <w:rFonts w:ascii="Courier New" w:eastAsia="Times New Roman" w:hAnsi="Courier New" w:cs="Times New Roman"/>
      <w:kern w:val="0"/>
      <w:sz w:val="16"/>
      <w:shd w:val="pct10" w:color="auto" w:fill="auto"/>
      <w:lang w:val="en-GB" w:eastAsia="zh-CN"/>
      <w14:ligatures w14:val="none"/>
    </w:rPr>
  </w:style>
  <w:style w:type="paragraph" w:customStyle="1" w:styleId="B1">
    <w:name w:val="B1"/>
    <w:basedOn w:val="Normal"/>
    <w:link w:val="B1Zchn"/>
    <w:qFormat/>
    <w:rsid w:val="007A3B11"/>
    <w:pPr>
      <w:overflowPunct/>
      <w:spacing w:after="180"/>
      <w:ind w:left="568" w:hanging="284"/>
      <w:jc w:val="left"/>
    </w:pPr>
    <w:rPr>
      <w:rFonts w:eastAsia="SimSun"/>
      <w:szCs w:val="20"/>
      <w:lang w:val="x-none" w:eastAsia="en-US"/>
    </w:rPr>
  </w:style>
  <w:style w:type="paragraph" w:customStyle="1" w:styleId="B2">
    <w:name w:val="B2"/>
    <w:basedOn w:val="Normal"/>
    <w:link w:val="B2Char"/>
    <w:qFormat/>
    <w:rsid w:val="007A3B11"/>
    <w:pPr>
      <w:overflowPunct/>
      <w:spacing w:after="180"/>
      <w:ind w:left="851" w:hanging="284"/>
      <w:jc w:val="left"/>
    </w:pPr>
    <w:rPr>
      <w:rFonts w:eastAsia="SimSun"/>
      <w:szCs w:val="20"/>
      <w:lang w:val="x-none" w:eastAsia="en-US"/>
    </w:rPr>
  </w:style>
  <w:style w:type="character" w:customStyle="1" w:styleId="B1Zchn">
    <w:name w:val="B1 Zchn"/>
    <w:link w:val="B1"/>
    <w:qFormat/>
    <w:rsid w:val="007A3B11"/>
    <w:rPr>
      <w:rFonts w:ascii="Times New Roman" w:eastAsia="SimSun" w:hAnsi="Times New Roman" w:cs="Times New Roman"/>
      <w:kern w:val="0"/>
      <w:lang w:val="x-none"/>
      <w14:ligatures w14:val="none"/>
    </w:rPr>
  </w:style>
  <w:style w:type="character" w:customStyle="1" w:styleId="B2Char">
    <w:name w:val="B2 Char"/>
    <w:link w:val="B2"/>
    <w:qFormat/>
    <w:rsid w:val="007A3B11"/>
    <w:rPr>
      <w:rFonts w:ascii="Times New Roman" w:eastAsia="SimSun" w:hAnsi="Times New Roman" w:cs="Times New Roman"/>
      <w:kern w:val="0"/>
      <w:lang w:val="x-none"/>
      <w14:ligatures w14:val="none"/>
    </w:rPr>
  </w:style>
  <w:style w:type="paragraph" w:customStyle="1" w:styleId="B3">
    <w:name w:val="B3"/>
    <w:basedOn w:val="Normal"/>
    <w:link w:val="B3Char"/>
    <w:qFormat/>
    <w:rsid w:val="007A3B11"/>
    <w:pPr>
      <w:overflowPunct/>
      <w:spacing w:after="180"/>
      <w:ind w:left="1135" w:hanging="284"/>
      <w:jc w:val="left"/>
    </w:pPr>
    <w:rPr>
      <w:rFonts w:eastAsia="SimSun"/>
      <w:szCs w:val="20"/>
      <w:lang w:val="x-none" w:eastAsia="en-US"/>
    </w:rPr>
  </w:style>
  <w:style w:type="character" w:customStyle="1" w:styleId="B3Char">
    <w:name w:val="B3 Char"/>
    <w:link w:val="B3"/>
    <w:qFormat/>
    <w:rsid w:val="007A3B11"/>
    <w:rPr>
      <w:rFonts w:ascii="Times New Roman" w:eastAsia="SimSun" w:hAnsi="Times New Roman" w:cs="Times New Roman"/>
      <w:kern w:val="0"/>
      <w:lang w:val="x-none"/>
      <w14:ligatures w14:val="none"/>
    </w:rPr>
  </w:style>
  <w:style w:type="paragraph" w:customStyle="1" w:styleId="H6">
    <w:name w:val="H6"/>
    <w:basedOn w:val="Heading5"/>
    <w:next w:val="Normal"/>
    <w:rsid w:val="00171471"/>
    <w:pPr>
      <w:numPr>
        <w:ilvl w:val="0"/>
        <w:numId w:val="0"/>
      </w:numPr>
      <w:overflowPunct/>
      <w:spacing w:before="120" w:after="180"/>
      <w:ind w:left="1985" w:hanging="1985"/>
      <w:jc w:val="left"/>
      <w:outlineLvl w:val="9"/>
    </w:pPr>
    <w:rPr>
      <w:rFonts w:ascii="Arial" w:eastAsia="SimSun" w:hAnsi="Arial"/>
      <w:b w:val="0"/>
      <w:bCs w:val="0"/>
      <w:sz w:val="20"/>
      <w:szCs w:val="20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31/Docs/R2-2506567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1577</Words>
  <Characters>9942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Schlienz Jürgen (1CS3)</dc:creator>
  <cp:keywords/>
  <dc:description/>
  <cp:lastModifiedBy>Schlienz Jürgen (1CS3)</cp:lastModifiedBy>
  <cp:revision>24</cp:revision>
  <cp:lastPrinted>2015-11-10T12:30:00Z</cp:lastPrinted>
  <dcterms:created xsi:type="dcterms:W3CDTF">2026-01-23T09:10:00Z</dcterms:created>
  <dcterms:modified xsi:type="dcterms:W3CDTF">2026-01-26T09:42:00Z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2026-01-23T09:10:42Z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382dea0d-9b1b-4c3f-97a2-3b317630d871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