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673B8F" w14:textId="48415647" w:rsidR="00694878" w:rsidRPr="004B3713" w:rsidRDefault="35FBEC6D" w:rsidP="5A70504C">
      <w:pPr>
        <w:jc w:val="both"/>
        <w:rPr>
          <w:rFonts w:ascii="Times New Roman" w:eastAsia="Times New Roman" w:hAnsi="Times New Roman" w:cs="Times New Roman"/>
          <w:lang w:val="en-GB"/>
        </w:rPr>
      </w:pPr>
      <w:r w:rsidRPr="7833080A">
        <w:rPr>
          <w:rFonts w:ascii="Arial" w:eastAsia="Arial" w:hAnsi="Arial" w:cs="Arial"/>
          <w:b/>
          <w:bCs/>
          <w:sz w:val="22"/>
          <w:szCs w:val="22"/>
          <w:lang w:val="en-GB"/>
        </w:rPr>
        <w:t xml:space="preserve">3GPP TSG RAN WG1 #123                              </w:t>
      </w:r>
      <w:r w:rsidR="5A70504C">
        <w:tab/>
      </w:r>
      <w:r w:rsidR="5A70504C">
        <w:tab/>
      </w:r>
      <w:r w:rsidR="5A70504C">
        <w:tab/>
      </w:r>
      <w:r w:rsidRPr="7833080A">
        <w:rPr>
          <w:rFonts w:ascii="Times New Roman" w:eastAsia="Times New Roman" w:hAnsi="Times New Roman" w:cs="Times New Roman"/>
          <w:b/>
          <w:bCs/>
          <w:lang w:val="en-GB"/>
        </w:rPr>
        <w:t xml:space="preserve">                          R1-250</w:t>
      </w:r>
      <w:r w:rsidR="4D05003A" w:rsidRPr="7833080A">
        <w:rPr>
          <w:rFonts w:ascii="Times New Roman" w:eastAsia="Times New Roman" w:hAnsi="Times New Roman" w:cs="Times New Roman"/>
          <w:b/>
          <w:bCs/>
          <w:lang w:val="en-GB"/>
        </w:rPr>
        <w:t>9354</w:t>
      </w:r>
    </w:p>
    <w:p w14:paraId="525BF56E" w14:textId="77777777" w:rsidR="00694878" w:rsidRPr="004B3713" w:rsidRDefault="00076901">
      <w:pPr>
        <w:widowControl w:val="0"/>
        <w:tabs>
          <w:tab w:val="right" w:pos="9639"/>
        </w:tabs>
        <w:contextualSpacing/>
        <w:jc w:val="both"/>
        <w:textAlignment w:val="baseline"/>
        <w:rPr>
          <w:rFonts w:ascii="Arial" w:eastAsia="Arial" w:hAnsi="Arial" w:cs="Arial"/>
          <w:sz w:val="22"/>
          <w:szCs w:val="22"/>
          <w:lang w:val="en-GB"/>
        </w:rPr>
      </w:pPr>
      <w:r w:rsidRPr="004B3713">
        <w:rPr>
          <w:rFonts w:ascii="Arial" w:eastAsia="Arial" w:hAnsi="Arial" w:cs="Arial"/>
          <w:b/>
          <w:bCs/>
          <w:sz w:val="22"/>
          <w:szCs w:val="22"/>
          <w:lang w:val="en-GB"/>
        </w:rPr>
        <w:t>Dallas, USA, Nov 17th – 21st, 2025</w:t>
      </w:r>
    </w:p>
    <w:p w14:paraId="672A6659" w14:textId="77777777" w:rsidR="00694878" w:rsidRPr="004B3713" w:rsidRDefault="00694878">
      <w:pPr>
        <w:tabs>
          <w:tab w:val="left" w:pos="3970"/>
        </w:tabs>
        <w:ind w:left="1985" w:hanging="1985"/>
        <w:jc w:val="both"/>
        <w:rPr>
          <w:rFonts w:ascii="Arial" w:hAnsi="Arial" w:cs="Arial"/>
          <w:b/>
          <w:bCs/>
        </w:rPr>
      </w:pPr>
    </w:p>
    <w:p w14:paraId="28D4F70E" w14:textId="77777777" w:rsidR="00694878" w:rsidRPr="004B3713" w:rsidRDefault="26B9137E" w:rsidP="7833080A">
      <w:pPr>
        <w:pStyle w:val="CRCoverPage"/>
        <w:tabs>
          <w:tab w:val="left" w:pos="1985"/>
        </w:tabs>
        <w:jc w:val="both"/>
        <w:rPr>
          <w:rFonts w:cs="Arial"/>
          <w:b/>
          <w:bCs/>
          <w:sz w:val="24"/>
          <w:szCs w:val="24"/>
        </w:rPr>
      </w:pPr>
      <w:r w:rsidRPr="7833080A">
        <w:rPr>
          <w:rFonts w:cs="Arial"/>
          <w:b/>
          <w:bCs/>
          <w:sz w:val="24"/>
          <w:szCs w:val="24"/>
        </w:rPr>
        <w:t>Agenda item:</w:t>
      </w:r>
      <w:r w:rsidR="00076901">
        <w:tab/>
      </w:r>
      <w:r w:rsidRPr="7833080A">
        <w:rPr>
          <w:rFonts w:cs="Arial"/>
          <w:b/>
          <w:bCs/>
          <w:sz w:val="24"/>
          <w:szCs w:val="24"/>
        </w:rPr>
        <w:t>11.6</w:t>
      </w:r>
    </w:p>
    <w:p w14:paraId="6F46E140" w14:textId="27136B09" w:rsidR="00694878" w:rsidRPr="004B3713" w:rsidRDefault="26B9137E" w:rsidP="7833080A">
      <w:pPr>
        <w:pStyle w:val="CRCoverPage"/>
        <w:tabs>
          <w:tab w:val="left" w:pos="1985"/>
        </w:tabs>
        <w:jc w:val="both"/>
        <w:rPr>
          <w:rFonts w:cs="Arial"/>
          <w:b/>
          <w:bCs/>
          <w:sz w:val="24"/>
          <w:szCs w:val="24"/>
        </w:rPr>
      </w:pPr>
      <w:r w:rsidRPr="7833080A">
        <w:rPr>
          <w:rFonts w:cs="Arial"/>
          <w:b/>
          <w:bCs/>
          <w:sz w:val="24"/>
          <w:szCs w:val="24"/>
        </w:rPr>
        <w:t>Source:</w:t>
      </w:r>
      <w:r w:rsidR="00076901">
        <w:tab/>
      </w:r>
      <w:r w:rsidRPr="7833080A">
        <w:rPr>
          <w:rFonts w:cs="Arial"/>
          <w:b/>
          <w:bCs/>
          <w:sz w:val="24"/>
          <w:szCs w:val="24"/>
        </w:rPr>
        <w:t>CEWiT</w:t>
      </w:r>
    </w:p>
    <w:p w14:paraId="79651D97" w14:textId="77777777" w:rsidR="00694878" w:rsidRPr="00413F87" w:rsidRDefault="26B9137E" w:rsidP="7833080A">
      <w:pPr>
        <w:pStyle w:val="CRCoverPage"/>
        <w:tabs>
          <w:tab w:val="left" w:pos="1985"/>
        </w:tabs>
        <w:jc w:val="both"/>
        <w:rPr>
          <w:rFonts w:cs="Arial"/>
          <w:b/>
          <w:bCs/>
          <w:sz w:val="24"/>
          <w:szCs w:val="24"/>
          <w:lang w:val="en-IN"/>
        </w:rPr>
      </w:pPr>
      <w:r w:rsidRPr="00413F87">
        <w:rPr>
          <w:rFonts w:cs="Arial"/>
          <w:b/>
          <w:bCs/>
          <w:sz w:val="24"/>
          <w:szCs w:val="24"/>
          <w:lang w:val="en-IN"/>
        </w:rPr>
        <w:t>Title:</w:t>
      </w:r>
      <w:r w:rsidR="00076901">
        <w:tab/>
      </w:r>
      <w:r w:rsidRPr="00413F87">
        <w:rPr>
          <w:rFonts w:cs="Arial"/>
          <w:b/>
          <w:bCs/>
          <w:sz w:val="24"/>
          <w:szCs w:val="24"/>
          <w:lang w:val="en-IN"/>
        </w:rPr>
        <w:t>AI/ML in 6GR Interface</w:t>
      </w:r>
    </w:p>
    <w:p w14:paraId="74D3CB3A" w14:textId="18779534" w:rsidR="00694878" w:rsidRPr="004B3713" w:rsidRDefault="26B9137E" w:rsidP="7833080A">
      <w:pPr>
        <w:pStyle w:val="CRCoverPage"/>
        <w:tabs>
          <w:tab w:val="left" w:pos="1985"/>
        </w:tabs>
        <w:jc w:val="both"/>
        <w:rPr>
          <w:rFonts w:cs="Arial"/>
          <w:b/>
          <w:bCs/>
          <w:sz w:val="24"/>
          <w:szCs w:val="24"/>
        </w:rPr>
      </w:pPr>
      <w:r w:rsidRPr="7833080A">
        <w:rPr>
          <w:rFonts w:cs="Arial"/>
          <w:b/>
          <w:bCs/>
          <w:sz w:val="24"/>
          <w:szCs w:val="24"/>
        </w:rPr>
        <w:t>WID/SID:</w:t>
      </w:r>
      <w:r w:rsidR="00076901">
        <w:tab/>
      </w:r>
      <w:r w:rsidR="000A10DC" w:rsidRPr="00CE634B">
        <w:rPr>
          <w:rFonts w:cs="Arial"/>
          <w:b/>
          <w:bCs/>
          <w:color w:val="000000" w:themeColor="text1"/>
          <w:sz w:val="24"/>
        </w:rPr>
        <w:t>RP-251881</w:t>
      </w:r>
    </w:p>
    <w:p w14:paraId="0E1955EB" w14:textId="77777777" w:rsidR="00694878" w:rsidRPr="004B3713" w:rsidRDefault="26B9137E" w:rsidP="7833080A">
      <w:pPr>
        <w:pStyle w:val="CRCoverPage"/>
        <w:tabs>
          <w:tab w:val="left" w:pos="1985"/>
        </w:tabs>
        <w:jc w:val="both"/>
        <w:rPr>
          <w:rFonts w:cs="Arial"/>
          <w:b/>
          <w:bCs/>
          <w:sz w:val="24"/>
          <w:szCs w:val="24"/>
        </w:rPr>
      </w:pPr>
      <w:r w:rsidRPr="7833080A">
        <w:rPr>
          <w:rFonts w:cs="Arial"/>
          <w:b/>
          <w:bCs/>
          <w:sz w:val="24"/>
          <w:szCs w:val="24"/>
        </w:rPr>
        <w:t>Document for:</w:t>
      </w:r>
      <w:r w:rsidR="00076901">
        <w:tab/>
      </w:r>
      <w:r w:rsidRPr="7833080A">
        <w:rPr>
          <w:rFonts w:cs="Arial"/>
          <w:b/>
          <w:bCs/>
          <w:sz w:val="24"/>
          <w:szCs w:val="24"/>
        </w:rPr>
        <w:t>Discussion and Decision</w:t>
      </w:r>
    </w:p>
    <w:p w14:paraId="3E7A9F1C" w14:textId="77777777" w:rsidR="00694878" w:rsidRPr="004B3713" w:rsidRDefault="00076901">
      <w:pPr>
        <w:pStyle w:val="Heading1"/>
        <w:jc w:val="both"/>
        <w:rPr>
          <w:rFonts w:cs="Arial"/>
        </w:rPr>
      </w:pPr>
      <w:r w:rsidRPr="004B3713">
        <w:rPr>
          <w:rFonts w:cs="Arial"/>
        </w:rPr>
        <w:t>Introduction</w:t>
      </w:r>
    </w:p>
    <w:p w14:paraId="14A325AF" w14:textId="77777777" w:rsidR="00694878" w:rsidRPr="004B3713" w:rsidRDefault="26B9137E">
      <w:pPr>
        <w:spacing w:before="240"/>
        <w:jc w:val="both"/>
        <w:rPr>
          <w:rFonts w:ascii="Arial" w:eastAsia="Arial" w:hAnsi="Arial" w:cs="Arial"/>
        </w:rPr>
      </w:pPr>
      <w:r w:rsidRPr="7833080A">
        <w:rPr>
          <w:rFonts w:ascii="Arial" w:eastAsia="Arial" w:hAnsi="Arial" w:cs="Arial"/>
        </w:rPr>
        <w:t>AI/ML is assumed to be one of the key pillars for the 6G technology. It is a powerful tool for optimizing complex problems across different layers of a network. In 3GPP 5G-Advanced, RAN-1 introduced a new study on AI/ML for air interface for physical layer enhancements. It focused on CSI feedback enhancements, beam management and positioning aspects. Over the course of time, evaluations were conducted and after sufficient performance gains, the potential specification study was concluded for all the use cases (AI/ML for CSI compression is to begin in Rel.20)</w:t>
      </w:r>
    </w:p>
    <w:p w14:paraId="053B7AF9" w14:textId="77777777" w:rsidR="00694878" w:rsidRPr="004B3713" w:rsidRDefault="26B9137E">
      <w:pPr>
        <w:spacing w:before="240" w:after="119"/>
        <w:jc w:val="both"/>
      </w:pPr>
      <w:r w:rsidRPr="004B3713">
        <w:rPr>
          <w:rFonts w:ascii="Arial" w:eastAsia="Aptos" w:hAnsi="Arial" w:cs="Arial"/>
        </w:rPr>
        <w:t xml:space="preserve">In RAN #108 meeting, </w:t>
      </w:r>
      <w:r w:rsidRPr="004B3713">
        <w:rPr>
          <w:rFonts w:ascii="Arial" w:eastAsia="Aptos" w:hAnsi="Arial" w:cs="Arial"/>
          <w:lang w:val="en-GB"/>
        </w:rPr>
        <w:t>the following objectives are</w:t>
      </w:r>
      <w:r w:rsidRPr="004B3713">
        <w:rPr>
          <w:rFonts w:ascii="Arial" w:eastAsia="Aptos" w:hAnsi="Arial" w:cs="Arial"/>
        </w:rPr>
        <w:t xml:space="preserve"> </w:t>
      </w:r>
      <w:r w:rsidRPr="004B3713">
        <w:rPr>
          <w:rFonts w:ascii="Arial" w:eastAsia="Aptos" w:hAnsi="Arial" w:cs="Arial"/>
          <w:lang w:val="en-GB"/>
        </w:rPr>
        <w:t>identified</w:t>
      </w:r>
      <w:r w:rsidRPr="004B3713">
        <w:rPr>
          <w:rFonts w:ascii="Arial" w:eastAsia="Aptos" w:hAnsi="Arial" w:cs="Arial"/>
        </w:rPr>
        <w:t xml:space="preserve"> in the SID </w:t>
      </w:r>
      <w:r w:rsidRPr="004B3713">
        <w:rPr>
          <w:rFonts w:ascii="Arial" w:eastAsia="Aptos" w:hAnsi="Arial" w:cs="Arial"/>
          <w:shd w:val="clear" w:color="auto" w:fill="C0C0C0"/>
        </w:rPr>
        <w:t>[1]</w:t>
      </w:r>
      <w:r w:rsidRPr="004B3713">
        <w:rPr>
          <w:rFonts w:ascii="Arial" w:eastAsia="Aptos" w:hAnsi="Arial" w:cs="Arial"/>
        </w:rPr>
        <w:t xml:space="preserve">: </w:t>
      </w:r>
      <w:r w:rsidR="00076901" w:rsidRPr="004B3713">
        <w:rPr>
          <w:rFonts w:ascii="Arial" w:hAnsi="Arial" w:cs="Arial"/>
          <w:sz w:val="28"/>
          <w:szCs w:val="28"/>
        </w:rPr>
        <w:tab/>
      </w:r>
    </w:p>
    <w:tbl>
      <w:tblPr>
        <w:tblW w:w="9628" w:type="dxa"/>
        <w:tblLayout w:type="fixed"/>
        <w:tblLook w:val="04A0" w:firstRow="1" w:lastRow="0" w:firstColumn="1" w:lastColumn="0" w:noHBand="0" w:noVBand="1"/>
      </w:tblPr>
      <w:tblGrid>
        <w:gridCol w:w="9628"/>
      </w:tblGrid>
      <w:tr w:rsidR="004B3713" w:rsidRPr="004B3713" w14:paraId="6A9FA88A" w14:textId="77777777" w:rsidTr="7833080A">
        <w:tc>
          <w:tcPr>
            <w:tcW w:w="96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3FB9A" w14:textId="77777777" w:rsidR="00694878" w:rsidRPr="004B3713" w:rsidRDefault="26B9137E">
            <w:pPr>
              <w:widowControl w:val="0"/>
              <w:suppressAutoHyphens w:val="0"/>
              <w:spacing w:after="120" w:line="276" w:lineRule="auto"/>
              <w:rPr>
                <w:rFonts w:ascii="Arial" w:eastAsia="Times New Roman" w:hAnsi="Arial" w:cs="Arial"/>
                <w:kern w:val="0"/>
                <w:lang w:val="en-US" w:eastAsia="ja-JP" w:bidi="ar-SA"/>
              </w:rPr>
            </w:pPr>
            <w:r w:rsidRPr="004B3713">
              <w:rPr>
                <w:rFonts w:ascii="Arial" w:eastAsia="Times New Roman" w:hAnsi="Arial" w:cs="Arial"/>
                <w:kern w:val="0"/>
                <w:lang w:val="en-US" w:eastAsia="ja-JP" w:bidi="ar-SA"/>
              </w:rPr>
              <w:t>The detailed objectives of the study are:</w:t>
            </w:r>
          </w:p>
          <w:p w14:paraId="35DC6A9A" w14:textId="77777777" w:rsidR="00694878" w:rsidRPr="004B3713" w:rsidRDefault="26B9137E">
            <w:pPr>
              <w:widowControl w:val="0"/>
              <w:suppressAutoHyphens w:val="0"/>
              <w:spacing w:after="120" w:line="276" w:lineRule="auto"/>
              <w:ind w:left="800"/>
              <w:contextualSpacing/>
              <w:rPr>
                <w:rFonts w:ascii="Arial" w:eastAsia="Times New Roman" w:hAnsi="Arial" w:cs="Arial"/>
                <w:kern w:val="0"/>
                <w:lang w:val="en-US" w:eastAsia="ja-JP" w:bidi="ar-SA"/>
              </w:rPr>
            </w:pPr>
            <w:r w:rsidRPr="004B3713">
              <w:rPr>
                <w:rFonts w:ascii="Arial" w:eastAsia="Times New Roman" w:hAnsi="Arial" w:cs="Arial"/>
                <w:kern w:val="0"/>
                <w:lang w:val="en-US" w:eastAsia="ja-JP" w:bidi="ar-SA"/>
              </w:rPr>
              <w:t>AI/ML for 6GR and Radio Access Network, leveraging 5G AI/ML framework, as appropriate [See TR38.843] [RAN1, RAN2, RAN3, RAN4]</w:t>
            </w:r>
          </w:p>
          <w:p w14:paraId="6A345AEA" w14:textId="77777777" w:rsidR="00694878" w:rsidRPr="004B3713" w:rsidRDefault="26B9137E" w:rsidP="000D1E49">
            <w:pPr>
              <w:widowControl w:val="0"/>
              <w:numPr>
                <w:ilvl w:val="0"/>
                <w:numId w:val="29"/>
              </w:numPr>
              <w:suppressAutoHyphens w:val="0"/>
              <w:spacing w:after="120" w:line="276" w:lineRule="auto"/>
              <w:ind w:left="1320"/>
              <w:textAlignment w:val="baseline"/>
              <w:rPr>
                <w:rFonts w:ascii="Arial" w:eastAsia="Times New Roman" w:hAnsi="Arial" w:cs="Arial"/>
                <w:kern w:val="0"/>
                <w:lang w:val="en-US" w:eastAsia="ja-JP" w:bidi="ar-SA"/>
              </w:rPr>
            </w:pPr>
            <w:r w:rsidRPr="004B3713">
              <w:rPr>
                <w:rFonts w:ascii="Arial" w:eastAsia="Times New Roman" w:hAnsi="Arial" w:cs="Arial"/>
                <w:kern w:val="0"/>
                <w:lang w:val="en-US" w:eastAsia="ja-JP" w:bidi="ar-SA"/>
              </w:rPr>
              <w:t xml:space="preserve">Identify Use Case(s) of interest (either existing or new) with compelling trade-off between e.g., performance, complexity, </w:t>
            </w:r>
            <w:proofErr w:type="spellStart"/>
            <w:r w:rsidRPr="004B3713">
              <w:rPr>
                <w:rFonts w:ascii="Arial" w:eastAsia="Times New Roman" w:hAnsi="Arial" w:cs="Arial"/>
                <w:kern w:val="0"/>
                <w:lang w:val="en-US" w:eastAsia="ja-JP" w:bidi="ar-SA"/>
              </w:rPr>
              <w:t>etc</w:t>
            </w:r>
            <w:proofErr w:type="spellEnd"/>
            <w:r w:rsidRPr="004B3713">
              <w:rPr>
                <w:rFonts w:ascii="Arial" w:eastAsia="Times New Roman" w:hAnsi="Arial" w:cs="Arial"/>
                <w:kern w:val="0"/>
                <w:lang w:val="en-US" w:eastAsia="ja-JP" w:bidi="ar-SA"/>
              </w:rPr>
              <w:t xml:space="preserve">… </w:t>
            </w:r>
            <w:r w:rsidR="00076901" w:rsidRPr="004B3713">
              <w:rPr>
                <w:rFonts w:ascii="Arial" w:eastAsia="Times New Roman" w:hAnsi="Arial" w:cs="Arial"/>
                <w:kern w:val="0"/>
                <w:lang w:val="en-US" w:eastAsia="ja-JP" w:bidi="ar-SA"/>
              </w:rPr>
              <w:br/>
            </w:r>
            <w:r w:rsidRPr="004B3713">
              <w:rPr>
                <w:rFonts w:ascii="Arial" w:eastAsia="Times New Roman" w:hAnsi="Arial" w:cs="Arial"/>
                <w:kern w:val="0"/>
                <w:lang w:val="en-US" w:eastAsia="ja-JP" w:bidi="ar-SA"/>
              </w:rPr>
              <w:t xml:space="preserve">Coordinated discussion needs to be ensured with related design areas, where needed (e.g., MIMO, Mobility, </w:t>
            </w:r>
            <w:proofErr w:type="spellStart"/>
            <w:r w:rsidRPr="004B3713">
              <w:rPr>
                <w:rFonts w:ascii="Arial" w:eastAsia="Times New Roman" w:hAnsi="Arial" w:cs="Arial"/>
                <w:kern w:val="0"/>
                <w:lang w:val="en-US" w:eastAsia="ja-JP" w:bidi="ar-SA"/>
              </w:rPr>
              <w:t>etc</w:t>
            </w:r>
            <w:proofErr w:type="spellEnd"/>
            <w:r w:rsidRPr="004B3713">
              <w:rPr>
                <w:rFonts w:ascii="Arial" w:eastAsia="Times New Roman" w:hAnsi="Arial" w:cs="Arial"/>
                <w:kern w:val="0"/>
                <w:lang w:val="en-US" w:eastAsia="ja-JP" w:bidi="ar-SA"/>
              </w:rPr>
              <w:t>…)</w:t>
            </w:r>
          </w:p>
          <w:p w14:paraId="67D57EF7" w14:textId="77777777" w:rsidR="00694878" w:rsidRPr="004B3713" w:rsidRDefault="00076901">
            <w:pPr>
              <w:widowControl w:val="0"/>
              <w:suppressAutoHyphens w:val="0"/>
              <w:spacing w:after="120" w:line="276" w:lineRule="auto"/>
              <w:ind w:left="720" w:firstLine="720"/>
              <w:rPr>
                <w:rFonts w:ascii="Arial" w:eastAsia="Times New Roman" w:hAnsi="Arial" w:cs="Arial"/>
                <w:kern w:val="0"/>
                <w:lang w:val="en-US" w:eastAsia="ja-JP" w:bidi="ar-SA"/>
              </w:rPr>
            </w:pPr>
            <w:r w:rsidRPr="004B3713">
              <w:rPr>
                <w:rFonts w:ascii="Arial" w:eastAsia="Times New Roman" w:hAnsi="Arial" w:cs="Arial"/>
                <w:kern w:val="0"/>
                <w:lang w:val="en-US" w:eastAsia="ja-JP" w:bidi="ar-SA"/>
              </w:rPr>
              <w:t>NOTE: lead WG depends on the use case.</w:t>
            </w:r>
          </w:p>
          <w:p w14:paraId="028869EE" w14:textId="77777777" w:rsidR="00694878" w:rsidRPr="004B3713" w:rsidRDefault="00076901" w:rsidP="000D1E49">
            <w:pPr>
              <w:widowControl w:val="0"/>
              <w:numPr>
                <w:ilvl w:val="0"/>
                <w:numId w:val="29"/>
              </w:numPr>
              <w:suppressAutoHyphens w:val="0"/>
              <w:spacing w:after="120" w:line="276" w:lineRule="auto"/>
              <w:ind w:left="1320"/>
              <w:textAlignment w:val="baseline"/>
              <w:rPr>
                <w:rFonts w:ascii="Arial" w:eastAsia="Times New Roman" w:hAnsi="Arial" w:cs="Arial"/>
                <w:kern w:val="0"/>
                <w:lang w:val="en-US" w:eastAsia="ja-JP" w:bidi="ar-SA"/>
              </w:rPr>
            </w:pPr>
            <w:r w:rsidRPr="004B3713">
              <w:rPr>
                <w:rFonts w:ascii="Arial" w:eastAsia="Times New Roman" w:hAnsi="Arial" w:cs="Arial"/>
                <w:kern w:val="0"/>
                <w:lang w:val="en-US" w:eastAsia="ja-JP" w:bidi="ar-SA"/>
              </w:rPr>
              <w:t>AI/ML framework: Extensible AI/ML enablers based on the identified Use Case(s), including</w:t>
            </w:r>
          </w:p>
          <w:p w14:paraId="2B605DBB" w14:textId="77777777" w:rsidR="00694878" w:rsidRPr="004B3713" w:rsidRDefault="00076901" w:rsidP="000D1E49">
            <w:pPr>
              <w:widowControl w:val="0"/>
              <w:numPr>
                <w:ilvl w:val="1"/>
                <w:numId w:val="30"/>
              </w:numPr>
              <w:suppressAutoHyphens w:val="0"/>
              <w:spacing w:after="120" w:line="276" w:lineRule="auto"/>
              <w:ind w:left="1145" w:hanging="185"/>
              <w:textAlignment w:val="baseline"/>
              <w:rPr>
                <w:rFonts w:ascii="Arial" w:eastAsia="Times New Roman" w:hAnsi="Arial" w:cs="Arial"/>
                <w:kern w:val="0"/>
                <w:lang w:val="en-US" w:eastAsia="ja-JP" w:bidi="ar-SA"/>
              </w:rPr>
            </w:pPr>
            <w:r w:rsidRPr="004B3713">
              <w:rPr>
                <w:rFonts w:ascii="Arial" w:eastAsia="Times New Roman" w:hAnsi="Arial" w:cs="Arial"/>
                <w:kern w:val="0"/>
                <w:lang w:val="en-US" w:eastAsia="ja-JP" w:bidi="ar-SA"/>
              </w:rPr>
              <w:t>LCM procedures [RAN2, RAN1, RAN3, RAN4]</w:t>
            </w:r>
          </w:p>
          <w:p w14:paraId="65178C19" w14:textId="77777777" w:rsidR="00694878" w:rsidRPr="004B3713" w:rsidRDefault="00076901" w:rsidP="000D1E49">
            <w:pPr>
              <w:widowControl w:val="0"/>
              <w:numPr>
                <w:ilvl w:val="1"/>
                <w:numId w:val="30"/>
              </w:numPr>
              <w:suppressAutoHyphens w:val="0"/>
              <w:spacing w:after="120" w:line="276" w:lineRule="auto"/>
              <w:ind w:left="1145" w:hanging="185"/>
              <w:textAlignment w:val="baseline"/>
              <w:rPr>
                <w:rFonts w:ascii="Arial" w:eastAsia="Times New Roman" w:hAnsi="Arial" w:cs="Arial"/>
                <w:kern w:val="0"/>
                <w:lang w:val="en-US" w:eastAsia="ja-JP" w:bidi="ar-SA"/>
              </w:rPr>
            </w:pPr>
            <w:r w:rsidRPr="004B3713">
              <w:rPr>
                <w:rFonts w:ascii="Arial" w:eastAsia="Times New Roman" w:hAnsi="Arial" w:cs="Arial"/>
                <w:kern w:val="0"/>
                <w:lang w:val="en-US" w:eastAsia="ja-JP" w:bidi="ar-SA"/>
              </w:rPr>
              <w:t>Data collection and data management, in coordination with SA WGs [RAN2, RAN3, RAN1]</w:t>
            </w:r>
          </w:p>
          <w:p w14:paraId="38833D7C" w14:textId="77777777" w:rsidR="00694878" w:rsidRPr="004B3713" w:rsidRDefault="00076901">
            <w:pPr>
              <w:widowControl w:val="0"/>
              <w:suppressAutoHyphens w:val="0"/>
              <w:spacing w:after="120" w:line="276" w:lineRule="auto"/>
              <w:ind w:left="511"/>
              <w:rPr>
                <w:rFonts w:ascii="Arial" w:eastAsia="Times New Roman" w:hAnsi="Arial" w:cs="Arial"/>
                <w:kern w:val="0"/>
                <w:lang w:val="en-US" w:eastAsia="ja-JP" w:bidi="ar-SA"/>
              </w:rPr>
            </w:pPr>
            <w:r w:rsidRPr="004B3713">
              <w:rPr>
                <w:rFonts w:ascii="Arial" w:eastAsia="Times New Roman" w:hAnsi="Arial" w:cs="Arial"/>
                <w:kern w:val="0"/>
                <w:lang w:val="en-US" w:eastAsia="ja-JP" w:bidi="ar-SA"/>
              </w:rPr>
              <w:t>Note: NW for AI is assumed to be covered by new services</w:t>
            </w:r>
          </w:p>
          <w:p w14:paraId="52B53AE5" w14:textId="77777777" w:rsidR="00694878" w:rsidRPr="004B3713" w:rsidRDefault="26B9137E">
            <w:pPr>
              <w:widowControl w:val="0"/>
              <w:spacing w:before="240" w:after="119"/>
              <w:jc w:val="both"/>
              <w:rPr>
                <w:rFonts w:ascii="Arial" w:eastAsia="Times New Roman" w:hAnsi="Arial" w:cs="Arial"/>
                <w:kern w:val="0"/>
                <w:lang w:val="en-US" w:eastAsia="ja-JP" w:bidi="ar-SA"/>
              </w:rPr>
            </w:pPr>
            <w:r w:rsidRPr="004B3713">
              <w:rPr>
                <w:rFonts w:ascii="Arial" w:eastAsia="Times New Roman" w:hAnsi="Arial" w:cs="Arial"/>
                <w:kern w:val="0"/>
                <w:lang w:val="en-US" w:eastAsia="ja-JP" w:bidi="ar-SA"/>
              </w:rPr>
              <w:t>6GR and RAN design shall ensure that the 6G System can also operate without AI/ML</w:t>
            </w:r>
          </w:p>
        </w:tc>
      </w:tr>
    </w:tbl>
    <w:p w14:paraId="5945B063" w14:textId="77777777" w:rsidR="00694878" w:rsidRPr="004B3713" w:rsidRDefault="00076901">
      <w:pPr>
        <w:spacing w:before="240" w:after="119"/>
        <w:jc w:val="both"/>
        <w:rPr>
          <w:rFonts w:ascii="Arial" w:eastAsia="Aptos" w:hAnsi="Arial" w:cs="Arial"/>
          <w:lang w:val="en-GB"/>
        </w:rPr>
      </w:pPr>
      <w:r w:rsidRPr="004B3713">
        <w:rPr>
          <w:rFonts w:ascii="Arial" w:eastAsia="Aptos" w:hAnsi="Arial" w:cs="Arial"/>
          <w:lang w:val="en-GB"/>
        </w:rPr>
        <w:t>In this contribution, we discuss the AI/ML-driven use cases for 6GR and present our views as well as simulation results.</w:t>
      </w:r>
    </w:p>
    <w:p w14:paraId="0A37501D" w14:textId="77777777" w:rsidR="00694878" w:rsidRPr="004B3713" w:rsidRDefault="00694878">
      <w:pPr>
        <w:spacing w:before="240" w:after="119"/>
        <w:jc w:val="both"/>
        <w:rPr>
          <w:rFonts w:ascii="Arial" w:hAnsi="Arial" w:cs="Arial"/>
          <w:sz w:val="28"/>
          <w:szCs w:val="28"/>
        </w:rPr>
      </w:pPr>
    </w:p>
    <w:p w14:paraId="240686AE" w14:textId="77777777" w:rsidR="00694878" w:rsidRPr="004B3713" w:rsidRDefault="00076901">
      <w:pPr>
        <w:pStyle w:val="Heading1"/>
        <w:jc w:val="both"/>
        <w:rPr>
          <w:rFonts w:cs="Arial"/>
        </w:rPr>
      </w:pPr>
      <w:r w:rsidRPr="004B3713">
        <w:rPr>
          <w:rFonts w:cs="Arial"/>
        </w:rPr>
        <w:t>CSI Enhancement</w:t>
      </w:r>
    </w:p>
    <w:p w14:paraId="02E88F33" w14:textId="77777777" w:rsidR="00694878" w:rsidRPr="004B3713" w:rsidRDefault="26B9137E">
      <w:pPr>
        <w:spacing w:before="240"/>
        <w:jc w:val="both"/>
        <w:rPr>
          <w:rFonts w:ascii="Arial" w:eastAsia="Arial" w:hAnsi="Arial" w:cs="Arial"/>
        </w:rPr>
      </w:pPr>
      <w:r w:rsidRPr="7833080A">
        <w:rPr>
          <w:rFonts w:ascii="Arial" w:eastAsia="Arial" w:hAnsi="Arial" w:cs="Arial"/>
        </w:rPr>
        <w:t xml:space="preserve">Channel State Information (CSI) is an essential signal to estimate the current condition of a link in a wireless system. It is a quantity that depends upon spatial, temporal and frequency dimensions. Based on CSI, precoding matrix, modulation and coding index can be fed back to the base station for update. With the advent of Massive MIMO, there is an increase in the number of antenna ports (up to 256) at the base-station side for better coverage and throughput requirements. In that case, there exists a big burden in CSI acquisition, computation and feedback for the increased spatial dimensions. </w:t>
      </w:r>
    </w:p>
    <w:p w14:paraId="56A124E7" w14:textId="77777777" w:rsidR="00694878" w:rsidRPr="004B3713" w:rsidRDefault="26B9137E">
      <w:pPr>
        <w:spacing w:before="240"/>
        <w:jc w:val="both"/>
        <w:rPr>
          <w:rFonts w:ascii="Arial" w:eastAsia="Arial" w:hAnsi="Arial" w:cs="Arial"/>
        </w:rPr>
      </w:pPr>
      <w:r w:rsidRPr="7833080A">
        <w:rPr>
          <w:rFonts w:ascii="Arial" w:eastAsia="Arial" w:hAnsi="Arial" w:cs="Arial"/>
        </w:rPr>
        <w:t xml:space="preserve">For new case on AI/ML for 6G, we propose extending the use case of CSI feedback enhancements in spatial domain. That is reducing the number of physical antennas for transmission for reducing resource overhead and utilizing the power of AI/ML to get back the actual measurements. </w:t>
      </w:r>
    </w:p>
    <w:p w14:paraId="00A38F28" w14:textId="77777777" w:rsidR="00694878" w:rsidRPr="004B3713" w:rsidRDefault="00076901">
      <w:pPr>
        <w:pStyle w:val="Heading2"/>
        <w:jc w:val="both"/>
        <w:rPr>
          <w:rFonts w:eastAsia="Arial" w:cs="Arial"/>
        </w:rPr>
      </w:pPr>
      <w:r w:rsidRPr="004B3713">
        <w:rPr>
          <w:rFonts w:eastAsia="Arial" w:cs="Arial"/>
        </w:rPr>
        <w:t>CSI OH Reduction</w:t>
      </w:r>
    </w:p>
    <w:p w14:paraId="3EEC6C17" w14:textId="77777777" w:rsidR="00694878" w:rsidRPr="004B3713" w:rsidRDefault="26B9137E">
      <w:pPr>
        <w:spacing w:before="240"/>
        <w:jc w:val="both"/>
        <w:rPr>
          <w:rFonts w:ascii="Arial" w:eastAsia="Arial" w:hAnsi="Arial" w:cs="Arial"/>
        </w:rPr>
      </w:pPr>
      <w:r w:rsidRPr="7833080A">
        <w:rPr>
          <w:rFonts w:ascii="Arial" w:eastAsia="Arial" w:hAnsi="Arial" w:cs="Arial"/>
        </w:rPr>
        <w:t xml:space="preserve">Considering a system with antenna </w:t>
      </w:r>
      <w:proofErr w:type="gramStart"/>
      <w:r w:rsidRPr="7833080A">
        <w:rPr>
          <w:rFonts w:ascii="Arial" w:eastAsia="Arial" w:hAnsi="Arial" w:cs="Arial"/>
        </w:rPr>
        <w:t>ports(</w:t>
      </w:r>
      <w:proofErr w:type="gramEnd"/>
      <w:r w:rsidRPr="7833080A">
        <w:rPr>
          <w:rFonts w:ascii="Arial" w:eastAsia="Arial" w:hAnsi="Arial" w:cs="Arial"/>
        </w:rPr>
        <w:t xml:space="preserve">e.g. 256 ports) at the NW, the NW transmits by a limited number of ports (64 ports), such that and it is defined by a downs sampling factor (In this case, K = 4). At UE side, an AI/ML model takes in the channel measurements from the limited number of ports and predict the CSI for the actual number of ports. </w:t>
      </w:r>
    </w:p>
    <w:p w14:paraId="5DAB6C7B" w14:textId="77777777" w:rsidR="00694878" w:rsidRPr="004B3713" w:rsidRDefault="00076901">
      <w:pPr>
        <w:spacing w:before="240"/>
        <w:jc w:val="both"/>
      </w:pPr>
      <w:r w:rsidRPr="004B3713">
        <w:rPr>
          <w:noProof/>
        </w:rPr>
        <w:drawing>
          <wp:inline distT="0" distB="0" distL="0" distR="0" wp14:anchorId="50F92F7E" wp14:editId="07777777">
            <wp:extent cx="5632450" cy="1475105"/>
            <wp:effectExtent l="0" t="0" r="0" b="0"/>
            <wp:docPr id="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awing"/>
                    <pic:cNvPicPr>
                      <a:picLocks noChangeAspect="1" noChangeArrowheads="1"/>
                    </pic:cNvPicPr>
                  </pic:nvPicPr>
                  <pic:blipFill>
                    <a:blip r:embed="rId5"/>
                    <a:stretch>
                      <a:fillRect/>
                    </a:stretch>
                  </pic:blipFill>
                  <pic:spPr bwMode="auto">
                    <a:xfrm>
                      <a:off x="0" y="0"/>
                      <a:ext cx="5632450" cy="1475105"/>
                    </a:xfrm>
                    <a:prstGeom prst="rect">
                      <a:avLst/>
                    </a:prstGeom>
                  </pic:spPr>
                </pic:pic>
              </a:graphicData>
            </a:graphic>
          </wp:inline>
        </w:drawing>
      </w:r>
    </w:p>
    <w:p w14:paraId="63974A43" w14:textId="77777777" w:rsidR="00694878" w:rsidRPr="004B3713" w:rsidRDefault="26B9137E">
      <w:pPr>
        <w:spacing w:before="240"/>
        <w:ind w:left="709"/>
        <w:jc w:val="both"/>
        <w:rPr>
          <w:rFonts w:ascii="Arial" w:eastAsia="Arial" w:hAnsi="Arial" w:cs="Arial"/>
        </w:rPr>
      </w:pPr>
      <w:r w:rsidRPr="7833080A">
        <w:rPr>
          <w:rFonts w:ascii="Arial" w:eastAsia="Arial" w:hAnsi="Arial" w:cs="Arial"/>
        </w:rPr>
        <w:t>Fig.</w:t>
      </w:r>
      <w:proofErr w:type="gramStart"/>
      <w:r w:rsidRPr="7833080A">
        <w:rPr>
          <w:rFonts w:ascii="Arial" w:eastAsia="Arial" w:hAnsi="Arial" w:cs="Arial"/>
        </w:rPr>
        <w:t>1 :</w:t>
      </w:r>
      <w:proofErr w:type="gramEnd"/>
      <w:r w:rsidRPr="7833080A">
        <w:rPr>
          <w:rFonts w:ascii="Arial" w:eastAsia="Arial" w:hAnsi="Arial" w:cs="Arial"/>
        </w:rPr>
        <w:t xml:space="preserve"> Illustration of AI/ML based CSI spatial overhead reduction. </w:t>
      </w:r>
    </w:p>
    <w:p w14:paraId="02EB378F" w14:textId="77777777" w:rsidR="00694878" w:rsidRPr="004B3713" w:rsidRDefault="00694878">
      <w:pPr>
        <w:spacing w:before="240"/>
        <w:ind w:firstLine="709"/>
        <w:jc w:val="both"/>
        <w:rPr>
          <w:rFonts w:ascii="Arial" w:hAnsi="Arial" w:cs="Arial"/>
        </w:rPr>
      </w:pPr>
    </w:p>
    <w:p w14:paraId="461C157B" w14:textId="77777777" w:rsidR="00694878" w:rsidRPr="004B3713" w:rsidRDefault="00076901">
      <w:pPr>
        <w:spacing w:before="240"/>
        <w:jc w:val="both"/>
        <w:rPr>
          <w:rFonts w:ascii="Arial" w:eastAsia="Arial" w:hAnsi="Arial" w:cs="Arial"/>
        </w:rPr>
      </w:pPr>
      <w:r w:rsidRPr="004B3713">
        <w:rPr>
          <w:rFonts w:ascii="Arial" w:eastAsia="Arial" w:hAnsi="Arial" w:cs="Arial"/>
        </w:rPr>
        <w:t xml:space="preserve">In Fig.1, the UE receives channel measurements at fewer antenna ports. The measurements are further sent to the AI/ML model, which takes them as input and gives CSI measurement corresponding to the total number of ports. </w:t>
      </w:r>
    </w:p>
    <w:p w14:paraId="32FFF7E0" w14:textId="77777777" w:rsidR="00694878" w:rsidRPr="004B3713" w:rsidRDefault="00076901">
      <w:pPr>
        <w:spacing w:before="240"/>
        <w:jc w:val="both"/>
      </w:pPr>
      <w:r w:rsidRPr="004B3713">
        <w:rPr>
          <w:rFonts w:ascii="Arial" w:eastAsia="Arial" w:hAnsi="Arial" w:cs="Arial"/>
          <w:b/>
          <w:bCs/>
        </w:rPr>
        <w:t>Proposal-1: Consider AI/ML based CSI overhead reduction in spatial-domain as a potential use case for 6G AI/ML air interface</w:t>
      </w:r>
      <w:r w:rsidRPr="004B3713">
        <w:rPr>
          <w:rFonts w:ascii="Arial" w:eastAsia="Arial" w:hAnsi="Arial" w:cs="Arial"/>
        </w:rPr>
        <w:t xml:space="preserve">. </w:t>
      </w:r>
    </w:p>
    <w:p w14:paraId="2ED32D5A" w14:textId="16EDF2C3" w:rsidR="00694878" w:rsidRPr="004B3713" w:rsidRDefault="26B9137E">
      <w:pPr>
        <w:spacing w:before="240"/>
        <w:jc w:val="both"/>
        <w:rPr>
          <w:rFonts w:ascii="Arial" w:eastAsia="Arial" w:hAnsi="Arial" w:cs="Arial"/>
          <w:b/>
          <w:bCs/>
        </w:rPr>
      </w:pPr>
      <w:r w:rsidRPr="7833080A">
        <w:rPr>
          <w:rFonts w:ascii="Arial" w:eastAsia="Arial" w:hAnsi="Arial" w:cs="Arial"/>
          <w:b/>
          <w:bCs/>
        </w:rPr>
        <w:t xml:space="preserve">Proposal-2: Consider UE sided model for AI/ML based CSI-RS spatial overhead reduction, </w:t>
      </w:r>
      <w:r w:rsidR="4C2843FD" w:rsidRPr="7833080A">
        <w:rPr>
          <w:rFonts w:ascii="Arial" w:eastAsia="Arial" w:hAnsi="Arial" w:cs="Arial"/>
          <w:b/>
          <w:bCs/>
        </w:rPr>
        <w:t>with channel measurements as input</w:t>
      </w:r>
      <w:r w:rsidRPr="7833080A">
        <w:rPr>
          <w:rFonts w:ascii="Arial" w:eastAsia="Arial" w:hAnsi="Arial" w:cs="Arial"/>
          <w:b/>
          <w:bCs/>
        </w:rPr>
        <w:t>.</w:t>
      </w:r>
    </w:p>
    <w:p w14:paraId="04E2D1CD" w14:textId="3EA3A55C" w:rsidR="18721F30" w:rsidRDefault="18721F30" w:rsidP="7833080A">
      <w:pPr>
        <w:spacing w:before="240"/>
        <w:jc w:val="both"/>
        <w:rPr>
          <w:rFonts w:ascii="Arial" w:eastAsia="Arial" w:hAnsi="Arial" w:cs="Arial"/>
        </w:rPr>
      </w:pPr>
      <w:r w:rsidRPr="7833080A">
        <w:rPr>
          <w:rFonts w:ascii="Arial" w:eastAsia="Arial" w:hAnsi="Arial" w:cs="Arial"/>
        </w:rPr>
        <w:t xml:space="preserve">In case the model </w:t>
      </w:r>
      <w:r w:rsidR="1E6FA31A" w:rsidRPr="7833080A">
        <w:rPr>
          <w:rFonts w:ascii="Arial" w:eastAsia="Arial" w:hAnsi="Arial" w:cs="Arial"/>
        </w:rPr>
        <w:t>is in</w:t>
      </w:r>
      <w:r w:rsidRPr="7833080A">
        <w:rPr>
          <w:rFonts w:ascii="Arial" w:eastAsia="Arial" w:hAnsi="Arial" w:cs="Arial"/>
        </w:rPr>
        <w:t xml:space="preserve"> NW</w:t>
      </w:r>
      <w:r w:rsidR="1E7DFF23" w:rsidRPr="7833080A">
        <w:rPr>
          <w:rFonts w:ascii="Arial" w:eastAsia="Arial" w:hAnsi="Arial" w:cs="Arial"/>
        </w:rPr>
        <w:t xml:space="preserve">, it </w:t>
      </w:r>
      <w:r w:rsidRPr="7833080A">
        <w:rPr>
          <w:rFonts w:ascii="Arial" w:eastAsia="Arial" w:hAnsi="Arial" w:cs="Arial"/>
        </w:rPr>
        <w:t>can take in CSI quantities corresponding to</w:t>
      </w:r>
      <w:r w:rsidR="0FFE5110" w:rsidRPr="7833080A">
        <w:rPr>
          <w:rFonts w:ascii="Arial" w:eastAsia="Arial" w:hAnsi="Arial" w:cs="Arial"/>
        </w:rPr>
        <w:t xml:space="preserve"> lesser number of ports as input and predicts the CSI quantities </w:t>
      </w:r>
      <w:r w:rsidR="003F1D6C" w:rsidRPr="7833080A">
        <w:rPr>
          <w:rFonts w:ascii="Arial" w:eastAsia="Arial" w:hAnsi="Arial" w:cs="Arial"/>
        </w:rPr>
        <w:t>corresponding</w:t>
      </w:r>
      <w:r w:rsidR="0FFE5110" w:rsidRPr="7833080A">
        <w:rPr>
          <w:rFonts w:ascii="Arial" w:eastAsia="Arial" w:hAnsi="Arial" w:cs="Arial"/>
        </w:rPr>
        <w:t xml:space="preserve"> to the actual number of ports as input. </w:t>
      </w:r>
    </w:p>
    <w:p w14:paraId="085A9B7B" w14:textId="2317F504" w:rsidR="0FFE5110" w:rsidRDefault="0FFE5110" w:rsidP="7833080A">
      <w:pPr>
        <w:spacing w:before="240"/>
        <w:jc w:val="both"/>
        <w:rPr>
          <w:rFonts w:ascii="Arial" w:eastAsia="Arial" w:hAnsi="Arial" w:cs="Arial"/>
          <w:b/>
          <w:bCs/>
        </w:rPr>
      </w:pPr>
      <w:r w:rsidRPr="7833080A">
        <w:rPr>
          <w:rFonts w:ascii="Arial" w:eastAsia="Arial" w:hAnsi="Arial" w:cs="Arial"/>
          <w:b/>
          <w:bCs/>
        </w:rPr>
        <w:t xml:space="preserve">Proposal-3: Consider the </w:t>
      </w:r>
      <w:r w:rsidR="11832F34" w:rsidRPr="7833080A">
        <w:rPr>
          <w:rFonts w:ascii="Arial" w:eastAsia="Arial" w:hAnsi="Arial" w:cs="Arial"/>
          <w:b/>
          <w:bCs/>
        </w:rPr>
        <w:t>possibility</w:t>
      </w:r>
      <w:r w:rsidR="01813C04" w:rsidRPr="7833080A">
        <w:rPr>
          <w:rFonts w:ascii="Arial" w:eastAsia="Arial" w:hAnsi="Arial" w:cs="Arial"/>
          <w:b/>
          <w:bCs/>
        </w:rPr>
        <w:t xml:space="preserve"> </w:t>
      </w:r>
      <w:r w:rsidRPr="7833080A">
        <w:rPr>
          <w:rFonts w:ascii="Arial" w:eastAsia="Arial" w:hAnsi="Arial" w:cs="Arial"/>
          <w:b/>
          <w:bCs/>
        </w:rPr>
        <w:t xml:space="preserve">of a NW sided model with CSI measurements </w:t>
      </w:r>
      <w:r w:rsidR="49CD27EC" w:rsidRPr="7833080A">
        <w:rPr>
          <w:rFonts w:ascii="Arial" w:eastAsia="Arial" w:hAnsi="Arial" w:cs="Arial"/>
          <w:b/>
          <w:bCs/>
        </w:rPr>
        <w:t xml:space="preserve">as input </w:t>
      </w:r>
      <w:r w:rsidRPr="7833080A">
        <w:rPr>
          <w:rFonts w:ascii="Arial" w:eastAsia="Arial" w:hAnsi="Arial" w:cs="Arial"/>
          <w:b/>
          <w:bCs/>
        </w:rPr>
        <w:t>for CSI overhead reduction</w:t>
      </w:r>
    </w:p>
    <w:p w14:paraId="3D54854B" w14:textId="77777777" w:rsidR="00694878" w:rsidRPr="004B3713" w:rsidRDefault="00076901">
      <w:pPr>
        <w:spacing w:before="240"/>
        <w:jc w:val="both"/>
        <w:rPr>
          <w:rFonts w:ascii="Arial" w:eastAsia="Arial" w:hAnsi="Arial" w:cs="Arial"/>
        </w:rPr>
      </w:pPr>
      <w:r w:rsidRPr="004B3713">
        <w:rPr>
          <w:rFonts w:ascii="Arial" w:eastAsia="Arial" w:hAnsi="Arial" w:cs="Arial"/>
        </w:rPr>
        <w:t xml:space="preserve">The scheme involves spatially down sampling the CSI ports along the vertical and horizontal dimensions of the planar array and further transmission. This has an impact on the correlation between the antenna ports selected for transmission and the input to the AI/ML model. </w:t>
      </w:r>
    </w:p>
    <w:p w14:paraId="6A05A809" w14:textId="77777777" w:rsidR="00694878" w:rsidRPr="004B3713" w:rsidRDefault="00694878">
      <w:pPr>
        <w:spacing w:before="240"/>
        <w:jc w:val="both"/>
        <w:rPr>
          <w:rFonts w:ascii="Arial" w:eastAsia="Arial" w:hAnsi="Arial" w:cs="Arial"/>
        </w:rPr>
      </w:pPr>
    </w:p>
    <w:p w14:paraId="5A39BBE3" w14:textId="77777777" w:rsidR="00694878" w:rsidRPr="004B3713" w:rsidRDefault="00076901">
      <w:pPr>
        <w:spacing w:before="240"/>
        <w:jc w:val="center"/>
      </w:pPr>
      <w:r w:rsidRPr="004B3713">
        <w:rPr>
          <w:noProof/>
        </w:rPr>
        <mc:AlternateContent>
          <mc:Choice Requires="wps">
            <w:drawing>
              <wp:inline distT="0" distB="0" distL="0" distR="0" wp14:anchorId="4030F3BD" wp14:editId="07777777">
                <wp:extent cx="2476500" cy="2476500"/>
                <wp:effectExtent l="0" t="0" r="635" b="0"/>
                <wp:docPr id="2" name="drawing" descr="A pattern of squares and x&#10;&#10;AI-generated content may be incorrect."/>
                <wp:cNvGraphicFramePr/>
                <a:graphic xmlns:a="http://schemas.openxmlformats.org/drawingml/2006/main">
                  <a:graphicData uri="http://schemas.openxmlformats.org/drawingml/2006/picture">
                    <pic:pic xmlns:pic="http://schemas.openxmlformats.org/drawingml/2006/picture">
                      <pic:nvPicPr>
                        <pic:cNvPr id="0" name="drawing" descr="A pattern of squares and x&#10;&#10;AI-generated content may be incorrect."/>
                        <pic:cNvPicPr/>
                      </pic:nvPicPr>
                      <pic:blipFill>
                        <a:blip r:embed="rId6"/>
                        <a:stretch/>
                      </pic:blipFill>
                      <pic:spPr>
                        <a:xfrm rot="10800000" flipH="1">
                          <a:off x="0" y="0"/>
                          <a:ext cx="2476440" cy="2476440"/>
                        </a:xfrm>
                        <a:prstGeom prst="rect">
                          <a:avLst/>
                        </a:prstGeom>
                        <a:ln w="0">
                          <a:noFill/>
                        </a:ln>
                      </pic:spPr>
                    </pic:pic>
                  </a:graphicData>
                </a:graphic>
              </wp:inline>
            </w:drawing>
          </mc:Choice>
          <mc:Fallback xmlns:wp14="http://schemas.microsoft.com/office/word/2010/wordml" xmlns:a14="http://schemas.microsoft.com/office/drawing/2010/main" xmlns:pic="http://schemas.openxmlformats.org/drawingml/2006/picture" xmlns:a="http://schemas.openxmlformats.org/drawingml/2006/main" xmlns:arto="http://schemas.microsoft.com/office/word/2006/arto">
            <w:pict w14:anchorId="5F0C1D7B">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shape_0" style="position:absolute;margin-left:0pt;margin-top:-195.05pt;width:194.95pt;height:194.95pt;mso-wrap-style:none;v-text-anchor:middle;rotation:180;mso-position-vertical:top" o:allowincell="f" stroked="f" type="_x0000_t75" ID="drawing">
                <v:imagedata o:detectmouseclick="t" r:id="rId7"/>
                <v:stroke color="#3465a4" joinstyle="round" endcap="flat"/>
                <w10:wrap type="square"/>
              </v:shape>
            </w:pict>
          </mc:Fallback>
        </mc:AlternateContent>
      </w:r>
    </w:p>
    <w:p w14:paraId="246B1D72" w14:textId="77777777" w:rsidR="00694878" w:rsidRPr="004B3713" w:rsidRDefault="26B9137E">
      <w:pPr>
        <w:jc w:val="center"/>
        <w:rPr>
          <w:rFonts w:ascii="Arial" w:hAnsi="Arial" w:cs="Arial"/>
        </w:rPr>
      </w:pPr>
      <w:r w:rsidRPr="7833080A">
        <w:rPr>
          <w:rFonts w:ascii="Arial" w:hAnsi="Arial" w:cs="Arial"/>
        </w:rPr>
        <w:t>Fig.</w:t>
      </w:r>
      <w:proofErr w:type="gramStart"/>
      <w:r w:rsidRPr="7833080A">
        <w:rPr>
          <w:rFonts w:ascii="Arial" w:hAnsi="Arial" w:cs="Arial"/>
        </w:rPr>
        <w:t>2 :</w:t>
      </w:r>
      <w:proofErr w:type="gramEnd"/>
      <w:r w:rsidRPr="7833080A">
        <w:rPr>
          <w:rFonts w:ascii="Arial" w:hAnsi="Arial" w:cs="Arial"/>
        </w:rPr>
        <w:t xml:space="preserve"> Spatial pattern considered for CSI overhead reduction.</w:t>
      </w:r>
    </w:p>
    <w:p w14:paraId="41C8F396" w14:textId="77777777" w:rsidR="00694878" w:rsidRPr="004B3713" w:rsidRDefault="00694878">
      <w:pPr>
        <w:jc w:val="center"/>
        <w:rPr>
          <w:rFonts w:ascii="Arial" w:hAnsi="Arial" w:cs="Arial"/>
        </w:rPr>
      </w:pPr>
    </w:p>
    <w:p w14:paraId="5A0C5DD4" w14:textId="77777777" w:rsidR="00694878" w:rsidRPr="004B3713" w:rsidRDefault="26B9137E">
      <w:pPr>
        <w:rPr>
          <w:rFonts w:ascii="Arial" w:hAnsi="Arial" w:cs="Arial"/>
        </w:rPr>
      </w:pPr>
      <w:r w:rsidRPr="7833080A">
        <w:rPr>
          <w:rFonts w:ascii="Arial" w:hAnsi="Arial" w:cs="Arial"/>
        </w:rPr>
        <w:t>In Fig.1, we consider a [8 8 2] planar array configuration with [</w:t>
      </w:r>
      <w:proofErr w:type="spellStart"/>
      <w:r w:rsidRPr="7833080A">
        <w:rPr>
          <w:rFonts w:ascii="Arial" w:hAnsi="Arial" w:cs="Arial"/>
        </w:rPr>
        <w:t>Mp</w:t>
      </w:r>
      <w:proofErr w:type="spellEnd"/>
      <w:r w:rsidRPr="7833080A">
        <w:rPr>
          <w:rFonts w:ascii="Arial" w:hAnsi="Arial" w:cs="Arial"/>
        </w:rPr>
        <w:t xml:space="preserve">=8, Np= 8] 128 CSI ports. The orange elements correspond to the antenna ports considered for transmission. In this depiction, it is uniformly spanned across the horizontal and vertical dimensions of the planar array. </w:t>
      </w:r>
    </w:p>
    <w:p w14:paraId="72A3D3EC" w14:textId="77777777" w:rsidR="00694878" w:rsidRPr="004B3713" w:rsidRDefault="00694878">
      <w:pPr>
        <w:rPr>
          <w:rFonts w:ascii="Arial" w:hAnsi="Arial" w:cs="Arial"/>
        </w:rPr>
      </w:pPr>
    </w:p>
    <w:p w14:paraId="263ADF8F" w14:textId="5FB19B79" w:rsidR="00694878" w:rsidRPr="004B3713" w:rsidRDefault="26B9137E">
      <w:pPr>
        <w:spacing w:before="240"/>
        <w:jc w:val="both"/>
        <w:rPr>
          <w:rFonts w:ascii="Arial" w:eastAsia="Arial" w:hAnsi="Arial" w:cs="Arial"/>
          <w:b/>
          <w:bCs/>
        </w:rPr>
      </w:pPr>
      <w:r w:rsidRPr="7833080A">
        <w:rPr>
          <w:rFonts w:ascii="Arial" w:eastAsia="Arial" w:hAnsi="Arial" w:cs="Arial"/>
          <w:b/>
          <w:bCs/>
        </w:rPr>
        <w:t>Proposal-</w:t>
      </w:r>
      <w:r w:rsidR="511F73AF" w:rsidRPr="7833080A">
        <w:rPr>
          <w:rFonts w:ascii="Arial" w:eastAsia="Arial" w:hAnsi="Arial" w:cs="Arial"/>
          <w:b/>
          <w:bCs/>
        </w:rPr>
        <w:t>4</w:t>
      </w:r>
      <w:r w:rsidRPr="7833080A">
        <w:rPr>
          <w:rFonts w:ascii="Arial" w:eastAsia="Arial" w:hAnsi="Arial" w:cs="Arial"/>
          <w:b/>
          <w:bCs/>
        </w:rPr>
        <w:t>: For the evaluation of CSI overhead reduction in spatial-domain consider the following sparse configurations:</w:t>
      </w:r>
    </w:p>
    <w:p w14:paraId="4E12AB87" w14:textId="77777777" w:rsidR="00694878" w:rsidRPr="004B3713" w:rsidRDefault="00076901" w:rsidP="000D1E49">
      <w:pPr>
        <w:numPr>
          <w:ilvl w:val="5"/>
          <w:numId w:val="39"/>
        </w:numPr>
        <w:spacing w:before="240"/>
        <w:jc w:val="both"/>
        <w:rPr>
          <w:rFonts w:ascii="Arial" w:eastAsia="Arial" w:hAnsi="Arial" w:cs="Arial"/>
          <w:b/>
          <w:bCs/>
        </w:rPr>
      </w:pPr>
      <w:r w:rsidRPr="004B3713">
        <w:rPr>
          <w:rFonts w:ascii="Arial" w:eastAsia="Arial" w:hAnsi="Arial" w:cs="Arial"/>
          <w:b/>
          <w:bCs/>
        </w:rPr>
        <w:t>Interleaved based</w:t>
      </w:r>
    </w:p>
    <w:p w14:paraId="05EB7E88" w14:textId="5592FBAF" w:rsidR="00694878" w:rsidRPr="004B3713" w:rsidRDefault="00076901" w:rsidP="000D1E49">
      <w:pPr>
        <w:numPr>
          <w:ilvl w:val="5"/>
          <w:numId w:val="39"/>
        </w:numPr>
        <w:spacing w:before="240"/>
        <w:jc w:val="both"/>
        <w:rPr>
          <w:rFonts w:ascii="Arial" w:eastAsia="Arial" w:hAnsi="Arial" w:cs="Arial"/>
          <w:b/>
          <w:bCs/>
        </w:rPr>
      </w:pPr>
      <w:r w:rsidRPr="004B3713">
        <w:rPr>
          <w:rFonts w:ascii="Arial" w:eastAsia="Arial" w:hAnsi="Arial" w:cs="Arial"/>
          <w:b/>
          <w:bCs/>
        </w:rPr>
        <w:t xml:space="preserve">Subpanel </w:t>
      </w:r>
      <w:r w:rsidR="007B7ED8" w:rsidRPr="004B3713">
        <w:rPr>
          <w:rFonts w:ascii="Arial" w:eastAsia="Arial" w:hAnsi="Arial" w:cs="Arial"/>
          <w:b/>
          <w:bCs/>
        </w:rPr>
        <w:t>based.</w:t>
      </w:r>
      <w:r w:rsidRPr="004B3713">
        <w:rPr>
          <w:rFonts w:ascii="Arial" w:eastAsia="Arial" w:hAnsi="Arial" w:cs="Arial"/>
          <w:b/>
          <w:bCs/>
        </w:rPr>
        <w:t xml:space="preserve"> </w:t>
      </w:r>
    </w:p>
    <w:p w14:paraId="0D0B940D" w14:textId="77777777" w:rsidR="00694878" w:rsidRPr="004B3713" w:rsidRDefault="00694878">
      <w:pPr>
        <w:spacing w:before="240"/>
        <w:jc w:val="both"/>
        <w:rPr>
          <w:rFonts w:ascii="Arial" w:hAnsi="Arial" w:cs="Arial"/>
        </w:rPr>
      </w:pPr>
    </w:p>
    <w:p w14:paraId="5F3D7BBC" w14:textId="77777777" w:rsidR="00694878" w:rsidRPr="004B3713" w:rsidRDefault="00076901">
      <w:pPr>
        <w:pStyle w:val="Heading3"/>
        <w:rPr>
          <w:rFonts w:ascii="Arial" w:hAnsi="Arial" w:cs="Arial"/>
        </w:rPr>
      </w:pPr>
      <w:r w:rsidRPr="004B3713">
        <w:rPr>
          <w:rFonts w:ascii="Arial" w:hAnsi="Arial" w:cs="Arial"/>
        </w:rPr>
        <w:t xml:space="preserve">Simulation Aspects </w:t>
      </w:r>
    </w:p>
    <w:p w14:paraId="0E27B00A" w14:textId="77777777" w:rsidR="00694878" w:rsidRPr="004B3713" w:rsidRDefault="00694878">
      <w:pPr>
        <w:pStyle w:val="BodyText"/>
      </w:pPr>
    </w:p>
    <w:p w14:paraId="7F19F26C" w14:textId="77777777" w:rsidR="00694878" w:rsidRPr="004B3713" w:rsidRDefault="26B9137E">
      <w:pPr>
        <w:spacing w:after="120" w:line="288" w:lineRule="auto"/>
        <w:jc w:val="both"/>
        <w:rPr>
          <w:rFonts w:ascii="Arial" w:hAnsi="Arial" w:cs="Arial"/>
          <w:lang w:val="en-US"/>
        </w:rPr>
      </w:pPr>
      <w:r w:rsidRPr="7833080A">
        <w:rPr>
          <w:rFonts w:ascii="Arial" w:hAnsi="Arial" w:cs="Arial"/>
          <w:lang w:val="en-US"/>
        </w:rPr>
        <w:t>To simulate the proposed method, we adopt TR 38.901 channel model to generate the downlink CSI. Table 1 describes the detailed parameter configuration of our simulation.</w:t>
      </w:r>
    </w:p>
    <w:p w14:paraId="60061E4C" w14:textId="77777777" w:rsidR="00694878" w:rsidRPr="004B3713" w:rsidRDefault="00694878">
      <w:pPr>
        <w:spacing w:after="120" w:line="288" w:lineRule="auto"/>
        <w:jc w:val="both"/>
        <w:rPr>
          <w:rFonts w:ascii="Arial" w:hAnsi="Arial" w:cs="Arial"/>
          <w:lang w:val="en-US"/>
        </w:rPr>
      </w:pPr>
    </w:p>
    <w:p w14:paraId="51872C43" w14:textId="77777777" w:rsidR="00694878" w:rsidRPr="004B3713" w:rsidRDefault="26B9137E">
      <w:pPr>
        <w:spacing w:after="120" w:line="288" w:lineRule="auto"/>
        <w:jc w:val="both"/>
      </w:pPr>
      <w:r w:rsidRPr="004B3713">
        <w:rPr>
          <w:rFonts w:ascii="Arial" w:hAnsi="Arial" w:cs="Arial"/>
          <w:lang w:val="en-US"/>
        </w:rPr>
        <w:t xml:space="preserve">The downlink CSI are generated for two frequency ranges namely </w:t>
      </w:r>
      <w:proofErr w:type="gramStart"/>
      <w:r w:rsidRPr="004B3713">
        <w:rPr>
          <w:rFonts w:ascii="Arial" w:hAnsi="Arial" w:cs="Arial"/>
          <w:lang w:val="en-US"/>
        </w:rPr>
        <w:t>for  3.5</w:t>
      </w:r>
      <w:proofErr w:type="gramEnd"/>
      <w:r w:rsidRPr="004B3713">
        <w:rPr>
          <w:rFonts w:ascii="Arial" w:hAnsi="Arial" w:cs="Arial"/>
          <w:lang w:val="en-US"/>
        </w:rPr>
        <w:t xml:space="preserve"> GHz and 7 GHz respectively. The number of the antennas at the gNB is </w:t>
      </w:r>
      <m:oMath>
        <m:sSub>
          <m:sSubPr>
            <m:ctrlPr>
              <w:rPr>
                <w:rFonts w:ascii="Cambria Math" w:hAnsi="Cambria Math"/>
              </w:rPr>
            </m:ctrlPr>
          </m:sSubPr>
          <m:e>
            <m:r>
              <w:rPr>
                <w:rFonts w:ascii="Cambria Math" w:hAnsi="Cambria Math"/>
              </w:rPr>
              <m:t>N</m:t>
            </m:r>
          </m:e>
          <m:sub>
            <m:r>
              <w:rPr>
                <w:rFonts w:ascii="Cambria Math" w:hAnsi="Cambria Math"/>
              </w:rPr>
              <m:t>t</m:t>
            </m:r>
          </m:sub>
        </m:sSub>
      </m:oMath>
      <w:r w:rsidRPr="004B3713">
        <w:rPr>
          <w:rFonts w:ascii="Arial" w:hAnsi="Arial" w:cs="Arial"/>
          <w:lang w:val="en-US"/>
        </w:rPr>
        <w:t xml:space="preserve">= 128 for FR1 </w:t>
      </w:r>
      <w:proofErr w:type="gramStart"/>
      <w:r w:rsidRPr="004B3713">
        <w:rPr>
          <w:rFonts w:ascii="Arial" w:hAnsi="Arial" w:cs="Arial"/>
          <w:lang w:val="en-US"/>
        </w:rPr>
        <w:t>range  and</w:t>
      </w:r>
      <w:proofErr w:type="gramEnd"/>
      <w:r w:rsidRPr="004B3713">
        <w:rPr>
          <w:rFonts w:ascii="Arial" w:hAnsi="Arial" w:cs="Arial"/>
          <w:lang w:val="en-US"/>
        </w:rPr>
        <w:t xml:space="preserve"> 512 for FR3 </w:t>
      </w:r>
      <w:proofErr w:type="gramStart"/>
      <w:r w:rsidRPr="004B3713">
        <w:rPr>
          <w:rFonts w:ascii="Arial" w:hAnsi="Arial" w:cs="Arial"/>
          <w:lang w:val="en-US"/>
        </w:rPr>
        <w:t>range  and</w:t>
      </w:r>
      <w:proofErr w:type="gramEnd"/>
      <w:r w:rsidRPr="004B3713">
        <w:rPr>
          <w:rFonts w:ascii="Arial" w:hAnsi="Arial" w:cs="Arial"/>
          <w:lang w:val="en-US"/>
        </w:rPr>
        <w:t xml:space="preserve"> the number of the antennas at the UE is </w:t>
      </w:r>
      <m:oMath>
        <m:sSub>
          <m:sSubPr>
            <m:ctrlPr>
              <w:rPr>
                <w:rFonts w:ascii="Cambria Math" w:hAnsi="Cambria Math"/>
              </w:rPr>
            </m:ctrlPr>
          </m:sSubPr>
          <m:e>
            <m:r>
              <w:rPr>
                <w:rFonts w:ascii="Cambria Math" w:hAnsi="Cambria Math"/>
              </w:rPr>
              <m:t>N</m:t>
            </m:r>
          </m:e>
          <m:sub>
            <m:r>
              <w:rPr>
                <w:rFonts w:ascii="Cambria Math" w:hAnsi="Cambria Math"/>
              </w:rPr>
              <m:t>r</m:t>
            </m:r>
          </m:sub>
        </m:sSub>
      </m:oMath>
      <w:r w:rsidRPr="004B3713">
        <w:rPr>
          <w:rFonts w:ascii="Arial" w:hAnsi="Arial" w:cs="Arial"/>
          <w:lang w:val="en-US"/>
        </w:rPr>
        <w:t xml:space="preserve">=1. The uplink and the downlink both have </w:t>
      </w:r>
      <m:oMath>
        <m:sSub>
          <m:sSubPr>
            <m:ctrlPr>
              <w:rPr>
                <w:rFonts w:ascii="Cambria Math" w:hAnsi="Cambria Math"/>
              </w:rPr>
            </m:ctrlPr>
          </m:sSubPr>
          <m:e>
            <m:r>
              <w:rPr>
                <w:rFonts w:ascii="Cambria Math" w:hAnsi="Cambria Math"/>
              </w:rPr>
              <m:t>N</m:t>
            </m:r>
          </m:e>
          <m:sub>
            <m:r>
              <w:rPr>
                <w:rFonts w:ascii="Cambria Math" w:hAnsi="Cambria Math"/>
              </w:rPr>
              <m:t>c</m:t>
            </m:r>
          </m:sub>
        </m:sSub>
      </m:oMath>
      <w:r w:rsidRPr="004B3713">
        <w:rPr>
          <w:rFonts w:ascii="Arial" w:hAnsi="Arial" w:cs="Arial"/>
          <w:lang w:val="en-US"/>
        </w:rPr>
        <w:t>= 52 subcarriers. The training, validation, and testing sets contain 30,000, 10,000, and 5,000 samples, respectively.</w:t>
      </w:r>
    </w:p>
    <w:p w14:paraId="44EAFD9C" w14:textId="77777777" w:rsidR="00694878" w:rsidRPr="004B3713" w:rsidRDefault="00694878">
      <w:pPr>
        <w:spacing w:after="120" w:line="288" w:lineRule="auto"/>
        <w:jc w:val="both"/>
        <w:rPr>
          <w:rFonts w:ascii="Arial" w:hAnsi="Arial" w:cs="Arial"/>
          <w:lang w:val="en-US"/>
        </w:rPr>
      </w:pPr>
    </w:p>
    <w:tbl>
      <w:tblPr>
        <w:tblW w:w="7083" w:type="dxa"/>
        <w:jc w:val="center"/>
        <w:tblLayout w:type="fixed"/>
        <w:tblLook w:val="04A0" w:firstRow="1" w:lastRow="0" w:firstColumn="1" w:lastColumn="0" w:noHBand="0" w:noVBand="1"/>
      </w:tblPr>
      <w:tblGrid>
        <w:gridCol w:w="3113"/>
        <w:gridCol w:w="3970"/>
      </w:tblGrid>
      <w:tr w:rsidR="004B3713" w:rsidRPr="004B3713" w14:paraId="2FB3F774" w14:textId="77777777" w:rsidTr="7833080A">
        <w:trPr>
          <w:jc w:val="center"/>
        </w:trPr>
        <w:tc>
          <w:tcPr>
            <w:tcW w:w="3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71D45A" w14:textId="77777777" w:rsidR="00694878" w:rsidRPr="004B3713" w:rsidRDefault="00076901">
            <w:pPr>
              <w:pStyle w:val="BodyText"/>
              <w:widowControl w:val="0"/>
              <w:jc w:val="center"/>
              <w:rPr>
                <w:rFonts w:ascii="Arial" w:hAnsi="Arial" w:cs="Arial"/>
                <w:b/>
                <w:bCs/>
              </w:rPr>
            </w:pPr>
            <w:r w:rsidRPr="004B3713">
              <w:rPr>
                <w:rFonts w:ascii="Arial" w:hAnsi="Arial" w:cs="Arial"/>
                <w:b/>
                <w:bCs/>
              </w:rPr>
              <w:t>Parameter</w:t>
            </w: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3D45CB" w14:textId="77777777" w:rsidR="00694878" w:rsidRPr="004B3713" w:rsidRDefault="00076901">
            <w:pPr>
              <w:pStyle w:val="BodyText"/>
              <w:widowControl w:val="0"/>
              <w:jc w:val="center"/>
              <w:rPr>
                <w:rFonts w:ascii="Arial" w:hAnsi="Arial" w:cs="Arial"/>
                <w:b/>
                <w:bCs/>
              </w:rPr>
            </w:pPr>
            <w:r w:rsidRPr="004B3713">
              <w:rPr>
                <w:rFonts w:ascii="Arial" w:hAnsi="Arial" w:cs="Arial"/>
                <w:b/>
                <w:bCs/>
              </w:rPr>
              <w:t>Value</w:t>
            </w:r>
          </w:p>
        </w:tc>
      </w:tr>
      <w:tr w:rsidR="004B3713" w:rsidRPr="004B3713" w14:paraId="086D3C04" w14:textId="77777777" w:rsidTr="7833080A">
        <w:trPr>
          <w:jc w:val="center"/>
        </w:trPr>
        <w:tc>
          <w:tcPr>
            <w:tcW w:w="3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27972F" w14:textId="77777777" w:rsidR="00694878" w:rsidRPr="004B3713" w:rsidRDefault="00076901">
            <w:pPr>
              <w:pStyle w:val="BodyText"/>
              <w:widowControl w:val="0"/>
              <w:jc w:val="center"/>
              <w:rPr>
                <w:rFonts w:ascii="Arial" w:hAnsi="Arial" w:cs="Arial"/>
              </w:rPr>
            </w:pPr>
            <w:r w:rsidRPr="004B3713">
              <w:rPr>
                <w:rFonts w:ascii="Arial" w:hAnsi="Arial" w:cs="Arial"/>
              </w:rPr>
              <w:t>UE drop</w:t>
            </w: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02D2CF" w14:textId="77777777" w:rsidR="00694878" w:rsidRPr="004B3713" w:rsidRDefault="00076901">
            <w:pPr>
              <w:pStyle w:val="BodyText"/>
              <w:widowControl w:val="0"/>
              <w:jc w:val="center"/>
              <w:rPr>
                <w:rFonts w:ascii="Arial" w:hAnsi="Arial" w:cs="Arial"/>
              </w:rPr>
            </w:pPr>
            <w:r w:rsidRPr="004B3713">
              <w:rPr>
                <w:rFonts w:ascii="Arial" w:hAnsi="Arial" w:cs="Arial"/>
              </w:rPr>
              <w:t>Hexagonal drop</w:t>
            </w:r>
          </w:p>
          <w:p w14:paraId="5B4A1AF2" w14:textId="77777777" w:rsidR="00694878" w:rsidRPr="004B3713" w:rsidRDefault="26B9137E">
            <w:pPr>
              <w:pStyle w:val="BodyText"/>
              <w:widowControl w:val="0"/>
              <w:jc w:val="center"/>
              <w:rPr>
                <w:rFonts w:ascii="Arial" w:hAnsi="Arial" w:cs="Arial"/>
              </w:rPr>
            </w:pPr>
            <w:r w:rsidRPr="7833080A">
              <w:rPr>
                <w:rFonts w:ascii="Arial" w:hAnsi="Arial" w:cs="Arial"/>
              </w:rPr>
              <w:t xml:space="preserve">1 </w:t>
            </w:r>
            <w:proofErr w:type="gramStart"/>
            <w:r w:rsidRPr="7833080A">
              <w:rPr>
                <w:rFonts w:ascii="Arial" w:hAnsi="Arial" w:cs="Arial"/>
              </w:rPr>
              <w:t>cell ;</w:t>
            </w:r>
            <w:proofErr w:type="gramEnd"/>
            <w:r w:rsidRPr="7833080A">
              <w:rPr>
                <w:rFonts w:ascii="Arial" w:hAnsi="Arial" w:cs="Arial"/>
              </w:rPr>
              <w:t xml:space="preserve"> 3 sectors</w:t>
            </w:r>
          </w:p>
        </w:tc>
      </w:tr>
      <w:tr w:rsidR="004B3713" w:rsidRPr="004B3713" w14:paraId="0AE84D2B" w14:textId="77777777" w:rsidTr="7833080A">
        <w:trPr>
          <w:jc w:val="center"/>
        </w:trPr>
        <w:tc>
          <w:tcPr>
            <w:tcW w:w="3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0FDE5E" w14:textId="77777777" w:rsidR="00694878" w:rsidRPr="004B3713" w:rsidRDefault="00076901">
            <w:pPr>
              <w:pStyle w:val="BodyText"/>
              <w:widowControl w:val="0"/>
              <w:jc w:val="center"/>
              <w:rPr>
                <w:rFonts w:ascii="Arial" w:eastAsia="SimSun" w:hAnsi="Arial" w:cs="Arial"/>
              </w:rPr>
            </w:pPr>
            <w:r w:rsidRPr="004B3713">
              <w:rPr>
                <w:rFonts w:ascii="Arial" w:eastAsia="SimSun" w:hAnsi="Arial" w:cs="Arial"/>
              </w:rPr>
              <w:t>Scenario</w:t>
            </w: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3966FA" w14:textId="77777777" w:rsidR="00694878" w:rsidRPr="004B3713" w:rsidRDefault="00076901">
            <w:pPr>
              <w:pStyle w:val="BodyText"/>
              <w:widowControl w:val="0"/>
              <w:jc w:val="center"/>
              <w:rPr>
                <w:rFonts w:ascii="Arial" w:eastAsia="SimSun" w:hAnsi="Arial" w:cs="Arial"/>
              </w:rPr>
            </w:pPr>
            <w:r w:rsidRPr="004B3713">
              <w:rPr>
                <w:rFonts w:ascii="Arial" w:eastAsia="SimSun" w:hAnsi="Arial" w:cs="Arial"/>
              </w:rPr>
              <w:t>Urban Micro (Umi)</w:t>
            </w:r>
          </w:p>
        </w:tc>
      </w:tr>
      <w:tr w:rsidR="004B3713" w:rsidRPr="004B3713" w14:paraId="3B52537D" w14:textId="77777777" w:rsidTr="7833080A">
        <w:trPr>
          <w:jc w:val="center"/>
        </w:trPr>
        <w:tc>
          <w:tcPr>
            <w:tcW w:w="3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877722" w14:textId="77777777" w:rsidR="00694878" w:rsidRPr="004B3713" w:rsidRDefault="00076901">
            <w:pPr>
              <w:pStyle w:val="BodyText"/>
              <w:widowControl w:val="0"/>
              <w:jc w:val="center"/>
              <w:rPr>
                <w:rFonts w:ascii="Arial" w:hAnsi="Arial" w:cs="Arial"/>
              </w:rPr>
            </w:pPr>
            <w:r w:rsidRPr="004B3713">
              <w:rPr>
                <w:rFonts w:ascii="Arial" w:hAnsi="Arial" w:cs="Arial"/>
              </w:rPr>
              <w:t>Carrier Frequency</w:t>
            </w: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E55877" w14:textId="77777777" w:rsidR="00694878" w:rsidRPr="004B3713" w:rsidRDefault="00076901">
            <w:pPr>
              <w:pStyle w:val="BodyText"/>
              <w:widowControl w:val="0"/>
              <w:jc w:val="center"/>
              <w:rPr>
                <w:rFonts w:ascii="Arial" w:hAnsi="Arial" w:cs="Arial"/>
              </w:rPr>
            </w:pPr>
            <w:r w:rsidRPr="004B3713">
              <w:rPr>
                <w:rFonts w:ascii="Arial" w:hAnsi="Arial" w:cs="Arial"/>
              </w:rPr>
              <w:t xml:space="preserve">Assuming two frequency ranges, </w:t>
            </w:r>
          </w:p>
          <w:p w14:paraId="6B53B2E5" w14:textId="77777777" w:rsidR="00694878" w:rsidRPr="004B3713" w:rsidRDefault="00076901">
            <w:pPr>
              <w:pStyle w:val="BodyText"/>
              <w:widowControl w:val="0"/>
              <w:jc w:val="center"/>
              <w:rPr>
                <w:rFonts w:ascii="Arial" w:hAnsi="Arial" w:cs="Arial"/>
              </w:rPr>
            </w:pPr>
            <w:r w:rsidRPr="004B3713">
              <w:rPr>
                <w:rFonts w:ascii="Arial" w:hAnsi="Arial" w:cs="Arial"/>
              </w:rPr>
              <w:t>FR1 = 3.5Ghz</w:t>
            </w:r>
          </w:p>
          <w:p w14:paraId="7C072AC4" w14:textId="77777777" w:rsidR="00694878" w:rsidRPr="004B3713" w:rsidRDefault="26B9137E">
            <w:pPr>
              <w:pStyle w:val="BodyText"/>
              <w:widowControl w:val="0"/>
              <w:jc w:val="center"/>
              <w:rPr>
                <w:rFonts w:ascii="Arial" w:hAnsi="Arial" w:cs="Arial"/>
              </w:rPr>
            </w:pPr>
            <w:r w:rsidRPr="7833080A">
              <w:rPr>
                <w:rFonts w:ascii="Arial" w:hAnsi="Arial" w:cs="Arial"/>
              </w:rPr>
              <w:t xml:space="preserve">FR3 = 7 </w:t>
            </w:r>
            <w:proofErr w:type="spellStart"/>
            <w:r w:rsidRPr="7833080A">
              <w:rPr>
                <w:rFonts w:ascii="Arial" w:hAnsi="Arial" w:cs="Arial"/>
              </w:rPr>
              <w:t>Ghz</w:t>
            </w:r>
            <w:proofErr w:type="spellEnd"/>
          </w:p>
        </w:tc>
      </w:tr>
      <w:tr w:rsidR="004B3713" w:rsidRPr="004B3713" w14:paraId="3ED0E278" w14:textId="77777777" w:rsidTr="7833080A">
        <w:trPr>
          <w:jc w:val="center"/>
        </w:trPr>
        <w:tc>
          <w:tcPr>
            <w:tcW w:w="3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67EF80" w14:textId="77777777" w:rsidR="00694878" w:rsidRPr="004B3713" w:rsidRDefault="00076901">
            <w:pPr>
              <w:pStyle w:val="BodyText"/>
              <w:widowControl w:val="0"/>
              <w:jc w:val="center"/>
              <w:rPr>
                <w:rFonts w:ascii="Arial" w:hAnsi="Arial" w:cs="Arial"/>
              </w:rPr>
            </w:pPr>
            <w:r w:rsidRPr="004B3713">
              <w:rPr>
                <w:rFonts w:ascii="Arial" w:hAnsi="Arial" w:cs="Arial"/>
              </w:rPr>
              <w:t>Channel Model</w:t>
            </w: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D7EDE4" w14:textId="77777777" w:rsidR="00694878" w:rsidRPr="004B3713" w:rsidRDefault="00076901">
            <w:pPr>
              <w:pStyle w:val="BodyText"/>
              <w:widowControl w:val="0"/>
              <w:jc w:val="center"/>
              <w:rPr>
                <w:rFonts w:ascii="Arial" w:hAnsi="Arial" w:cs="Arial"/>
              </w:rPr>
            </w:pPr>
            <w:r w:rsidRPr="004B3713">
              <w:rPr>
                <w:rFonts w:ascii="Arial" w:hAnsi="Arial" w:cs="Arial"/>
              </w:rPr>
              <w:t>According to 3GPP TR 38.901</w:t>
            </w:r>
          </w:p>
        </w:tc>
      </w:tr>
      <w:tr w:rsidR="004B3713" w:rsidRPr="004B3713" w14:paraId="4EC81D11" w14:textId="77777777" w:rsidTr="7833080A">
        <w:trPr>
          <w:jc w:val="center"/>
        </w:trPr>
        <w:tc>
          <w:tcPr>
            <w:tcW w:w="3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450133" w14:textId="77777777" w:rsidR="00694878" w:rsidRPr="004B3713" w:rsidRDefault="00076901">
            <w:pPr>
              <w:pStyle w:val="BodyText"/>
              <w:widowControl w:val="0"/>
              <w:jc w:val="center"/>
              <w:rPr>
                <w:rFonts w:ascii="Arial" w:hAnsi="Arial" w:cs="Arial"/>
              </w:rPr>
            </w:pPr>
            <w:r w:rsidRPr="004B3713">
              <w:rPr>
                <w:rFonts w:ascii="Arial" w:hAnsi="Arial" w:cs="Arial"/>
              </w:rPr>
              <w:t>Bandwidth</w:t>
            </w: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F92C7F" w14:textId="77777777" w:rsidR="00694878" w:rsidRPr="004B3713" w:rsidRDefault="26B9137E">
            <w:pPr>
              <w:pStyle w:val="BodyText"/>
              <w:widowControl w:val="0"/>
              <w:jc w:val="center"/>
              <w:rPr>
                <w:rFonts w:ascii="Arial" w:hAnsi="Arial" w:cs="Arial"/>
              </w:rPr>
            </w:pPr>
            <w:r w:rsidRPr="7833080A">
              <w:rPr>
                <w:rFonts w:ascii="Arial" w:hAnsi="Arial" w:cs="Arial"/>
              </w:rPr>
              <w:t xml:space="preserve">100 </w:t>
            </w:r>
            <w:proofErr w:type="spellStart"/>
            <w:r w:rsidRPr="7833080A">
              <w:rPr>
                <w:rFonts w:ascii="Arial" w:hAnsi="Arial" w:cs="Arial"/>
              </w:rPr>
              <w:t>Mhz</w:t>
            </w:r>
            <w:proofErr w:type="spellEnd"/>
          </w:p>
        </w:tc>
      </w:tr>
      <w:tr w:rsidR="004B3713" w:rsidRPr="00413F87" w14:paraId="33BCE6E5" w14:textId="77777777" w:rsidTr="7833080A">
        <w:trPr>
          <w:jc w:val="center"/>
        </w:trPr>
        <w:tc>
          <w:tcPr>
            <w:tcW w:w="3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F70D61" w14:textId="77777777" w:rsidR="00694878" w:rsidRPr="004B3713" w:rsidRDefault="26B9137E">
            <w:pPr>
              <w:pStyle w:val="BodyText"/>
              <w:widowControl w:val="0"/>
              <w:jc w:val="center"/>
              <w:rPr>
                <w:rFonts w:ascii="Arial" w:hAnsi="Arial" w:cs="Arial"/>
              </w:rPr>
            </w:pPr>
            <w:r w:rsidRPr="7833080A">
              <w:rPr>
                <w:rFonts w:ascii="Arial" w:hAnsi="Arial" w:cs="Arial"/>
              </w:rPr>
              <w:t>Number of transmit antenna</w:t>
            </w: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09AECA" w14:textId="77777777" w:rsidR="00694878" w:rsidRPr="004B3713" w:rsidRDefault="26B9137E">
            <w:pPr>
              <w:pStyle w:val="BodyText"/>
              <w:widowControl w:val="0"/>
              <w:jc w:val="center"/>
              <w:rPr>
                <w:rFonts w:ascii="Arial" w:hAnsi="Arial" w:cs="Arial"/>
                <w:lang w:val="nb-NO"/>
              </w:rPr>
            </w:pPr>
            <w:r w:rsidRPr="7833080A">
              <w:rPr>
                <w:rFonts w:ascii="Arial" w:hAnsi="Arial" w:cs="Arial"/>
                <w:lang w:val="nb-NO"/>
              </w:rPr>
              <w:t>For FR1, Nt = 128</w:t>
            </w:r>
          </w:p>
          <w:p w14:paraId="4C1F6B9B" w14:textId="77777777" w:rsidR="00694878" w:rsidRPr="004B3713" w:rsidRDefault="26B9137E">
            <w:pPr>
              <w:pStyle w:val="BodyText"/>
              <w:widowControl w:val="0"/>
              <w:jc w:val="center"/>
              <w:rPr>
                <w:rFonts w:ascii="Arial" w:hAnsi="Arial" w:cs="Arial"/>
                <w:lang w:val="nb-NO"/>
              </w:rPr>
            </w:pPr>
            <w:r w:rsidRPr="7833080A">
              <w:rPr>
                <w:rFonts w:ascii="Arial" w:hAnsi="Arial" w:cs="Arial"/>
                <w:lang w:val="nb-NO"/>
              </w:rPr>
              <w:t xml:space="preserve">For FR3, Nt = 512 </w:t>
            </w:r>
          </w:p>
        </w:tc>
      </w:tr>
      <w:tr w:rsidR="004B3713" w:rsidRPr="00413F87" w14:paraId="284BE432" w14:textId="77777777" w:rsidTr="7833080A">
        <w:trPr>
          <w:jc w:val="center"/>
        </w:trPr>
        <w:tc>
          <w:tcPr>
            <w:tcW w:w="3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D0E25A" w14:textId="77777777" w:rsidR="00694878" w:rsidRPr="004B3713" w:rsidRDefault="00076901">
            <w:pPr>
              <w:pStyle w:val="BodyText"/>
              <w:widowControl w:val="0"/>
              <w:jc w:val="center"/>
              <w:rPr>
                <w:rFonts w:ascii="Arial" w:hAnsi="Arial" w:cs="Arial"/>
              </w:rPr>
            </w:pPr>
            <w:r w:rsidRPr="004B3713">
              <w:rPr>
                <w:rFonts w:ascii="Arial" w:hAnsi="Arial" w:cs="Arial"/>
              </w:rPr>
              <w:t>Antenna setup and port layout at gNB</w:t>
            </w: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77F40A" w14:textId="77777777" w:rsidR="00694878" w:rsidRPr="004B3713" w:rsidRDefault="00076901">
            <w:pPr>
              <w:pStyle w:val="BodyText"/>
              <w:widowControl w:val="0"/>
              <w:jc w:val="center"/>
              <w:rPr>
                <w:rFonts w:ascii="Arial" w:hAnsi="Arial" w:cs="Arial"/>
                <w:lang w:val="sv-SE"/>
              </w:rPr>
            </w:pPr>
            <w:r w:rsidRPr="004B3713">
              <w:rPr>
                <w:rFonts w:ascii="Arial" w:hAnsi="Arial" w:cs="Arial"/>
                <w:lang w:val="sv-SE"/>
              </w:rPr>
              <w:t>128 ports: (8,8,2,1,1,8,8),</w:t>
            </w:r>
          </w:p>
          <w:p w14:paraId="707D2B64" w14:textId="77777777" w:rsidR="00694878" w:rsidRPr="004B3713" w:rsidRDefault="26B9137E">
            <w:pPr>
              <w:pStyle w:val="BodyText"/>
              <w:widowControl w:val="0"/>
              <w:jc w:val="center"/>
              <w:rPr>
                <w:lang w:val="sv-SE"/>
              </w:rPr>
            </w:pPr>
            <w:r w:rsidRPr="004B3713">
              <w:rPr>
                <w:rFonts w:ascii="Arial" w:hAnsi="Arial" w:cs="Arial"/>
                <w:lang w:val="sv-SE"/>
              </w:rPr>
              <w:t>(dH,dV) = (0.5,0.8)</w:t>
            </w:r>
            <w:r w:rsidRPr="004B3713">
              <w:rPr>
                <w:rFonts w:ascii="Arial" w:eastAsia="SimSun" w:hAnsi="Arial" w:cs="Arial"/>
                <w:kern w:val="0"/>
                <w:sz w:val="20"/>
                <w:szCs w:val="20"/>
                <w:lang w:val="sv-SE"/>
              </w:rPr>
              <w:t xml:space="preserve"> </w:t>
            </w:r>
            <w:r w:rsidRPr="004B3713">
              <w:rPr>
                <w:rFonts w:ascii="Arial" w:hAnsi="Arial" w:cs="Arial"/>
              </w:rPr>
              <w:t>λ</w:t>
            </w:r>
          </w:p>
          <w:p w14:paraId="4B94D5A5" w14:textId="77777777" w:rsidR="00694878" w:rsidRPr="004B3713" w:rsidRDefault="00694878">
            <w:pPr>
              <w:pStyle w:val="BodyText"/>
              <w:widowControl w:val="0"/>
              <w:jc w:val="center"/>
              <w:rPr>
                <w:rFonts w:ascii="Arial" w:hAnsi="Arial" w:cs="Arial"/>
                <w:lang w:val="sv-SE"/>
              </w:rPr>
            </w:pPr>
          </w:p>
          <w:p w14:paraId="03EAA621" w14:textId="77777777" w:rsidR="00694878" w:rsidRPr="004B3713" w:rsidRDefault="00076901">
            <w:pPr>
              <w:pStyle w:val="BodyText"/>
              <w:widowControl w:val="0"/>
              <w:rPr>
                <w:rFonts w:ascii="Arial" w:hAnsi="Arial" w:cs="Arial"/>
                <w:lang w:val="sv-SE"/>
              </w:rPr>
            </w:pPr>
            <w:r w:rsidRPr="004B3713">
              <w:rPr>
                <w:rFonts w:ascii="Arial" w:hAnsi="Arial" w:cs="Arial"/>
                <w:lang w:val="sv-SE"/>
              </w:rPr>
              <w:t xml:space="preserve">     512 ports: (16,16,2,1,1,16,16),</w:t>
            </w:r>
          </w:p>
          <w:p w14:paraId="444D41B5" w14:textId="77777777" w:rsidR="00694878" w:rsidRPr="004B3713" w:rsidRDefault="26B9137E">
            <w:pPr>
              <w:pStyle w:val="BodyText"/>
              <w:widowControl w:val="0"/>
              <w:jc w:val="center"/>
              <w:rPr>
                <w:lang w:val="sv-SE"/>
              </w:rPr>
            </w:pPr>
            <w:r w:rsidRPr="004B3713">
              <w:rPr>
                <w:rFonts w:ascii="Arial" w:hAnsi="Arial" w:cs="Arial"/>
                <w:lang w:val="sv-SE"/>
              </w:rPr>
              <w:t>(dH,dV) = (0.5,0.8)</w:t>
            </w:r>
            <w:r w:rsidRPr="004B3713">
              <w:rPr>
                <w:rFonts w:ascii="Arial" w:eastAsia="SimSun" w:hAnsi="Arial" w:cs="Arial"/>
                <w:kern w:val="0"/>
                <w:sz w:val="20"/>
                <w:szCs w:val="20"/>
                <w:lang w:val="sv-SE"/>
              </w:rPr>
              <w:t xml:space="preserve"> </w:t>
            </w:r>
            <w:r w:rsidRPr="004B3713">
              <w:rPr>
                <w:rFonts w:ascii="Arial" w:hAnsi="Arial" w:cs="Arial"/>
              </w:rPr>
              <w:t>λ</w:t>
            </w:r>
          </w:p>
        </w:tc>
      </w:tr>
      <w:tr w:rsidR="004B3713" w:rsidRPr="004B3713" w14:paraId="1196543E" w14:textId="77777777" w:rsidTr="7833080A">
        <w:trPr>
          <w:jc w:val="center"/>
        </w:trPr>
        <w:tc>
          <w:tcPr>
            <w:tcW w:w="3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782F8A" w14:textId="77777777" w:rsidR="00694878" w:rsidRPr="004B3713" w:rsidRDefault="00076901">
            <w:pPr>
              <w:pStyle w:val="BodyText"/>
              <w:widowControl w:val="0"/>
              <w:jc w:val="center"/>
              <w:rPr>
                <w:rFonts w:ascii="Arial" w:hAnsi="Arial" w:cs="Arial"/>
              </w:rPr>
            </w:pPr>
            <w:r w:rsidRPr="004B3713">
              <w:rPr>
                <w:rFonts w:ascii="Arial" w:hAnsi="Arial" w:cs="Arial"/>
              </w:rPr>
              <w:t>Number of receive antenna</w:t>
            </w: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3F4F03" w14:textId="77777777" w:rsidR="00694878" w:rsidRPr="004B3713" w:rsidRDefault="00076901">
            <w:pPr>
              <w:pStyle w:val="BodyText"/>
              <w:widowControl w:val="0"/>
              <w:jc w:val="center"/>
              <w:rPr>
                <w:rFonts w:ascii="Arial" w:hAnsi="Arial" w:cs="Arial"/>
              </w:rPr>
            </w:pPr>
            <w:r w:rsidRPr="004B3713">
              <w:rPr>
                <w:rFonts w:ascii="Arial" w:hAnsi="Arial" w:cs="Arial"/>
              </w:rPr>
              <w:t>Nr = 1</w:t>
            </w:r>
          </w:p>
        </w:tc>
      </w:tr>
      <w:tr w:rsidR="004B3713" w:rsidRPr="004B3713" w14:paraId="71AD9967" w14:textId="77777777" w:rsidTr="7833080A">
        <w:trPr>
          <w:jc w:val="center"/>
        </w:trPr>
        <w:tc>
          <w:tcPr>
            <w:tcW w:w="3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51B7C8" w14:textId="77777777" w:rsidR="00694878" w:rsidRPr="004B3713" w:rsidRDefault="00076901">
            <w:pPr>
              <w:pStyle w:val="BodyText"/>
              <w:widowControl w:val="0"/>
              <w:jc w:val="center"/>
              <w:rPr>
                <w:rFonts w:ascii="Arial" w:hAnsi="Arial" w:cs="Arial"/>
              </w:rPr>
            </w:pPr>
            <w:r w:rsidRPr="004B3713">
              <w:rPr>
                <w:rFonts w:ascii="Arial" w:hAnsi="Arial" w:cs="Arial"/>
              </w:rPr>
              <w:t>Antenna setup and port layout at UE</w:t>
            </w: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07CD80" w14:textId="77777777" w:rsidR="00694878" w:rsidRPr="004B3713" w:rsidRDefault="00076901">
            <w:pPr>
              <w:pStyle w:val="BodyText"/>
              <w:widowControl w:val="0"/>
              <w:jc w:val="center"/>
              <w:rPr>
                <w:rFonts w:ascii="Arial" w:hAnsi="Arial" w:cs="Arial"/>
              </w:rPr>
            </w:pPr>
            <w:r w:rsidRPr="004B3713">
              <w:rPr>
                <w:rFonts w:ascii="Arial" w:hAnsi="Arial" w:cs="Arial"/>
              </w:rPr>
              <w:t xml:space="preserve">1 RX: (1,1,1,1,1,1,1), </w:t>
            </w:r>
          </w:p>
          <w:p w14:paraId="67713033" w14:textId="77777777" w:rsidR="00694878" w:rsidRPr="004B3713" w:rsidRDefault="26B9137E">
            <w:pPr>
              <w:pStyle w:val="BodyText"/>
              <w:widowControl w:val="0"/>
              <w:jc w:val="center"/>
              <w:rPr>
                <w:rFonts w:ascii="Arial" w:hAnsi="Arial" w:cs="Arial"/>
              </w:rPr>
            </w:pPr>
            <w:r w:rsidRPr="7833080A">
              <w:rPr>
                <w:rFonts w:ascii="Arial" w:hAnsi="Arial" w:cs="Arial"/>
              </w:rPr>
              <w:t>(</w:t>
            </w:r>
            <w:proofErr w:type="spellStart"/>
            <w:proofErr w:type="gramStart"/>
            <w:r w:rsidRPr="7833080A">
              <w:rPr>
                <w:rFonts w:ascii="Arial" w:hAnsi="Arial" w:cs="Arial"/>
              </w:rPr>
              <w:t>dH,dV</w:t>
            </w:r>
            <w:proofErr w:type="spellEnd"/>
            <w:proofErr w:type="gramEnd"/>
            <w:r w:rsidRPr="7833080A">
              <w:rPr>
                <w:rFonts w:ascii="Arial" w:hAnsi="Arial" w:cs="Arial"/>
              </w:rPr>
              <w:t>) = (0.5,0.7) λ</w:t>
            </w:r>
          </w:p>
        </w:tc>
      </w:tr>
      <w:tr w:rsidR="004B3713" w:rsidRPr="004B3713" w14:paraId="47C5EDA3" w14:textId="77777777" w:rsidTr="7833080A">
        <w:trPr>
          <w:jc w:val="center"/>
        </w:trPr>
        <w:tc>
          <w:tcPr>
            <w:tcW w:w="3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D2B275" w14:textId="77777777" w:rsidR="00694878" w:rsidRPr="004B3713" w:rsidRDefault="00076901">
            <w:pPr>
              <w:pStyle w:val="BodyText"/>
              <w:widowControl w:val="0"/>
              <w:jc w:val="center"/>
              <w:rPr>
                <w:rFonts w:ascii="Arial" w:hAnsi="Arial" w:cs="Arial"/>
              </w:rPr>
            </w:pPr>
            <w:r w:rsidRPr="004B3713">
              <w:rPr>
                <w:rFonts w:ascii="Arial" w:hAnsi="Arial" w:cs="Arial"/>
              </w:rPr>
              <w:t>Channel Estimation</w:t>
            </w: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9208BE" w14:textId="77777777" w:rsidR="00694878" w:rsidRPr="004B3713" w:rsidRDefault="00076901">
            <w:pPr>
              <w:pStyle w:val="BodyText"/>
              <w:widowControl w:val="0"/>
              <w:jc w:val="center"/>
              <w:rPr>
                <w:rFonts w:ascii="Arial" w:hAnsi="Arial" w:cs="Arial"/>
              </w:rPr>
            </w:pPr>
            <w:r w:rsidRPr="004B3713">
              <w:rPr>
                <w:rFonts w:ascii="Arial" w:hAnsi="Arial" w:cs="Arial"/>
              </w:rPr>
              <w:t xml:space="preserve">Ideal </w:t>
            </w:r>
          </w:p>
        </w:tc>
      </w:tr>
    </w:tbl>
    <w:p w14:paraId="69E37D78" w14:textId="77777777" w:rsidR="00694878" w:rsidRPr="004B3713" w:rsidRDefault="00076901">
      <w:pPr>
        <w:pStyle w:val="BodyText"/>
      </w:pPr>
      <w:r w:rsidRPr="004B3713">
        <w:rPr>
          <w:rFonts w:ascii="Arial" w:hAnsi="Arial" w:cs="Arial"/>
          <w:b/>
          <w:bCs/>
        </w:rPr>
        <w:tab/>
      </w:r>
      <w:r w:rsidRPr="004B3713">
        <w:rPr>
          <w:rFonts w:ascii="Arial" w:hAnsi="Arial" w:cs="Arial"/>
          <w:b/>
          <w:bCs/>
        </w:rPr>
        <w:tab/>
      </w:r>
      <w:r w:rsidR="26B9137E" w:rsidRPr="004B3713">
        <w:rPr>
          <w:rFonts w:ascii="Arial" w:hAnsi="Arial" w:cs="Arial"/>
          <w:b/>
          <w:bCs/>
        </w:rPr>
        <w:t xml:space="preserve">    </w:t>
      </w:r>
      <w:r w:rsidRPr="004B3713">
        <w:rPr>
          <w:rFonts w:ascii="Arial" w:hAnsi="Arial" w:cs="Arial"/>
          <w:b/>
          <w:bCs/>
        </w:rPr>
        <w:tab/>
      </w:r>
      <w:r w:rsidR="26B9137E" w:rsidRPr="004B3713">
        <w:rPr>
          <w:rFonts w:ascii="Arial" w:hAnsi="Arial" w:cs="Arial"/>
          <w:b/>
          <w:bCs/>
        </w:rPr>
        <w:t xml:space="preserve">Table-1: </w:t>
      </w:r>
      <w:r w:rsidR="26B9137E" w:rsidRPr="004B3713">
        <w:rPr>
          <w:rFonts w:ascii="Arial" w:hAnsi="Arial" w:cs="Arial"/>
          <w:b/>
          <w:bCs/>
          <w:lang w:val="en-US"/>
        </w:rPr>
        <w:t>LLS parameters for CSI-RS overhead reduction</w:t>
      </w:r>
    </w:p>
    <w:p w14:paraId="3DEEC669" w14:textId="77777777" w:rsidR="00694878" w:rsidRPr="004B3713" w:rsidRDefault="00694878">
      <w:pPr>
        <w:pStyle w:val="BodyText"/>
        <w:rPr>
          <w:rFonts w:ascii="Arial" w:hAnsi="Arial" w:cs="Arial"/>
        </w:rPr>
      </w:pPr>
    </w:p>
    <w:p w14:paraId="3656B9AB" w14:textId="77777777" w:rsidR="00694878" w:rsidRPr="004B3713" w:rsidRDefault="00694878">
      <w:pPr>
        <w:pStyle w:val="BodyText"/>
        <w:rPr>
          <w:rFonts w:ascii="Arial" w:hAnsi="Arial" w:cs="Arial"/>
        </w:rPr>
      </w:pPr>
    </w:p>
    <w:tbl>
      <w:tblPr>
        <w:tblW w:w="7083" w:type="dxa"/>
        <w:jc w:val="center"/>
        <w:tblLayout w:type="fixed"/>
        <w:tblLook w:val="04A0" w:firstRow="1" w:lastRow="0" w:firstColumn="1" w:lastColumn="0" w:noHBand="0" w:noVBand="1"/>
      </w:tblPr>
      <w:tblGrid>
        <w:gridCol w:w="4110"/>
        <w:gridCol w:w="2973"/>
      </w:tblGrid>
      <w:tr w:rsidR="004B3713" w:rsidRPr="004B3713" w14:paraId="1EFA5F1E" w14:textId="77777777" w:rsidTr="7833080A">
        <w:trPr>
          <w:jc w:val="center"/>
        </w:trPr>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B6A4E9" w14:textId="77777777" w:rsidR="00694878" w:rsidRPr="004B3713" w:rsidRDefault="00076901">
            <w:pPr>
              <w:pStyle w:val="BodyText"/>
              <w:widowControl w:val="0"/>
              <w:rPr>
                <w:rFonts w:ascii="Arial" w:hAnsi="Arial" w:cs="Arial"/>
                <w:b/>
                <w:bCs/>
              </w:rPr>
            </w:pPr>
            <w:r w:rsidRPr="004B3713">
              <w:rPr>
                <w:rFonts w:ascii="Arial" w:hAnsi="Arial" w:cs="Arial"/>
                <w:b/>
                <w:bCs/>
              </w:rPr>
              <w:t>Parameter</w:t>
            </w:r>
          </w:p>
        </w:tc>
        <w:tc>
          <w:tcPr>
            <w:tcW w:w="29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28354A" w14:textId="77777777" w:rsidR="00694878" w:rsidRPr="004B3713" w:rsidRDefault="00076901">
            <w:pPr>
              <w:pStyle w:val="BodyText"/>
              <w:widowControl w:val="0"/>
              <w:rPr>
                <w:rFonts w:ascii="Arial" w:hAnsi="Arial" w:cs="Arial"/>
                <w:b/>
                <w:bCs/>
              </w:rPr>
            </w:pPr>
            <w:r w:rsidRPr="004B3713">
              <w:rPr>
                <w:rFonts w:ascii="Arial" w:hAnsi="Arial" w:cs="Arial"/>
                <w:b/>
                <w:bCs/>
              </w:rPr>
              <w:t>Value</w:t>
            </w:r>
          </w:p>
        </w:tc>
      </w:tr>
      <w:tr w:rsidR="004B3713" w:rsidRPr="004B3713" w14:paraId="1A79551A" w14:textId="77777777" w:rsidTr="7833080A">
        <w:trPr>
          <w:jc w:val="center"/>
        </w:trPr>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9EDFBE" w14:textId="77777777" w:rsidR="00694878" w:rsidRPr="004B3713" w:rsidRDefault="00076901">
            <w:pPr>
              <w:pStyle w:val="BodyText"/>
              <w:widowControl w:val="0"/>
              <w:rPr>
                <w:rFonts w:ascii="Arial" w:hAnsi="Arial" w:cs="Arial"/>
              </w:rPr>
            </w:pPr>
            <w:r w:rsidRPr="004B3713">
              <w:rPr>
                <w:rFonts w:ascii="Arial" w:hAnsi="Arial" w:cs="Arial"/>
              </w:rPr>
              <w:t>Model architecture</w:t>
            </w:r>
          </w:p>
        </w:tc>
        <w:tc>
          <w:tcPr>
            <w:tcW w:w="29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F1F459" w14:textId="77777777" w:rsidR="00694878" w:rsidRPr="004B3713" w:rsidRDefault="00076901">
            <w:pPr>
              <w:pStyle w:val="BodyText"/>
              <w:widowControl w:val="0"/>
              <w:rPr>
                <w:rFonts w:ascii="Arial" w:hAnsi="Arial" w:cs="Arial"/>
              </w:rPr>
            </w:pPr>
            <w:r w:rsidRPr="004B3713">
              <w:rPr>
                <w:rFonts w:ascii="Arial" w:hAnsi="Arial" w:cs="Arial"/>
              </w:rPr>
              <w:t>CNN based U-Net model</w:t>
            </w:r>
          </w:p>
        </w:tc>
      </w:tr>
      <w:tr w:rsidR="004B3713" w:rsidRPr="004B3713" w14:paraId="4249175F" w14:textId="77777777" w:rsidTr="7833080A">
        <w:trPr>
          <w:jc w:val="center"/>
        </w:trPr>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1FE893" w14:textId="77777777" w:rsidR="00694878" w:rsidRPr="004B3713" w:rsidRDefault="00076901">
            <w:pPr>
              <w:pStyle w:val="BodyText"/>
              <w:widowControl w:val="0"/>
              <w:rPr>
                <w:rFonts w:ascii="Arial" w:hAnsi="Arial" w:cs="Arial"/>
              </w:rPr>
            </w:pPr>
            <w:r w:rsidRPr="004B3713">
              <w:rPr>
                <w:rFonts w:ascii="Arial" w:hAnsi="Arial" w:cs="Arial"/>
              </w:rPr>
              <w:t xml:space="preserve">Loss Function </w:t>
            </w:r>
          </w:p>
        </w:tc>
        <w:tc>
          <w:tcPr>
            <w:tcW w:w="29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C44A15" w14:textId="77777777" w:rsidR="00694878" w:rsidRPr="004B3713" w:rsidRDefault="00076901">
            <w:pPr>
              <w:pStyle w:val="BodyText"/>
              <w:widowControl w:val="0"/>
              <w:rPr>
                <w:rFonts w:ascii="Arial" w:hAnsi="Arial" w:cs="Arial"/>
              </w:rPr>
            </w:pPr>
            <w:r w:rsidRPr="004B3713">
              <w:rPr>
                <w:rFonts w:ascii="Arial" w:hAnsi="Arial" w:cs="Arial"/>
              </w:rPr>
              <w:t>Mean Square Error</w:t>
            </w:r>
          </w:p>
        </w:tc>
      </w:tr>
      <w:tr w:rsidR="004B3713" w:rsidRPr="004B3713" w14:paraId="69DD8231" w14:textId="77777777" w:rsidTr="7833080A">
        <w:trPr>
          <w:jc w:val="center"/>
        </w:trPr>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DECD36" w14:textId="77777777" w:rsidR="00694878" w:rsidRPr="004B3713" w:rsidRDefault="00076901">
            <w:pPr>
              <w:pStyle w:val="BodyText"/>
              <w:widowControl w:val="0"/>
              <w:rPr>
                <w:rFonts w:ascii="Arial" w:hAnsi="Arial" w:cs="Arial"/>
              </w:rPr>
            </w:pPr>
            <w:r w:rsidRPr="004B3713">
              <w:rPr>
                <w:rFonts w:ascii="Arial" w:hAnsi="Arial" w:cs="Arial"/>
              </w:rPr>
              <w:t>Metric</w:t>
            </w:r>
          </w:p>
        </w:tc>
        <w:tc>
          <w:tcPr>
            <w:tcW w:w="29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D9F787" w14:textId="77777777" w:rsidR="00694878" w:rsidRPr="004B3713" w:rsidRDefault="00076901">
            <w:pPr>
              <w:pStyle w:val="BodyText"/>
              <w:widowControl w:val="0"/>
              <w:rPr>
                <w:rFonts w:ascii="Arial" w:hAnsi="Arial" w:cs="Arial"/>
              </w:rPr>
            </w:pPr>
            <w:r w:rsidRPr="004B3713">
              <w:rPr>
                <w:rFonts w:ascii="Arial" w:hAnsi="Arial" w:cs="Arial"/>
              </w:rPr>
              <w:t>Mean Absolute Error</w:t>
            </w:r>
          </w:p>
        </w:tc>
      </w:tr>
      <w:tr w:rsidR="004B3713" w:rsidRPr="004B3713" w14:paraId="421BF586" w14:textId="77777777" w:rsidTr="7833080A">
        <w:trPr>
          <w:jc w:val="center"/>
        </w:trPr>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B0F965" w14:textId="77777777" w:rsidR="00694878" w:rsidRPr="004B3713" w:rsidRDefault="00076901">
            <w:pPr>
              <w:pStyle w:val="BodyText"/>
              <w:widowControl w:val="0"/>
              <w:rPr>
                <w:rFonts w:ascii="Arial" w:hAnsi="Arial" w:cs="Arial"/>
              </w:rPr>
            </w:pPr>
            <w:r w:rsidRPr="004B3713">
              <w:rPr>
                <w:rFonts w:ascii="Arial" w:hAnsi="Arial" w:cs="Arial"/>
              </w:rPr>
              <w:t>Num of Epochs</w:t>
            </w:r>
          </w:p>
        </w:tc>
        <w:tc>
          <w:tcPr>
            <w:tcW w:w="29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65DFBE" w14:textId="77777777" w:rsidR="00694878" w:rsidRPr="004B3713" w:rsidRDefault="00076901">
            <w:pPr>
              <w:pStyle w:val="BodyText"/>
              <w:widowControl w:val="0"/>
              <w:rPr>
                <w:rFonts w:ascii="Arial" w:hAnsi="Arial" w:cs="Arial"/>
              </w:rPr>
            </w:pPr>
            <w:r w:rsidRPr="004B3713">
              <w:rPr>
                <w:rFonts w:ascii="Arial" w:hAnsi="Arial" w:cs="Arial"/>
              </w:rPr>
              <w:t>250</w:t>
            </w:r>
          </w:p>
        </w:tc>
      </w:tr>
      <w:tr w:rsidR="004B3713" w:rsidRPr="00413F87" w14:paraId="3331A2A7" w14:textId="77777777" w:rsidTr="7833080A">
        <w:trPr>
          <w:jc w:val="center"/>
        </w:trPr>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5112A8" w14:textId="77777777" w:rsidR="00694878" w:rsidRPr="004B3713" w:rsidRDefault="00076901">
            <w:pPr>
              <w:pStyle w:val="BodyText"/>
              <w:widowControl w:val="0"/>
              <w:rPr>
                <w:rFonts w:ascii="Arial" w:hAnsi="Arial" w:cs="Arial"/>
              </w:rPr>
            </w:pPr>
            <w:r w:rsidRPr="004B3713">
              <w:rPr>
                <w:rFonts w:ascii="Arial" w:hAnsi="Arial" w:cs="Arial"/>
              </w:rPr>
              <w:t>Number of parameters</w:t>
            </w:r>
          </w:p>
        </w:tc>
        <w:tc>
          <w:tcPr>
            <w:tcW w:w="29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237507" w14:textId="77777777" w:rsidR="00694878" w:rsidRPr="004B3713" w:rsidRDefault="26B9137E">
            <w:pPr>
              <w:pStyle w:val="BodyText"/>
              <w:widowControl w:val="0"/>
              <w:rPr>
                <w:rFonts w:ascii="Arial" w:hAnsi="Arial" w:cs="Arial"/>
                <w:lang w:val="nb-NO"/>
              </w:rPr>
            </w:pPr>
            <w:r w:rsidRPr="7833080A">
              <w:rPr>
                <w:rFonts w:ascii="Arial" w:hAnsi="Arial" w:cs="Arial"/>
                <w:lang w:val="nb-NO"/>
              </w:rPr>
              <w:t>For Nt = 512:  6M</w:t>
            </w:r>
          </w:p>
          <w:p w14:paraId="78C5A6DC" w14:textId="77777777" w:rsidR="00694878" w:rsidRPr="004B3713" w:rsidRDefault="26B9137E">
            <w:pPr>
              <w:pStyle w:val="BodyText"/>
              <w:widowControl w:val="0"/>
              <w:rPr>
                <w:rFonts w:ascii="Arial" w:hAnsi="Arial" w:cs="Arial"/>
                <w:lang w:val="nb-NO"/>
              </w:rPr>
            </w:pPr>
            <w:r w:rsidRPr="7833080A">
              <w:rPr>
                <w:rFonts w:ascii="Arial" w:hAnsi="Arial" w:cs="Arial"/>
                <w:lang w:val="nb-NO"/>
              </w:rPr>
              <w:t>For Nt = 128:  0.36M</w:t>
            </w:r>
          </w:p>
        </w:tc>
      </w:tr>
    </w:tbl>
    <w:p w14:paraId="55396F5B" w14:textId="77777777" w:rsidR="00694878" w:rsidRPr="004B3713" w:rsidRDefault="00076901">
      <w:pPr>
        <w:pStyle w:val="BodyText"/>
        <w:rPr>
          <w:rFonts w:ascii="Arial" w:hAnsi="Arial" w:cs="Arial"/>
          <w:b/>
          <w:bCs/>
        </w:rPr>
      </w:pPr>
      <w:r w:rsidRPr="004B3713">
        <w:rPr>
          <w:rFonts w:ascii="Arial" w:hAnsi="Arial" w:cs="Arial"/>
          <w:b/>
          <w:bCs/>
          <w:lang w:val="nb-NO"/>
        </w:rPr>
        <w:tab/>
      </w:r>
      <w:r w:rsidRPr="004B3713">
        <w:rPr>
          <w:rFonts w:ascii="Arial" w:hAnsi="Arial" w:cs="Arial"/>
          <w:b/>
          <w:bCs/>
          <w:lang w:val="nb-NO"/>
        </w:rPr>
        <w:tab/>
      </w:r>
      <w:r w:rsidR="26B9137E" w:rsidRPr="004B3713">
        <w:rPr>
          <w:rFonts w:ascii="Arial" w:hAnsi="Arial" w:cs="Arial"/>
          <w:b/>
          <w:bCs/>
        </w:rPr>
        <w:t>Table-</w:t>
      </w:r>
      <w:proofErr w:type="gramStart"/>
      <w:r w:rsidR="26B9137E" w:rsidRPr="004B3713">
        <w:rPr>
          <w:rFonts w:ascii="Arial" w:hAnsi="Arial" w:cs="Arial"/>
          <w:b/>
          <w:bCs/>
        </w:rPr>
        <w:t>2 :</w:t>
      </w:r>
      <w:proofErr w:type="gramEnd"/>
      <w:r w:rsidR="26B9137E" w:rsidRPr="004B3713">
        <w:rPr>
          <w:rFonts w:ascii="Arial" w:hAnsi="Arial" w:cs="Arial"/>
          <w:b/>
          <w:bCs/>
        </w:rPr>
        <w:t xml:space="preserve"> AI/ML Model Parameters for CSI-RS overhead reduction</w:t>
      </w:r>
    </w:p>
    <w:p w14:paraId="4101652C" w14:textId="505D5416" w:rsidR="00694878" w:rsidRPr="004B3713" w:rsidRDefault="26B9137E">
      <w:pPr>
        <w:spacing w:before="240"/>
        <w:jc w:val="both"/>
        <w:rPr>
          <w:rFonts w:ascii="Arial" w:eastAsia="Arial" w:hAnsi="Arial" w:cs="Arial"/>
        </w:rPr>
      </w:pPr>
      <w:r w:rsidRPr="7833080A">
        <w:rPr>
          <w:rFonts w:ascii="Arial" w:eastAsia="Arial" w:hAnsi="Arial" w:cs="Arial"/>
        </w:rPr>
        <w:t>In this contribution, the input to the model is of shape (</w:t>
      </w:r>
      <w:proofErr w:type="spellStart"/>
      <w:proofErr w:type="gramStart"/>
      <w:r w:rsidRPr="7833080A">
        <w:rPr>
          <w:rFonts w:ascii="Arial" w:eastAsia="Arial" w:hAnsi="Arial" w:cs="Arial"/>
        </w:rPr>
        <w:t>Nx,Ny</w:t>
      </w:r>
      <w:proofErr w:type="gramEnd"/>
      <w:r w:rsidRPr="7833080A">
        <w:rPr>
          <w:rFonts w:ascii="Arial" w:eastAsia="Arial" w:hAnsi="Arial" w:cs="Arial"/>
        </w:rPr>
        <w:t>,ncsi</w:t>
      </w:r>
      <w:proofErr w:type="spellEnd"/>
      <w:r w:rsidRPr="7833080A">
        <w:rPr>
          <w:rFonts w:ascii="Arial" w:eastAsia="Arial" w:hAnsi="Arial" w:cs="Arial"/>
        </w:rPr>
        <w:t xml:space="preserve">), wherein the </w:t>
      </w:r>
      <w:proofErr w:type="spellStart"/>
      <w:proofErr w:type="gramStart"/>
      <w:r w:rsidRPr="7833080A">
        <w:rPr>
          <w:rFonts w:ascii="Arial" w:eastAsia="Arial" w:hAnsi="Arial" w:cs="Arial"/>
        </w:rPr>
        <w:t>Nx,Ny</w:t>
      </w:r>
      <w:proofErr w:type="spellEnd"/>
      <w:proofErr w:type="gramEnd"/>
      <w:r w:rsidRPr="7833080A">
        <w:rPr>
          <w:rFonts w:ascii="Arial" w:eastAsia="Arial" w:hAnsi="Arial" w:cs="Arial"/>
        </w:rPr>
        <w:t xml:space="preserve"> corresponds to the number </w:t>
      </w:r>
      <w:r w:rsidR="3C1710A4" w:rsidRPr="7833080A">
        <w:rPr>
          <w:rFonts w:ascii="Arial" w:eastAsia="Arial" w:hAnsi="Arial" w:cs="Arial"/>
        </w:rPr>
        <w:t>of CSI</w:t>
      </w:r>
      <w:r w:rsidRPr="7833080A">
        <w:rPr>
          <w:rFonts w:ascii="Arial" w:eastAsia="Arial" w:hAnsi="Arial" w:cs="Arial"/>
        </w:rPr>
        <w:t xml:space="preserve"> ports in horizontal and vertical dimensions respectively.</w:t>
      </w:r>
    </w:p>
    <w:tbl>
      <w:tblPr>
        <w:tblW w:w="9628" w:type="dxa"/>
        <w:tblLayout w:type="fixed"/>
        <w:tblLook w:val="04A0" w:firstRow="1" w:lastRow="0" w:firstColumn="1" w:lastColumn="0" w:noHBand="0" w:noVBand="1"/>
      </w:tblPr>
      <w:tblGrid>
        <w:gridCol w:w="1844"/>
        <w:gridCol w:w="1844"/>
        <w:gridCol w:w="1410"/>
        <w:gridCol w:w="1405"/>
        <w:gridCol w:w="1558"/>
        <w:gridCol w:w="1567"/>
      </w:tblGrid>
      <w:tr w:rsidR="004B3713" w:rsidRPr="004B3713" w14:paraId="09F633BB" w14:textId="77777777" w:rsidTr="7833080A">
        <w:tc>
          <w:tcPr>
            <w:tcW w:w="3688"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99056E" w14:textId="77777777" w:rsidR="00694878" w:rsidRPr="004B3713" w:rsidRDefault="00694878">
            <w:pPr>
              <w:widowControl w:val="0"/>
              <w:spacing w:before="240"/>
              <w:jc w:val="center"/>
              <w:rPr>
                <w:rFonts w:ascii="Arial" w:eastAsia="Arial" w:hAnsi="Arial" w:cs="Arial"/>
                <w:b/>
                <w:bCs/>
              </w:rPr>
            </w:pPr>
          </w:p>
          <w:p w14:paraId="0760C8C5" w14:textId="77777777" w:rsidR="00694878" w:rsidRPr="004B3713" w:rsidRDefault="00076901">
            <w:pPr>
              <w:widowControl w:val="0"/>
              <w:spacing w:before="240"/>
              <w:jc w:val="center"/>
              <w:rPr>
                <w:rFonts w:ascii="Arial" w:eastAsia="Arial" w:hAnsi="Arial" w:cs="Arial"/>
                <w:b/>
                <w:bCs/>
              </w:rPr>
            </w:pPr>
            <w:r w:rsidRPr="004B3713">
              <w:rPr>
                <w:rFonts w:ascii="Arial" w:eastAsia="Arial" w:hAnsi="Arial" w:cs="Arial"/>
                <w:b/>
                <w:bCs/>
              </w:rPr>
              <w:t>Parameter</w:t>
            </w:r>
          </w:p>
          <w:p w14:paraId="1299C43A" w14:textId="77777777" w:rsidR="00694878" w:rsidRPr="004B3713" w:rsidRDefault="00694878">
            <w:pPr>
              <w:widowControl w:val="0"/>
              <w:spacing w:before="240"/>
              <w:jc w:val="center"/>
              <w:rPr>
                <w:rFonts w:ascii="Arial" w:eastAsia="Arial" w:hAnsi="Arial" w:cs="Arial"/>
                <w:b/>
                <w:bCs/>
              </w:rPr>
            </w:pPr>
          </w:p>
        </w:tc>
        <w:tc>
          <w:tcPr>
            <w:tcW w:w="28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642FB6" w14:textId="77777777" w:rsidR="00694878" w:rsidRPr="004B3713" w:rsidRDefault="26B9137E">
            <w:pPr>
              <w:widowControl w:val="0"/>
              <w:spacing w:before="240"/>
              <w:jc w:val="center"/>
              <w:rPr>
                <w:rFonts w:ascii="Arial" w:eastAsia="Arial" w:hAnsi="Arial" w:cs="Arial"/>
                <w:b/>
                <w:bCs/>
              </w:rPr>
            </w:pPr>
            <w:proofErr w:type="spellStart"/>
            <w:r w:rsidRPr="7833080A">
              <w:rPr>
                <w:rFonts w:ascii="Arial" w:eastAsia="Arial" w:hAnsi="Arial" w:cs="Arial"/>
                <w:b/>
                <w:bCs/>
              </w:rPr>
              <w:t>Nt</w:t>
            </w:r>
            <w:proofErr w:type="spellEnd"/>
            <w:r w:rsidRPr="7833080A">
              <w:rPr>
                <w:rFonts w:ascii="Arial" w:eastAsia="Arial" w:hAnsi="Arial" w:cs="Arial"/>
                <w:b/>
                <w:bCs/>
              </w:rPr>
              <w:t xml:space="preserve"> = 512(with ¼ port reduction)</w:t>
            </w:r>
          </w:p>
        </w:tc>
        <w:tc>
          <w:tcPr>
            <w:tcW w:w="31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B72792" w14:textId="77777777" w:rsidR="00694878" w:rsidRPr="004B3713" w:rsidRDefault="26B9137E" w:rsidP="7833080A">
            <w:pPr>
              <w:widowControl w:val="0"/>
              <w:spacing w:before="240"/>
              <w:jc w:val="center"/>
              <w:rPr>
                <w:rFonts w:ascii="Arial" w:eastAsia="Arial" w:hAnsi="Arial" w:cs="Arial"/>
                <w:b/>
                <w:bCs/>
              </w:rPr>
            </w:pPr>
            <w:proofErr w:type="spellStart"/>
            <w:r w:rsidRPr="7833080A">
              <w:rPr>
                <w:rFonts w:ascii="Arial" w:eastAsia="Arial" w:hAnsi="Arial" w:cs="Arial"/>
                <w:b/>
                <w:bCs/>
              </w:rPr>
              <w:t>Nt</w:t>
            </w:r>
            <w:proofErr w:type="spellEnd"/>
            <w:r w:rsidRPr="7833080A">
              <w:rPr>
                <w:rFonts w:ascii="Arial" w:eastAsia="Arial" w:hAnsi="Arial" w:cs="Arial"/>
                <w:b/>
                <w:bCs/>
              </w:rPr>
              <w:t xml:space="preserve"> = 128 (with SD </w:t>
            </w:r>
            <w:proofErr w:type="gramStart"/>
            <w:r w:rsidRPr="7833080A">
              <w:rPr>
                <w:rFonts w:ascii="Arial" w:eastAsia="Arial" w:hAnsi="Arial" w:cs="Arial"/>
                <w:b/>
                <w:bCs/>
              </w:rPr>
              <w:t>reduction  =</w:t>
            </w:r>
            <w:proofErr w:type="gramEnd"/>
            <w:r w:rsidRPr="7833080A">
              <w:rPr>
                <w:rFonts w:ascii="Arial" w:eastAsia="Arial" w:hAnsi="Arial" w:cs="Arial"/>
                <w:b/>
                <w:bCs/>
              </w:rPr>
              <w:t xml:space="preserve"> </w:t>
            </w:r>
            <w:proofErr w:type="gramStart"/>
            <w:r w:rsidRPr="7833080A">
              <w:rPr>
                <w:rFonts w:ascii="Arial" w:eastAsia="Arial" w:hAnsi="Arial" w:cs="Arial"/>
                <w:b/>
                <w:bCs/>
              </w:rPr>
              <w:t>¼ )</w:t>
            </w:r>
            <w:proofErr w:type="gramEnd"/>
          </w:p>
        </w:tc>
      </w:tr>
      <w:tr w:rsidR="004B3713" w:rsidRPr="004B3713" w14:paraId="0BB180E8" w14:textId="77777777" w:rsidTr="7833080A">
        <w:tc>
          <w:tcPr>
            <w:tcW w:w="3688" w:type="dxa"/>
            <w:gridSpan w:val="2"/>
            <w:vMerge/>
          </w:tcPr>
          <w:p w14:paraId="4DDBEF00" w14:textId="77777777" w:rsidR="00694878" w:rsidRPr="004B3713" w:rsidRDefault="00694878">
            <w:pPr>
              <w:widowControl w:val="0"/>
              <w:spacing w:before="240"/>
              <w:jc w:val="center"/>
              <w:rPr>
                <w:rFonts w:ascii="Arial" w:eastAsia="Arial" w:hAnsi="Arial" w:cs="Arial"/>
                <w:b/>
                <w:bCs/>
              </w:rPr>
            </w:pP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699A3D" w14:textId="77777777" w:rsidR="00694878" w:rsidRPr="004B3713" w:rsidRDefault="00076901">
            <w:pPr>
              <w:widowControl w:val="0"/>
              <w:spacing w:before="240"/>
              <w:jc w:val="center"/>
              <w:rPr>
                <w:rFonts w:ascii="Arial" w:eastAsia="Arial" w:hAnsi="Arial" w:cs="Arial"/>
                <w:b/>
                <w:bCs/>
              </w:rPr>
            </w:pPr>
            <w:r w:rsidRPr="004B3713">
              <w:rPr>
                <w:rFonts w:ascii="Arial" w:eastAsia="Arial" w:hAnsi="Arial" w:cs="Arial"/>
                <w:b/>
                <w:bCs/>
              </w:rPr>
              <w:t>AI based</w:t>
            </w:r>
          </w:p>
        </w:tc>
        <w:tc>
          <w:tcPr>
            <w:tcW w:w="1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E267CC" w14:textId="77777777" w:rsidR="00694878" w:rsidRPr="004B3713" w:rsidRDefault="00076901">
            <w:pPr>
              <w:widowControl w:val="0"/>
              <w:spacing w:before="240"/>
              <w:jc w:val="center"/>
              <w:rPr>
                <w:rFonts w:ascii="Arial" w:eastAsia="Arial" w:hAnsi="Arial" w:cs="Arial"/>
                <w:b/>
                <w:bCs/>
              </w:rPr>
            </w:pPr>
            <w:r w:rsidRPr="004B3713">
              <w:rPr>
                <w:rFonts w:ascii="Arial" w:eastAsia="Arial" w:hAnsi="Arial" w:cs="Arial"/>
                <w:b/>
                <w:bCs/>
              </w:rPr>
              <w:t>Non-AI</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F76543" w14:textId="77777777" w:rsidR="00694878" w:rsidRPr="004B3713" w:rsidRDefault="00076901">
            <w:pPr>
              <w:widowControl w:val="0"/>
              <w:spacing w:before="240"/>
              <w:jc w:val="center"/>
              <w:rPr>
                <w:rFonts w:ascii="Arial" w:eastAsia="Arial" w:hAnsi="Arial" w:cs="Arial"/>
                <w:b/>
                <w:bCs/>
              </w:rPr>
            </w:pPr>
            <w:r w:rsidRPr="004B3713">
              <w:rPr>
                <w:rFonts w:ascii="Arial" w:eastAsia="Arial" w:hAnsi="Arial" w:cs="Arial"/>
                <w:b/>
                <w:bCs/>
              </w:rPr>
              <w:t>AI based</w:t>
            </w:r>
          </w:p>
        </w:tc>
        <w:tc>
          <w:tcPr>
            <w:tcW w:w="1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1C8E31" w14:textId="77777777" w:rsidR="00694878" w:rsidRPr="004B3713" w:rsidRDefault="00076901">
            <w:pPr>
              <w:widowControl w:val="0"/>
              <w:spacing w:before="240"/>
              <w:jc w:val="center"/>
              <w:rPr>
                <w:rFonts w:ascii="Arial" w:eastAsia="Arial" w:hAnsi="Arial" w:cs="Arial"/>
                <w:b/>
                <w:bCs/>
              </w:rPr>
            </w:pPr>
            <w:r w:rsidRPr="004B3713">
              <w:rPr>
                <w:rFonts w:ascii="Arial" w:eastAsia="Arial" w:hAnsi="Arial" w:cs="Arial"/>
                <w:b/>
                <w:bCs/>
              </w:rPr>
              <w:t>Non-AI</w:t>
            </w:r>
          </w:p>
        </w:tc>
      </w:tr>
      <w:tr w:rsidR="004B3713" w:rsidRPr="004B3713" w14:paraId="2715F4A7" w14:textId="77777777" w:rsidTr="7833080A">
        <w:tc>
          <w:tcPr>
            <w:tcW w:w="1844" w:type="dxa"/>
            <w:vMerge w:val="restart"/>
            <w:tcBorders>
              <w:top w:val="single" w:sz="4" w:space="0" w:color="000000" w:themeColor="text1"/>
              <w:left w:val="single" w:sz="4" w:space="0" w:color="000000" w:themeColor="text1"/>
              <w:bottom w:val="single" w:sz="4" w:space="0" w:color="000000" w:themeColor="text1"/>
            </w:tcBorders>
          </w:tcPr>
          <w:p w14:paraId="38222112" w14:textId="77777777" w:rsidR="00694878" w:rsidRPr="004B3713" w:rsidRDefault="00076901">
            <w:pPr>
              <w:widowControl w:val="0"/>
              <w:spacing w:before="240"/>
              <w:jc w:val="center"/>
              <w:rPr>
                <w:rFonts w:ascii="Arial" w:eastAsia="Arial" w:hAnsi="Arial" w:cs="Arial"/>
                <w:b/>
                <w:bCs/>
              </w:rPr>
            </w:pPr>
            <w:r w:rsidRPr="004B3713">
              <w:rPr>
                <w:rFonts w:ascii="Arial" w:eastAsia="Arial" w:hAnsi="Arial" w:cs="Arial"/>
                <w:b/>
                <w:bCs/>
              </w:rPr>
              <w:t>NMSE</w:t>
            </w:r>
          </w:p>
        </w:tc>
        <w:tc>
          <w:tcPr>
            <w:tcW w:w="18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7D10B1" w14:textId="77777777" w:rsidR="00694878" w:rsidRPr="004B3713" w:rsidRDefault="00076901">
            <w:pPr>
              <w:widowControl w:val="0"/>
              <w:spacing w:before="240"/>
              <w:jc w:val="center"/>
            </w:pPr>
            <w:r w:rsidRPr="004B3713">
              <w:rPr>
                <w:rFonts w:ascii="Arial" w:eastAsia="Arial" w:hAnsi="Arial" w:cs="Arial"/>
                <w:b/>
                <w:bCs/>
              </w:rPr>
              <w:t>50</w:t>
            </w:r>
            <w:r w:rsidRPr="004B3713">
              <w:rPr>
                <w:rFonts w:ascii="Arial" w:eastAsia="Arial" w:hAnsi="Arial" w:cs="Arial"/>
                <w:b/>
                <w:bCs/>
                <w:vertAlign w:val="superscript"/>
              </w:rPr>
              <w:t>th</w:t>
            </w:r>
            <w:r w:rsidRPr="004B3713">
              <w:rPr>
                <w:rFonts w:ascii="Arial" w:eastAsia="Arial" w:hAnsi="Arial" w:cs="Arial"/>
                <w:b/>
                <w:bCs/>
              </w:rPr>
              <w:t xml:space="preserve"> percentile</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F41463" w14:textId="77777777" w:rsidR="00694878" w:rsidRPr="004B3713" w:rsidRDefault="00076901">
            <w:pPr>
              <w:widowControl w:val="0"/>
              <w:spacing w:before="240"/>
              <w:jc w:val="center"/>
              <w:rPr>
                <w:rFonts w:ascii="Arial" w:eastAsia="Arial" w:hAnsi="Arial" w:cs="Arial"/>
              </w:rPr>
            </w:pPr>
            <w:r w:rsidRPr="004B3713">
              <w:rPr>
                <w:rFonts w:ascii="Arial" w:eastAsia="Arial" w:hAnsi="Arial" w:cs="Arial"/>
              </w:rPr>
              <w:t>-17.5 dB</w:t>
            </w:r>
          </w:p>
        </w:tc>
        <w:tc>
          <w:tcPr>
            <w:tcW w:w="1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5173D" w14:textId="77777777" w:rsidR="00694878" w:rsidRPr="004B3713" w:rsidRDefault="00076901">
            <w:pPr>
              <w:widowControl w:val="0"/>
              <w:spacing w:before="240"/>
              <w:jc w:val="center"/>
              <w:rPr>
                <w:rFonts w:ascii="Arial" w:eastAsia="Arial" w:hAnsi="Arial" w:cs="Arial"/>
              </w:rPr>
            </w:pPr>
            <w:r w:rsidRPr="004B3713">
              <w:rPr>
                <w:rFonts w:ascii="Arial" w:eastAsia="Arial" w:hAnsi="Arial" w:cs="Arial"/>
              </w:rPr>
              <w:t>13.56 dB</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AE405C" w14:textId="77777777" w:rsidR="00694878" w:rsidRPr="004B3713" w:rsidRDefault="00076901">
            <w:pPr>
              <w:widowControl w:val="0"/>
              <w:spacing w:before="240"/>
              <w:jc w:val="center"/>
              <w:rPr>
                <w:rFonts w:ascii="Arial" w:eastAsia="Arial" w:hAnsi="Arial" w:cs="Arial"/>
              </w:rPr>
            </w:pPr>
            <w:r w:rsidRPr="004B3713">
              <w:rPr>
                <w:rFonts w:ascii="Arial" w:eastAsia="Arial" w:hAnsi="Arial" w:cs="Arial"/>
              </w:rPr>
              <w:t>-15.3 dB</w:t>
            </w:r>
          </w:p>
        </w:tc>
        <w:tc>
          <w:tcPr>
            <w:tcW w:w="1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65A5BE" w14:textId="77777777" w:rsidR="00694878" w:rsidRPr="004B3713" w:rsidRDefault="00076901">
            <w:pPr>
              <w:widowControl w:val="0"/>
              <w:spacing w:before="240"/>
              <w:jc w:val="center"/>
              <w:rPr>
                <w:rFonts w:ascii="Arial" w:eastAsia="Arial" w:hAnsi="Arial" w:cs="Arial"/>
              </w:rPr>
            </w:pPr>
            <w:r w:rsidRPr="004B3713">
              <w:rPr>
                <w:rFonts w:ascii="Arial" w:eastAsia="Arial" w:hAnsi="Arial" w:cs="Arial"/>
              </w:rPr>
              <w:t>2 dB</w:t>
            </w:r>
          </w:p>
        </w:tc>
      </w:tr>
      <w:tr w:rsidR="004B3713" w:rsidRPr="004B3713" w14:paraId="6F3937C9" w14:textId="77777777" w:rsidTr="7833080A">
        <w:tc>
          <w:tcPr>
            <w:tcW w:w="1844" w:type="dxa"/>
            <w:vMerge/>
          </w:tcPr>
          <w:p w14:paraId="3461D779" w14:textId="77777777" w:rsidR="00694878" w:rsidRPr="004B3713" w:rsidRDefault="00694878">
            <w:pPr>
              <w:widowControl w:val="0"/>
              <w:spacing w:before="240"/>
              <w:jc w:val="center"/>
            </w:pPr>
          </w:p>
        </w:tc>
        <w:tc>
          <w:tcPr>
            <w:tcW w:w="18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2EF14F" w14:textId="77777777" w:rsidR="00694878" w:rsidRPr="004B3713" w:rsidRDefault="00076901">
            <w:pPr>
              <w:widowControl w:val="0"/>
              <w:spacing w:before="240"/>
              <w:jc w:val="center"/>
            </w:pPr>
            <w:r w:rsidRPr="004B3713">
              <w:rPr>
                <w:rFonts w:ascii="Arial" w:eastAsia="Arial" w:hAnsi="Arial" w:cs="Arial"/>
                <w:b/>
                <w:bCs/>
              </w:rPr>
              <w:t>90</w:t>
            </w:r>
            <w:r w:rsidRPr="004B3713">
              <w:rPr>
                <w:rFonts w:ascii="Arial" w:eastAsia="Arial" w:hAnsi="Arial" w:cs="Arial"/>
                <w:b/>
                <w:bCs/>
                <w:vertAlign w:val="superscript"/>
              </w:rPr>
              <w:t>th</w:t>
            </w:r>
            <w:r w:rsidRPr="004B3713">
              <w:rPr>
                <w:rFonts w:ascii="Arial" w:eastAsia="Arial" w:hAnsi="Arial" w:cs="Arial"/>
                <w:b/>
                <w:bCs/>
              </w:rPr>
              <w:t xml:space="preserve"> percentile</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66AE89" w14:textId="77777777" w:rsidR="00694878" w:rsidRPr="004B3713" w:rsidRDefault="00076901">
            <w:pPr>
              <w:widowControl w:val="0"/>
              <w:spacing w:before="240"/>
              <w:jc w:val="center"/>
              <w:rPr>
                <w:rFonts w:ascii="Arial" w:eastAsia="Arial" w:hAnsi="Arial" w:cs="Arial"/>
              </w:rPr>
            </w:pPr>
            <w:r w:rsidRPr="004B3713">
              <w:rPr>
                <w:rFonts w:ascii="Arial" w:eastAsia="Arial" w:hAnsi="Arial" w:cs="Arial"/>
              </w:rPr>
              <w:t>2.16 dB</w:t>
            </w:r>
          </w:p>
        </w:tc>
        <w:tc>
          <w:tcPr>
            <w:tcW w:w="1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522AC7" w14:textId="77777777" w:rsidR="00694878" w:rsidRPr="004B3713" w:rsidRDefault="00076901">
            <w:pPr>
              <w:widowControl w:val="0"/>
              <w:spacing w:before="240"/>
              <w:jc w:val="center"/>
              <w:rPr>
                <w:rFonts w:ascii="Arial" w:eastAsia="Arial" w:hAnsi="Arial" w:cs="Arial"/>
              </w:rPr>
            </w:pPr>
            <w:r w:rsidRPr="004B3713">
              <w:rPr>
                <w:rFonts w:ascii="Arial" w:eastAsia="Arial" w:hAnsi="Arial" w:cs="Arial"/>
              </w:rPr>
              <w:t>20.94 dB</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02EE22" w14:textId="77777777" w:rsidR="00694878" w:rsidRPr="004B3713" w:rsidRDefault="00076901">
            <w:pPr>
              <w:widowControl w:val="0"/>
              <w:spacing w:before="240"/>
              <w:jc w:val="center"/>
              <w:rPr>
                <w:rFonts w:ascii="Arial" w:eastAsia="Arial" w:hAnsi="Arial" w:cs="Arial"/>
              </w:rPr>
            </w:pPr>
            <w:r w:rsidRPr="004B3713">
              <w:rPr>
                <w:rFonts w:ascii="Arial" w:eastAsia="Arial" w:hAnsi="Arial" w:cs="Arial"/>
              </w:rPr>
              <w:t>-2.13 dB</w:t>
            </w:r>
          </w:p>
        </w:tc>
        <w:tc>
          <w:tcPr>
            <w:tcW w:w="1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E986C" w14:textId="77777777" w:rsidR="00694878" w:rsidRPr="004B3713" w:rsidRDefault="00076901">
            <w:pPr>
              <w:widowControl w:val="0"/>
              <w:spacing w:before="240"/>
              <w:jc w:val="center"/>
              <w:rPr>
                <w:rFonts w:ascii="Arial" w:eastAsia="Arial" w:hAnsi="Arial" w:cs="Arial"/>
              </w:rPr>
            </w:pPr>
            <w:r w:rsidRPr="004B3713">
              <w:rPr>
                <w:rFonts w:ascii="Arial" w:eastAsia="Arial" w:hAnsi="Arial" w:cs="Arial"/>
              </w:rPr>
              <w:t>3 dB</w:t>
            </w:r>
          </w:p>
        </w:tc>
      </w:tr>
    </w:tbl>
    <w:p w14:paraId="2748C9B1" w14:textId="77777777" w:rsidR="00694878" w:rsidRPr="004B3713" w:rsidRDefault="00076901">
      <w:pPr>
        <w:spacing w:before="240"/>
        <w:jc w:val="both"/>
        <w:rPr>
          <w:rFonts w:ascii="Arial" w:eastAsia="Arial" w:hAnsi="Arial" w:cs="Arial"/>
        </w:rPr>
      </w:pPr>
      <w:r w:rsidRPr="004B3713">
        <w:rPr>
          <w:rFonts w:ascii="Arial" w:eastAsia="Arial" w:hAnsi="Arial" w:cs="Arial"/>
        </w:rPr>
        <w:tab/>
      </w:r>
      <w:r w:rsidR="26B9137E" w:rsidRPr="004B3713">
        <w:rPr>
          <w:rFonts w:ascii="Arial" w:eastAsia="Arial" w:hAnsi="Arial" w:cs="Arial"/>
        </w:rPr>
        <w:t xml:space="preserve">Table-3: NMSE of AI and non-AI based methods for various </w:t>
      </w:r>
      <w:proofErr w:type="spellStart"/>
      <w:r w:rsidR="26B9137E" w:rsidRPr="004B3713">
        <w:rPr>
          <w:rFonts w:ascii="Arial" w:eastAsia="Arial" w:hAnsi="Arial" w:cs="Arial"/>
        </w:rPr>
        <w:t>Nt</w:t>
      </w:r>
      <w:proofErr w:type="spellEnd"/>
      <w:r w:rsidR="26B9137E" w:rsidRPr="004B3713">
        <w:rPr>
          <w:rFonts w:ascii="Arial" w:eastAsia="Arial" w:hAnsi="Arial" w:cs="Arial"/>
        </w:rPr>
        <w:t xml:space="preserve"> values</w:t>
      </w:r>
    </w:p>
    <w:p w14:paraId="3E377932" w14:textId="77777777" w:rsidR="00694878" w:rsidRPr="004B3713" w:rsidRDefault="00076901">
      <w:pPr>
        <w:spacing w:before="240"/>
        <w:jc w:val="both"/>
        <w:rPr>
          <w:rFonts w:ascii="Arial" w:eastAsia="Arial" w:hAnsi="Arial" w:cs="Arial"/>
        </w:rPr>
      </w:pPr>
      <w:r w:rsidRPr="004B3713">
        <w:rPr>
          <w:rFonts w:ascii="Arial" w:eastAsia="Arial" w:hAnsi="Arial" w:cs="Arial"/>
          <w:b/>
          <w:bCs/>
        </w:rPr>
        <w:t>Observation-1</w:t>
      </w:r>
      <w:r w:rsidRPr="004B3713">
        <w:rPr>
          <w:rFonts w:ascii="Arial" w:eastAsia="Arial" w:hAnsi="Arial" w:cs="Arial"/>
        </w:rPr>
        <w:t xml:space="preserve">: For AI/ML based CSI spatial overhead reduction with ¼ port reduction the AI/ML method significantly outperforms the non-AI based method. </w:t>
      </w:r>
    </w:p>
    <w:p w14:paraId="3CF2D8B6" w14:textId="77777777" w:rsidR="00694878" w:rsidRPr="004B3713" w:rsidRDefault="00076901">
      <w:pPr>
        <w:spacing w:before="240"/>
        <w:jc w:val="both"/>
      </w:pPr>
      <w:r w:rsidRPr="004B3713">
        <w:rPr>
          <w:noProof/>
        </w:rPr>
        <w:drawing>
          <wp:inline distT="0" distB="0" distL="0" distR="0" wp14:anchorId="3F59DC15" wp14:editId="07777777">
            <wp:extent cx="6120130" cy="2040255"/>
            <wp:effectExtent l="0" t="0" r="0" b="0"/>
            <wp:docPr id="3" name="Picture 1" descr="A green and blue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A green and blue squares&#10;&#10;AI-generated content may be incorrect."/>
                    <pic:cNvPicPr>
                      <a:picLocks noChangeAspect="1" noChangeArrowheads="1"/>
                    </pic:cNvPicPr>
                  </pic:nvPicPr>
                  <pic:blipFill>
                    <a:blip r:embed="rId8"/>
                    <a:stretch>
                      <a:fillRect/>
                    </a:stretch>
                  </pic:blipFill>
                  <pic:spPr bwMode="auto">
                    <a:xfrm>
                      <a:off x="0" y="0"/>
                      <a:ext cx="6120130" cy="2040255"/>
                    </a:xfrm>
                    <a:prstGeom prst="rect">
                      <a:avLst/>
                    </a:prstGeom>
                  </pic:spPr>
                </pic:pic>
              </a:graphicData>
            </a:graphic>
          </wp:inline>
        </w:drawing>
      </w:r>
    </w:p>
    <w:p w14:paraId="0FB78278" w14:textId="77777777" w:rsidR="00694878" w:rsidRPr="004B3713" w:rsidRDefault="00076901">
      <w:pPr>
        <w:spacing w:before="240"/>
        <w:jc w:val="both"/>
      </w:pPr>
      <w:r w:rsidRPr="004B3713">
        <w:rPr>
          <w:noProof/>
        </w:rPr>
        <w:drawing>
          <wp:inline distT="0" distB="0" distL="0" distR="0" wp14:anchorId="56BBF30D" wp14:editId="07777777">
            <wp:extent cx="6120130" cy="2040255"/>
            <wp:effectExtent l="0" t="0" r="0" b="0"/>
            <wp:docPr id="4" name="Picture 2" descr="A chart of a color spectr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A chart of a color spectrum"/>
                    <pic:cNvPicPr>
                      <a:picLocks noChangeAspect="1" noChangeArrowheads="1"/>
                    </pic:cNvPicPr>
                  </pic:nvPicPr>
                  <pic:blipFill>
                    <a:blip r:embed="rId9"/>
                    <a:stretch>
                      <a:fillRect/>
                    </a:stretch>
                  </pic:blipFill>
                  <pic:spPr bwMode="auto">
                    <a:xfrm>
                      <a:off x="0" y="0"/>
                      <a:ext cx="6120130" cy="2040255"/>
                    </a:xfrm>
                    <a:prstGeom prst="rect">
                      <a:avLst/>
                    </a:prstGeom>
                  </pic:spPr>
                </pic:pic>
              </a:graphicData>
            </a:graphic>
          </wp:inline>
        </w:drawing>
      </w:r>
    </w:p>
    <w:p w14:paraId="0738C5C0" w14:textId="77777777" w:rsidR="00694878" w:rsidRPr="004B3713" w:rsidRDefault="26B9137E">
      <w:pPr>
        <w:spacing w:before="240"/>
        <w:jc w:val="both"/>
        <w:rPr>
          <w:rFonts w:ascii="Arial" w:eastAsia="Arial" w:hAnsi="Arial" w:cs="Arial"/>
          <w:sz w:val="16"/>
          <w:szCs w:val="16"/>
        </w:rPr>
      </w:pPr>
      <w:r w:rsidRPr="7833080A">
        <w:rPr>
          <w:rFonts w:ascii="Arial" w:eastAsia="Arial" w:hAnsi="Arial" w:cs="Arial"/>
          <w:sz w:val="16"/>
          <w:szCs w:val="16"/>
        </w:rPr>
        <w:t xml:space="preserve">       Fig.</w:t>
      </w:r>
      <w:proofErr w:type="gramStart"/>
      <w:r w:rsidRPr="7833080A">
        <w:rPr>
          <w:rFonts w:ascii="Arial" w:eastAsia="Arial" w:hAnsi="Arial" w:cs="Arial"/>
          <w:sz w:val="16"/>
          <w:szCs w:val="16"/>
        </w:rPr>
        <w:t>3 :</w:t>
      </w:r>
      <w:proofErr w:type="gramEnd"/>
      <w:r w:rsidRPr="7833080A">
        <w:rPr>
          <w:rFonts w:ascii="Arial" w:eastAsia="Arial" w:hAnsi="Arial" w:cs="Arial"/>
          <w:sz w:val="16"/>
          <w:szCs w:val="16"/>
        </w:rPr>
        <w:t xml:space="preserve"> AI and </w:t>
      </w:r>
      <w:proofErr w:type="gramStart"/>
      <w:r w:rsidRPr="7833080A">
        <w:rPr>
          <w:rFonts w:ascii="Arial" w:eastAsia="Arial" w:hAnsi="Arial" w:cs="Arial"/>
          <w:sz w:val="16"/>
          <w:szCs w:val="16"/>
        </w:rPr>
        <w:t>Non-AI</w:t>
      </w:r>
      <w:proofErr w:type="gramEnd"/>
      <w:r w:rsidRPr="7833080A">
        <w:rPr>
          <w:rFonts w:ascii="Arial" w:eastAsia="Arial" w:hAnsi="Arial" w:cs="Arial"/>
          <w:sz w:val="16"/>
          <w:szCs w:val="16"/>
        </w:rPr>
        <w:t xml:space="preserve"> based methods vs the actual channel for 128 ports and 512 ports for a given CSI subcarrier respectively.  </w:t>
      </w:r>
    </w:p>
    <w:p w14:paraId="763A005D" w14:textId="2DC4CA6D" w:rsidR="00694878" w:rsidRPr="004B3713" w:rsidRDefault="00FD3E2D">
      <w:pPr>
        <w:spacing w:before="240"/>
        <w:jc w:val="both"/>
        <w:rPr>
          <w:rFonts w:ascii="Arial" w:eastAsia="Arial" w:hAnsi="Arial" w:cs="Arial"/>
          <w:b/>
          <w:bCs/>
        </w:rPr>
      </w:pPr>
      <w:proofErr w:type="gramStart"/>
      <w:r w:rsidRPr="004B3713">
        <w:rPr>
          <w:rFonts w:ascii="Arial" w:eastAsia="Arial" w:hAnsi="Arial" w:cs="Arial"/>
        </w:rPr>
        <w:t>In regard to</w:t>
      </w:r>
      <w:proofErr w:type="gramEnd"/>
      <w:r w:rsidR="00076901" w:rsidRPr="004B3713">
        <w:rPr>
          <w:rFonts w:ascii="Arial" w:eastAsia="Arial" w:hAnsi="Arial" w:cs="Arial"/>
        </w:rPr>
        <w:t xml:space="preserve"> the KPI, Normalised Mean Square Error between the predicted channel and the actual channel has been considered.</w:t>
      </w:r>
      <w:r w:rsidR="00076901" w:rsidRPr="004B3713">
        <w:rPr>
          <w:rFonts w:ascii="Arial" w:eastAsia="Arial" w:hAnsi="Arial" w:cs="Arial"/>
          <w:b/>
          <w:bCs/>
        </w:rPr>
        <w:t xml:space="preserve"> </w:t>
      </w:r>
    </w:p>
    <w:p w14:paraId="291879D6" w14:textId="77777777" w:rsidR="003E4EA6" w:rsidRPr="004B3713" w:rsidRDefault="003E4EA6">
      <w:pPr>
        <w:spacing w:before="240"/>
        <w:jc w:val="both"/>
        <w:rPr>
          <w:rFonts w:ascii="Arial" w:eastAsia="Arial" w:hAnsi="Arial" w:cs="Arial"/>
          <w:b/>
          <w:bCs/>
        </w:rPr>
      </w:pPr>
    </w:p>
    <w:p w14:paraId="38C9E832" w14:textId="3E78520F" w:rsidR="00694878" w:rsidRPr="004B3713" w:rsidRDefault="26B9137E">
      <w:pPr>
        <w:spacing w:before="240"/>
        <w:jc w:val="both"/>
        <w:rPr>
          <w:rFonts w:ascii="Arial" w:eastAsia="Arial" w:hAnsi="Arial" w:cs="Arial"/>
          <w:b/>
          <w:bCs/>
        </w:rPr>
      </w:pPr>
      <w:r w:rsidRPr="7833080A">
        <w:rPr>
          <w:rFonts w:ascii="Arial" w:eastAsia="Arial" w:hAnsi="Arial" w:cs="Arial"/>
          <w:b/>
          <w:bCs/>
        </w:rPr>
        <w:t>Proposal-</w:t>
      </w:r>
      <w:r w:rsidR="4BF3DB72" w:rsidRPr="7833080A">
        <w:rPr>
          <w:rFonts w:ascii="Arial" w:eastAsia="Arial" w:hAnsi="Arial" w:cs="Arial"/>
          <w:b/>
          <w:bCs/>
        </w:rPr>
        <w:t>5</w:t>
      </w:r>
      <w:r w:rsidRPr="7833080A">
        <w:rPr>
          <w:rFonts w:ascii="Arial" w:eastAsia="Arial" w:hAnsi="Arial" w:cs="Arial"/>
          <w:b/>
          <w:bCs/>
        </w:rPr>
        <w:t xml:space="preserve">: </w:t>
      </w:r>
    </w:p>
    <w:p w14:paraId="759245E8" w14:textId="77777777" w:rsidR="00694878" w:rsidRPr="004B3713" w:rsidRDefault="00076901" w:rsidP="00A82ED5">
      <w:pPr>
        <w:spacing w:before="240"/>
        <w:ind w:firstLine="709"/>
        <w:rPr>
          <w:rFonts w:ascii="Arial" w:eastAsia="Arial" w:hAnsi="Arial" w:cs="Arial"/>
          <w:b/>
          <w:bCs/>
        </w:rPr>
      </w:pPr>
      <w:r w:rsidRPr="004B3713">
        <w:rPr>
          <w:rFonts w:ascii="Arial" w:eastAsia="Arial" w:hAnsi="Arial" w:cs="Arial"/>
          <w:b/>
          <w:bCs/>
        </w:rPr>
        <w:t>Study on CSI overhead reduction including the following sub-use case:</w:t>
      </w:r>
    </w:p>
    <w:tbl>
      <w:tblPr>
        <w:tblW w:w="8354" w:type="dxa"/>
        <w:jc w:val="center"/>
        <w:tblLayout w:type="fixed"/>
        <w:tblLook w:val="04A0" w:firstRow="1" w:lastRow="0" w:firstColumn="1" w:lastColumn="0" w:noHBand="0" w:noVBand="1"/>
      </w:tblPr>
      <w:tblGrid>
        <w:gridCol w:w="4810"/>
        <w:gridCol w:w="3544"/>
      </w:tblGrid>
      <w:tr w:rsidR="004B3713" w:rsidRPr="004B3713" w14:paraId="164093E0" w14:textId="77777777" w:rsidTr="7833080A">
        <w:trPr>
          <w:trHeight w:val="285"/>
          <w:jc w:val="center"/>
        </w:trPr>
        <w:tc>
          <w:tcPr>
            <w:tcW w:w="48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F17B624" w14:textId="77777777" w:rsidR="00694878" w:rsidRPr="004B3713" w:rsidRDefault="00076901">
            <w:pPr>
              <w:widowControl w:val="0"/>
              <w:jc w:val="center"/>
              <w:rPr>
                <w:rFonts w:ascii="Arial" w:hAnsi="Arial" w:cs="Arial"/>
                <w:b/>
                <w:bCs/>
              </w:rPr>
            </w:pPr>
            <w:r w:rsidRPr="004B3713">
              <w:rPr>
                <w:rFonts w:ascii="Arial" w:hAnsi="Arial" w:cs="Arial"/>
                <w:b/>
                <w:bCs/>
              </w:rPr>
              <w:t>Use case</w:t>
            </w:r>
          </w:p>
        </w:tc>
        <w:tc>
          <w:tcPr>
            <w:tcW w:w="3544" w:type="dxa"/>
            <w:tcBorders>
              <w:top w:val="single" w:sz="8" w:space="0" w:color="000000" w:themeColor="text1"/>
              <w:bottom w:val="single" w:sz="8" w:space="0" w:color="000000" w:themeColor="text1"/>
              <w:right w:val="single" w:sz="8" w:space="0" w:color="000000" w:themeColor="text1"/>
            </w:tcBorders>
            <w:shd w:val="clear" w:color="auto" w:fill="FFFFFF" w:themeFill="background1"/>
          </w:tcPr>
          <w:p w14:paraId="7299C686" w14:textId="77777777" w:rsidR="00694878" w:rsidRPr="004B3713" w:rsidRDefault="26B9137E">
            <w:pPr>
              <w:widowControl w:val="0"/>
              <w:jc w:val="center"/>
              <w:rPr>
                <w:rFonts w:ascii="Arial" w:hAnsi="Arial" w:cs="Arial"/>
                <w:b/>
                <w:bCs/>
              </w:rPr>
            </w:pPr>
            <w:r w:rsidRPr="7833080A">
              <w:rPr>
                <w:rFonts w:ascii="Arial" w:hAnsi="Arial" w:cs="Arial"/>
                <w:b/>
                <w:bCs/>
              </w:rPr>
              <w:t xml:space="preserve">Sub-case </w:t>
            </w:r>
            <w:proofErr w:type="gramStart"/>
            <w:r w:rsidRPr="7833080A">
              <w:rPr>
                <w:rFonts w:ascii="Arial" w:hAnsi="Arial" w:cs="Arial"/>
                <w:b/>
                <w:bCs/>
              </w:rPr>
              <w:t>A :</w:t>
            </w:r>
            <w:proofErr w:type="gramEnd"/>
            <w:r w:rsidRPr="7833080A">
              <w:rPr>
                <w:rFonts w:ascii="Arial" w:hAnsi="Arial" w:cs="Arial"/>
                <w:b/>
                <w:bCs/>
              </w:rPr>
              <w:t xml:space="preserve">  AI based CSI spatial overhead reduction</w:t>
            </w:r>
          </w:p>
        </w:tc>
      </w:tr>
      <w:tr w:rsidR="004B3713" w:rsidRPr="004B3713" w14:paraId="6EF7BDAA" w14:textId="77777777" w:rsidTr="7833080A">
        <w:trPr>
          <w:trHeight w:val="285"/>
          <w:jc w:val="center"/>
        </w:trPr>
        <w:tc>
          <w:tcPr>
            <w:tcW w:w="4810" w:type="dxa"/>
            <w:tcBorders>
              <w:left w:val="single" w:sz="8" w:space="0" w:color="000000" w:themeColor="text1"/>
              <w:bottom w:val="single" w:sz="8" w:space="0" w:color="000000" w:themeColor="text1"/>
              <w:right w:val="single" w:sz="8" w:space="0" w:color="000000" w:themeColor="text1"/>
            </w:tcBorders>
            <w:shd w:val="clear" w:color="auto" w:fill="FFFFFF" w:themeFill="background1"/>
          </w:tcPr>
          <w:p w14:paraId="7A4109D9" w14:textId="77777777" w:rsidR="00694878" w:rsidRPr="004B3713" w:rsidRDefault="00076901">
            <w:pPr>
              <w:widowControl w:val="0"/>
              <w:jc w:val="center"/>
              <w:rPr>
                <w:rFonts w:ascii="Arial" w:hAnsi="Arial" w:cs="Arial"/>
                <w:b/>
                <w:bCs/>
              </w:rPr>
            </w:pPr>
            <w:r w:rsidRPr="004B3713">
              <w:rPr>
                <w:rFonts w:ascii="Arial" w:hAnsi="Arial" w:cs="Arial"/>
                <w:b/>
                <w:bCs/>
              </w:rPr>
              <w:t>Model input</w:t>
            </w:r>
          </w:p>
        </w:tc>
        <w:tc>
          <w:tcPr>
            <w:tcW w:w="3544" w:type="dxa"/>
            <w:tcBorders>
              <w:bottom w:val="single" w:sz="8" w:space="0" w:color="000000" w:themeColor="text1"/>
              <w:right w:val="single" w:sz="8" w:space="0" w:color="000000" w:themeColor="text1"/>
            </w:tcBorders>
            <w:shd w:val="clear" w:color="auto" w:fill="FFFFFF" w:themeFill="background1"/>
          </w:tcPr>
          <w:p w14:paraId="3BCA2D0A" w14:textId="77777777" w:rsidR="00694878" w:rsidRPr="004B3713" w:rsidRDefault="00076901">
            <w:pPr>
              <w:widowControl w:val="0"/>
              <w:jc w:val="center"/>
              <w:rPr>
                <w:rFonts w:ascii="Arial" w:hAnsi="Arial" w:cs="Arial"/>
              </w:rPr>
            </w:pPr>
            <w:r w:rsidRPr="004B3713">
              <w:rPr>
                <w:rFonts w:ascii="Arial" w:hAnsi="Arial" w:cs="Arial"/>
              </w:rPr>
              <w:t>Channel at sparse CSI ports</w:t>
            </w:r>
          </w:p>
        </w:tc>
      </w:tr>
      <w:tr w:rsidR="004B3713" w:rsidRPr="004B3713" w14:paraId="45E55D87" w14:textId="77777777" w:rsidTr="7833080A">
        <w:trPr>
          <w:trHeight w:val="285"/>
          <w:jc w:val="center"/>
        </w:trPr>
        <w:tc>
          <w:tcPr>
            <w:tcW w:w="4810" w:type="dxa"/>
            <w:tcBorders>
              <w:left w:val="single" w:sz="8" w:space="0" w:color="000000" w:themeColor="text1"/>
              <w:bottom w:val="single" w:sz="8" w:space="0" w:color="000000" w:themeColor="text1"/>
              <w:right w:val="single" w:sz="8" w:space="0" w:color="000000" w:themeColor="text1"/>
            </w:tcBorders>
            <w:shd w:val="clear" w:color="auto" w:fill="FFFFFF" w:themeFill="background1"/>
          </w:tcPr>
          <w:p w14:paraId="1AD7B583" w14:textId="77777777" w:rsidR="00694878" w:rsidRPr="004B3713" w:rsidRDefault="00076901">
            <w:pPr>
              <w:widowControl w:val="0"/>
              <w:jc w:val="center"/>
              <w:rPr>
                <w:rFonts w:ascii="Arial" w:hAnsi="Arial" w:cs="Arial"/>
                <w:b/>
                <w:bCs/>
              </w:rPr>
            </w:pPr>
            <w:r w:rsidRPr="004B3713">
              <w:rPr>
                <w:rFonts w:ascii="Arial" w:hAnsi="Arial" w:cs="Arial"/>
                <w:b/>
                <w:bCs/>
              </w:rPr>
              <w:t>Model output</w:t>
            </w:r>
          </w:p>
        </w:tc>
        <w:tc>
          <w:tcPr>
            <w:tcW w:w="3544" w:type="dxa"/>
            <w:tcBorders>
              <w:bottom w:val="single" w:sz="8" w:space="0" w:color="000000" w:themeColor="text1"/>
              <w:right w:val="single" w:sz="8" w:space="0" w:color="000000" w:themeColor="text1"/>
            </w:tcBorders>
            <w:shd w:val="clear" w:color="auto" w:fill="FFFFFF" w:themeFill="background1"/>
          </w:tcPr>
          <w:p w14:paraId="23FDEFAA" w14:textId="77777777" w:rsidR="00694878" w:rsidRPr="004B3713" w:rsidRDefault="00076901">
            <w:pPr>
              <w:widowControl w:val="0"/>
              <w:jc w:val="center"/>
              <w:rPr>
                <w:rFonts w:ascii="Arial" w:hAnsi="Arial" w:cs="Arial"/>
              </w:rPr>
            </w:pPr>
            <w:r w:rsidRPr="004B3713">
              <w:rPr>
                <w:rFonts w:ascii="Arial" w:hAnsi="Arial" w:cs="Arial"/>
              </w:rPr>
              <w:t>Channel at full ports</w:t>
            </w:r>
          </w:p>
        </w:tc>
      </w:tr>
      <w:tr w:rsidR="004B3713" w:rsidRPr="004B3713" w14:paraId="221D37B6" w14:textId="77777777" w:rsidTr="7833080A">
        <w:trPr>
          <w:trHeight w:val="285"/>
          <w:jc w:val="center"/>
        </w:trPr>
        <w:tc>
          <w:tcPr>
            <w:tcW w:w="4810" w:type="dxa"/>
            <w:tcBorders>
              <w:left w:val="single" w:sz="8" w:space="0" w:color="000000" w:themeColor="text1"/>
              <w:bottom w:val="single" w:sz="8" w:space="0" w:color="000000" w:themeColor="text1"/>
              <w:right w:val="single" w:sz="8" w:space="0" w:color="000000" w:themeColor="text1"/>
            </w:tcBorders>
            <w:shd w:val="clear" w:color="auto" w:fill="FFFFFF" w:themeFill="background1"/>
          </w:tcPr>
          <w:p w14:paraId="4CE56A24" w14:textId="77777777" w:rsidR="00694878" w:rsidRPr="004B3713" w:rsidRDefault="00076901">
            <w:pPr>
              <w:widowControl w:val="0"/>
              <w:jc w:val="center"/>
              <w:rPr>
                <w:rFonts w:ascii="Arial" w:hAnsi="Arial" w:cs="Arial"/>
                <w:b/>
                <w:bCs/>
              </w:rPr>
            </w:pPr>
            <w:r w:rsidRPr="004B3713">
              <w:rPr>
                <w:rFonts w:ascii="Arial" w:hAnsi="Arial" w:cs="Arial"/>
                <w:b/>
                <w:bCs/>
              </w:rPr>
              <w:t>Training types</w:t>
            </w:r>
          </w:p>
        </w:tc>
        <w:tc>
          <w:tcPr>
            <w:tcW w:w="3544" w:type="dxa"/>
            <w:tcBorders>
              <w:bottom w:val="single" w:sz="8" w:space="0" w:color="000000" w:themeColor="text1"/>
              <w:right w:val="single" w:sz="8" w:space="0" w:color="000000" w:themeColor="text1"/>
            </w:tcBorders>
            <w:shd w:val="clear" w:color="auto" w:fill="FFFFFF" w:themeFill="background1"/>
          </w:tcPr>
          <w:p w14:paraId="32E5625B" w14:textId="77777777" w:rsidR="00694878" w:rsidRPr="004B3713" w:rsidRDefault="00076901">
            <w:pPr>
              <w:widowControl w:val="0"/>
              <w:jc w:val="center"/>
              <w:rPr>
                <w:rFonts w:ascii="Arial" w:hAnsi="Arial" w:cs="Arial"/>
              </w:rPr>
            </w:pPr>
            <w:r w:rsidRPr="004B3713">
              <w:rPr>
                <w:rFonts w:ascii="Arial" w:hAnsi="Arial" w:cs="Arial"/>
              </w:rPr>
              <w:t>offline training</w:t>
            </w:r>
          </w:p>
        </w:tc>
      </w:tr>
      <w:tr w:rsidR="004B3713" w:rsidRPr="004B3713" w14:paraId="4BE7AD13" w14:textId="77777777" w:rsidTr="7833080A">
        <w:trPr>
          <w:trHeight w:val="285"/>
          <w:jc w:val="center"/>
        </w:trPr>
        <w:tc>
          <w:tcPr>
            <w:tcW w:w="4810" w:type="dxa"/>
            <w:tcBorders>
              <w:left w:val="single" w:sz="8" w:space="0" w:color="000000" w:themeColor="text1"/>
              <w:bottom w:val="single" w:sz="8" w:space="0" w:color="000000" w:themeColor="text1"/>
              <w:right w:val="single" w:sz="8" w:space="0" w:color="000000" w:themeColor="text1"/>
            </w:tcBorders>
            <w:shd w:val="clear" w:color="auto" w:fill="FFFFFF" w:themeFill="background1"/>
          </w:tcPr>
          <w:p w14:paraId="3A1B8916" w14:textId="77777777" w:rsidR="00694878" w:rsidRPr="004B3713" w:rsidRDefault="00076901">
            <w:pPr>
              <w:widowControl w:val="0"/>
              <w:jc w:val="center"/>
              <w:rPr>
                <w:rFonts w:ascii="Arial" w:hAnsi="Arial" w:cs="Arial"/>
                <w:b/>
                <w:bCs/>
              </w:rPr>
            </w:pPr>
            <w:r w:rsidRPr="004B3713">
              <w:rPr>
                <w:rFonts w:ascii="Arial" w:hAnsi="Arial" w:cs="Arial"/>
                <w:b/>
                <w:bCs/>
              </w:rPr>
              <w:t>KPI</w:t>
            </w:r>
          </w:p>
        </w:tc>
        <w:tc>
          <w:tcPr>
            <w:tcW w:w="3544" w:type="dxa"/>
            <w:tcBorders>
              <w:bottom w:val="single" w:sz="8" w:space="0" w:color="000000" w:themeColor="text1"/>
              <w:right w:val="single" w:sz="8" w:space="0" w:color="000000" w:themeColor="text1"/>
            </w:tcBorders>
            <w:shd w:val="clear" w:color="auto" w:fill="FFFFFF" w:themeFill="background1"/>
          </w:tcPr>
          <w:p w14:paraId="5F16FB8E" w14:textId="77777777" w:rsidR="00694878" w:rsidRPr="004B3713" w:rsidRDefault="00076901">
            <w:pPr>
              <w:widowControl w:val="0"/>
              <w:jc w:val="center"/>
              <w:rPr>
                <w:rFonts w:ascii="Arial" w:hAnsi="Arial" w:cs="Arial"/>
              </w:rPr>
            </w:pPr>
            <w:proofErr w:type="gramStart"/>
            <w:r w:rsidRPr="004B3713">
              <w:rPr>
                <w:rFonts w:ascii="Arial" w:hAnsi="Arial" w:cs="Arial"/>
              </w:rPr>
              <w:t>NMSE,MSE</w:t>
            </w:r>
            <w:proofErr w:type="gramEnd"/>
          </w:p>
        </w:tc>
      </w:tr>
      <w:tr w:rsidR="004B3713" w:rsidRPr="004B3713" w14:paraId="0A80FA2F" w14:textId="77777777" w:rsidTr="7833080A">
        <w:trPr>
          <w:trHeight w:val="285"/>
          <w:jc w:val="center"/>
        </w:trPr>
        <w:tc>
          <w:tcPr>
            <w:tcW w:w="4810" w:type="dxa"/>
            <w:tcBorders>
              <w:left w:val="single" w:sz="8" w:space="0" w:color="000000" w:themeColor="text1"/>
              <w:bottom w:val="single" w:sz="8" w:space="0" w:color="000000" w:themeColor="text1"/>
              <w:right w:val="single" w:sz="8" w:space="0" w:color="000000" w:themeColor="text1"/>
            </w:tcBorders>
            <w:shd w:val="clear" w:color="auto" w:fill="FFFFFF" w:themeFill="background1"/>
          </w:tcPr>
          <w:p w14:paraId="0467D9B1" w14:textId="77777777" w:rsidR="00694878" w:rsidRPr="004B3713" w:rsidRDefault="00076901">
            <w:pPr>
              <w:widowControl w:val="0"/>
              <w:jc w:val="center"/>
              <w:rPr>
                <w:rFonts w:ascii="Arial" w:hAnsi="Arial" w:cs="Arial"/>
                <w:b/>
                <w:bCs/>
              </w:rPr>
            </w:pPr>
            <w:r w:rsidRPr="004B3713">
              <w:rPr>
                <w:rFonts w:ascii="Arial" w:hAnsi="Arial" w:cs="Arial"/>
                <w:b/>
                <w:bCs/>
              </w:rPr>
              <w:t>Model location for inference</w:t>
            </w:r>
          </w:p>
        </w:tc>
        <w:tc>
          <w:tcPr>
            <w:tcW w:w="3544" w:type="dxa"/>
            <w:tcBorders>
              <w:bottom w:val="single" w:sz="8" w:space="0" w:color="000000" w:themeColor="text1"/>
              <w:right w:val="single" w:sz="8" w:space="0" w:color="000000" w:themeColor="text1"/>
            </w:tcBorders>
            <w:shd w:val="clear" w:color="auto" w:fill="FFFFFF" w:themeFill="background1"/>
          </w:tcPr>
          <w:p w14:paraId="428D5088" w14:textId="77777777" w:rsidR="00694878" w:rsidRPr="004B3713" w:rsidRDefault="00076901">
            <w:pPr>
              <w:widowControl w:val="0"/>
              <w:jc w:val="center"/>
              <w:rPr>
                <w:rFonts w:ascii="Arial" w:hAnsi="Arial" w:cs="Arial"/>
              </w:rPr>
            </w:pPr>
            <w:r w:rsidRPr="004B3713">
              <w:rPr>
                <w:rFonts w:ascii="Arial" w:hAnsi="Arial" w:cs="Arial"/>
              </w:rPr>
              <w:t>UE-sided model</w:t>
            </w:r>
          </w:p>
        </w:tc>
      </w:tr>
      <w:tr w:rsidR="004B3713" w:rsidRPr="004B3713" w14:paraId="22A1F5E0" w14:textId="77777777" w:rsidTr="7833080A">
        <w:trPr>
          <w:trHeight w:val="285"/>
          <w:jc w:val="center"/>
        </w:trPr>
        <w:tc>
          <w:tcPr>
            <w:tcW w:w="4810" w:type="dxa"/>
            <w:tcBorders>
              <w:left w:val="single" w:sz="8" w:space="0" w:color="000000" w:themeColor="text1"/>
              <w:bottom w:val="single" w:sz="8" w:space="0" w:color="000000" w:themeColor="text1"/>
              <w:right w:val="single" w:sz="8" w:space="0" w:color="000000" w:themeColor="text1"/>
            </w:tcBorders>
            <w:shd w:val="clear" w:color="auto" w:fill="FFFFFF" w:themeFill="background1"/>
          </w:tcPr>
          <w:p w14:paraId="56EA3091" w14:textId="77777777" w:rsidR="00694878" w:rsidRPr="004B3713" w:rsidRDefault="00076901">
            <w:pPr>
              <w:widowControl w:val="0"/>
              <w:jc w:val="center"/>
              <w:rPr>
                <w:rFonts w:ascii="Arial" w:hAnsi="Arial" w:cs="Arial"/>
                <w:b/>
                <w:bCs/>
              </w:rPr>
            </w:pPr>
            <w:r w:rsidRPr="004B3713">
              <w:rPr>
                <w:rFonts w:ascii="Arial" w:hAnsi="Arial" w:cs="Arial"/>
                <w:b/>
                <w:bCs/>
              </w:rPr>
              <w:t>Collaboration/interaction between UE and NW</w:t>
            </w:r>
          </w:p>
        </w:tc>
        <w:tc>
          <w:tcPr>
            <w:tcW w:w="3544" w:type="dxa"/>
            <w:tcBorders>
              <w:bottom w:val="single" w:sz="8" w:space="0" w:color="000000" w:themeColor="text1"/>
              <w:right w:val="single" w:sz="8" w:space="0" w:color="000000" w:themeColor="text1"/>
            </w:tcBorders>
            <w:shd w:val="clear" w:color="auto" w:fill="FFFFFF" w:themeFill="background1"/>
          </w:tcPr>
          <w:p w14:paraId="03EF648A" w14:textId="77777777" w:rsidR="00694878" w:rsidRPr="004B3713" w:rsidRDefault="00076901">
            <w:pPr>
              <w:widowControl w:val="0"/>
              <w:jc w:val="center"/>
              <w:rPr>
                <w:rFonts w:ascii="Arial" w:hAnsi="Arial" w:cs="Arial"/>
              </w:rPr>
            </w:pPr>
            <w:r w:rsidRPr="004B3713">
              <w:rPr>
                <w:rFonts w:ascii="Arial" w:hAnsi="Arial" w:cs="Arial"/>
              </w:rPr>
              <w:t>no collaboration</w:t>
            </w:r>
          </w:p>
        </w:tc>
      </w:tr>
      <w:tr w:rsidR="004B3713" w:rsidRPr="004B3713" w14:paraId="1FED36F7" w14:textId="77777777" w:rsidTr="7833080A">
        <w:trPr>
          <w:trHeight w:val="285"/>
          <w:jc w:val="center"/>
        </w:trPr>
        <w:tc>
          <w:tcPr>
            <w:tcW w:w="4810" w:type="dxa"/>
            <w:tcBorders>
              <w:left w:val="single" w:sz="8" w:space="0" w:color="000000" w:themeColor="text1"/>
              <w:bottom w:val="single" w:sz="8" w:space="0" w:color="000000" w:themeColor="text1"/>
              <w:right w:val="single" w:sz="8" w:space="0" w:color="000000" w:themeColor="text1"/>
            </w:tcBorders>
            <w:shd w:val="clear" w:color="auto" w:fill="FFFFFF" w:themeFill="background1"/>
          </w:tcPr>
          <w:p w14:paraId="2412007C" w14:textId="77777777" w:rsidR="00694878" w:rsidRPr="004B3713" w:rsidRDefault="00076901">
            <w:pPr>
              <w:widowControl w:val="0"/>
              <w:jc w:val="center"/>
              <w:rPr>
                <w:rFonts w:ascii="Arial" w:hAnsi="Arial" w:cs="Arial"/>
                <w:b/>
                <w:bCs/>
              </w:rPr>
            </w:pPr>
            <w:r w:rsidRPr="004B3713">
              <w:rPr>
                <w:rFonts w:ascii="Arial" w:hAnsi="Arial" w:cs="Arial"/>
                <w:b/>
                <w:bCs/>
              </w:rPr>
              <w:t>Potential specification impact</w:t>
            </w:r>
          </w:p>
        </w:tc>
        <w:tc>
          <w:tcPr>
            <w:tcW w:w="3544" w:type="dxa"/>
            <w:tcBorders>
              <w:bottom w:val="single" w:sz="8" w:space="0" w:color="000000" w:themeColor="text1"/>
              <w:right w:val="single" w:sz="8" w:space="0" w:color="000000" w:themeColor="text1"/>
            </w:tcBorders>
            <w:shd w:val="clear" w:color="auto" w:fill="FFFFFF" w:themeFill="background1"/>
          </w:tcPr>
          <w:p w14:paraId="4718252A" w14:textId="77777777" w:rsidR="00694878" w:rsidRPr="004B3713" w:rsidRDefault="00076901">
            <w:pPr>
              <w:widowControl w:val="0"/>
              <w:jc w:val="center"/>
              <w:rPr>
                <w:rFonts w:ascii="Arial" w:hAnsi="Arial" w:cs="Arial"/>
              </w:rPr>
            </w:pPr>
            <w:r w:rsidRPr="004B3713">
              <w:rPr>
                <w:rFonts w:ascii="Arial" w:hAnsi="Arial" w:cs="Arial"/>
              </w:rPr>
              <w:t xml:space="preserve">capability exchange (UE-sided model), CSI-RS pattern design </w:t>
            </w:r>
          </w:p>
        </w:tc>
      </w:tr>
      <w:tr w:rsidR="004B3713" w:rsidRPr="004B3713" w14:paraId="1F4C44F4" w14:textId="77777777" w:rsidTr="7833080A">
        <w:trPr>
          <w:trHeight w:val="43"/>
          <w:jc w:val="center"/>
        </w:trPr>
        <w:tc>
          <w:tcPr>
            <w:tcW w:w="4810" w:type="dxa"/>
            <w:tcBorders>
              <w:left w:val="single" w:sz="8" w:space="0" w:color="000000" w:themeColor="text1"/>
              <w:bottom w:val="single" w:sz="8" w:space="0" w:color="000000" w:themeColor="text1"/>
              <w:right w:val="single" w:sz="8" w:space="0" w:color="000000" w:themeColor="text1"/>
            </w:tcBorders>
            <w:shd w:val="clear" w:color="auto" w:fill="FFFFFF" w:themeFill="background1"/>
          </w:tcPr>
          <w:p w14:paraId="24BA8AB7" w14:textId="77777777" w:rsidR="00694878" w:rsidRPr="004B3713" w:rsidRDefault="00076901">
            <w:pPr>
              <w:widowControl w:val="0"/>
              <w:jc w:val="center"/>
              <w:rPr>
                <w:rFonts w:ascii="Arial" w:hAnsi="Arial" w:cs="Arial"/>
                <w:b/>
                <w:bCs/>
              </w:rPr>
            </w:pPr>
            <w:r w:rsidRPr="004B3713">
              <w:rPr>
                <w:rFonts w:ascii="Arial" w:hAnsi="Arial" w:cs="Arial"/>
                <w:b/>
                <w:bCs/>
              </w:rPr>
              <w:t>[Model backbone]</w:t>
            </w:r>
          </w:p>
        </w:tc>
        <w:tc>
          <w:tcPr>
            <w:tcW w:w="3544" w:type="dxa"/>
            <w:tcBorders>
              <w:bottom w:val="single" w:sz="8" w:space="0" w:color="000000" w:themeColor="text1"/>
              <w:right w:val="single" w:sz="8" w:space="0" w:color="000000" w:themeColor="text1"/>
            </w:tcBorders>
            <w:shd w:val="clear" w:color="auto" w:fill="FFFFFF" w:themeFill="background1"/>
          </w:tcPr>
          <w:p w14:paraId="0D16D8AB" w14:textId="77777777" w:rsidR="00694878" w:rsidRPr="004B3713" w:rsidRDefault="00076901">
            <w:pPr>
              <w:widowControl w:val="0"/>
              <w:jc w:val="center"/>
              <w:rPr>
                <w:rFonts w:ascii="Arial" w:hAnsi="Arial" w:cs="Arial"/>
              </w:rPr>
            </w:pPr>
            <w:r w:rsidRPr="004B3713">
              <w:rPr>
                <w:rFonts w:ascii="Arial" w:hAnsi="Arial" w:cs="Arial"/>
              </w:rPr>
              <w:t>CNN based</w:t>
            </w:r>
          </w:p>
        </w:tc>
      </w:tr>
      <w:tr w:rsidR="004B3713" w:rsidRPr="004B3713" w14:paraId="4CC12E10" w14:textId="77777777" w:rsidTr="7833080A">
        <w:trPr>
          <w:trHeight w:val="43"/>
          <w:jc w:val="center"/>
        </w:trPr>
        <w:tc>
          <w:tcPr>
            <w:tcW w:w="4810" w:type="dxa"/>
            <w:tcBorders>
              <w:left w:val="single" w:sz="8" w:space="0" w:color="000000" w:themeColor="text1"/>
              <w:bottom w:val="single" w:sz="8" w:space="0" w:color="000000" w:themeColor="text1"/>
              <w:right w:val="single" w:sz="8" w:space="0" w:color="000000" w:themeColor="text1"/>
            </w:tcBorders>
            <w:shd w:val="clear" w:color="auto" w:fill="FFFFFF" w:themeFill="background1"/>
          </w:tcPr>
          <w:p w14:paraId="0304F05B" w14:textId="77777777" w:rsidR="00694878" w:rsidRPr="004B3713" w:rsidRDefault="00076901">
            <w:pPr>
              <w:widowControl w:val="0"/>
              <w:jc w:val="center"/>
              <w:rPr>
                <w:rFonts w:ascii="Arial" w:hAnsi="Arial" w:cs="Arial"/>
                <w:b/>
                <w:bCs/>
              </w:rPr>
            </w:pPr>
            <w:r w:rsidRPr="004B3713">
              <w:rPr>
                <w:rFonts w:ascii="Arial" w:hAnsi="Arial" w:cs="Arial"/>
                <w:b/>
                <w:bCs/>
              </w:rPr>
              <w:t>[Model Input Shape]</w:t>
            </w:r>
          </w:p>
          <w:p w14:paraId="3274DE65" w14:textId="77777777" w:rsidR="00694878" w:rsidRPr="004B3713" w:rsidRDefault="00076901">
            <w:pPr>
              <w:widowControl w:val="0"/>
              <w:jc w:val="center"/>
              <w:rPr>
                <w:rFonts w:ascii="Arial" w:hAnsi="Arial" w:cs="Arial"/>
                <w:b/>
                <w:bCs/>
              </w:rPr>
            </w:pPr>
            <w:r w:rsidRPr="004B3713">
              <w:rPr>
                <w:rFonts w:ascii="Arial" w:hAnsi="Arial" w:cs="Arial"/>
                <w:b/>
                <w:bCs/>
              </w:rPr>
              <w:t>[Model Output Shape]</w:t>
            </w:r>
          </w:p>
        </w:tc>
        <w:tc>
          <w:tcPr>
            <w:tcW w:w="3544" w:type="dxa"/>
            <w:tcBorders>
              <w:bottom w:val="single" w:sz="8" w:space="0" w:color="000000" w:themeColor="text1"/>
              <w:right w:val="single" w:sz="8" w:space="0" w:color="000000" w:themeColor="text1"/>
            </w:tcBorders>
            <w:shd w:val="clear" w:color="auto" w:fill="FFFFFF" w:themeFill="background1"/>
          </w:tcPr>
          <w:p w14:paraId="303D12D4" w14:textId="77777777" w:rsidR="00694878" w:rsidRPr="004B3713" w:rsidRDefault="26B9137E">
            <w:pPr>
              <w:widowControl w:val="0"/>
              <w:jc w:val="center"/>
              <w:rPr>
                <w:rFonts w:ascii="Arial" w:hAnsi="Arial" w:cs="Arial"/>
              </w:rPr>
            </w:pPr>
            <w:r w:rsidRPr="7833080A">
              <w:rPr>
                <w:rFonts w:ascii="Arial" w:hAnsi="Arial" w:cs="Arial"/>
              </w:rPr>
              <w:t>(</w:t>
            </w:r>
            <w:proofErr w:type="gramStart"/>
            <w:r w:rsidRPr="7833080A">
              <w:rPr>
                <w:rFonts w:ascii="Arial" w:hAnsi="Arial" w:cs="Arial"/>
              </w:rPr>
              <w:t>Nx,Ny</w:t>
            </w:r>
            <w:proofErr w:type="gramEnd"/>
            <w:r w:rsidRPr="7833080A">
              <w:rPr>
                <w:rFonts w:ascii="Arial" w:hAnsi="Arial" w:cs="Arial"/>
              </w:rPr>
              <w:t>,Ncsi,2)</w:t>
            </w:r>
          </w:p>
          <w:p w14:paraId="326CE307" w14:textId="77777777" w:rsidR="00694878" w:rsidRPr="004B3713" w:rsidRDefault="26B9137E">
            <w:pPr>
              <w:widowControl w:val="0"/>
              <w:jc w:val="center"/>
              <w:rPr>
                <w:rFonts w:ascii="Arial" w:hAnsi="Arial" w:cs="Arial"/>
              </w:rPr>
            </w:pPr>
            <w:r w:rsidRPr="7833080A">
              <w:rPr>
                <w:rFonts w:ascii="Arial" w:hAnsi="Arial" w:cs="Arial"/>
              </w:rPr>
              <w:t>(</w:t>
            </w:r>
            <w:proofErr w:type="gramStart"/>
            <w:r w:rsidRPr="7833080A">
              <w:rPr>
                <w:rFonts w:ascii="Arial" w:hAnsi="Arial" w:cs="Arial"/>
              </w:rPr>
              <w:t>Nx,Ny</w:t>
            </w:r>
            <w:proofErr w:type="gramEnd"/>
            <w:r w:rsidRPr="7833080A">
              <w:rPr>
                <w:rFonts w:ascii="Arial" w:hAnsi="Arial" w:cs="Arial"/>
              </w:rPr>
              <w:t>,Ncsi,2)</w:t>
            </w:r>
          </w:p>
        </w:tc>
      </w:tr>
      <w:tr w:rsidR="004B3713" w:rsidRPr="004B3713" w14:paraId="4DAC9A56" w14:textId="77777777" w:rsidTr="7833080A">
        <w:trPr>
          <w:trHeight w:val="285"/>
          <w:jc w:val="center"/>
        </w:trPr>
        <w:tc>
          <w:tcPr>
            <w:tcW w:w="4810" w:type="dxa"/>
            <w:tcBorders>
              <w:left w:val="single" w:sz="8" w:space="0" w:color="000000" w:themeColor="text1"/>
              <w:bottom w:val="single" w:sz="8" w:space="0" w:color="000000" w:themeColor="text1"/>
              <w:right w:val="single" w:sz="8" w:space="0" w:color="000000" w:themeColor="text1"/>
            </w:tcBorders>
            <w:shd w:val="clear" w:color="auto" w:fill="FFFFFF" w:themeFill="background1"/>
          </w:tcPr>
          <w:p w14:paraId="58325E3E" w14:textId="77777777" w:rsidR="00694878" w:rsidRPr="004B3713" w:rsidRDefault="00076901">
            <w:pPr>
              <w:widowControl w:val="0"/>
              <w:jc w:val="center"/>
              <w:rPr>
                <w:rFonts w:ascii="Arial" w:hAnsi="Arial" w:cs="Arial"/>
                <w:b/>
                <w:bCs/>
              </w:rPr>
            </w:pPr>
            <w:r w:rsidRPr="004B3713">
              <w:rPr>
                <w:rFonts w:ascii="Arial" w:hAnsi="Arial" w:cs="Arial"/>
                <w:b/>
                <w:bCs/>
              </w:rPr>
              <w:t>[Non-AI Baseline]</w:t>
            </w:r>
          </w:p>
        </w:tc>
        <w:tc>
          <w:tcPr>
            <w:tcW w:w="3544" w:type="dxa"/>
            <w:tcBorders>
              <w:bottom w:val="single" w:sz="8" w:space="0" w:color="000000" w:themeColor="text1"/>
              <w:right w:val="single" w:sz="8" w:space="0" w:color="000000" w:themeColor="text1"/>
            </w:tcBorders>
            <w:shd w:val="clear" w:color="auto" w:fill="FFFFFF" w:themeFill="background1"/>
          </w:tcPr>
          <w:p w14:paraId="32D46F1F" w14:textId="77777777" w:rsidR="00694878" w:rsidRPr="004B3713" w:rsidRDefault="00076901">
            <w:pPr>
              <w:widowControl w:val="0"/>
              <w:jc w:val="center"/>
              <w:rPr>
                <w:rFonts w:ascii="Arial" w:hAnsi="Arial" w:cs="Arial"/>
              </w:rPr>
            </w:pPr>
            <w:r w:rsidRPr="004B3713">
              <w:rPr>
                <w:rFonts w:ascii="Arial" w:hAnsi="Arial" w:cs="Arial"/>
              </w:rPr>
              <w:t>2D spline interpolation</w:t>
            </w:r>
          </w:p>
        </w:tc>
      </w:tr>
      <w:tr w:rsidR="00694878" w:rsidRPr="004B3713" w14:paraId="3B29B349" w14:textId="77777777" w:rsidTr="7833080A">
        <w:trPr>
          <w:trHeight w:val="285"/>
          <w:jc w:val="center"/>
        </w:trPr>
        <w:tc>
          <w:tcPr>
            <w:tcW w:w="4810" w:type="dxa"/>
            <w:tcBorders>
              <w:left w:val="single" w:sz="8" w:space="0" w:color="000000" w:themeColor="text1"/>
              <w:bottom w:val="single" w:sz="8" w:space="0" w:color="000000" w:themeColor="text1"/>
              <w:right w:val="single" w:sz="8" w:space="0" w:color="000000" w:themeColor="text1"/>
            </w:tcBorders>
            <w:shd w:val="clear" w:color="auto" w:fill="FFFFFF" w:themeFill="background1"/>
          </w:tcPr>
          <w:p w14:paraId="50A4651F" w14:textId="77777777" w:rsidR="00694878" w:rsidRPr="004B3713" w:rsidRDefault="00076901">
            <w:pPr>
              <w:widowControl w:val="0"/>
              <w:jc w:val="center"/>
              <w:rPr>
                <w:rFonts w:ascii="Arial" w:hAnsi="Arial" w:cs="Arial"/>
                <w:b/>
                <w:bCs/>
              </w:rPr>
            </w:pPr>
            <w:r w:rsidRPr="004B3713">
              <w:rPr>
                <w:rFonts w:ascii="Arial" w:hAnsi="Arial" w:cs="Arial"/>
                <w:b/>
                <w:bCs/>
              </w:rPr>
              <w:t>[Specification Impact]‍</w:t>
            </w:r>
          </w:p>
        </w:tc>
        <w:tc>
          <w:tcPr>
            <w:tcW w:w="3544" w:type="dxa"/>
            <w:tcBorders>
              <w:bottom w:val="single" w:sz="8" w:space="0" w:color="000000" w:themeColor="text1"/>
              <w:right w:val="single" w:sz="8" w:space="0" w:color="000000" w:themeColor="text1"/>
            </w:tcBorders>
            <w:shd w:val="clear" w:color="auto" w:fill="FFFFFF" w:themeFill="background1"/>
          </w:tcPr>
          <w:p w14:paraId="2908F535" w14:textId="77777777" w:rsidR="00694878" w:rsidRPr="004B3713" w:rsidRDefault="00076901">
            <w:pPr>
              <w:widowControl w:val="0"/>
              <w:jc w:val="center"/>
              <w:rPr>
                <w:rFonts w:ascii="Arial" w:hAnsi="Arial" w:cs="Arial"/>
              </w:rPr>
            </w:pPr>
            <w:r w:rsidRPr="004B3713">
              <w:rPr>
                <w:rFonts w:ascii="Arial" w:hAnsi="Arial" w:cs="Arial"/>
              </w:rPr>
              <w:t>Little to moderate</w:t>
            </w:r>
          </w:p>
        </w:tc>
      </w:tr>
    </w:tbl>
    <w:p w14:paraId="1FC39945" w14:textId="77777777" w:rsidR="00694878" w:rsidRPr="004B3713" w:rsidRDefault="00694878">
      <w:pPr>
        <w:spacing w:before="240"/>
        <w:ind w:firstLine="709"/>
        <w:jc w:val="both"/>
        <w:rPr>
          <w:rFonts w:ascii="Arial" w:eastAsia="Arial" w:hAnsi="Arial" w:cs="Arial"/>
        </w:rPr>
      </w:pPr>
    </w:p>
    <w:p w14:paraId="3F02AFC4" w14:textId="77777777" w:rsidR="00694878" w:rsidRPr="004B3713" w:rsidRDefault="00076901">
      <w:pPr>
        <w:spacing w:before="240"/>
        <w:jc w:val="both"/>
        <w:rPr>
          <w:rFonts w:ascii="Arial" w:eastAsia="Arial" w:hAnsi="Arial" w:cs="Arial"/>
          <w:b/>
          <w:bCs/>
        </w:rPr>
      </w:pPr>
      <w:r w:rsidRPr="004B3713">
        <w:rPr>
          <w:rFonts w:ascii="Arial" w:eastAsia="Arial" w:hAnsi="Arial" w:cs="Arial"/>
          <w:b/>
          <w:bCs/>
        </w:rPr>
        <w:t>Specification Impact</w:t>
      </w:r>
    </w:p>
    <w:p w14:paraId="102D2D3C" w14:textId="77777777" w:rsidR="00694878" w:rsidRPr="004B3713" w:rsidRDefault="26B9137E">
      <w:pPr>
        <w:spacing w:before="240"/>
        <w:jc w:val="both"/>
      </w:pPr>
      <w:r w:rsidRPr="7833080A">
        <w:rPr>
          <w:rFonts w:ascii="Arial" w:eastAsia="Arial" w:hAnsi="Arial" w:cs="Arial"/>
        </w:rPr>
        <w:t xml:space="preserve">The solution briefly reduces the CSI-RS overhead in terms of resources configured for transmission and energy consumption at the NW side. In terms of specification aspects of AI/ML based spatial overhead reduction, it can be built upon the foundational aspects of the use-cases considered in Rel.19. This </w:t>
      </w:r>
      <w:proofErr w:type="spellStart"/>
      <w:r w:rsidRPr="7833080A">
        <w:rPr>
          <w:rFonts w:ascii="Arial" w:eastAsia="Arial" w:hAnsi="Arial" w:cs="Arial"/>
        </w:rPr>
        <w:t>usecase</w:t>
      </w:r>
      <w:proofErr w:type="spellEnd"/>
      <w:r w:rsidRPr="7833080A">
        <w:rPr>
          <w:rFonts w:ascii="Arial" w:eastAsia="Arial" w:hAnsi="Arial" w:cs="Arial"/>
        </w:rPr>
        <w:t xml:space="preserve"> brings about a tremendous improvement in overhead reduction while maintaining the performance trade-</w:t>
      </w:r>
      <w:proofErr w:type="spellStart"/>
      <w:proofErr w:type="gramStart"/>
      <w:r w:rsidRPr="7833080A">
        <w:rPr>
          <w:rFonts w:ascii="Arial" w:eastAsia="Arial" w:hAnsi="Arial" w:cs="Arial"/>
        </w:rPr>
        <w:t>off.In</w:t>
      </w:r>
      <w:proofErr w:type="spellEnd"/>
      <w:proofErr w:type="gramEnd"/>
      <w:r w:rsidRPr="7833080A">
        <w:rPr>
          <w:rFonts w:ascii="Arial" w:eastAsia="Arial" w:hAnsi="Arial" w:cs="Arial"/>
        </w:rPr>
        <w:t xml:space="preserve"> terms of signalling, detailed procedure must </w:t>
      </w:r>
      <w:proofErr w:type="gramStart"/>
      <w:r w:rsidRPr="7833080A">
        <w:rPr>
          <w:rFonts w:ascii="Arial" w:eastAsia="Arial" w:hAnsi="Arial" w:cs="Arial"/>
        </w:rPr>
        <w:t>defined clearly</w:t>
      </w:r>
      <w:proofErr w:type="gramEnd"/>
      <w:r w:rsidRPr="7833080A">
        <w:rPr>
          <w:rFonts w:ascii="Arial" w:eastAsia="Arial" w:hAnsi="Arial" w:cs="Arial"/>
        </w:rPr>
        <w:t xml:space="preserve"> for various phases in the LCM of an AI/ML feature. </w:t>
      </w:r>
    </w:p>
    <w:p w14:paraId="5217D043" w14:textId="77777777" w:rsidR="00694878" w:rsidRPr="004B3713" w:rsidRDefault="26B9137E">
      <w:pPr>
        <w:spacing w:before="240"/>
        <w:jc w:val="both"/>
      </w:pPr>
      <w:proofErr w:type="gramStart"/>
      <w:r w:rsidRPr="7833080A">
        <w:rPr>
          <w:rFonts w:ascii="Arial" w:eastAsia="Arial" w:hAnsi="Arial" w:cs="Arial"/>
        </w:rPr>
        <w:t>In regards to</w:t>
      </w:r>
      <w:proofErr w:type="gramEnd"/>
      <w:r w:rsidRPr="7833080A">
        <w:rPr>
          <w:rFonts w:ascii="Arial" w:eastAsia="Arial" w:hAnsi="Arial" w:cs="Arial"/>
        </w:rPr>
        <w:t xml:space="preserve"> LCM procedures, data collection, model inference and model monitoring: in each scenario, a set of resources </w:t>
      </w:r>
      <w:proofErr w:type="gramStart"/>
      <w:r w:rsidRPr="7833080A">
        <w:rPr>
          <w:rFonts w:ascii="Arial" w:eastAsia="Arial" w:hAnsi="Arial" w:cs="Arial"/>
        </w:rPr>
        <w:t>has to</w:t>
      </w:r>
      <w:proofErr w:type="gramEnd"/>
      <w:r w:rsidRPr="7833080A">
        <w:rPr>
          <w:rFonts w:ascii="Arial" w:eastAsia="Arial" w:hAnsi="Arial" w:cs="Arial"/>
        </w:rPr>
        <w:t xml:space="preserve"> be configured, measured and reported. The number of distinct resources to be configured might vary depending on the phase of the LCM procedure. In case, the model can be trained for </w:t>
      </w:r>
      <w:proofErr w:type="gramStart"/>
      <w:r w:rsidRPr="7833080A">
        <w:rPr>
          <w:rFonts w:ascii="Arial" w:eastAsia="Arial" w:hAnsi="Arial" w:cs="Arial"/>
        </w:rPr>
        <w:t>particular port</w:t>
      </w:r>
      <w:proofErr w:type="gramEnd"/>
      <w:r w:rsidRPr="7833080A">
        <w:rPr>
          <w:rFonts w:ascii="Arial" w:eastAsia="Arial" w:hAnsi="Arial" w:cs="Arial"/>
        </w:rPr>
        <w:t xml:space="preserve"> patterns, the model selection is an additional procedure that </w:t>
      </w:r>
      <w:proofErr w:type="gramStart"/>
      <w:r w:rsidRPr="7833080A">
        <w:rPr>
          <w:rFonts w:ascii="Arial" w:eastAsia="Arial" w:hAnsi="Arial" w:cs="Arial"/>
        </w:rPr>
        <w:t>has to</w:t>
      </w:r>
      <w:proofErr w:type="gramEnd"/>
      <w:r w:rsidRPr="7833080A">
        <w:rPr>
          <w:rFonts w:ascii="Arial" w:eastAsia="Arial" w:hAnsi="Arial" w:cs="Arial"/>
        </w:rPr>
        <w:t xml:space="preserve"> be performed before the inference configuration.</w:t>
      </w:r>
    </w:p>
    <w:p w14:paraId="7B2BE970" w14:textId="4FD5CD01" w:rsidR="00694878" w:rsidRPr="004B3713" w:rsidRDefault="26B9137E">
      <w:pPr>
        <w:spacing w:before="240"/>
        <w:jc w:val="both"/>
        <w:rPr>
          <w:b/>
          <w:bCs/>
        </w:rPr>
      </w:pPr>
      <w:r w:rsidRPr="7833080A">
        <w:rPr>
          <w:rFonts w:ascii="Arial" w:eastAsia="Arial" w:hAnsi="Arial" w:cs="Arial"/>
          <w:b/>
          <w:bCs/>
        </w:rPr>
        <w:t>Proposal-</w:t>
      </w:r>
      <w:r w:rsidR="26862306" w:rsidRPr="7833080A">
        <w:rPr>
          <w:rFonts w:ascii="Arial" w:eastAsia="Arial" w:hAnsi="Arial" w:cs="Arial"/>
          <w:b/>
          <w:bCs/>
        </w:rPr>
        <w:t>6</w:t>
      </w:r>
      <w:r w:rsidRPr="7833080A">
        <w:rPr>
          <w:rFonts w:ascii="Arial" w:eastAsia="Arial" w:hAnsi="Arial" w:cs="Arial"/>
          <w:b/>
          <w:bCs/>
        </w:rPr>
        <w:t xml:space="preserve"> Consider model </w:t>
      </w:r>
      <w:r w:rsidR="78ABBE85" w:rsidRPr="7833080A">
        <w:rPr>
          <w:rFonts w:ascii="Arial" w:eastAsia="Arial" w:hAnsi="Arial" w:cs="Arial"/>
          <w:b/>
          <w:bCs/>
        </w:rPr>
        <w:t>selection-based</w:t>
      </w:r>
      <w:r w:rsidRPr="7833080A">
        <w:rPr>
          <w:rFonts w:ascii="Arial" w:eastAsia="Arial" w:hAnsi="Arial" w:cs="Arial"/>
          <w:b/>
          <w:bCs/>
        </w:rPr>
        <w:t xml:space="preserve"> AI/ML CSI spatial overhead reduction for a set of sparse CSI-RS port pattern designs.</w:t>
      </w:r>
    </w:p>
    <w:p w14:paraId="5A357DBA" w14:textId="1804A8FC" w:rsidR="00694878" w:rsidRPr="004B3713" w:rsidRDefault="26B9137E">
      <w:pPr>
        <w:spacing w:before="240"/>
        <w:jc w:val="both"/>
      </w:pPr>
      <w:r w:rsidRPr="7833080A">
        <w:rPr>
          <w:rFonts w:ascii="Arial" w:eastAsia="Arial" w:hAnsi="Arial" w:cs="Arial"/>
          <w:b/>
          <w:bCs/>
        </w:rPr>
        <w:t>Proposal-</w:t>
      </w:r>
      <w:r w:rsidR="33EEB63E" w:rsidRPr="7833080A">
        <w:rPr>
          <w:rFonts w:ascii="Arial" w:eastAsia="Arial" w:hAnsi="Arial" w:cs="Arial"/>
          <w:b/>
          <w:bCs/>
        </w:rPr>
        <w:t>7</w:t>
      </w:r>
      <w:r w:rsidRPr="7833080A">
        <w:rPr>
          <w:rFonts w:ascii="Arial" w:eastAsia="Arial" w:hAnsi="Arial" w:cs="Arial"/>
        </w:rPr>
        <w:t xml:space="preserve">: </w:t>
      </w:r>
      <w:r w:rsidRPr="7833080A">
        <w:rPr>
          <w:rFonts w:ascii="Arial" w:eastAsia="Arial" w:hAnsi="Arial" w:cs="Arial"/>
          <w:b/>
          <w:bCs/>
        </w:rPr>
        <w:t xml:space="preserve">Consider building specification impact for AI/ML CSI overhead reduction based on </w:t>
      </w:r>
      <w:r w:rsidR="78ABBE85" w:rsidRPr="7833080A">
        <w:rPr>
          <w:rFonts w:ascii="Arial" w:eastAsia="Arial" w:hAnsi="Arial" w:cs="Arial"/>
          <w:b/>
          <w:bCs/>
        </w:rPr>
        <w:t>the AI</w:t>
      </w:r>
      <w:r w:rsidRPr="7833080A">
        <w:rPr>
          <w:rFonts w:ascii="Arial" w:eastAsia="Arial" w:hAnsi="Arial" w:cs="Arial"/>
          <w:b/>
          <w:bCs/>
        </w:rPr>
        <w:t>/ML use-cases considered in Rel.19.</w:t>
      </w:r>
    </w:p>
    <w:p w14:paraId="56CB3017" w14:textId="08E93893" w:rsidR="00694878" w:rsidRPr="004B3713" w:rsidRDefault="26B9137E">
      <w:pPr>
        <w:spacing w:before="240"/>
        <w:jc w:val="both"/>
      </w:pPr>
      <w:r w:rsidRPr="7833080A">
        <w:rPr>
          <w:rFonts w:ascii="Arial" w:eastAsia="Arial" w:hAnsi="Arial" w:cs="Arial"/>
          <w:b/>
          <w:bCs/>
        </w:rPr>
        <w:t>Proposal-</w:t>
      </w:r>
      <w:r w:rsidR="6650747D" w:rsidRPr="7833080A">
        <w:rPr>
          <w:rFonts w:ascii="Arial" w:eastAsia="Arial" w:hAnsi="Arial" w:cs="Arial"/>
          <w:b/>
          <w:bCs/>
        </w:rPr>
        <w:t>8</w:t>
      </w:r>
      <w:r w:rsidRPr="7833080A">
        <w:rPr>
          <w:rFonts w:ascii="Arial" w:eastAsia="Arial" w:hAnsi="Arial" w:cs="Arial"/>
          <w:b/>
          <w:bCs/>
        </w:rPr>
        <w:t xml:space="preserve">: Consider signalling aspects for various procedures in the life-cycle management of the AI/ML based CSI overhead reduction in spatial-domain feature. </w:t>
      </w:r>
    </w:p>
    <w:p w14:paraId="29A29C68" w14:textId="77777777" w:rsidR="00694878" w:rsidRPr="004B3713" w:rsidRDefault="00076901">
      <w:pPr>
        <w:pStyle w:val="Heading2"/>
        <w:jc w:val="both"/>
        <w:rPr>
          <w:rFonts w:cs="Arial"/>
        </w:rPr>
      </w:pPr>
      <w:r w:rsidRPr="004B3713">
        <w:rPr>
          <w:rFonts w:cs="Arial"/>
        </w:rPr>
        <w:t>DMRS based CSI</w:t>
      </w:r>
    </w:p>
    <w:p w14:paraId="538176D8" w14:textId="77777777" w:rsidR="00694878" w:rsidRPr="004B3713" w:rsidRDefault="26B9137E">
      <w:pPr>
        <w:spacing w:before="240"/>
        <w:jc w:val="both"/>
        <w:rPr>
          <w:rFonts w:ascii="Arial" w:hAnsi="Arial" w:cs="Arial"/>
        </w:rPr>
      </w:pPr>
      <w:r w:rsidRPr="7833080A">
        <w:rPr>
          <w:rFonts w:ascii="Arial" w:hAnsi="Arial" w:cs="Arial"/>
        </w:rPr>
        <w:t>Given the higher periodicity of DMRS, it presents an opportunity to enhance CSI estimation—especially for rapidly changing channel conditions where timely updates to Precoding Matrix Indicator (PMI) are critical. By leveraging the DMRS as a supplementary channel measurement input, we can potentially predict or interpolate CSI.</w:t>
      </w:r>
    </w:p>
    <w:p w14:paraId="66CA0D14" w14:textId="678F7367" w:rsidR="00694878" w:rsidRPr="004B3713" w:rsidRDefault="26B9137E">
      <w:pPr>
        <w:spacing w:before="240"/>
        <w:jc w:val="both"/>
        <w:rPr>
          <w:rFonts w:ascii="Arial" w:eastAsia="Arial" w:hAnsi="Arial" w:cs="Arial"/>
          <w:b/>
          <w:bCs/>
        </w:rPr>
      </w:pPr>
      <w:r w:rsidRPr="7833080A">
        <w:rPr>
          <w:rFonts w:ascii="Arial" w:eastAsia="Arial" w:hAnsi="Arial" w:cs="Arial"/>
          <w:b/>
          <w:bCs/>
        </w:rPr>
        <w:t>Proposal-</w:t>
      </w:r>
      <w:r w:rsidR="3327CBC3" w:rsidRPr="7833080A">
        <w:rPr>
          <w:rFonts w:ascii="Arial" w:eastAsia="Arial" w:hAnsi="Arial" w:cs="Arial"/>
          <w:b/>
          <w:bCs/>
        </w:rPr>
        <w:t>9</w:t>
      </w:r>
      <w:r w:rsidRPr="7833080A">
        <w:rPr>
          <w:rFonts w:ascii="Arial" w:eastAsia="Arial" w:hAnsi="Arial" w:cs="Arial"/>
          <w:b/>
          <w:bCs/>
        </w:rPr>
        <w:t>:</w:t>
      </w:r>
      <w:r w:rsidRPr="7833080A">
        <w:rPr>
          <w:rFonts w:ascii="Arial" w:hAnsi="Arial" w:cs="Arial"/>
        </w:rPr>
        <w:t xml:space="preserve"> </w:t>
      </w:r>
      <w:r w:rsidRPr="7833080A">
        <w:rPr>
          <w:rFonts w:ascii="Arial" w:eastAsia="Arial" w:hAnsi="Arial" w:cs="Arial"/>
          <w:b/>
          <w:bCs/>
        </w:rPr>
        <w:t>Study on DMRS-assisted CSI prediction where explore methods to use DMRS signals to enhance or predict CSI.</w:t>
      </w:r>
    </w:p>
    <w:p w14:paraId="585A247D" w14:textId="77777777" w:rsidR="004B3713" w:rsidRPr="00750AD6" w:rsidRDefault="004B3713" w:rsidP="004B3713">
      <w:pPr>
        <w:pStyle w:val="Heading1"/>
        <w:pBdr>
          <w:top w:val="single" w:sz="12" w:space="0" w:color="000000"/>
        </w:pBdr>
        <w:spacing w:before="241" w:after="181"/>
        <w:rPr>
          <w:rFonts w:eastAsia="Arial" w:cs="Arial"/>
          <w:szCs w:val="36"/>
        </w:rPr>
      </w:pPr>
      <w:r w:rsidRPr="00750AD6">
        <w:rPr>
          <w:rFonts w:eastAsia="Arial" w:cs="Arial"/>
          <w:szCs w:val="36"/>
        </w:rPr>
        <w:t>DMRS Overhead Reduction</w:t>
      </w:r>
    </w:p>
    <w:p w14:paraId="1536AEF2" w14:textId="77777777" w:rsidR="004B3713" w:rsidRPr="004B3713" w:rsidRDefault="5BF78402" w:rsidP="004B3713">
      <w:pPr>
        <w:spacing w:before="238"/>
        <w:jc w:val="both"/>
        <w:rPr>
          <w:rFonts w:ascii="Ariel" w:eastAsia="Ariel" w:hAnsi="Ariel" w:cs="Ariel"/>
        </w:rPr>
      </w:pPr>
      <w:r w:rsidRPr="7833080A">
        <w:rPr>
          <w:rFonts w:ascii="Ariel" w:eastAsia="Ariel" w:hAnsi="Ariel" w:cs="Ariel"/>
        </w:rPr>
        <w:t>Demodulation Reference Signals (DMRS) are crucial for estimating the wireless channel's conditions for both downlink (PDSCH) and uplink (PUSCH) transmissions. While essential for accurate data recovery, these signals occupy time-frequency resources that could otherwise be used for transmitting data. This dedicated use of resources reduces overall spectral efficiency, consequently lowering effective data rates. It also increases power consumption in both the transmission and reception processes. Despite this overhead, accurate channel estimation is vital, especially in situations involving high mobility when the channel tends to vary faster across time; therefore, a there is a design challenge in wireless systems in optimizing the resource used by these reference signals.</w:t>
      </w:r>
    </w:p>
    <w:p w14:paraId="6DE24417" w14:textId="77777777" w:rsidR="004B3713" w:rsidRPr="00750AD6" w:rsidRDefault="004B3713" w:rsidP="004B3713">
      <w:pPr>
        <w:pStyle w:val="Heading2"/>
        <w:spacing w:before="181" w:after="181"/>
        <w:rPr>
          <w:rFonts w:ascii="Ariel" w:eastAsia="Ariel" w:hAnsi="Ariel" w:cs="Ariel"/>
          <w:szCs w:val="32"/>
        </w:rPr>
      </w:pPr>
      <w:r w:rsidRPr="00750AD6">
        <w:rPr>
          <w:rFonts w:ascii="Ariel" w:eastAsia="Ariel" w:hAnsi="Ariel" w:cs="Ariel"/>
          <w:szCs w:val="32"/>
        </w:rPr>
        <w:t>AI/ML based DMRS overhead reduction method</w:t>
      </w:r>
    </w:p>
    <w:p w14:paraId="1C5B1FD1" w14:textId="77777777" w:rsidR="004B3713" w:rsidRPr="004B3713" w:rsidRDefault="004B3713" w:rsidP="004B3713">
      <w:pPr>
        <w:spacing w:before="240"/>
        <w:rPr>
          <w:rFonts w:ascii="Ariel" w:eastAsia="Ariel" w:hAnsi="Ariel" w:cs="Ariel"/>
        </w:rPr>
      </w:pPr>
      <w:r w:rsidRPr="004B3713">
        <w:rPr>
          <w:rFonts w:ascii="Ariel" w:eastAsia="Ariel" w:hAnsi="Ariel" w:cs="Ariel"/>
        </w:rPr>
        <w:t xml:space="preserve">Based on prior discussions from RAN1 meetings, three sub-use cases have been defined for DMRS overhead reduction using AI/ML. </w:t>
      </w:r>
    </w:p>
    <w:p w14:paraId="6EE05955" w14:textId="77777777" w:rsidR="004B3713" w:rsidRPr="004B3713" w:rsidRDefault="5BF78402" w:rsidP="000D1E49">
      <w:pPr>
        <w:pStyle w:val="ListParagraph"/>
        <w:numPr>
          <w:ilvl w:val="0"/>
          <w:numId w:val="23"/>
        </w:numPr>
        <w:spacing w:before="240"/>
        <w:rPr>
          <w:rFonts w:ascii="Ariel" w:eastAsia="Ariel" w:hAnsi="Ariel" w:cs="Ariel"/>
        </w:rPr>
      </w:pPr>
      <w:r w:rsidRPr="7833080A">
        <w:rPr>
          <w:rFonts w:ascii="Ariel" w:eastAsia="Ariel" w:hAnsi="Ariel" w:cs="Ariel"/>
        </w:rPr>
        <w:t xml:space="preserve">Sub use case A: Sparse DMRS across time/frequency </w:t>
      </w:r>
      <w:r w:rsidR="004B3713">
        <w:tab/>
      </w:r>
    </w:p>
    <w:p w14:paraId="2FD00BDD" w14:textId="77777777" w:rsidR="004B3713" w:rsidRPr="004B3713" w:rsidRDefault="004B3713" w:rsidP="000D1E49">
      <w:pPr>
        <w:pStyle w:val="ListParagraph"/>
        <w:numPr>
          <w:ilvl w:val="0"/>
          <w:numId w:val="23"/>
        </w:numPr>
        <w:spacing w:before="240"/>
        <w:rPr>
          <w:rFonts w:ascii="Ariel" w:eastAsia="Ariel" w:hAnsi="Ariel" w:cs="Ariel"/>
        </w:rPr>
      </w:pPr>
      <w:r w:rsidRPr="004B3713">
        <w:rPr>
          <w:rFonts w:ascii="Ariel" w:eastAsia="Ariel" w:hAnsi="Ariel" w:cs="Ariel"/>
        </w:rPr>
        <w:t>Sub use case B: superimposed data with DMRS</w:t>
      </w:r>
    </w:p>
    <w:p w14:paraId="5B63EC09" w14:textId="77777777" w:rsidR="004B3713" w:rsidRPr="004B3713" w:rsidRDefault="5BF78402" w:rsidP="000D1E49">
      <w:pPr>
        <w:pStyle w:val="ListParagraph"/>
        <w:numPr>
          <w:ilvl w:val="0"/>
          <w:numId w:val="23"/>
        </w:numPr>
        <w:jc w:val="both"/>
        <w:rPr>
          <w:rFonts w:ascii="Ariel" w:eastAsia="Ariel" w:hAnsi="Ariel" w:cs="Ariel"/>
        </w:rPr>
      </w:pPr>
      <w:r w:rsidRPr="7833080A">
        <w:rPr>
          <w:rFonts w:ascii="Ariel" w:eastAsia="Ariel" w:hAnsi="Ariel" w:cs="Ariel"/>
        </w:rPr>
        <w:t xml:space="preserve">Sub use case C: DMRS-less configuration. </w:t>
      </w:r>
      <w:r w:rsidR="004B3713">
        <w:tab/>
      </w:r>
    </w:p>
    <w:p w14:paraId="2362EB70" w14:textId="77777777" w:rsidR="004B3713" w:rsidRPr="004B3713" w:rsidRDefault="5BF78402" w:rsidP="004B3713">
      <w:pPr>
        <w:spacing w:before="240"/>
        <w:ind w:left="709"/>
        <w:rPr>
          <w:rFonts w:ascii="Ariel" w:eastAsia="Ariel" w:hAnsi="Ariel" w:cs="Ariel"/>
        </w:rPr>
      </w:pPr>
      <w:r w:rsidRPr="7833080A">
        <w:rPr>
          <w:rFonts w:ascii="Ariel" w:eastAsia="Ariel" w:hAnsi="Ariel" w:cs="Ariel"/>
        </w:rPr>
        <w:t>Our proposal is to study Sub-use case A.</w:t>
      </w:r>
      <w:r w:rsidR="004B3713">
        <w:tab/>
      </w:r>
    </w:p>
    <w:p w14:paraId="1458441B" w14:textId="2F6AAEFE" w:rsidR="004B3713" w:rsidRPr="004B3713" w:rsidRDefault="004B3713" w:rsidP="004B3713">
      <w:pPr>
        <w:spacing w:before="240"/>
      </w:pPr>
    </w:p>
    <w:p w14:paraId="7E2A0630" w14:textId="1605FE5E" w:rsidR="004B3713" w:rsidRPr="004B3713" w:rsidRDefault="004B3713" w:rsidP="7833080A">
      <w:pPr>
        <w:spacing w:before="240"/>
      </w:pPr>
    </w:p>
    <w:p w14:paraId="2D3C49C3" w14:textId="1D11AC68" w:rsidR="004B3713" w:rsidRPr="004B3713" w:rsidRDefault="5BF78402" w:rsidP="004B3713">
      <w:pPr>
        <w:spacing w:before="240"/>
        <w:rPr>
          <w:rFonts w:ascii="Ariel" w:eastAsia="Ariel" w:hAnsi="Ariel" w:cs="Ariel"/>
          <w:b/>
          <w:bCs/>
        </w:rPr>
      </w:pPr>
      <w:r w:rsidRPr="7833080A">
        <w:rPr>
          <w:rFonts w:ascii="Ariel" w:eastAsia="Ariel" w:hAnsi="Ariel" w:cs="Ariel"/>
          <w:b/>
          <w:bCs/>
        </w:rPr>
        <w:t>Proposal 1</w:t>
      </w:r>
      <w:r w:rsidR="39B09C53" w:rsidRPr="7833080A">
        <w:rPr>
          <w:rFonts w:ascii="Ariel" w:eastAsia="Ariel" w:hAnsi="Ariel" w:cs="Ariel"/>
          <w:b/>
          <w:bCs/>
        </w:rPr>
        <w:t>0</w:t>
      </w:r>
      <w:r w:rsidRPr="7833080A">
        <w:rPr>
          <w:rFonts w:ascii="Ariel" w:eastAsia="Ariel" w:hAnsi="Ariel" w:cs="Ariel"/>
          <w:b/>
          <w:bCs/>
        </w:rPr>
        <w:t>: We Propose to study Sub Use Case A for the defined configurations</w:t>
      </w:r>
      <w:r w:rsidR="0B267511" w:rsidRPr="7833080A">
        <w:rPr>
          <w:rFonts w:ascii="Ariel" w:eastAsia="Ariel" w:hAnsi="Ariel" w:cs="Ariel"/>
          <w:b/>
          <w:bCs/>
        </w:rPr>
        <w:t>:</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840"/>
        <w:gridCol w:w="7320"/>
      </w:tblGrid>
      <w:tr w:rsidR="7833080A" w14:paraId="50C9D0F1" w14:textId="77777777" w:rsidTr="00413F87">
        <w:trPr>
          <w:trHeight w:val="1080"/>
        </w:trPr>
        <w:tc>
          <w:tcPr>
            <w:tcW w:w="284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AE65A1E" w14:textId="1DB18D3F" w:rsidR="7833080A" w:rsidRDefault="7833080A" w:rsidP="7833080A">
            <w:pPr>
              <w:spacing w:after="160" w:line="276" w:lineRule="auto"/>
              <w:jc w:val="center"/>
              <w:rPr>
                <w:rFonts w:ascii="Aptos" w:eastAsia="Aptos" w:hAnsi="Aptos" w:cs="Aptos"/>
                <w:b/>
                <w:bCs/>
              </w:rPr>
            </w:pPr>
            <w:r w:rsidRPr="7833080A">
              <w:rPr>
                <w:rFonts w:ascii="Aptos" w:eastAsia="Aptos" w:hAnsi="Aptos" w:cs="Aptos"/>
                <w:b/>
                <w:bCs/>
              </w:rPr>
              <w:t>Description</w:t>
            </w:r>
          </w:p>
        </w:tc>
        <w:tc>
          <w:tcPr>
            <w:tcW w:w="732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7E10350" w14:textId="19E4D264" w:rsidR="7833080A" w:rsidRDefault="7833080A" w:rsidP="7833080A">
            <w:pPr>
              <w:spacing w:after="160" w:line="276" w:lineRule="auto"/>
              <w:jc w:val="center"/>
              <w:rPr>
                <w:rFonts w:ascii="Aptos" w:eastAsia="Aptos" w:hAnsi="Aptos" w:cs="Aptos"/>
                <w:b/>
                <w:bCs/>
                <w:lang w:val="en-GB"/>
              </w:rPr>
            </w:pPr>
            <w:r w:rsidRPr="7833080A">
              <w:rPr>
                <w:rFonts w:ascii="Aptos" w:eastAsia="Aptos" w:hAnsi="Aptos" w:cs="Aptos"/>
                <w:b/>
                <w:bCs/>
                <w:lang w:val="en-GB"/>
              </w:rPr>
              <w:t>Sub-case A: Sparse orthogonal DMRS in frequency and/or time domain</w:t>
            </w:r>
          </w:p>
        </w:tc>
      </w:tr>
      <w:tr w:rsidR="7833080A" w14:paraId="1E77E805" w14:textId="77777777" w:rsidTr="00413F87">
        <w:trPr>
          <w:trHeight w:val="300"/>
        </w:trPr>
        <w:tc>
          <w:tcPr>
            <w:tcW w:w="2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EF63A2" w14:textId="1979BE07" w:rsidR="7833080A" w:rsidRDefault="7833080A" w:rsidP="7833080A">
            <w:pPr>
              <w:spacing w:after="160" w:line="276" w:lineRule="auto"/>
              <w:jc w:val="center"/>
              <w:rPr>
                <w:rFonts w:ascii="Aptos" w:eastAsia="Aptos" w:hAnsi="Aptos" w:cs="Aptos"/>
              </w:rPr>
            </w:pPr>
            <w:r w:rsidRPr="7833080A">
              <w:rPr>
                <w:rFonts w:ascii="Aptos" w:eastAsia="Aptos" w:hAnsi="Aptos" w:cs="Aptos"/>
              </w:rPr>
              <w:t xml:space="preserve"> </w:t>
            </w:r>
          </w:p>
          <w:p w14:paraId="5C8E0694" w14:textId="1A6C363D" w:rsidR="7833080A" w:rsidRDefault="7833080A" w:rsidP="7833080A">
            <w:pPr>
              <w:spacing w:after="160" w:line="276" w:lineRule="auto"/>
              <w:jc w:val="center"/>
              <w:rPr>
                <w:rFonts w:ascii="Aptos" w:eastAsia="Aptos" w:hAnsi="Aptos" w:cs="Aptos"/>
                <w:b/>
                <w:bCs/>
              </w:rPr>
            </w:pPr>
            <w:r w:rsidRPr="7833080A">
              <w:rPr>
                <w:rFonts w:ascii="Aptos" w:eastAsia="Aptos" w:hAnsi="Aptos" w:cs="Aptos"/>
                <w:b/>
                <w:bCs/>
              </w:rPr>
              <w:t>Model Input</w:t>
            </w:r>
          </w:p>
        </w:tc>
        <w:tc>
          <w:tcPr>
            <w:tcW w:w="732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6DC40A2" w14:textId="194E7F86" w:rsidR="7833080A" w:rsidRDefault="7833080A" w:rsidP="7833080A">
            <w:pPr>
              <w:spacing w:after="160" w:line="276" w:lineRule="auto"/>
              <w:jc w:val="center"/>
              <w:rPr>
                <w:rFonts w:ascii="Aptos" w:eastAsia="Aptos" w:hAnsi="Aptos" w:cs="Aptos"/>
              </w:rPr>
            </w:pPr>
            <w:r w:rsidRPr="7833080A">
              <w:rPr>
                <w:rFonts w:ascii="Aptos" w:eastAsia="Aptos" w:hAnsi="Aptos" w:cs="Aptos"/>
              </w:rPr>
              <w:t xml:space="preserve"> </w:t>
            </w:r>
          </w:p>
          <w:p w14:paraId="5EFDA944" w14:textId="0B1B5B4F" w:rsidR="7833080A" w:rsidRDefault="7833080A" w:rsidP="7833080A">
            <w:pPr>
              <w:pStyle w:val="ListParagraph"/>
              <w:numPr>
                <w:ilvl w:val="0"/>
                <w:numId w:val="20"/>
              </w:numPr>
              <w:spacing w:line="276" w:lineRule="auto"/>
              <w:jc w:val="center"/>
              <w:rPr>
                <w:rFonts w:ascii="Aptos" w:eastAsia="Aptos" w:hAnsi="Aptos" w:cs="Aptos"/>
              </w:rPr>
            </w:pPr>
            <w:r w:rsidRPr="7833080A">
              <w:rPr>
                <w:rFonts w:ascii="Aptos" w:eastAsia="Aptos" w:hAnsi="Aptos" w:cs="Aptos"/>
              </w:rPr>
              <w:t>Received signal at DMRS and received signal on data</w:t>
            </w:r>
          </w:p>
          <w:p w14:paraId="1704532E" w14:textId="7A920583" w:rsidR="7833080A" w:rsidRDefault="7833080A" w:rsidP="7833080A">
            <w:pPr>
              <w:pStyle w:val="ListParagraph"/>
              <w:numPr>
                <w:ilvl w:val="0"/>
                <w:numId w:val="20"/>
              </w:numPr>
              <w:spacing w:line="276" w:lineRule="auto"/>
              <w:jc w:val="center"/>
              <w:rPr>
                <w:rFonts w:ascii="Aptos" w:eastAsia="Aptos" w:hAnsi="Aptos" w:cs="Aptos"/>
                <w:lang w:val="en-GB"/>
              </w:rPr>
            </w:pPr>
            <w:r w:rsidRPr="7833080A">
              <w:rPr>
                <w:rFonts w:ascii="Aptos" w:eastAsia="Aptos" w:hAnsi="Aptos" w:cs="Aptos"/>
                <w:lang w:val="en-GB"/>
              </w:rPr>
              <w:t>Received signal at DMRS</w:t>
            </w:r>
          </w:p>
          <w:p w14:paraId="511363AA" w14:textId="42D57BA8" w:rsidR="7833080A" w:rsidRDefault="7833080A" w:rsidP="7833080A">
            <w:pPr>
              <w:pStyle w:val="ListParagraph"/>
              <w:numPr>
                <w:ilvl w:val="0"/>
                <w:numId w:val="20"/>
              </w:numPr>
              <w:spacing w:line="276" w:lineRule="auto"/>
              <w:jc w:val="center"/>
              <w:rPr>
                <w:rFonts w:ascii="Aptos" w:eastAsia="Aptos" w:hAnsi="Aptos" w:cs="Aptos"/>
                <w:lang w:val="en-GB"/>
              </w:rPr>
            </w:pPr>
            <w:r w:rsidRPr="7833080A">
              <w:rPr>
                <w:rFonts w:ascii="Aptos" w:eastAsia="Aptos" w:hAnsi="Aptos" w:cs="Aptos"/>
                <w:lang w:val="en-GB"/>
              </w:rPr>
              <w:t>Received signal at DMRS and DMRS locations</w:t>
            </w:r>
          </w:p>
        </w:tc>
      </w:tr>
      <w:tr w:rsidR="7833080A" w14:paraId="0B032C8C" w14:textId="77777777" w:rsidTr="00413F87">
        <w:trPr>
          <w:trHeight w:val="300"/>
        </w:trPr>
        <w:tc>
          <w:tcPr>
            <w:tcW w:w="2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604CC80" w14:textId="6C2BBBCC" w:rsidR="7833080A" w:rsidRDefault="7833080A" w:rsidP="7833080A">
            <w:pPr>
              <w:spacing w:after="160" w:line="276" w:lineRule="auto"/>
              <w:jc w:val="center"/>
              <w:rPr>
                <w:rFonts w:ascii="Aptos" w:eastAsia="Aptos" w:hAnsi="Aptos" w:cs="Aptos"/>
              </w:rPr>
            </w:pPr>
            <w:r w:rsidRPr="7833080A">
              <w:rPr>
                <w:rFonts w:ascii="Aptos" w:eastAsia="Aptos" w:hAnsi="Aptos" w:cs="Aptos"/>
              </w:rPr>
              <w:t xml:space="preserve"> </w:t>
            </w:r>
          </w:p>
          <w:p w14:paraId="31569ED7" w14:textId="696EF38A" w:rsidR="7833080A" w:rsidRDefault="7833080A" w:rsidP="7833080A">
            <w:pPr>
              <w:spacing w:after="160" w:line="276" w:lineRule="auto"/>
              <w:jc w:val="center"/>
              <w:rPr>
                <w:rFonts w:ascii="Aptos" w:eastAsia="Aptos" w:hAnsi="Aptos" w:cs="Aptos"/>
                <w:b/>
                <w:bCs/>
              </w:rPr>
            </w:pPr>
            <w:r w:rsidRPr="7833080A">
              <w:rPr>
                <w:rFonts w:ascii="Aptos" w:eastAsia="Aptos" w:hAnsi="Aptos" w:cs="Aptos"/>
                <w:b/>
                <w:bCs/>
              </w:rPr>
              <w:t>Model Output</w:t>
            </w:r>
          </w:p>
        </w:tc>
        <w:tc>
          <w:tcPr>
            <w:tcW w:w="732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9470CEC" w14:textId="3FD52841" w:rsidR="7833080A" w:rsidRDefault="7833080A" w:rsidP="7833080A">
            <w:pPr>
              <w:pStyle w:val="ListParagraph"/>
              <w:numPr>
                <w:ilvl w:val="0"/>
                <w:numId w:val="19"/>
              </w:numPr>
              <w:spacing w:line="276" w:lineRule="auto"/>
              <w:jc w:val="center"/>
              <w:rPr>
                <w:rFonts w:ascii="Aptos" w:eastAsia="Aptos" w:hAnsi="Aptos" w:cs="Aptos"/>
                <w:lang w:val="en-GB"/>
              </w:rPr>
            </w:pPr>
            <w:r w:rsidRPr="7833080A">
              <w:rPr>
                <w:rFonts w:ascii="Aptos" w:eastAsia="Aptos" w:hAnsi="Aptos" w:cs="Aptos"/>
                <w:lang w:val="en-GB"/>
              </w:rPr>
              <w:t>Estimated channel at target data and/or DMRS REs</w:t>
            </w:r>
          </w:p>
          <w:p w14:paraId="3718C193" w14:textId="362292E2" w:rsidR="7833080A" w:rsidRDefault="7833080A" w:rsidP="7833080A">
            <w:pPr>
              <w:pStyle w:val="ListParagraph"/>
              <w:numPr>
                <w:ilvl w:val="0"/>
                <w:numId w:val="19"/>
              </w:numPr>
              <w:spacing w:line="276" w:lineRule="auto"/>
              <w:jc w:val="center"/>
              <w:rPr>
                <w:rFonts w:ascii="Aptos" w:eastAsia="Aptos" w:hAnsi="Aptos" w:cs="Aptos"/>
                <w:lang w:val="en-GB"/>
              </w:rPr>
            </w:pPr>
            <w:r w:rsidRPr="7833080A">
              <w:rPr>
                <w:rFonts w:ascii="Aptos" w:eastAsia="Aptos" w:hAnsi="Aptos" w:cs="Aptos"/>
                <w:lang w:val="en-GB"/>
              </w:rPr>
              <w:t>LLRs</w:t>
            </w:r>
          </w:p>
        </w:tc>
      </w:tr>
      <w:tr w:rsidR="7833080A" w14:paraId="14DD4904" w14:textId="77777777" w:rsidTr="00413F87">
        <w:trPr>
          <w:trHeight w:val="300"/>
        </w:trPr>
        <w:tc>
          <w:tcPr>
            <w:tcW w:w="2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DE357BF" w14:textId="72E4E356" w:rsidR="7833080A" w:rsidRDefault="7833080A" w:rsidP="7833080A">
            <w:pPr>
              <w:spacing w:after="160" w:line="276" w:lineRule="auto"/>
              <w:rPr>
                <w:rFonts w:ascii="Aptos" w:eastAsia="Aptos" w:hAnsi="Aptos" w:cs="Aptos"/>
              </w:rPr>
            </w:pPr>
            <w:r w:rsidRPr="7833080A">
              <w:rPr>
                <w:rFonts w:ascii="Aptos" w:eastAsia="Aptos" w:hAnsi="Aptos" w:cs="Aptos"/>
              </w:rPr>
              <w:t xml:space="preserve"> </w:t>
            </w:r>
          </w:p>
          <w:p w14:paraId="397649E1" w14:textId="1AC98095" w:rsidR="7833080A" w:rsidRDefault="7833080A" w:rsidP="7833080A">
            <w:pPr>
              <w:spacing w:after="160" w:line="276" w:lineRule="auto"/>
              <w:jc w:val="center"/>
              <w:rPr>
                <w:rFonts w:ascii="Aptos" w:eastAsia="Aptos" w:hAnsi="Aptos" w:cs="Aptos"/>
                <w:b/>
                <w:bCs/>
              </w:rPr>
            </w:pPr>
            <w:r w:rsidRPr="7833080A">
              <w:rPr>
                <w:rFonts w:ascii="Aptos" w:eastAsia="Aptos" w:hAnsi="Aptos" w:cs="Aptos"/>
                <w:b/>
                <w:bCs/>
              </w:rPr>
              <w:t>Label</w:t>
            </w:r>
          </w:p>
        </w:tc>
        <w:tc>
          <w:tcPr>
            <w:tcW w:w="732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D9E999A" w14:textId="166FC433" w:rsidR="7833080A" w:rsidRDefault="7833080A" w:rsidP="7833080A">
            <w:pPr>
              <w:pStyle w:val="ListParagraph"/>
              <w:numPr>
                <w:ilvl w:val="0"/>
                <w:numId w:val="18"/>
              </w:numPr>
              <w:spacing w:line="276" w:lineRule="auto"/>
              <w:jc w:val="center"/>
              <w:rPr>
                <w:rFonts w:ascii="Aptos" w:eastAsia="Aptos" w:hAnsi="Aptos" w:cs="Aptos"/>
                <w:lang w:val="en-GB"/>
              </w:rPr>
            </w:pPr>
            <w:r w:rsidRPr="7833080A">
              <w:rPr>
                <w:rFonts w:ascii="Aptos" w:eastAsia="Aptos" w:hAnsi="Aptos" w:cs="Aptos"/>
                <w:lang w:val="en-GB"/>
              </w:rPr>
              <w:t>Ideal channel information</w:t>
            </w:r>
          </w:p>
          <w:p w14:paraId="2E6788E9" w14:textId="64832E2C" w:rsidR="7833080A" w:rsidRDefault="7833080A" w:rsidP="7833080A">
            <w:pPr>
              <w:pStyle w:val="ListParagraph"/>
              <w:numPr>
                <w:ilvl w:val="0"/>
                <w:numId w:val="18"/>
              </w:numPr>
              <w:spacing w:line="276" w:lineRule="auto"/>
              <w:jc w:val="center"/>
              <w:rPr>
                <w:rFonts w:ascii="Aptos" w:eastAsia="Aptos" w:hAnsi="Aptos" w:cs="Aptos"/>
                <w:lang w:val="en-GB"/>
              </w:rPr>
            </w:pPr>
            <w:r w:rsidRPr="7833080A">
              <w:rPr>
                <w:rFonts w:ascii="Aptos" w:eastAsia="Aptos" w:hAnsi="Aptos" w:cs="Aptos"/>
                <w:lang w:val="en-GB"/>
              </w:rPr>
              <w:t>Estimated channel using legacy DMRS pattern with legacy receiver</w:t>
            </w:r>
          </w:p>
          <w:p w14:paraId="5B77CF4B" w14:textId="6A7AD857" w:rsidR="7833080A" w:rsidRDefault="7833080A" w:rsidP="7833080A">
            <w:pPr>
              <w:pStyle w:val="ListParagraph"/>
              <w:numPr>
                <w:ilvl w:val="0"/>
                <w:numId w:val="18"/>
              </w:numPr>
              <w:spacing w:line="276" w:lineRule="auto"/>
              <w:jc w:val="center"/>
              <w:rPr>
                <w:rFonts w:ascii="Aptos" w:eastAsia="Aptos" w:hAnsi="Aptos" w:cs="Aptos"/>
                <w:lang w:val="en-GB"/>
              </w:rPr>
            </w:pPr>
            <w:r w:rsidRPr="7833080A">
              <w:rPr>
                <w:rFonts w:ascii="Aptos" w:eastAsia="Aptos" w:hAnsi="Aptos" w:cs="Aptos"/>
                <w:lang w:val="en-GB"/>
              </w:rPr>
              <w:t>Known sequence/data</w:t>
            </w:r>
          </w:p>
        </w:tc>
      </w:tr>
      <w:tr w:rsidR="7833080A" w14:paraId="72EFCFDA" w14:textId="77777777" w:rsidTr="00413F87">
        <w:trPr>
          <w:trHeight w:val="300"/>
        </w:trPr>
        <w:tc>
          <w:tcPr>
            <w:tcW w:w="2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B95BC1A" w14:textId="3114C541" w:rsidR="7833080A" w:rsidRDefault="7833080A" w:rsidP="7833080A">
            <w:pPr>
              <w:spacing w:after="160" w:line="276" w:lineRule="auto"/>
              <w:jc w:val="center"/>
              <w:rPr>
                <w:rFonts w:ascii="Aptos" w:eastAsia="Aptos" w:hAnsi="Aptos" w:cs="Aptos"/>
              </w:rPr>
            </w:pPr>
            <w:r w:rsidRPr="7833080A">
              <w:rPr>
                <w:rFonts w:ascii="Aptos" w:eastAsia="Aptos" w:hAnsi="Aptos" w:cs="Aptos"/>
              </w:rPr>
              <w:t xml:space="preserve"> </w:t>
            </w:r>
          </w:p>
          <w:p w14:paraId="13D40208" w14:textId="6EB0D081" w:rsidR="7833080A" w:rsidRDefault="7833080A" w:rsidP="7833080A">
            <w:pPr>
              <w:spacing w:after="160" w:line="276" w:lineRule="auto"/>
              <w:jc w:val="center"/>
              <w:rPr>
                <w:rFonts w:ascii="Aptos" w:eastAsia="Aptos" w:hAnsi="Aptos" w:cs="Aptos"/>
                <w:b/>
                <w:bCs/>
              </w:rPr>
            </w:pPr>
            <w:r w:rsidRPr="7833080A">
              <w:rPr>
                <w:rFonts w:ascii="Aptos" w:eastAsia="Aptos" w:hAnsi="Aptos" w:cs="Aptos"/>
                <w:b/>
                <w:bCs/>
              </w:rPr>
              <w:t>Training Type</w:t>
            </w:r>
          </w:p>
        </w:tc>
        <w:tc>
          <w:tcPr>
            <w:tcW w:w="732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06052E0" w14:textId="444FCC3B" w:rsidR="7833080A" w:rsidRDefault="7833080A" w:rsidP="7833080A">
            <w:pPr>
              <w:spacing w:after="160" w:line="276" w:lineRule="auto"/>
              <w:jc w:val="center"/>
              <w:rPr>
                <w:rFonts w:ascii="Aptos" w:eastAsia="Aptos" w:hAnsi="Aptos" w:cs="Aptos"/>
              </w:rPr>
            </w:pPr>
            <w:r w:rsidRPr="7833080A">
              <w:rPr>
                <w:rFonts w:ascii="Aptos" w:eastAsia="Aptos" w:hAnsi="Aptos" w:cs="Aptos"/>
              </w:rPr>
              <w:t xml:space="preserve"> </w:t>
            </w:r>
          </w:p>
          <w:p w14:paraId="2732D45B" w14:textId="22BC4937" w:rsidR="7833080A" w:rsidRDefault="7833080A" w:rsidP="7833080A">
            <w:pPr>
              <w:spacing w:after="160" w:line="276" w:lineRule="auto"/>
              <w:jc w:val="center"/>
              <w:rPr>
                <w:rFonts w:ascii="Aptos" w:eastAsia="Aptos" w:hAnsi="Aptos" w:cs="Aptos"/>
              </w:rPr>
            </w:pPr>
            <w:r w:rsidRPr="7833080A">
              <w:rPr>
                <w:rFonts w:ascii="Aptos" w:eastAsia="Aptos" w:hAnsi="Aptos" w:cs="Aptos"/>
              </w:rPr>
              <w:t>Offline training</w:t>
            </w:r>
          </w:p>
        </w:tc>
      </w:tr>
      <w:tr w:rsidR="7833080A" w14:paraId="2930599E" w14:textId="77777777" w:rsidTr="00413F87">
        <w:trPr>
          <w:trHeight w:val="300"/>
        </w:trPr>
        <w:tc>
          <w:tcPr>
            <w:tcW w:w="2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C25C8B" w14:textId="7300EB4D" w:rsidR="7833080A" w:rsidRDefault="7833080A" w:rsidP="7833080A">
            <w:pPr>
              <w:spacing w:after="160" w:line="276" w:lineRule="auto"/>
              <w:jc w:val="center"/>
              <w:rPr>
                <w:rFonts w:ascii="Aptos" w:eastAsia="Aptos" w:hAnsi="Aptos" w:cs="Aptos"/>
              </w:rPr>
            </w:pPr>
            <w:r w:rsidRPr="7833080A">
              <w:rPr>
                <w:rFonts w:ascii="Aptos" w:eastAsia="Aptos" w:hAnsi="Aptos" w:cs="Aptos"/>
              </w:rPr>
              <w:t xml:space="preserve"> </w:t>
            </w:r>
          </w:p>
          <w:p w14:paraId="28405379" w14:textId="26BA6573" w:rsidR="7833080A" w:rsidRDefault="7833080A" w:rsidP="7833080A">
            <w:pPr>
              <w:spacing w:after="160" w:line="276" w:lineRule="auto"/>
              <w:jc w:val="center"/>
              <w:rPr>
                <w:rFonts w:ascii="Aptos" w:eastAsia="Aptos" w:hAnsi="Aptos" w:cs="Aptos"/>
                <w:b/>
                <w:bCs/>
              </w:rPr>
            </w:pPr>
            <w:r w:rsidRPr="7833080A">
              <w:rPr>
                <w:rFonts w:ascii="Aptos" w:eastAsia="Aptos" w:hAnsi="Aptos" w:cs="Aptos"/>
                <w:b/>
                <w:bCs/>
              </w:rPr>
              <w:t>KPI</w:t>
            </w:r>
          </w:p>
        </w:tc>
        <w:tc>
          <w:tcPr>
            <w:tcW w:w="732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519E410" w14:textId="45492E61" w:rsidR="7833080A" w:rsidRDefault="7833080A" w:rsidP="7833080A">
            <w:pPr>
              <w:spacing w:after="160" w:line="276" w:lineRule="auto"/>
              <w:jc w:val="center"/>
              <w:rPr>
                <w:rFonts w:ascii="Aptos" w:eastAsia="Aptos" w:hAnsi="Aptos" w:cs="Aptos"/>
              </w:rPr>
            </w:pPr>
            <w:r w:rsidRPr="7833080A">
              <w:rPr>
                <w:rFonts w:ascii="Aptos" w:eastAsia="Aptos" w:hAnsi="Aptos" w:cs="Aptos"/>
              </w:rPr>
              <w:t>MSE, BLER, Throughput</w:t>
            </w:r>
          </w:p>
        </w:tc>
      </w:tr>
      <w:tr w:rsidR="7833080A" w14:paraId="51609115" w14:textId="77777777" w:rsidTr="00413F87">
        <w:trPr>
          <w:trHeight w:val="300"/>
        </w:trPr>
        <w:tc>
          <w:tcPr>
            <w:tcW w:w="2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0E7082B" w14:textId="7A19F7EA" w:rsidR="7833080A" w:rsidRDefault="7833080A" w:rsidP="7833080A">
            <w:pPr>
              <w:spacing w:after="160" w:line="276" w:lineRule="auto"/>
              <w:jc w:val="center"/>
              <w:rPr>
                <w:rFonts w:ascii="Aptos" w:eastAsia="Aptos" w:hAnsi="Aptos" w:cs="Aptos"/>
              </w:rPr>
            </w:pPr>
            <w:r w:rsidRPr="7833080A">
              <w:rPr>
                <w:rFonts w:ascii="Aptos" w:eastAsia="Aptos" w:hAnsi="Aptos" w:cs="Aptos"/>
              </w:rPr>
              <w:t xml:space="preserve"> </w:t>
            </w:r>
          </w:p>
          <w:p w14:paraId="72F9A446" w14:textId="495086A2" w:rsidR="7833080A" w:rsidRDefault="7833080A" w:rsidP="7833080A">
            <w:pPr>
              <w:spacing w:after="160" w:line="276" w:lineRule="auto"/>
              <w:jc w:val="center"/>
              <w:rPr>
                <w:rFonts w:ascii="Aptos" w:eastAsia="Aptos" w:hAnsi="Aptos" w:cs="Aptos"/>
                <w:b/>
                <w:bCs/>
              </w:rPr>
            </w:pPr>
            <w:r w:rsidRPr="7833080A">
              <w:rPr>
                <w:rFonts w:ascii="Aptos" w:eastAsia="Aptos" w:hAnsi="Aptos" w:cs="Aptos"/>
                <w:b/>
                <w:bCs/>
              </w:rPr>
              <w:t>Model Location for Inference</w:t>
            </w:r>
          </w:p>
        </w:tc>
        <w:tc>
          <w:tcPr>
            <w:tcW w:w="732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3A6D1A0" w14:textId="53554166" w:rsidR="7833080A" w:rsidRDefault="7833080A" w:rsidP="7833080A">
            <w:pPr>
              <w:spacing w:after="160" w:line="276" w:lineRule="auto"/>
              <w:jc w:val="center"/>
              <w:rPr>
                <w:rFonts w:ascii="Aptos" w:eastAsia="Aptos" w:hAnsi="Aptos" w:cs="Aptos"/>
              </w:rPr>
            </w:pPr>
            <w:r w:rsidRPr="7833080A">
              <w:rPr>
                <w:rFonts w:ascii="Aptos" w:eastAsia="Aptos" w:hAnsi="Aptos" w:cs="Aptos"/>
              </w:rPr>
              <w:t xml:space="preserve"> </w:t>
            </w:r>
          </w:p>
          <w:p w14:paraId="26D2C7CE" w14:textId="43FC299F" w:rsidR="7833080A" w:rsidRDefault="7833080A" w:rsidP="7833080A">
            <w:pPr>
              <w:spacing w:after="160" w:line="276" w:lineRule="auto"/>
              <w:jc w:val="center"/>
              <w:rPr>
                <w:rFonts w:ascii="Aptos" w:eastAsia="Aptos" w:hAnsi="Aptos" w:cs="Aptos"/>
              </w:rPr>
            </w:pPr>
            <w:r w:rsidRPr="7833080A">
              <w:rPr>
                <w:rFonts w:ascii="Aptos" w:eastAsia="Aptos" w:hAnsi="Aptos" w:cs="Aptos"/>
              </w:rPr>
              <w:t>UE for DL and gNB for UL</w:t>
            </w:r>
          </w:p>
        </w:tc>
      </w:tr>
      <w:tr w:rsidR="7833080A" w14:paraId="22BB6DB6" w14:textId="77777777" w:rsidTr="00413F87">
        <w:trPr>
          <w:trHeight w:val="300"/>
        </w:trPr>
        <w:tc>
          <w:tcPr>
            <w:tcW w:w="2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864FED" w14:textId="39876A4B" w:rsidR="7833080A" w:rsidRDefault="7833080A" w:rsidP="7833080A">
            <w:pPr>
              <w:spacing w:after="160" w:line="276" w:lineRule="auto"/>
              <w:jc w:val="center"/>
              <w:rPr>
                <w:rFonts w:ascii="Aptos" w:eastAsia="Aptos" w:hAnsi="Aptos" w:cs="Aptos"/>
                <w:b/>
                <w:bCs/>
              </w:rPr>
            </w:pPr>
            <w:r w:rsidRPr="7833080A">
              <w:rPr>
                <w:rFonts w:ascii="Aptos" w:eastAsia="Aptos" w:hAnsi="Aptos" w:cs="Aptos"/>
                <w:b/>
                <w:bCs/>
              </w:rPr>
              <w:t>Collaboration/interaction between UE and NW</w:t>
            </w:r>
          </w:p>
        </w:tc>
        <w:tc>
          <w:tcPr>
            <w:tcW w:w="732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FC39FE0" w14:textId="7BE50C9E" w:rsidR="7833080A" w:rsidRDefault="7833080A" w:rsidP="7833080A">
            <w:pPr>
              <w:spacing w:after="160" w:line="276" w:lineRule="auto"/>
              <w:jc w:val="center"/>
              <w:rPr>
                <w:rFonts w:ascii="Aptos" w:eastAsia="Aptos" w:hAnsi="Aptos" w:cs="Aptos"/>
              </w:rPr>
            </w:pPr>
            <w:r w:rsidRPr="7833080A">
              <w:rPr>
                <w:rFonts w:ascii="Aptos" w:eastAsia="Aptos" w:hAnsi="Aptos" w:cs="Aptos"/>
              </w:rPr>
              <w:t>No</w:t>
            </w:r>
          </w:p>
        </w:tc>
      </w:tr>
      <w:tr w:rsidR="7833080A" w14:paraId="6DD40A3C" w14:textId="77777777" w:rsidTr="00413F87">
        <w:trPr>
          <w:trHeight w:val="300"/>
        </w:trPr>
        <w:tc>
          <w:tcPr>
            <w:tcW w:w="2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F213658" w14:textId="55FC0615" w:rsidR="7833080A" w:rsidRDefault="7833080A" w:rsidP="7833080A">
            <w:pPr>
              <w:spacing w:after="160" w:line="276" w:lineRule="auto"/>
              <w:jc w:val="center"/>
              <w:rPr>
                <w:rFonts w:ascii="Aptos" w:eastAsia="Aptos" w:hAnsi="Aptos" w:cs="Aptos"/>
              </w:rPr>
            </w:pPr>
            <w:r w:rsidRPr="7833080A">
              <w:rPr>
                <w:rFonts w:ascii="Aptos" w:eastAsia="Aptos" w:hAnsi="Aptos" w:cs="Aptos"/>
              </w:rPr>
              <w:t xml:space="preserve"> </w:t>
            </w:r>
          </w:p>
          <w:p w14:paraId="71479D2F" w14:textId="6B20ECA9" w:rsidR="7833080A" w:rsidRDefault="7833080A" w:rsidP="7833080A">
            <w:pPr>
              <w:spacing w:after="160" w:line="276" w:lineRule="auto"/>
              <w:jc w:val="center"/>
              <w:rPr>
                <w:rFonts w:ascii="Aptos" w:eastAsia="Aptos" w:hAnsi="Aptos" w:cs="Aptos"/>
                <w:b/>
                <w:bCs/>
              </w:rPr>
            </w:pPr>
            <w:r w:rsidRPr="7833080A">
              <w:rPr>
                <w:rFonts w:ascii="Aptos" w:eastAsia="Aptos" w:hAnsi="Aptos" w:cs="Aptos"/>
                <w:b/>
                <w:bCs/>
              </w:rPr>
              <w:t>Potential spec impact</w:t>
            </w:r>
          </w:p>
        </w:tc>
        <w:tc>
          <w:tcPr>
            <w:tcW w:w="732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DAA231B" w14:textId="3A320F4D" w:rsidR="7833080A" w:rsidRDefault="7833080A" w:rsidP="7833080A">
            <w:pPr>
              <w:pStyle w:val="ListParagraph"/>
              <w:numPr>
                <w:ilvl w:val="0"/>
                <w:numId w:val="17"/>
              </w:numPr>
              <w:spacing w:line="276" w:lineRule="auto"/>
              <w:jc w:val="center"/>
              <w:rPr>
                <w:rFonts w:ascii="Aptos" w:eastAsia="Aptos" w:hAnsi="Aptos" w:cs="Aptos"/>
              </w:rPr>
            </w:pPr>
            <w:r w:rsidRPr="7833080A">
              <w:rPr>
                <w:rFonts w:ascii="Aptos" w:eastAsia="Aptos" w:hAnsi="Aptos" w:cs="Aptos"/>
              </w:rPr>
              <w:t>DMRS Pattern across time and frequency</w:t>
            </w:r>
          </w:p>
          <w:p w14:paraId="4EE2CCC3" w14:textId="51322B4F" w:rsidR="7833080A" w:rsidRDefault="7833080A" w:rsidP="7833080A">
            <w:pPr>
              <w:pStyle w:val="ListParagraph"/>
              <w:numPr>
                <w:ilvl w:val="0"/>
                <w:numId w:val="17"/>
              </w:numPr>
              <w:spacing w:line="276" w:lineRule="auto"/>
              <w:jc w:val="center"/>
              <w:rPr>
                <w:rFonts w:ascii="Aptos" w:eastAsia="Aptos" w:hAnsi="Aptos" w:cs="Aptos"/>
              </w:rPr>
            </w:pPr>
            <w:r w:rsidRPr="7833080A">
              <w:rPr>
                <w:rFonts w:ascii="Aptos" w:eastAsia="Aptos" w:hAnsi="Aptos" w:cs="Aptos"/>
              </w:rPr>
              <w:t>UE side Data collection procedure</w:t>
            </w:r>
          </w:p>
          <w:p w14:paraId="6FF55CEC" w14:textId="5D271CE1" w:rsidR="7833080A" w:rsidRDefault="7833080A" w:rsidP="7833080A">
            <w:pPr>
              <w:pStyle w:val="ListParagraph"/>
              <w:numPr>
                <w:ilvl w:val="0"/>
                <w:numId w:val="17"/>
              </w:numPr>
              <w:spacing w:line="276" w:lineRule="auto"/>
              <w:jc w:val="center"/>
              <w:rPr>
                <w:rFonts w:ascii="Aptos" w:eastAsia="Aptos" w:hAnsi="Aptos" w:cs="Aptos"/>
              </w:rPr>
            </w:pPr>
            <w:r w:rsidRPr="7833080A">
              <w:rPr>
                <w:rFonts w:ascii="Aptos" w:eastAsia="Aptos" w:hAnsi="Aptos" w:cs="Aptos"/>
              </w:rPr>
              <w:t>Performance monitoring procedure</w:t>
            </w:r>
          </w:p>
          <w:p w14:paraId="62FD7016" w14:textId="43F2AAFB" w:rsidR="7833080A" w:rsidRDefault="7833080A" w:rsidP="7833080A">
            <w:pPr>
              <w:pStyle w:val="ListParagraph"/>
              <w:numPr>
                <w:ilvl w:val="0"/>
                <w:numId w:val="17"/>
              </w:numPr>
              <w:spacing w:line="276" w:lineRule="auto"/>
              <w:jc w:val="center"/>
              <w:rPr>
                <w:rFonts w:ascii="Aptos" w:eastAsia="Aptos" w:hAnsi="Aptos" w:cs="Aptos"/>
              </w:rPr>
            </w:pPr>
            <w:r w:rsidRPr="7833080A">
              <w:rPr>
                <w:rFonts w:ascii="Aptos" w:eastAsia="Aptos" w:hAnsi="Aptos" w:cs="Aptos"/>
              </w:rPr>
              <w:t>Indication of predefined bit sequence to receiver if label is known sequence/data</w:t>
            </w:r>
          </w:p>
        </w:tc>
      </w:tr>
    </w:tbl>
    <w:p w14:paraId="326ADF17" w14:textId="7FDFE3D8" w:rsidR="7833080A" w:rsidRDefault="7833080A" w:rsidP="7833080A">
      <w:pPr>
        <w:spacing w:before="240"/>
        <w:rPr>
          <w:rFonts w:ascii="Ariel" w:eastAsia="Ariel" w:hAnsi="Ariel" w:cs="Ariel"/>
          <w:b/>
          <w:bCs/>
        </w:rPr>
      </w:pPr>
    </w:p>
    <w:p w14:paraId="33E5D070" w14:textId="77777777" w:rsidR="004B3713" w:rsidRPr="004B3713" w:rsidRDefault="004B3713" w:rsidP="004B3713">
      <w:pPr>
        <w:spacing w:before="240"/>
        <w:rPr>
          <w:rFonts w:ascii="Ariel" w:eastAsia="Ariel" w:hAnsi="Ariel" w:cs="Ariel"/>
        </w:rPr>
      </w:pPr>
      <w:r w:rsidRPr="004B3713">
        <w:rPr>
          <w:rFonts w:ascii="Ariel" w:eastAsia="Ariel" w:hAnsi="Ariel" w:cs="Ariel"/>
        </w:rPr>
        <w:t>At receiver, AI/ML based solutions for sparse DMRS designs can be implemented in either of the ways shown in Figure 5, considering the requirement:</w:t>
      </w:r>
    </w:p>
    <w:p w14:paraId="127A28A4" w14:textId="534F47D5" w:rsidR="004B3713" w:rsidRPr="004B3713" w:rsidRDefault="004B3713" w:rsidP="00750AD6">
      <w:pPr>
        <w:spacing w:before="240"/>
        <w:jc w:val="center"/>
      </w:pPr>
      <w:r w:rsidRPr="004B3713">
        <w:rPr>
          <w:noProof/>
        </w:rPr>
        <w:drawing>
          <wp:inline distT="0" distB="0" distL="0" distR="0" wp14:anchorId="07AC57E6" wp14:editId="79B4BD43">
            <wp:extent cx="6140417" cy="3686175"/>
            <wp:effectExtent l="0" t="0" r="0" b="0"/>
            <wp:docPr id="53569622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696221" name="Picture 535696221"/>
                    <pic:cNvPicPr/>
                  </pic:nvPicPr>
                  <pic:blipFill>
                    <a:blip r:embed="rId10">
                      <a:extLst>
                        <a:ext uri="{28A0092B-C50C-407E-A947-70E740481C1C}">
                          <a14:useLocalDpi xmlns:a14="http://schemas.microsoft.com/office/drawing/2010/main"/>
                        </a:ext>
                      </a:extLst>
                    </a:blip>
                    <a:stretch>
                      <a:fillRect/>
                    </a:stretch>
                  </pic:blipFill>
                  <pic:spPr>
                    <a:xfrm>
                      <a:off x="0" y="0"/>
                      <a:ext cx="6140417" cy="3686175"/>
                    </a:xfrm>
                    <a:prstGeom prst="rect">
                      <a:avLst/>
                    </a:prstGeom>
                  </pic:spPr>
                </pic:pic>
              </a:graphicData>
            </a:graphic>
          </wp:inline>
        </w:drawing>
      </w:r>
      <w:r w:rsidRPr="004B3713">
        <w:rPr>
          <w:rFonts w:eastAsia="Liberation Serif" w:cs="Liberation Serif"/>
        </w:rPr>
        <w:t>Figure 5: AI/ML based receiver implementation</w:t>
      </w:r>
    </w:p>
    <w:p w14:paraId="7375C7C8" w14:textId="77777777" w:rsidR="004B3713" w:rsidRPr="004B3713" w:rsidRDefault="004B3713" w:rsidP="004B3713">
      <w:pPr>
        <w:spacing w:before="240"/>
        <w:jc w:val="both"/>
        <w:rPr>
          <w:rFonts w:ascii="Ariel" w:eastAsia="Ariel" w:hAnsi="Ariel" w:cs="Ariel"/>
        </w:rPr>
      </w:pPr>
      <w:r w:rsidRPr="004B3713">
        <w:rPr>
          <w:rFonts w:eastAsia="Liberation Serif" w:cs="Liberation Serif"/>
          <w:b/>
          <w:bCs/>
        </w:rPr>
        <w:t>C</w:t>
      </w:r>
      <w:r w:rsidRPr="004B3713">
        <w:rPr>
          <w:rFonts w:ascii="Ariel" w:eastAsia="Ariel" w:hAnsi="Ariel" w:cs="Ariel"/>
          <w:b/>
          <w:bCs/>
        </w:rPr>
        <w:t xml:space="preserve">ase 1 and Case </w:t>
      </w:r>
      <w:r w:rsidRPr="004B3713">
        <w:rPr>
          <w:rFonts w:ascii="Ariel" w:eastAsia="Ariel" w:hAnsi="Ariel" w:cs="Ariel"/>
        </w:rPr>
        <w:t>2: AI/ML based channel estimation</w:t>
      </w:r>
    </w:p>
    <w:p w14:paraId="087E4A4E" w14:textId="77777777" w:rsidR="004B3713" w:rsidRPr="004B3713" w:rsidRDefault="5BF78402" w:rsidP="004B3713">
      <w:pPr>
        <w:spacing w:before="240" w:after="142" w:line="276" w:lineRule="auto"/>
        <w:jc w:val="both"/>
        <w:rPr>
          <w:rFonts w:ascii="Ariel" w:eastAsia="Ariel" w:hAnsi="Ariel" w:cs="Ariel"/>
        </w:rPr>
      </w:pPr>
      <w:r w:rsidRPr="7833080A">
        <w:rPr>
          <w:rFonts w:ascii="Ariel" w:eastAsia="Ariel" w:hAnsi="Ariel" w:cs="Ariel"/>
        </w:rPr>
        <w:t xml:space="preserve">In this approach, the AI/ML model performs channel estimation only at the DMRS </w:t>
      </w:r>
      <w:proofErr w:type="spellStart"/>
      <w:r w:rsidRPr="7833080A">
        <w:rPr>
          <w:rFonts w:ascii="Ariel" w:eastAsia="Ariel" w:hAnsi="Ariel" w:cs="Ariel"/>
        </w:rPr>
        <w:t>REs.</w:t>
      </w:r>
      <w:proofErr w:type="spellEnd"/>
      <w:r w:rsidRPr="7833080A">
        <w:rPr>
          <w:rFonts w:ascii="Ariel" w:eastAsia="Ariel" w:hAnsi="Ariel" w:cs="Ariel"/>
        </w:rPr>
        <w:t xml:space="preserve"> Since the computation is confined to pilot positions, the complexity will be relatively low. </w:t>
      </w:r>
    </w:p>
    <w:p w14:paraId="6FF5558B" w14:textId="77777777" w:rsidR="004B3713" w:rsidRPr="004B3713" w:rsidRDefault="004B3713" w:rsidP="004B3713">
      <w:pPr>
        <w:spacing w:before="240" w:after="142" w:line="276" w:lineRule="auto"/>
        <w:jc w:val="both"/>
        <w:rPr>
          <w:rFonts w:ascii="Ariel" w:eastAsia="Ariel" w:hAnsi="Ariel" w:cs="Ariel"/>
        </w:rPr>
      </w:pPr>
      <w:r w:rsidRPr="004B3713">
        <w:rPr>
          <w:rFonts w:ascii="Ariel" w:eastAsia="Ariel" w:hAnsi="Ariel" w:cs="Ariel"/>
        </w:rPr>
        <w:t>Channel interpolation across the entire grid is carried out using traditional interpolation methods. The resulting estimates will be an approximate of the true channel.</w:t>
      </w:r>
    </w:p>
    <w:p w14:paraId="31DFB314" w14:textId="77777777" w:rsidR="004B3713" w:rsidRPr="004B3713" w:rsidRDefault="004B3713" w:rsidP="004B3713">
      <w:pPr>
        <w:spacing w:before="240" w:after="142" w:line="276" w:lineRule="auto"/>
        <w:jc w:val="both"/>
        <w:rPr>
          <w:rFonts w:ascii="Ariel" w:eastAsia="Ariel" w:hAnsi="Ariel" w:cs="Ariel"/>
        </w:rPr>
      </w:pPr>
      <w:r w:rsidRPr="004B3713">
        <w:rPr>
          <w:rFonts w:ascii="Ariel" w:eastAsia="Ariel" w:hAnsi="Ariel" w:cs="Ariel"/>
        </w:rPr>
        <w:t>In Case 2, the model performs both channel estimation at DMRS locations and interpolation across the grid. The complexity is higher than in Case 1, but this method can potentially work with fewer DMRS pilots, as the interpolation is also learned by the model. For a similar DMRS overhead, this approach should perform better compared to Case 1.</w:t>
      </w:r>
    </w:p>
    <w:p w14:paraId="6DE5CA39" w14:textId="77777777" w:rsidR="004B3713" w:rsidRPr="004B3713" w:rsidRDefault="004B3713" w:rsidP="004B3713">
      <w:pPr>
        <w:spacing w:before="240"/>
        <w:jc w:val="both"/>
        <w:rPr>
          <w:rFonts w:ascii="Ariel" w:eastAsia="Ariel" w:hAnsi="Ariel" w:cs="Ariel"/>
        </w:rPr>
      </w:pPr>
      <w:r w:rsidRPr="004B3713">
        <w:rPr>
          <w:rFonts w:ascii="Ariel" w:eastAsia="Ariel" w:hAnsi="Ariel" w:cs="Ariel"/>
          <w:b/>
          <w:bCs/>
        </w:rPr>
        <w:t>Case 3</w:t>
      </w:r>
      <w:r w:rsidRPr="004B3713">
        <w:rPr>
          <w:rFonts w:ascii="Ariel" w:eastAsia="Ariel" w:hAnsi="Ariel" w:cs="Ariel"/>
        </w:rPr>
        <w:t>: AI/ML based channel estimation and equalization</w:t>
      </w:r>
    </w:p>
    <w:p w14:paraId="238BE33F" w14:textId="77777777" w:rsidR="004B3713" w:rsidRPr="004B3713" w:rsidRDefault="004B3713" w:rsidP="004B3713">
      <w:pPr>
        <w:spacing w:before="240"/>
        <w:jc w:val="both"/>
        <w:rPr>
          <w:rFonts w:ascii="Ariel" w:eastAsia="Ariel" w:hAnsi="Ariel" w:cs="Ariel"/>
        </w:rPr>
      </w:pPr>
      <w:r w:rsidRPr="004B3713">
        <w:rPr>
          <w:rFonts w:ascii="Ariel" w:eastAsia="Ariel" w:hAnsi="Ariel" w:cs="Ariel"/>
        </w:rPr>
        <w:t>Here the AI/ML maps the received signal to the constellation points before demodulating. It estimates the channel from the received signal and then equalize it.</w:t>
      </w:r>
    </w:p>
    <w:p w14:paraId="4899A926" w14:textId="77777777" w:rsidR="004B3713" w:rsidRPr="004B3713" w:rsidRDefault="5BF78402" w:rsidP="004B3713">
      <w:pPr>
        <w:spacing w:before="240"/>
        <w:jc w:val="both"/>
        <w:rPr>
          <w:rFonts w:ascii="Ariel" w:eastAsia="Ariel" w:hAnsi="Ariel" w:cs="Ariel"/>
        </w:rPr>
      </w:pPr>
      <w:r w:rsidRPr="7833080A">
        <w:rPr>
          <w:rFonts w:ascii="Ariel" w:eastAsia="Ariel" w:hAnsi="Ariel" w:cs="Ariel"/>
          <w:b/>
          <w:bCs/>
        </w:rPr>
        <w:t>Case 4</w:t>
      </w:r>
      <w:r w:rsidRPr="7833080A">
        <w:rPr>
          <w:rFonts w:ascii="Ariel" w:eastAsia="Ariel" w:hAnsi="Ariel" w:cs="Ariel"/>
        </w:rPr>
        <w:t xml:space="preserve">: AI/ML based channel estimation, equalization and demodulation </w:t>
      </w:r>
    </w:p>
    <w:p w14:paraId="49FAF8A9" w14:textId="77777777" w:rsidR="004B3713" w:rsidRPr="004B3713" w:rsidRDefault="004B3713" w:rsidP="004B3713">
      <w:pPr>
        <w:spacing w:before="240"/>
        <w:jc w:val="both"/>
        <w:rPr>
          <w:rFonts w:ascii="Ariel" w:eastAsia="Ariel" w:hAnsi="Ariel" w:cs="Ariel"/>
        </w:rPr>
      </w:pPr>
      <w:r w:rsidRPr="004B3713">
        <w:rPr>
          <w:rFonts w:ascii="Ariel" w:eastAsia="Ariel" w:hAnsi="Ariel" w:cs="Ariel"/>
        </w:rPr>
        <w:t xml:space="preserve">In this case, the model directly maps the received signal to constellation points, jointly performing channel estimation, equalization, and demodulation. This makes the entire receiver chain function as a black box. </w:t>
      </w:r>
    </w:p>
    <w:p w14:paraId="3C224DC7" w14:textId="192BEB1F" w:rsidR="004B3713" w:rsidRPr="004B3713" w:rsidRDefault="5BF78402" w:rsidP="004B3713">
      <w:pPr>
        <w:spacing w:before="240"/>
        <w:jc w:val="both"/>
        <w:rPr>
          <w:rFonts w:ascii="Ariel" w:eastAsia="Ariel" w:hAnsi="Ariel" w:cs="Ariel"/>
          <w:b/>
          <w:bCs/>
        </w:rPr>
      </w:pPr>
      <w:r w:rsidRPr="7833080A">
        <w:rPr>
          <w:rFonts w:ascii="Ariel" w:eastAsia="Ariel" w:hAnsi="Ariel" w:cs="Ariel"/>
          <w:b/>
          <w:bCs/>
        </w:rPr>
        <w:t>Proposal 1</w:t>
      </w:r>
      <w:r w:rsidR="0012252E">
        <w:rPr>
          <w:rFonts w:ascii="Ariel" w:eastAsia="Ariel" w:hAnsi="Ariel" w:cs="Ariel"/>
          <w:b/>
          <w:bCs/>
        </w:rPr>
        <w:t>1</w:t>
      </w:r>
      <w:r w:rsidRPr="7833080A">
        <w:rPr>
          <w:rFonts w:ascii="Ariel" w:eastAsia="Ariel" w:hAnsi="Ariel" w:cs="Ariel"/>
          <w:b/>
          <w:bCs/>
        </w:rPr>
        <w:t>: We propose to study all possible ways of including channel estimation, interpolation and equalization for implementing AI/ML based receiver using sparse DMRS pattern across time and frequency.</w:t>
      </w:r>
    </w:p>
    <w:p w14:paraId="0B0E91BB" w14:textId="77777777" w:rsidR="004B3713" w:rsidRPr="004B3713" w:rsidRDefault="004B3713" w:rsidP="004B3713">
      <w:pPr>
        <w:spacing w:before="240"/>
        <w:jc w:val="both"/>
        <w:rPr>
          <w:rFonts w:ascii="Ariel" w:eastAsia="Ariel" w:hAnsi="Ariel" w:cs="Ariel"/>
        </w:rPr>
      </w:pPr>
      <w:r w:rsidRPr="004B3713">
        <w:rPr>
          <w:rFonts w:ascii="Ariel" w:eastAsia="Ariel" w:hAnsi="Ariel" w:cs="Ariel"/>
        </w:rPr>
        <w:t>Following the motivation to reduce DMRS overhead, different AI/ML-based solutions can be explored that employs DMRS less or sparsely placed DMRS across the time–frequency grid.</w:t>
      </w:r>
    </w:p>
    <w:p w14:paraId="48F95C85" w14:textId="77777777" w:rsidR="004B3713" w:rsidRPr="004B3713" w:rsidRDefault="004B3713" w:rsidP="004B3713">
      <w:pPr>
        <w:spacing w:before="240"/>
        <w:jc w:val="both"/>
        <w:rPr>
          <w:rFonts w:ascii="Ariel" w:eastAsia="Ariel" w:hAnsi="Ariel" w:cs="Ariel"/>
        </w:rPr>
      </w:pPr>
      <w:r w:rsidRPr="004B3713">
        <w:rPr>
          <w:rFonts w:ascii="Ariel" w:eastAsia="Ariel" w:hAnsi="Ariel" w:cs="Ariel"/>
        </w:rPr>
        <w:t>One of such approach involves using a part of user data for channel estimation. In this method, the entire resource grid will carry the user data having modulation order 𝑀</w:t>
      </w:r>
      <w:r w:rsidRPr="004B3713">
        <w:rPr>
          <w:rFonts w:ascii="Ariel" w:eastAsia="Ariel" w:hAnsi="Ariel" w:cs="Ariel"/>
          <w:vertAlign w:val="subscript"/>
        </w:rPr>
        <w:t>1</w:t>
      </w:r>
      <w:r w:rsidRPr="004B3713">
        <w:rPr>
          <w:rFonts w:ascii="Ariel" w:eastAsia="Ariel" w:hAnsi="Ariel" w:cs="Ariel"/>
        </w:rPr>
        <w:t xml:space="preserve"> except for few REs whose locations can be predetermined and can be configured through radio resource control (RRC) signalling /downlink control information (DCI) /medium access control (MAC) control element (MAC CE) or can be defined in a standards specification. The user data in these REs serves as pilots having modulation order M</w:t>
      </w:r>
      <w:r w:rsidRPr="004B3713">
        <w:rPr>
          <w:rFonts w:ascii="Ariel" w:eastAsia="Ariel" w:hAnsi="Ariel" w:cs="Ariel"/>
          <w:vertAlign w:val="subscript"/>
        </w:rPr>
        <w:t>2</w:t>
      </w:r>
      <w:r w:rsidRPr="004B3713">
        <w:rPr>
          <w:rFonts w:ascii="Ariel" w:eastAsia="Ariel" w:hAnsi="Ariel" w:cs="Ariel"/>
        </w:rPr>
        <w:t xml:space="preserve"> which may or may not be same as M</w:t>
      </w:r>
      <w:r w:rsidRPr="004B3713">
        <w:rPr>
          <w:rFonts w:ascii="Ariel" w:eastAsia="Ariel" w:hAnsi="Ariel" w:cs="Ariel"/>
          <w:vertAlign w:val="subscript"/>
        </w:rPr>
        <w:t>1</w:t>
      </w:r>
      <w:r w:rsidRPr="004B3713">
        <w:rPr>
          <w:rFonts w:ascii="Ariel" w:eastAsia="Ariel" w:hAnsi="Ariel" w:cs="Ariel"/>
        </w:rPr>
        <w:t>. The modulation order (M</w:t>
      </w:r>
      <w:r w:rsidRPr="004B3713">
        <w:rPr>
          <w:rFonts w:ascii="Ariel" w:eastAsia="Ariel" w:hAnsi="Ariel" w:cs="Ariel"/>
          <w:vertAlign w:val="subscript"/>
        </w:rPr>
        <w:t>2</w:t>
      </w:r>
      <w:r w:rsidRPr="004B3713">
        <w:rPr>
          <w:rFonts w:ascii="Ariel" w:eastAsia="Ariel" w:hAnsi="Ariel" w:cs="Ariel"/>
        </w:rPr>
        <w:t xml:space="preserve">) of these REs will be signalled to the receiver. </w:t>
      </w:r>
    </w:p>
    <w:p w14:paraId="215F2CE4" w14:textId="77777777" w:rsidR="004B3713" w:rsidRPr="004B3713" w:rsidRDefault="5BF78402" w:rsidP="004B3713">
      <w:pPr>
        <w:spacing w:before="240"/>
        <w:jc w:val="both"/>
        <w:rPr>
          <w:rFonts w:ascii="Ariel" w:eastAsia="Ariel" w:hAnsi="Ariel" w:cs="Ariel"/>
        </w:rPr>
      </w:pPr>
      <w:r w:rsidRPr="7833080A">
        <w:rPr>
          <w:rFonts w:ascii="Ariel" w:eastAsia="Ariel" w:hAnsi="Ariel" w:cs="Ariel"/>
        </w:rPr>
        <w:t>As illustrated in the Figure 6 below, a Resource Block (RB) with a pilot density (or user data density that is used for channel estimation) of 0.5 occupying a single symbol. Hence, the number of data REs used as pilot in one PRB is 6, resulting in 4</w:t>
      </w:r>
      <w:r w:rsidRPr="7833080A">
        <w:rPr>
          <w:rFonts w:ascii="Ariel" w:eastAsia="Ariel" w:hAnsi="Ariel" w:cs="Ariel"/>
          <w:vertAlign w:val="superscript"/>
        </w:rPr>
        <w:t>6</w:t>
      </w:r>
      <w:r w:rsidRPr="7833080A">
        <w:rPr>
          <w:rFonts w:ascii="Ariel" w:eastAsia="Ariel" w:hAnsi="Ariel" w:cs="Ariel"/>
        </w:rPr>
        <w:t xml:space="preserve"> possible combinations for mapping the 4-QAM modulated pilots (i.e. M₂ = 4).</w:t>
      </w:r>
    </w:p>
    <w:p w14:paraId="5B49E0BF" w14:textId="77777777" w:rsidR="004B3713" w:rsidRPr="004B3713" w:rsidRDefault="5BF78402" w:rsidP="004B3713">
      <w:pPr>
        <w:spacing w:before="240" w:after="142" w:line="276" w:lineRule="auto"/>
        <w:jc w:val="both"/>
        <w:rPr>
          <w:rFonts w:ascii="Ariel" w:eastAsia="Ariel" w:hAnsi="Ariel" w:cs="Ariel"/>
        </w:rPr>
      </w:pPr>
      <w:r w:rsidRPr="7833080A">
        <w:rPr>
          <w:rFonts w:ascii="Ariel" w:eastAsia="Ariel" w:hAnsi="Ariel" w:cs="Ariel"/>
        </w:rPr>
        <w:t>Another figure demonstrates a similar approach can be applied using a lower-density DMRS configuration for channel estimation. Here, the number of possible RE combinations occupied by user data decreases to 4</w:t>
      </w:r>
      <w:r w:rsidRPr="7833080A">
        <w:rPr>
          <w:rFonts w:ascii="Ariel" w:eastAsia="Ariel" w:hAnsi="Ariel" w:cs="Ariel"/>
          <w:vertAlign w:val="superscript"/>
        </w:rPr>
        <w:t>4</w:t>
      </w:r>
      <w:r w:rsidRPr="7833080A">
        <w:rPr>
          <w:rFonts w:ascii="Ariel" w:eastAsia="Ariel" w:hAnsi="Ariel" w:cs="Ariel"/>
        </w:rPr>
        <w:t>, since the adjacent REs are occupied by DMRS and not user data, thereby reducing receiver complexity.</w:t>
      </w:r>
    </w:p>
    <w:p w14:paraId="3C3FE8E3" w14:textId="77777777" w:rsidR="004B3713" w:rsidRPr="004B3713" w:rsidRDefault="004B3713" w:rsidP="004B3713">
      <w:pPr>
        <w:spacing w:before="240"/>
        <w:jc w:val="both"/>
        <w:rPr>
          <w:rFonts w:ascii="Ariel" w:eastAsia="Ariel" w:hAnsi="Ariel" w:cs="Ariel"/>
        </w:rPr>
      </w:pPr>
      <w:r w:rsidRPr="004B3713">
        <w:rPr>
          <w:rFonts w:ascii="Ariel" w:eastAsia="Ariel" w:hAnsi="Ariel" w:cs="Ariel"/>
        </w:rPr>
        <w:t>Considering this information related to all the possible combinations of occupancy by user data, an AI/ML based channel estimation model can be developed.</w:t>
      </w:r>
    </w:p>
    <w:p w14:paraId="7AD61CB6" w14:textId="77777777" w:rsidR="004B3713" w:rsidRPr="004B3713" w:rsidRDefault="004B3713" w:rsidP="004B3713">
      <w:pPr>
        <w:spacing w:before="238" w:line="259" w:lineRule="auto"/>
      </w:pPr>
      <w:r w:rsidRPr="004B3713">
        <w:rPr>
          <w:noProof/>
        </w:rPr>
        <w:drawing>
          <wp:inline distT="0" distB="0" distL="0" distR="0" wp14:anchorId="25CDA1B6" wp14:editId="1EBBDD58">
            <wp:extent cx="3162300" cy="2438400"/>
            <wp:effectExtent l="0" t="0" r="0" b="0"/>
            <wp:docPr id="643995065" name="drawing" descr="A grid of lines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3995065" name="drawing" descr="A grid of lines with text&#10;&#10;AI-generated content may be incorrect."/>
                    <pic:cNvPicPr/>
                  </pic:nvPicPr>
                  <pic:blipFill>
                    <a:blip r:embed="rId11">
                      <a:extLst>
                        <a:ext uri="{28A0092B-C50C-407E-A947-70E740481C1C}">
                          <a14:useLocalDpi xmlns:a14="http://schemas.microsoft.com/office/drawing/2010/main"/>
                        </a:ext>
                      </a:extLst>
                    </a:blip>
                    <a:stretch>
                      <a:fillRect/>
                    </a:stretch>
                  </pic:blipFill>
                  <pic:spPr>
                    <a:xfrm>
                      <a:off x="0" y="0"/>
                      <a:ext cx="3162300" cy="2438400"/>
                    </a:xfrm>
                    <a:prstGeom prst="rect">
                      <a:avLst/>
                    </a:prstGeom>
                  </pic:spPr>
                </pic:pic>
              </a:graphicData>
            </a:graphic>
          </wp:inline>
        </w:drawing>
      </w:r>
      <w:r w:rsidRPr="004B3713">
        <w:rPr>
          <w:noProof/>
        </w:rPr>
        <w:drawing>
          <wp:inline distT="0" distB="0" distL="0" distR="0" wp14:anchorId="082591E8" wp14:editId="282728ED">
            <wp:extent cx="2874840" cy="2600325"/>
            <wp:effectExtent l="0" t="0" r="0" b="0"/>
            <wp:docPr id="45253297" name="drawing" descr="A grid with yellow and gray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53297" name="drawing" descr="A grid with yellow and gray squares&#10;&#10;AI-generated content may be incorrect."/>
                    <pic:cNvPicPr/>
                  </pic:nvPicPr>
                  <pic:blipFill>
                    <a:blip r:embed="rId12">
                      <a:extLst>
                        <a:ext uri="{28A0092B-C50C-407E-A947-70E740481C1C}">
                          <a14:useLocalDpi xmlns:a14="http://schemas.microsoft.com/office/drawing/2010/main"/>
                        </a:ext>
                      </a:extLst>
                    </a:blip>
                    <a:stretch>
                      <a:fillRect/>
                    </a:stretch>
                  </pic:blipFill>
                  <pic:spPr>
                    <a:xfrm>
                      <a:off x="0" y="0"/>
                      <a:ext cx="2874840" cy="2600325"/>
                    </a:xfrm>
                    <a:prstGeom prst="rect">
                      <a:avLst/>
                    </a:prstGeom>
                  </pic:spPr>
                </pic:pic>
              </a:graphicData>
            </a:graphic>
          </wp:inline>
        </w:drawing>
      </w:r>
    </w:p>
    <w:p w14:paraId="03186091" w14:textId="77777777" w:rsidR="004B3713" w:rsidRPr="004B3713" w:rsidRDefault="004B3713" w:rsidP="004B3713">
      <w:pPr>
        <w:spacing w:before="240" w:after="142" w:line="276" w:lineRule="auto"/>
        <w:rPr>
          <w:rFonts w:ascii="Arial" w:eastAsia="Arial" w:hAnsi="Arial" w:cs="Arial"/>
          <w:sz w:val="20"/>
          <w:szCs w:val="20"/>
        </w:rPr>
      </w:pPr>
      <w:r w:rsidRPr="004B3713">
        <w:rPr>
          <w:rFonts w:ascii="Arial" w:eastAsia="Arial" w:hAnsi="Arial" w:cs="Arial"/>
          <w:sz w:val="20"/>
          <w:szCs w:val="20"/>
        </w:rPr>
        <w:t xml:space="preserve">                       </w:t>
      </w:r>
      <w:r w:rsidRPr="004B3713">
        <w:rPr>
          <w:rFonts w:ascii="Arial" w:eastAsia="Arial" w:hAnsi="Arial" w:cs="Arial"/>
          <w:sz w:val="22"/>
          <w:szCs w:val="22"/>
        </w:rPr>
        <w:t xml:space="preserve">   Fig. 6: Resource Allocation of User Data and DMRS used for channel estimatio</w:t>
      </w:r>
      <w:r w:rsidRPr="004B3713">
        <w:rPr>
          <w:rFonts w:ascii="Arial" w:eastAsia="Arial" w:hAnsi="Arial" w:cs="Arial"/>
          <w:sz w:val="20"/>
          <w:szCs w:val="20"/>
        </w:rPr>
        <w:t>n</w:t>
      </w:r>
    </w:p>
    <w:p w14:paraId="593D4443" w14:textId="77777777" w:rsidR="004B3713" w:rsidRPr="004B3713" w:rsidRDefault="004B3713" w:rsidP="004B3713">
      <w:pPr>
        <w:spacing w:before="238"/>
      </w:pPr>
    </w:p>
    <w:p w14:paraId="1E7090EA" w14:textId="44E7C4DA" w:rsidR="004B3713" w:rsidRPr="004B3713" w:rsidRDefault="5BF78402" w:rsidP="004B3713">
      <w:pPr>
        <w:spacing w:before="240"/>
        <w:rPr>
          <w:rFonts w:ascii="Ariel" w:eastAsia="Ariel" w:hAnsi="Ariel" w:cs="Ariel"/>
          <w:b/>
          <w:bCs/>
        </w:rPr>
      </w:pPr>
      <w:r w:rsidRPr="7833080A">
        <w:rPr>
          <w:rFonts w:ascii="Ariel" w:eastAsia="Ariel" w:hAnsi="Ariel" w:cs="Ariel"/>
          <w:b/>
          <w:bCs/>
        </w:rPr>
        <w:t>Proposal 1</w:t>
      </w:r>
      <w:r w:rsidR="0012252E">
        <w:rPr>
          <w:rFonts w:ascii="Ariel" w:eastAsia="Ariel" w:hAnsi="Ariel" w:cs="Ariel"/>
          <w:b/>
          <w:bCs/>
        </w:rPr>
        <w:t>2</w:t>
      </w:r>
      <w:r w:rsidRPr="7833080A">
        <w:rPr>
          <w:rFonts w:ascii="Ariel" w:eastAsia="Ariel" w:hAnsi="Ariel" w:cs="Ariel"/>
          <w:b/>
          <w:bCs/>
        </w:rPr>
        <w:t>: We propose to utilize some user data—i.e., symbols whose location and modulation order are known to the receiver—either independently or in combination with DMRS, to improve channel estimation accuracy.</w:t>
      </w:r>
    </w:p>
    <w:p w14:paraId="5F7431EE" w14:textId="77777777" w:rsidR="004B3713" w:rsidRPr="004B3713" w:rsidRDefault="004B3713" w:rsidP="004B3713">
      <w:pPr>
        <w:spacing w:before="240"/>
      </w:pPr>
    </w:p>
    <w:p w14:paraId="78F0B056" w14:textId="77777777" w:rsidR="004B3713" w:rsidRPr="004B3713" w:rsidRDefault="004B3713">
      <w:pPr>
        <w:spacing w:before="240"/>
        <w:jc w:val="both"/>
      </w:pPr>
    </w:p>
    <w:p w14:paraId="6581DD6E" w14:textId="77777777" w:rsidR="00694878" w:rsidRPr="004B3713" w:rsidRDefault="00076901">
      <w:pPr>
        <w:pStyle w:val="Heading1"/>
        <w:jc w:val="both"/>
        <w:rPr>
          <w:rFonts w:eastAsia="Arial" w:cs="Arial"/>
        </w:rPr>
      </w:pPr>
      <w:r w:rsidRPr="004B3713">
        <w:rPr>
          <w:rFonts w:eastAsia="Arial" w:cs="Arial"/>
        </w:rPr>
        <w:t>AIML for Integrated Sensing and Communication (ISAC)</w:t>
      </w:r>
    </w:p>
    <w:p w14:paraId="5761A5E3" w14:textId="77777777" w:rsidR="00694878" w:rsidRPr="004B3713" w:rsidRDefault="26B9137E">
      <w:pPr>
        <w:spacing w:before="240"/>
        <w:jc w:val="both"/>
        <w:rPr>
          <w:rFonts w:ascii="Arial" w:eastAsia="Arial" w:hAnsi="Arial" w:cs="Arial"/>
        </w:rPr>
      </w:pPr>
      <w:r w:rsidRPr="7833080A">
        <w:rPr>
          <w:rFonts w:ascii="Arial" w:eastAsia="Arial" w:hAnsi="Arial" w:cs="Arial"/>
        </w:rPr>
        <w:t>Integrated Sensing and Communication (ISAC) has been recognized as a critical vertical for IMT-2030. The 3GPP TR 22.837 report has identified 32 use cases across various application categories, including object detection, public safety, automotive tracking, and environmental sensing. Release 19 has further progressed with the definition of ISAC-specific channel models under RAN #102, supporting detection and tracking of diverse targets like UAVs, humans, and vehicles.</w:t>
      </w:r>
    </w:p>
    <w:p w14:paraId="5E95AC5D" w14:textId="77777777" w:rsidR="00694878" w:rsidRPr="004B3713" w:rsidRDefault="26B9137E">
      <w:pPr>
        <w:spacing w:before="240"/>
        <w:jc w:val="both"/>
        <w:rPr>
          <w:rFonts w:ascii="Arial" w:eastAsia="Arial" w:hAnsi="Arial" w:cs="Arial"/>
        </w:rPr>
      </w:pPr>
      <w:r w:rsidRPr="7833080A">
        <w:rPr>
          <w:rFonts w:ascii="Arial" w:eastAsia="Arial" w:hAnsi="Arial" w:cs="Arial"/>
        </w:rPr>
        <w:t xml:space="preserve"> In parallel, AI/ML-based positioning techniques have already been explored in Releases 18 and 19, demonstrating significant improvements in accuracy and adaptability under complex scenarios.</w:t>
      </w:r>
    </w:p>
    <w:p w14:paraId="29D6B04F" w14:textId="77777777" w:rsidR="00694878" w:rsidRPr="004B3713" w:rsidRDefault="00076901">
      <w:pPr>
        <w:spacing w:before="240"/>
        <w:jc w:val="both"/>
        <w:rPr>
          <w:rFonts w:ascii="Arial" w:eastAsia="Arial" w:hAnsi="Arial" w:cs="Arial"/>
          <w:b/>
          <w:bCs/>
        </w:rPr>
      </w:pPr>
      <w:r w:rsidRPr="004B3713">
        <w:rPr>
          <w:rFonts w:ascii="Arial" w:eastAsia="Arial" w:hAnsi="Arial" w:cs="Arial"/>
          <w:b/>
          <w:bCs/>
        </w:rPr>
        <w:t xml:space="preserve"> </w:t>
      </w:r>
    </w:p>
    <w:p w14:paraId="16A0FA86" w14:textId="77777777" w:rsidR="00694878" w:rsidRPr="004B3713" w:rsidRDefault="00076901">
      <w:pPr>
        <w:pStyle w:val="Heading2"/>
        <w:jc w:val="both"/>
        <w:rPr>
          <w:rFonts w:eastAsia="Arial" w:cs="Arial"/>
        </w:rPr>
      </w:pPr>
      <w:r w:rsidRPr="004B3713">
        <w:rPr>
          <w:rFonts w:eastAsia="Arial" w:cs="Arial"/>
        </w:rPr>
        <w:t>Motivation</w:t>
      </w:r>
    </w:p>
    <w:p w14:paraId="6D8F60FE" w14:textId="77777777" w:rsidR="00694878" w:rsidRPr="004B3713" w:rsidRDefault="00076901">
      <w:pPr>
        <w:spacing w:before="240"/>
        <w:jc w:val="both"/>
        <w:rPr>
          <w:rFonts w:ascii="Arial" w:eastAsia="Arial" w:hAnsi="Arial" w:cs="Arial"/>
        </w:rPr>
      </w:pPr>
      <w:r w:rsidRPr="004B3713">
        <w:rPr>
          <w:rFonts w:ascii="Arial" w:eastAsia="Arial" w:hAnsi="Arial" w:cs="Arial"/>
        </w:rPr>
        <w:t>The natural evolution of AI/ML work in positioning is its application to ISAC, particularly in multi-target detection and classification scenarios. Unlike traditional radar models, AI/ML frameworks can adapt to complex channel conditions, learning to distinguish between multiple simultaneous targets even in cluttered or dynamic environments.</w:t>
      </w:r>
    </w:p>
    <w:p w14:paraId="6FE87170" w14:textId="0A77A8B4" w:rsidR="00694878" w:rsidRPr="004B3713" w:rsidRDefault="26B9137E">
      <w:pPr>
        <w:spacing w:before="240"/>
        <w:jc w:val="both"/>
        <w:rPr>
          <w:rFonts w:ascii="Arial" w:eastAsia="Arial" w:hAnsi="Arial" w:cs="Arial"/>
          <w:b/>
          <w:bCs/>
        </w:rPr>
      </w:pPr>
      <w:r w:rsidRPr="7833080A">
        <w:rPr>
          <w:rFonts w:ascii="Arial" w:eastAsia="Arial" w:hAnsi="Arial" w:cs="Arial"/>
          <w:b/>
          <w:bCs/>
        </w:rPr>
        <w:t>Proposal-</w:t>
      </w:r>
      <w:r w:rsidR="2E55A17A" w:rsidRPr="7833080A">
        <w:rPr>
          <w:rFonts w:ascii="Arial" w:eastAsia="Arial" w:hAnsi="Arial" w:cs="Arial"/>
          <w:b/>
          <w:bCs/>
        </w:rPr>
        <w:t>1</w:t>
      </w:r>
      <w:r w:rsidR="0012252E">
        <w:rPr>
          <w:rFonts w:ascii="Arial" w:eastAsia="Arial" w:hAnsi="Arial" w:cs="Arial"/>
          <w:b/>
          <w:bCs/>
        </w:rPr>
        <w:t>3</w:t>
      </w:r>
      <w:r w:rsidRPr="7833080A">
        <w:rPr>
          <w:rFonts w:ascii="Arial" w:eastAsia="Arial" w:hAnsi="Arial" w:cs="Arial"/>
          <w:b/>
          <w:bCs/>
        </w:rPr>
        <w:t xml:space="preserve">: </w:t>
      </w:r>
      <w:r w:rsidR="57E8C2D6" w:rsidRPr="7833080A">
        <w:rPr>
          <w:rFonts w:ascii="Arial" w:eastAsia="Arial" w:hAnsi="Arial" w:cs="Arial"/>
          <w:b/>
          <w:bCs/>
        </w:rPr>
        <w:t xml:space="preserve">Study </w:t>
      </w:r>
      <w:r w:rsidRPr="7833080A">
        <w:rPr>
          <w:rFonts w:ascii="Arial" w:eastAsia="Arial" w:hAnsi="Arial" w:cs="Arial"/>
          <w:b/>
          <w:bCs/>
        </w:rPr>
        <w:t>AI/ML based ISAC framework support for single sided and two-sided model.</w:t>
      </w:r>
    </w:p>
    <w:p w14:paraId="0562CB0E" w14:textId="77777777" w:rsidR="00694878" w:rsidRPr="004B3713" w:rsidRDefault="00694878">
      <w:pPr>
        <w:spacing w:before="240"/>
        <w:jc w:val="both"/>
        <w:rPr>
          <w:rFonts w:ascii="Arial" w:eastAsia="Arial" w:hAnsi="Arial" w:cs="Arial"/>
        </w:rPr>
      </w:pPr>
    </w:p>
    <w:p w14:paraId="43774332" w14:textId="77777777" w:rsidR="00694878" w:rsidRPr="004B3713" w:rsidRDefault="00076901">
      <w:pPr>
        <w:pStyle w:val="Heading1"/>
        <w:jc w:val="both"/>
        <w:rPr>
          <w:rFonts w:cs="Arial"/>
        </w:rPr>
      </w:pPr>
      <w:r w:rsidRPr="004B3713">
        <w:rPr>
          <w:rFonts w:cs="Arial"/>
        </w:rPr>
        <w:t>Network Energy Saving</w:t>
      </w:r>
    </w:p>
    <w:p w14:paraId="7AAC4004" w14:textId="77777777" w:rsidR="00694878" w:rsidRPr="004B3713" w:rsidRDefault="26B9137E">
      <w:pPr>
        <w:spacing w:before="240"/>
        <w:jc w:val="both"/>
        <w:rPr>
          <w:rFonts w:ascii="Arial" w:hAnsi="Arial" w:cs="Arial"/>
        </w:rPr>
      </w:pPr>
      <w:r w:rsidRPr="7833080A">
        <w:rPr>
          <w:rFonts w:ascii="Arial" w:hAnsi="Arial" w:cs="Arial"/>
        </w:rPr>
        <w:t>The IMT-2030 framework highlights sustainability and energy efficiency as fundamental design principles for 6G systems. As wireless networks evolve toward 6G, optimizing energy consumption has become critical, particularly in base stations (BS a.k.a. gNB), to meet these goals. This creates a need for energy saving mechanisms in 6G, applicable to both connected and idle/inactive user UE. Furthermore, introducing energy saving strategies leveraging AI/ML can enhance both energy efficiency and operational flexibility at the base station.</w:t>
      </w:r>
    </w:p>
    <w:p w14:paraId="4F466BB8" w14:textId="77777777" w:rsidR="00694878" w:rsidRPr="004B3713" w:rsidRDefault="00076901">
      <w:pPr>
        <w:pStyle w:val="Heading2"/>
        <w:jc w:val="both"/>
        <w:rPr>
          <w:rFonts w:eastAsia="Liberation Serif" w:cs="Arial"/>
        </w:rPr>
      </w:pPr>
      <w:r w:rsidRPr="004B3713">
        <w:rPr>
          <w:rFonts w:eastAsia="Liberation Serif" w:cs="Arial"/>
        </w:rPr>
        <w:t>Enhancements to Spatial and Power Domain Adaptations</w:t>
      </w:r>
    </w:p>
    <w:p w14:paraId="164078B1" w14:textId="77777777" w:rsidR="00694878" w:rsidRPr="004B3713" w:rsidRDefault="26B9137E">
      <w:pPr>
        <w:spacing w:before="240" w:line="259" w:lineRule="auto"/>
        <w:jc w:val="both"/>
        <w:rPr>
          <w:rFonts w:ascii="Arial" w:hAnsi="Arial" w:cs="Arial"/>
        </w:rPr>
      </w:pPr>
      <w:r w:rsidRPr="7833080A">
        <w:rPr>
          <w:rFonts w:ascii="Arial" w:hAnsi="Arial" w:cs="Arial"/>
        </w:rPr>
        <w:t xml:space="preserve">A 6G energy-saving framework should enable joint, dynamic adaptation of spatial elements and transmit power for both UE-specific and cell-specific downlink signals, optimizing real-time energy use and link quality. While 5G’s early spatial and power adaptation methods are restricted with limited applicability &amp; flexibility, and increased CSI overhead, 6G must emphasize AI/ML-driven, context-aware spatial elements and power adaptations to reduce complexity and signalling. AI/ML enables predictive and smarter optimization of antenna and power configurations, optimized CSI reporting for various subsets of antenna elements and power, and greater flexibility, further enhanced by UE-assisted information for network decisions. Efficient CSI framework and broader adaptation including cell-specific signals are vital for AI/ML based adaptations, especially in dense networks. Both network-driven and UE sided models along with standardized </w:t>
      </w:r>
      <w:proofErr w:type="spellStart"/>
      <w:r w:rsidRPr="7833080A">
        <w:rPr>
          <w:rFonts w:ascii="Arial" w:hAnsi="Arial" w:cs="Arial"/>
        </w:rPr>
        <w:t>signaling</w:t>
      </w:r>
      <w:proofErr w:type="spellEnd"/>
      <w:r w:rsidRPr="7833080A">
        <w:rPr>
          <w:rFonts w:ascii="Arial" w:hAnsi="Arial" w:cs="Arial"/>
        </w:rPr>
        <w:t xml:space="preserve"> and model management can be considered.  </w:t>
      </w:r>
    </w:p>
    <w:p w14:paraId="4EA49F79" w14:textId="2B8FBC23" w:rsidR="00694878" w:rsidRPr="004B3713" w:rsidRDefault="26B9137E">
      <w:pPr>
        <w:spacing w:before="240" w:line="259" w:lineRule="auto"/>
        <w:jc w:val="both"/>
        <w:rPr>
          <w:rFonts w:ascii="Arial" w:hAnsi="Arial" w:cs="Arial"/>
          <w:b/>
          <w:bCs/>
        </w:rPr>
      </w:pPr>
      <w:r w:rsidRPr="7833080A">
        <w:rPr>
          <w:rFonts w:ascii="Arial" w:hAnsi="Arial" w:cs="Arial"/>
          <w:b/>
          <w:bCs/>
        </w:rPr>
        <w:t xml:space="preserve">Proposal </w:t>
      </w:r>
      <w:r w:rsidR="33EB0753" w:rsidRPr="7833080A">
        <w:rPr>
          <w:rFonts w:ascii="Arial" w:hAnsi="Arial" w:cs="Arial"/>
          <w:b/>
          <w:bCs/>
        </w:rPr>
        <w:t>1</w:t>
      </w:r>
      <w:r w:rsidR="0012252E">
        <w:rPr>
          <w:rFonts w:ascii="Arial" w:hAnsi="Arial" w:cs="Arial"/>
          <w:b/>
          <w:bCs/>
        </w:rPr>
        <w:t>4</w:t>
      </w:r>
      <w:r w:rsidRPr="7833080A">
        <w:rPr>
          <w:rFonts w:ascii="Arial" w:hAnsi="Arial" w:cs="Arial"/>
          <w:b/>
          <w:bCs/>
        </w:rPr>
        <w:t>: 6G should support AI/ML Enhancement to spatial and power domain adaptations for energy savings, considering.</w:t>
      </w:r>
    </w:p>
    <w:p w14:paraId="4362286B" w14:textId="77777777" w:rsidR="00694878" w:rsidRPr="004B3713" w:rsidRDefault="00076901" w:rsidP="000D1E49">
      <w:pPr>
        <w:pStyle w:val="ListParagraph"/>
        <w:numPr>
          <w:ilvl w:val="0"/>
          <w:numId w:val="25"/>
        </w:numPr>
        <w:spacing w:before="240" w:line="259" w:lineRule="auto"/>
        <w:jc w:val="both"/>
        <w:rPr>
          <w:rFonts w:ascii="Arial" w:hAnsi="Arial" w:cs="Arial"/>
          <w:b/>
          <w:bCs/>
        </w:rPr>
      </w:pPr>
      <w:r w:rsidRPr="004B3713">
        <w:rPr>
          <w:rFonts w:ascii="Arial" w:hAnsi="Arial" w:cs="Arial"/>
          <w:b/>
          <w:bCs/>
        </w:rPr>
        <w:t>Adapting number of ports/antenna elements/power offsets</w:t>
      </w:r>
    </w:p>
    <w:p w14:paraId="65BE1CFA" w14:textId="77777777" w:rsidR="00694878" w:rsidRPr="004B3713" w:rsidRDefault="00076901" w:rsidP="000D1E49">
      <w:pPr>
        <w:pStyle w:val="ListParagraph"/>
        <w:numPr>
          <w:ilvl w:val="1"/>
          <w:numId w:val="27"/>
        </w:numPr>
        <w:spacing w:before="240" w:line="259" w:lineRule="auto"/>
        <w:jc w:val="both"/>
        <w:rPr>
          <w:rFonts w:ascii="Arial" w:hAnsi="Arial" w:cs="Arial"/>
          <w:b/>
          <w:bCs/>
        </w:rPr>
      </w:pPr>
      <w:r w:rsidRPr="004B3713">
        <w:rPr>
          <w:rFonts w:ascii="Arial" w:hAnsi="Arial" w:cs="Arial"/>
          <w:b/>
          <w:bCs/>
        </w:rPr>
        <w:t xml:space="preserve">Application to both UE specific and cell specific signals  </w:t>
      </w:r>
    </w:p>
    <w:p w14:paraId="5AE79434" w14:textId="77777777" w:rsidR="00694878" w:rsidRPr="004B3713" w:rsidRDefault="00076901" w:rsidP="000D1E49">
      <w:pPr>
        <w:pStyle w:val="ListParagraph"/>
        <w:numPr>
          <w:ilvl w:val="1"/>
          <w:numId w:val="27"/>
        </w:numPr>
        <w:spacing w:before="240" w:line="259" w:lineRule="auto"/>
        <w:jc w:val="both"/>
        <w:rPr>
          <w:rFonts w:ascii="Arial" w:hAnsi="Arial" w:cs="Arial"/>
          <w:b/>
          <w:bCs/>
        </w:rPr>
      </w:pPr>
      <w:r w:rsidRPr="004B3713">
        <w:rPr>
          <w:rFonts w:ascii="Arial" w:hAnsi="Arial" w:cs="Arial"/>
          <w:b/>
          <w:bCs/>
        </w:rPr>
        <w:t xml:space="preserve">Optimal CSI framework and reporting for various adaptations  </w:t>
      </w:r>
    </w:p>
    <w:p w14:paraId="70AA6A4A" w14:textId="77777777" w:rsidR="00694878" w:rsidRPr="004B3713" w:rsidRDefault="26B9137E" w:rsidP="000D1E49">
      <w:pPr>
        <w:pStyle w:val="ListParagraph"/>
        <w:numPr>
          <w:ilvl w:val="0"/>
          <w:numId w:val="27"/>
        </w:numPr>
        <w:spacing w:before="240" w:line="259" w:lineRule="auto"/>
        <w:jc w:val="both"/>
        <w:rPr>
          <w:rFonts w:ascii="Arial" w:hAnsi="Arial" w:cs="Arial"/>
          <w:b/>
          <w:bCs/>
        </w:rPr>
      </w:pPr>
      <w:r w:rsidRPr="7833080A">
        <w:rPr>
          <w:rFonts w:ascii="Arial" w:hAnsi="Arial" w:cs="Arial"/>
          <w:b/>
          <w:bCs/>
        </w:rPr>
        <w:t>UE assistance information</w:t>
      </w:r>
    </w:p>
    <w:p w14:paraId="3A5F5C17" w14:textId="77777777" w:rsidR="00694878" w:rsidRPr="004B3713" w:rsidRDefault="00076901">
      <w:pPr>
        <w:pStyle w:val="Heading2"/>
        <w:jc w:val="both"/>
        <w:rPr>
          <w:rFonts w:eastAsia="Liberation Serif" w:cs="Arial"/>
        </w:rPr>
      </w:pPr>
      <w:r w:rsidRPr="004B3713">
        <w:rPr>
          <w:rFonts w:eastAsia="Liberation Serif" w:cs="Arial"/>
        </w:rPr>
        <w:t>Enhanced DTX/DRX</w:t>
      </w:r>
    </w:p>
    <w:p w14:paraId="4E67D5C0" w14:textId="77777777" w:rsidR="00694878" w:rsidRPr="004B3713" w:rsidRDefault="26B9137E">
      <w:pPr>
        <w:spacing w:after="142" w:line="276" w:lineRule="auto"/>
        <w:jc w:val="both"/>
        <w:rPr>
          <w:rFonts w:ascii="Arial" w:eastAsia="Liberation Serif" w:hAnsi="Arial" w:cs="Arial"/>
        </w:rPr>
      </w:pPr>
      <w:r w:rsidRPr="7833080A">
        <w:rPr>
          <w:rFonts w:ascii="Arial" w:eastAsia="Liberation Serif" w:hAnsi="Arial" w:cs="Arial"/>
        </w:rPr>
        <w:t xml:space="preserve">Cell DTX/DRX reduces power at both BS and UE by enabling planned “off” periods for transmission and reception. 5G’s initial DTX/DRX support is mainly limited to UE-specific channels, with always-on cell signals (like SSB and SIB) still requiring active network operation limiting energy savings. Further, there’s alignment issues with UE-DRX cycles for </w:t>
      </w:r>
      <w:proofErr w:type="gramStart"/>
      <w:r w:rsidRPr="7833080A">
        <w:rPr>
          <w:rFonts w:ascii="Arial" w:eastAsia="Liberation Serif" w:hAnsi="Arial" w:cs="Arial"/>
        </w:rPr>
        <w:t>a number of</w:t>
      </w:r>
      <w:proofErr w:type="gramEnd"/>
      <w:r w:rsidRPr="7833080A">
        <w:rPr>
          <w:rFonts w:ascii="Arial" w:eastAsia="Liberation Serif" w:hAnsi="Arial" w:cs="Arial"/>
        </w:rPr>
        <w:t xml:space="preserve"> UEs which impacts on QoS requirements and performance at UE. For 6G, DTX/DRX should extend to both UE-specific and cell-wide signals to achieve greater energy savings. AI/ML methods in RAN1 enable intelligent optimization of Cell-DTX/DRX through predictive traffic modelling, fast reconfiguration, and context-aware control. These models can support adaptive management that outperforms static configurations by dynamically adjusting DTX/DRX patterns including on-duration, cycle, and start time for improved efficiency. Coordination between cell-level DTX and UE-DRX, enhanced by user assistance information, further maximizes energy savings by aligning network decisions with UE requirements.</w:t>
      </w:r>
    </w:p>
    <w:p w14:paraId="431622B0" w14:textId="44314DC7" w:rsidR="00694878" w:rsidRPr="004B3713" w:rsidRDefault="26B9137E">
      <w:pPr>
        <w:spacing w:before="240" w:after="240" w:line="276" w:lineRule="auto"/>
        <w:jc w:val="both"/>
        <w:rPr>
          <w:rFonts w:ascii="Arial" w:hAnsi="Arial" w:cs="Arial"/>
          <w:b/>
          <w:bCs/>
        </w:rPr>
      </w:pPr>
      <w:r w:rsidRPr="7833080A">
        <w:rPr>
          <w:rFonts w:ascii="Arial" w:hAnsi="Arial" w:cs="Arial"/>
          <w:b/>
          <w:bCs/>
        </w:rPr>
        <w:t xml:space="preserve">Proposal </w:t>
      </w:r>
      <w:r w:rsidR="260A7B47" w:rsidRPr="7833080A">
        <w:rPr>
          <w:rFonts w:ascii="Arial" w:hAnsi="Arial" w:cs="Arial"/>
          <w:b/>
          <w:bCs/>
        </w:rPr>
        <w:t>1</w:t>
      </w:r>
      <w:r w:rsidR="0012252E">
        <w:rPr>
          <w:rFonts w:ascii="Arial" w:hAnsi="Arial" w:cs="Arial"/>
          <w:b/>
          <w:bCs/>
        </w:rPr>
        <w:t>5</w:t>
      </w:r>
      <w:r w:rsidRPr="7833080A">
        <w:rPr>
          <w:rFonts w:ascii="Arial" w:hAnsi="Arial" w:cs="Arial"/>
          <w:b/>
          <w:bCs/>
        </w:rPr>
        <w:t>: 6G should support AI/ML based cell DTX/DRX, the enhancement should consider</w:t>
      </w:r>
    </w:p>
    <w:p w14:paraId="2A45E0D1" w14:textId="77777777" w:rsidR="00694878" w:rsidRPr="004B3713" w:rsidRDefault="00076901" w:rsidP="000D1E49">
      <w:pPr>
        <w:pStyle w:val="ListParagraph"/>
        <w:numPr>
          <w:ilvl w:val="0"/>
          <w:numId w:val="26"/>
        </w:numPr>
        <w:spacing w:before="240"/>
        <w:jc w:val="both"/>
        <w:rPr>
          <w:rFonts w:ascii="Arial" w:hAnsi="Arial" w:cs="Arial"/>
          <w:b/>
          <w:bCs/>
        </w:rPr>
      </w:pPr>
      <w:r w:rsidRPr="004B3713">
        <w:rPr>
          <w:rFonts w:ascii="Arial" w:hAnsi="Arial" w:cs="Arial"/>
          <w:b/>
          <w:bCs/>
        </w:rPr>
        <w:t>Alignment with UE-DRX</w:t>
      </w:r>
    </w:p>
    <w:p w14:paraId="5EC64F35" w14:textId="77777777" w:rsidR="00694878" w:rsidRPr="004B3713" w:rsidRDefault="00076901" w:rsidP="000D1E49">
      <w:pPr>
        <w:pStyle w:val="ListParagraph"/>
        <w:numPr>
          <w:ilvl w:val="0"/>
          <w:numId w:val="26"/>
        </w:numPr>
        <w:spacing w:before="240"/>
        <w:jc w:val="both"/>
        <w:rPr>
          <w:rFonts w:ascii="Arial" w:hAnsi="Arial" w:cs="Arial"/>
          <w:b/>
          <w:bCs/>
        </w:rPr>
      </w:pPr>
      <w:r w:rsidRPr="004B3713">
        <w:rPr>
          <w:rFonts w:ascii="Arial" w:hAnsi="Arial" w:cs="Arial"/>
          <w:b/>
          <w:bCs/>
        </w:rPr>
        <w:t>User Assistance information</w:t>
      </w:r>
    </w:p>
    <w:p w14:paraId="34CE0A41" w14:textId="77777777" w:rsidR="00694878" w:rsidRPr="004B3713" w:rsidRDefault="00694878">
      <w:pPr>
        <w:pStyle w:val="ListParagraph"/>
        <w:spacing w:before="240"/>
        <w:jc w:val="both"/>
        <w:rPr>
          <w:rFonts w:ascii="Arial" w:hAnsi="Arial" w:cs="Arial"/>
          <w:b/>
          <w:bCs/>
        </w:rPr>
      </w:pPr>
    </w:p>
    <w:p w14:paraId="428E1FB4" w14:textId="6068689F" w:rsidR="00694878" w:rsidRPr="004B3713" w:rsidRDefault="00076901">
      <w:pPr>
        <w:pStyle w:val="Heading1"/>
        <w:jc w:val="both"/>
      </w:pPr>
      <w:r w:rsidRPr="004B3713">
        <w:t xml:space="preserve"> Inter cell Beam </w:t>
      </w:r>
      <w:r w:rsidR="00597966" w:rsidRPr="004B3713">
        <w:t>Management</w:t>
      </w:r>
    </w:p>
    <w:p w14:paraId="62EBF3C5" w14:textId="77777777" w:rsidR="00694878" w:rsidRPr="004B3713" w:rsidRDefault="00694878">
      <w:pPr>
        <w:jc w:val="both"/>
        <w:rPr>
          <w:rFonts w:cs="Arial"/>
        </w:rPr>
      </w:pPr>
    </w:p>
    <w:p w14:paraId="01ACB0E8" w14:textId="77777777" w:rsidR="00694878" w:rsidRPr="004B3713" w:rsidRDefault="26B9137E">
      <w:pPr>
        <w:pStyle w:val="LO-Normal"/>
        <w:jc w:val="both"/>
        <w:rPr>
          <w:rFonts w:ascii="Ariel" w:eastAsia="SimSun;宋体" w:hAnsi="Ariel" w:cs="Calibri"/>
          <w:lang w:val="en-US" w:eastAsia="en-US" w:bidi="ar-SA"/>
        </w:rPr>
      </w:pPr>
      <w:r w:rsidRPr="7833080A">
        <w:rPr>
          <w:rFonts w:ascii="Ariel" w:eastAsia="SimSun;宋体" w:hAnsi="Ariel" w:cs="Calibri"/>
          <w:lang w:val="en-US" w:eastAsia="en-US" w:bidi="ar-SA"/>
        </w:rPr>
        <w:t xml:space="preserve">In Rel-18/19, the study/work on AI/ML based beam management mainly considers intra-cell scenarios, where the UE moves within a single cell. However, in practical mobility scenarios, UEs frequently traverse across multiple cells. For such inter-cell cases, UEs are required to perform measurements of reference signals from neighboring cells, which increases the measurement complexity, reference signal overhead, and UE power consumption. Therefore, existing Rel-18/19 AI/ML beam management framework can be extended </w:t>
      </w:r>
      <w:proofErr w:type="gramStart"/>
      <w:r w:rsidRPr="7833080A">
        <w:rPr>
          <w:rFonts w:ascii="Ariel" w:eastAsia="SimSun;宋体" w:hAnsi="Ariel" w:cs="Calibri"/>
          <w:lang w:val="en-US" w:eastAsia="en-US" w:bidi="ar-SA"/>
        </w:rPr>
        <w:t>and  reused</w:t>
      </w:r>
      <w:proofErr w:type="gramEnd"/>
      <w:r w:rsidRPr="7833080A">
        <w:rPr>
          <w:rFonts w:ascii="Ariel" w:eastAsia="SimSun;宋体" w:hAnsi="Ariel" w:cs="Calibri"/>
          <w:lang w:val="en-US" w:eastAsia="en-US" w:bidi="ar-SA"/>
        </w:rPr>
        <w:t xml:space="preserve"> for mobility scenarios.</w:t>
      </w:r>
    </w:p>
    <w:p w14:paraId="6D98A12B" w14:textId="77777777" w:rsidR="00694878" w:rsidRPr="004B3713" w:rsidRDefault="00694878">
      <w:pPr>
        <w:pStyle w:val="LO-Normal"/>
        <w:jc w:val="both"/>
        <w:rPr>
          <w:rFonts w:ascii="Ariel" w:hAnsi="Ariel"/>
        </w:rPr>
      </w:pPr>
    </w:p>
    <w:p w14:paraId="3534A8AC" w14:textId="77777777" w:rsidR="00694878" w:rsidRPr="004B3713" w:rsidRDefault="26B9137E">
      <w:pPr>
        <w:spacing w:before="240"/>
        <w:jc w:val="both"/>
        <w:rPr>
          <w:rFonts w:ascii="Ariel" w:hAnsi="Ariel" w:cs="Arial"/>
          <w:lang w:eastAsia="en-US"/>
        </w:rPr>
      </w:pPr>
      <w:r w:rsidRPr="7833080A">
        <w:rPr>
          <w:rFonts w:ascii="Ariel" w:hAnsi="Ariel" w:cs="Arial"/>
          <w:lang w:eastAsia="en-US"/>
        </w:rPr>
        <w:t xml:space="preserve">In this contribution, the motivation to study the AI/ML based Inter-Cell beam Management is discussed. The potential scope and objectives of such a study are also provided.    </w:t>
      </w:r>
    </w:p>
    <w:p w14:paraId="39D4A9CB" w14:textId="77777777" w:rsidR="00694878" w:rsidRPr="004B3713" w:rsidRDefault="00076901">
      <w:pPr>
        <w:pStyle w:val="Heading2"/>
        <w:jc w:val="both"/>
        <w:rPr>
          <w:rFonts w:ascii="Ariel" w:eastAsia="Liberation Serif" w:hAnsi="Ariel" w:cs="Arial"/>
        </w:rPr>
      </w:pPr>
      <w:r w:rsidRPr="004B3713">
        <w:rPr>
          <w:rFonts w:ascii="Ariel" w:eastAsia="Liberation Serif" w:hAnsi="Ariel" w:cs="Arial"/>
        </w:rPr>
        <w:t>Motivation</w:t>
      </w:r>
    </w:p>
    <w:p w14:paraId="72905ADC" w14:textId="77777777" w:rsidR="00694878" w:rsidRPr="004B3713" w:rsidRDefault="26B9137E">
      <w:pPr>
        <w:jc w:val="both"/>
        <w:rPr>
          <w:rFonts w:ascii="Ariel" w:hAnsi="Ariel"/>
        </w:rPr>
      </w:pPr>
      <w:r w:rsidRPr="7833080A">
        <w:rPr>
          <w:rFonts w:ascii="Ariel" w:hAnsi="Ariel"/>
        </w:rPr>
        <w:t xml:space="preserve">The main challenges of the existing ICBM and </w:t>
      </w:r>
      <w:proofErr w:type="gramStart"/>
      <w:r w:rsidRPr="7833080A">
        <w:rPr>
          <w:rFonts w:ascii="Ariel" w:hAnsi="Ariel"/>
        </w:rPr>
        <w:t>LTM(</w:t>
      </w:r>
      <w:proofErr w:type="gramEnd"/>
      <w:r w:rsidRPr="7833080A">
        <w:rPr>
          <w:rFonts w:ascii="Ariel" w:hAnsi="Ariel"/>
        </w:rPr>
        <w:t xml:space="preserve">L1/L2 triggered) can be summarized in the following aspects: </w:t>
      </w:r>
    </w:p>
    <w:p w14:paraId="2946DB82" w14:textId="77777777" w:rsidR="00694878" w:rsidRPr="004B3713" w:rsidRDefault="00694878">
      <w:pPr>
        <w:jc w:val="both"/>
        <w:rPr>
          <w:rFonts w:ascii="Ariel" w:hAnsi="Ariel"/>
        </w:rPr>
      </w:pPr>
    </w:p>
    <w:p w14:paraId="4C7583D3" w14:textId="77777777" w:rsidR="00694878" w:rsidRPr="004B3713" w:rsidRDefault="00076901" w:rsidP="000D1E49">
      <w:pPr>
        <w:numPr>
          <w:ilvl w:val="0"/>
          <w:numId w:val="31"/>
        </w:numPr>
        <w:jc w:val="both"/>
        <w:rPr>
          <w:rFonts w:ascii="Ariel" w:hAnsi="Ariel"/>
          <w:b/>
          <w:bCs/>
        </w:rPr>
      </w:pPr>
      <w:r w:rsidRPr="004B3713">
        <w:rPr>
          <w:rFonts w:ascii="Ariel" w:hAnsi="Ariel"/>
          <w:b/>
          <w:bCs/>
        </w:rPr>
        <w:t>RS measurement and Reporting Overhead:</w:t>
      </w:r>
    </w:p>
    <w:p w14:paraId="5997CC1D" w14:textId="77777777" w:rsidR="00694878" w:rsidRPr="004B3713" w:rsidRDefault="00694878">
      <w:pPr>
        <w:ind w:left="720"/>
        <w:jc w:val="both"/>
        <w:rPr>
          <w:rFonts w:ascii="Ariel" w:hAnsi="Ariel"/>
        </w:rPr>
      </w:pPr>
    </w:p>
    <w:p w14:paraId="6CD92C16" w14:textId="77777777" w:rsidR="00694878" w:rsidRPr="004B3713" w:rsidRDefault="26B9137E">
      <w:pPr>
        <w:ind w:left="720"/>
        <w:jc w:val="both"/>
      </w:pPr>
      <w:r w:rsidRPr="7833080A">
        <w:rPr>
          <w:rFonts w:ascii="Ariel" w:hAnsi="Ariel"/>
        </w:rPr>
        <w:t xml:space="preserve">Rel-17 ICBM requires UEs to measure synchronization signal blocks (SSBs) and/or CSI-RS from multiple </w:t>
      </w:r>
      <w:proofErr w:type="spellStart"/>
      <w:r w:rsidRPr="7833080A">
        <w:rPr>
          <w:rFonts w:ascii="Ariel" w:hAnsi="Ariel"/>
        </w:rPr>
        <w:t>neighboring</w:t>
      </w:r>
      <w:proofErr w:type="spellEnd"/>
      <w:r w:rsidRPr="7833080A">
        <w:rPr>
          <w:rFonts w:ascii="Ariel" w:hAnsi="Ariel"/>
        </w:rPr>
        <w:t xml:space="preserve"> cells and report back to the serving gNB. </w:t>
      </w:r>
      <w:r w:rsidRPr="7833080A">
        <w:rPr>
          <w:rFonts w:ascii="Ariel" w:hAnsi="Ariel"/>
          <w:lang w:val="en-GB"/>
        </w:rPr>
        <w:t xml:space="preserve">This results in </w:t>
      </w:r>
      <w:proofErr w:type="gramStart"/>
      <w:r w:rsidRPr="7833080A">
        <w:rPr>
          <w:rFonts w:ascii="Ariel" w:hAnsi="Ariel"/>
          <w:lang w:val="en-GB"/>
        </w:rPr>
        <w:t>a large number of</w:t>
      </w:r>
      <w:proofErr w:type="gramEnd"/>
      <w:r w:rsidRPr="7833080A">
        <w:rPr>
          <w:rFonts w:ascii="Ariel" w:hAnsi="Ariel"/>
          <w:lang w:val="en-GB"/>
        </w:rPr>
        <w:t xml:space="preserve"> measurement events, increased reporting overhead, and elevated UE power </w:t>
      </w:r>
      <w:proofErr w:type="gramStart"/>
      <w:r w:rsidRPr="7833080A">
        <w:rPr>
          <w:rFonts w:ascii="Ariel" w:hAnsi="Ariel"/>
          <w:lang w:val="en-GB"/>
        </w:rPr>
        <w:t>consumption.</w:t>
      </w:r>
      <w:r w:rsidRPr="7833080A">
        <w:rPr>
          <w:rFonts w:ascii="Ariel" w:hAnsi="Ariel"/>
        </w:rPr>
        <w:t>The</w:t>
      </w:r>
      <w:proofErr w:type="gramEnd"/>
      <w:r w:rsidRPr="7833080A">
        <w:rPr>
          <w:rFonts w:ascii="Ariel" w:hAnsi="Ariel"/>
        </w:rPr>
        <w:t xml:space="preserve"> additional </w:t>
      </w:r>
      <w:proofErr w:type="spellStart"/>
      <w:r w:rsidRPr="7833080A">
        <w:rPr>
          <w:rFonts w:ascii="Ariel" w:hAnsi="Ariel"/>
        </w:rPr>
        <w:t>signaling</w:t>
      </w:r>
      <w:proofErr w:type="spellEnd"/>
      <w:r w:rsidRPr="7833080A">
        <w:rPr>
          <w:rFonts w:ascii="Ariel" w:hAnsi="Ariel"/>
        </w:rPr>
        <w:t xml:space="preserve"> and processing lead to increased network complexity, especially in dense deployment scenarios.</w:t>
      </w:r>
    </w:p>
    <w:p w14:paraId="110FFD37" w14:textId="77777777" w:rsidR="00694878" w:rsidRPr="004B3713" w:rsidRDefault="00694878">
      <w:pPr>
        <w:jc w:val="both"/>
        <w:rPr>
          <w:rFonts w:ascii="Ariel" w:hAnsi="Ariel"/>
        </w:rPr>
      </w:pPr>
    </w:p>
    <w:p w14:paraId="4F74246E" w14:textId="77777777" w:rsidR="00694878" w:rsidRPr="004B3713" w:rsidRDefault="00076901" w:rsidP="000D1E49">
      <w:pPr>
        <w:numPr>
          <w:ilvl w:val="0"/>
          <w:numId w:val="32"/>
        </w:numPr>
        <w:jc w:val="both"/>
        <w:rPr>
          <w:rFonts w:ascii="Ariel" w:hAnsi="Ariel"/>
          <w:b/>
          <w:bCs/>
          <w:lang w:val="en-GB"/>
        </w:rPr>
      </w:pPr>
      <w:r w:rsidRPr="004B3713">
        <w:rPr>
          <w:rFonts w:ascii="Ariel" w:hAnsi="Ariel"/>
          <w:b/>
          <w:bCs/>
          <w:lang w:val="en-GB"/>
        </w:rPr>
        <w:t>Beam Management Latency in High-Mobility Scenarios:</w:t>
      </w:r>
    </w:p>
    <w:p w14:paraId="6B699379" w14:textId="77777777" w:rsidR="00694878" w:rsidRPr="004B3713" w:rsidRDefault="00694878">
      <w:pPr>
        <w:ind w:left="720"/>
        <w:jc w:val="both"/>
        <w:rPr>
          <w:rFonts w:ascii="Ariel" w:hAnsi="Ariel"/>
        </w:rPr>
      </w:pPr>
    </w:p>
    <w:p w14:paraId="22C85653" w14:textId="77777777" w:rsidR="00694878" w:rsidRPr="004B3713" w:rsidRDefault="26B9137E">
      <w:pPr>
        <w:ind w:left="720"/>
        <w:jc w:val="both"/>
      </w:pPr>
      <w:r w:rsidRPr="7833080A">
        <w:rPr>
          <w:rFonts w:ascii="Ariel" w:hAnsi="Ariel" w:cs="Arial"/>
          <w:lang w:val="en-GB"/>
        </w:rPr>
        <w:t xml:space="preserve">In high-speed mobility conditions (e.g., high-speed train or vehicular UEs), frequent beam alignment and switching across cells are </w:t>
      </w:r>
      <w:proofErr w:type="gramStart"/>
      <w:r w:rsidRPr="7833080A">
        <w:rPr>
          <w:rFonts w:ascii="Ariel" w:hAnsi="Ariel" w:cs="Arial"/>
          <w:lang w:val="en-GB"/>
        </w:rPr>
        <w:t>necessary.</w:t>
      </w:r>
      <w:r w:rsidRPr="7833080A">
        <w:rPr>
          <w:rFonts w:ascii="Ariel" w:hAnsi="Ariel" w:cs="Arial"/>
        </w:rPr>
        <w:t>Such</w:t>
      </w:r>
      <w:proofErr w:type="gramEnd"/>
      <w:r w:rsidRPr="7833080A">
        <w:rPr>
          <w:rFonts w:ascii="Ariel" w:hAnsi="Ariel" w:cs="Arial"/>
        </w:rPr>
        <w:t xml:space="preserve"> rapid dynamics introduce significant </w:t>
      </w:r>
      <w:proofErr w:type="spellStart"/>
      <w:r w:rsidRPr="7833080A">
        <w:rPr>
          <w:rFonts w:ascii="Ariel" w:hAnsi="Ariel" w:cs="Arial"/>
        </w:rPr>
        <w:t>signaling</w:t>
      </w:r>
      <w:proofErr w:type="spellEnd"/>
      <w:r w:rsidRPr="7833080A">
        <w:rPr>
          <w:rFonts w:ascii="Ariel" w:hAnsi="Ariel" w:cs="Arial"/>
        </w:rPr>
        <w:t xml:space="preserve"> overhead and increase the latency of beam management </w:t>
      </w:r>
      <w:proofErr w:type="spellStart"/>
      <w:proofErr w:type="gramStart"/>
      <w:r w:rsidRPr="7833080A">
        <w:rPr>
          <w:rFonts w:ascii="Ariel" w:hAnsi="Ariel" w:cs="Arial"/>
        </w:rPr>
        <w:t>operations.The</w:t>
      </w:r>
      <w:proofErr w:type="spellEnd"/>
      <w:proofErr w:type="gramEnd"/>
      <w:r w:rsidRPr="7833080A">
        <w:rPr>
          <w:rFonts w:ascii="Ariel" w:hAnsi="Ariel" w:cs="Arial"/>
        </w:rPr>
        <w:t xml:space="preserve"> existing LTM framework cannot adequately meet the stringent latency requirements while simultaneously handling the overhead from continuous RS measurement and reporting.</w:t>
      </w:r>
    </w:p>
    <w:p w14:paraId="6C3A03BD" w14:textId="77777777" w:rsidR="00694878" w:rsidRPr="004B3713" w:rsidRDefault="00076901">
      <w:pPr>
        <w:pStyle w:val="Heading2"/>
        <w:jc w:val="both"/>
      </w:pPr>
      <w:r w:rsidRPr="004B3713">
        <w:rPr>
          <w:rFonts w:ascii="Ariel" w:hAnsi="Ariel"/>
          <w:szCs w:val="32"/>
        </w:rPr>
        <w:t xml:space="preserve">Potential Enhancements </w:t>
      </w:r>
      <w:r w:rsidRPr="004B3713">
        <w:rPr>
          <w:rFonts w:ascii="Ariel" w:hAnsi="Ariel"/>
          <w:szCs w:val="32"/>
          <w:lang w:eastAsia="zh-CN"/>
        </w:rPr>
        <w:t>Enabled by AI/ML Method:</w:t>
      </w:r>
    </w:p>
    <w:p w14:paraId="3FE9F23F" w14:textId="77777777" w:rsidR="00694878" w:rsidRPr="004B3713" w:rsidRDefault="00694878">
      <w:pPr>
        <w:jc w:val="both"/>
        <w:rPr>
          <w:rFonts w:ascii="Ariel" w:hAnsi="Ariel"/>
        </w:rPr>
      </w:pPr>
    </w:p>
    <w:p w14:paraId="6C83E0D4" w14:textId="77777777" w:rsidR="00694878" w:rsidRPr="004B3713" w:rsidRDefault="00076901">
      <w:pPr>
        <w:jc w:val="both"/>
        <w:rPr>
          <w:rFonts w:ascii="Ariel" w:hAnsi="Ariel"/>
          <w:lang w:val="en-GB"/>
        </w:rPr>
      </w:pPr>
      <w:r w:rsidRPr="004B3713">
        <w:rPr>
          <w:rFonts w:ascii="Ariel" w:hAnsi="Ariel"/>
          <w:lang w:val="en-GB"/>
        </w:rPr>
        <w:t>AI/ML techniques can provide significant benefits in inter-cell beam management scenarios, complementing and extending the Rel-18/19 AI/ML BM, Rel-17 ICBM and LTM frameworks. The following use cases illustrate how AI/ML-based prediction can address the identified challenges:</w:t>
      </w:r>
    </w:p>
    <w:p w14:paraId="1F72F646" w14:textId="77777777" w:rsidR="00694878" w:rsidRPr="004B3713" w:rsidRDefault="00694878">
      <w:pPr>
        <w:rPr>
          <w:rFonts w:ascii="Ariel" w:hAnsi="Ariel"/>
          <w:b/>
          <w:bCs/>
          <w:lang w:val="en-GB"/>
        </w:rPr>
      </w:pPr>
    </w:p>
    <w:p w14:paraId="4FA5A023" w14:textId="77777777" w:rsidR="00694878" w:rsidRPr="004B3713" w:rsidRDefault="00076901">
      <w:pPr>
        <w:rPr>
          <w:rFonts w:ascii="Ariel" w:hAnsi="Ariel"/>
          <w:b/>
          <w:bCs/>
          <w:lang w:val="en-GB"/>
        </w:rPr>
      </w:pPr>
      <w:r w:rsidRPr="004B3713">
        <w:rPr>
          <w:rFonts w:ascii="Ariel" w:hAnsi="Ariel"/>
          <w:b/>
          <w:bCs/>
          <w:lang w:val="en-GB"/>
        </w:rPr>
        <w:t>Measurement Reduction for Rel-17 ICBM</w:t>
      </w:r>
    </w:p>
    <w:p w14:paraId="08CE6F91" w14:textId="77777777" w:rsidR="00694878" w:rsidRPr="004B3713" w:rsidRDefault="00694878">
      <w:pPr>
        <w:ind w:left="720"/>
        <w:jc w:val="both"/>
        <w:rPr>
          <w:rFonts w:ascii="Ariel" w:hAnsi="Ariel"/>
          <w:lang w:val="en-GB"/>
        </w:rPr>
      </w:pPr>
    </w:p>
    <w:p w14:paraId="7EC0DC2C" w14:textId="77777777" w:rsidR="00694878" w:rsidRPr="004B3713" w:rsidRDefault="00076901">
      <w:pPr>
        <w:pStyle w:val="BodyText"/>
        <w:ind w:left="360"/>
        <w:jc w:val="both"/>
      </w:pPr>
      <w:r w:rsidRPr="004B3713">
        <w:rPr>
          <w:rFonts w:ascii="Ariel" w:hAnsi="Ariel"/>
          <w:lang w:val="en-GB"/>
        </w:rPr>
        <w:t xml:space="preserve">AI/ML models trained on historical UE beam measurements and mobility patterns across cells, can predict Set A using a smaller subset of beam measurements (Set B). </w:t>
      </w:r>
      <w:r w:rsidRPr="004B3713">
        <w:rPr>
          <w:rFonts w:ascii="Ariel" w:hAnsi="Ariel"/>
        </w:rPr>
        <w:t>This approach reduces:</w:t>
      </w:r>
    </w:p>
    <w:p w14:paraId="396BBBA9" w14:textId="77777777" w:rsidR="00694878" w:rsidRPr="004B3713" w:rsidRDefault="00076901" w:rsidP="000D1E49">
      <w:pPr>
        <w:pStyle w:val="BodyText"/>
        <w:numPr>
          <w:ilvl w:val="0"/>
          <w:numId w:val="34"/>
        </w:numPr>
        <w:tabs>
          <w:tab w:val="left" w:pos="0"/>
        </w:tabs>
        <w:jc w:val="both"/>
        <w:rPr>
          <w:rFonts w:ascii="Ariel" w:hAnsi="Ariel"/>
        </w:rPr>
      </w:pPr>
      <w:r w:rsidRPr="004B3713">
        <w:rPr>
          <w:rFonts w:ascii="Ariel" w:hAnsi="Ariel"/>
        </w:rPr>
        <w:t>UE measurement complexity,</w:t>
      </w:r>
    </w:p>
    <w:p w14:paraId="09299910" w14:textId="77777777" w:rsidR="00694878" w:rsidRPr="004B3713" w:rsidRDefault="00076901" w:rsidP="000D1E49">
      <w:pPr>
        <w:pStyle w:val="BodyText"/>
        <w:numPr>
          <w:ilvl w:val="0"/>
          <w:numId w:val="34"/>
        </w:numPr>
        <w:tabs>
          <w:tab w:val="left" w:pos="0"/>
        </w:tabs>
        <w:jc w:val="both"/>
        <w:rPr>
          <w:rFonts w:ascii="Ariel" w:hAnsi="Ariel"/>
        </w:rPr>
      </w:pPr>
      <w:r w:rsidRPr="004B3713">
        <w:rPr>
          <w:rFonts w:ascii="Ariel" w:hAnsi="Ariel"/>
        </w:rPr>
        <w:t>Reference signal (SSB/CSI-RS) transmission overhead</w:t>
      </w:r>
    </w:p>
    <w:p w14:paraId="5143E5B8" w14:textId="77777777" w:rsidR="00694878" w:rsidRPr="004B3713" w:rsidRDefault="00076901" w:rsidP="000D1E49">
      <w:pPr>
        <w:pStyle w:val="BodyText"/>
        <w:numPr>
          <w:ilvl w:val="0"/>
          <w:numId w:val="34"/>
        </w:numPr>
        <w:tabs>
          <w:tab w:val="left" w:pos="0"/>
        </w:tabs>
        <w:jc w:val="both"/>
        <w:rPr>
          <w:rFonts w:ascii="Ariel" w:hAnsi="Ariel"/>
        </w:rPr>
      </w:pPr>
      <w:r w:rsidRPr="004B3713">
        <w:rPr>
          <w:rFonts w:ascii="Ariel" w:hAnsi="Ariel"/>
        </w:rPr>
        <w:t>Measurement Reporting overhead, and</w:t>
      </w:r>
    </w:p>
    <w:p w14:paraId="78295FD9" w14:textId="77777777" w:rsidR="00694878" w:rsidRPr="004B3713" w:rsidRDefault="00076901" w:rsidP="000D1E49">
      <w:pPr>
        <w:pStyle w:val="BodyText"/>
        <w:numPr>
          <w:ilvl w:val="0"/>
          <w:numId w:val="34"/>
        </w:numPr>
        <w:tabs>
          <w:tab w:val="left" w:pos="0"/>
        </w:tabs>
        <w:jc w:val="both"/>
        <w:rPr>
          <w:rFonts w:ascii="Ariel" w:hAnsi="Ariel"/>
        </w:rPr>
      </w:pPr>
      <w:r w:rsidRPr="004B3713">
        <w:rPr>
          <w:rFonts w:ascii="Ariel" w:hAnsi="Ariel"/>
        </w:rPr>
        <w:t>UE power consumption.</w:t>
      </w:r>
    </w:p>
    <w:p w14:paraId="24168C35" w14:textId="77777777" w:rsidR="00694878" w:rsidRPr="004B3713" w:rsidRDefault="26B9137E">
      <w:pPr>
        <w:pStyle w:val="BodyText"/>
        <w:ind w:left="1067"/>
        <w:jc w:val="both"/>
        <w:rPr>
          <w:rFonts w:ascii="Ariel" w:hAnsi="Ariel"/>
        </w:rPr>
      </w:pPr>
      <w:r w:rsidRPr="7833080A">
        <w:rPr>
          <w:rFonts w:ascii="Ariel" w:hAnsi="Ariel"/>
        </w:rPr>
        <w:t xml:space="preserve">In dense deployments with multiple </w:t>
      </w:r>
      <w:proofErr w:type="spellStart"/>
      <w:r w:rsidRPr="7833080A">
        <w:rPr>
          <w:rFonts w:ascii="Ariel" w:hAnsi="Ariel"/>
        </w:rPr>
        <w:t>neighboring</w:t>
      </w:r>
      <w:proofErr w:type="spellEnd"/>
      <w:r w:rsidRPr="7833080A">
        <w:rPr>
          <w:rFonts w:ascii="Ariel" w:hAnsi="Ariel"/>
        </w:rPr>
        <w:t xml:space="preserve"> cells, the resulting overhead reduction can significantly improve overall system efficiency.</w:t>
      </w:r>
    </w:p>
    <w:p w14:paraId="61CDCEAD" w14:textId="77777777" w:rsidR="00694878" w:rsidRPr="004B3713" w:rsidRDefault="00694878">
      <w:pPr>
        <w:pStyle w:val="BodyText"/>
        <w:tabs>
          <w:tab w:val="left" w:pos="0"/>
        </w:tabs>
        <w:jc w:val="both"/>
        <w:rPr>
          <w:b/>
          <w:bCs/>
          <w:lang w:val="en-GB"/>
        </w:rPr>
      </w:pPr>
    </w:p>
    <w:p w14:paraId="780996BD" w14:textId="77777777" w:rsidR="00694878" w:rsidRPr="004B3713" w:rsidRDefault="00076901">
      <w:pPr>
        <w:pStyle w:val="BodyText"/>
        <w:tabs>
          <w:tab w:val="left" w:pos="0"/>
        </w:tabs>
        <w:jc w:val="both"/>
        <w:rPr>
          <w:rFonts w:ascii="Ariel" w:hAnsi="Ariel"/>
          <w:b/>
          <w:bCs/>
          <w:lang w:val="en-GB"/>
        </w:rPr>
      </w:pPr>
      <w:r w:rsidRPr="004B3713">
        <w:rPr>
          <w:rFonts w:ascii="Ariel" w:hAnsi="Ariel"/>
          <w:b/>
          <w:bCs/>
          <w:lang w:val="en-GB"/>
        </w:rPr>
        <w:t>High-Speed Mobility and Beam Switching</w:t>
      </w:r>
    </w:p>
    <w:p w14:paraId="6BB9E253" w14:textId="77777777" w:rsidR="00694878" w:rsidRPr="004B3713" w:rsidRDefault="00694878">
      <w:pPr>
        <w:rPr>
          <w:rFonts w:ascii="Ariel" w:hAnsi="Ariel"/>
          <w:b/>
          <w:bCs/>
          <w:lang w:val="en-GB"/>
        </w:rPr>
      </w:pPr>
    </w:p>
    <w:p w14:paraId="015B511F" w14:textId="77777777" w:rsidR="00694878" w:rsidRPr="004B3713" w:rsidRDefault="26B9137E">
      <w:pPr>
        <w:pStyle w:val="BodyText"/>
        <w:ind w:left="360"/>
        <w:jc w:val="both"/>
      </w:pPr>
      <w:r w:rsidRPr="7833080A">
        <w:rPr>
          <w:rFonts w:ascii="Ariel" w:hAnsi="Ariel"/>
          <w:lang w:val="en-GB"/>
        </w:rPr>
        <w:t xml:space="preserve">In high-speed mobility scenarios (e.g., high-speed trains, vehicular UEs), the UE frequently experiences rapid beam transitions and inter-cell handovers. </w:t>
      </w:r>
      <w:r w:rsidRPr="7833080A">
        <w:rPr>
          <w:rFonts w:ascii="Ariel" w:hAnsi="Ariel"/>
        </w:rPr>
        <w:t xml:space="preserve">Existing measurement-triggered approaches introduce high </w:t>
      </w:r>
      <w:proofErr w:type="spellStart"/>
      <w:r w:rsidRPr="7833080A">
        <w:rPr>
          <w:rFonts w:ascii="Ariel" w:hAnsi="Ariel"/>
        </w:rPr>
        <w:t>signaling</w:t>
      </w:r>
      <w:proofErr w:type="spellEnd"/>
      <w:r w:rsidRPr="7833080A">
        <w:rPr>
          <w:rFonts w:ascii="Ariel" w:hAnsi="Ariel"/>
        </w:rPr>
        <w:t xml:space="preserve"> overhead and latency, which may not meet the service continuity requirements for such scenarios. AI/ML prediction can be used to:</w:t>
      </w:r>
    </w:p>
    <w:p w14:paraId="4ECCB898" w14:textId="77777777" w:rsidR="00694878" w:rsidRPr="004B3713" w:rsidRDefault="26B9137E" w:rsidP="000D1E49">
      <w:pPr>
        <w:pStyle w:val="BodyText"/>
        <w:numPr>
          <w:ilvl w:val="0"/>
          <w:numId w:val="35"/>
        </w:numPr>
        <w:tabs>
          <w:tab w:val="left" w:pos="0"/>
        </w:tabs>
        <w:jc w:val="both"/>
        <w:rPr>
          <w:rFonts w:ascii="Ariel" w:hAnsi="Ariel"/>
        </w:rPr>
      </w:pPr>
      <w:r w:rsidRPr="7833080A">
        <w:rPr>
          <w:rFonts w:ascii="Ariel" w:hAnsi="Ariel"/>
        </w:rPr>
        <w:t xml:space="preserve">Forecast the UE’s best beam associations in </w:t>
      </w:r>
      <w:proofErr w:type="spellStart"/>
      <w:r w:rsidRPr="7833080A">
        <w:rPr>
          <w:rFonts w:ascii="Ariel" w:hAnsi="Ariel"/>
        </w:rPr>
        <w:t>neighboring</w:t>
      </w:r>
      <w:proofErr w:type="spellEnd"/>
      <w:r w:rsidRPr="7833080A">
        <w:rPr>
          <w:rFonts w:ascii="Ariel" w:hAnsi="Ariel"/>
        </w:rPr>
        <w:t xml:space="preserve"> cells.</w:t>
      </w:r>
    </w:p>
    <w:p w14:paraId="34037A9B" w14:textId="77777777" w:rsidR="00694878" w:rsidRPr="004B3713" w:rsidRDefault="00076901" w:rsidP="000D1E49">
      <w:pPr>
        <w:pStyle w:val="BodyText"/>
        <w:numPr>
          <w:ilvl w:val="0"/>
          <w:numId w:val="35"/>
        </w:numPr>
        <w:tabs>
          <w:tab w:val="left" w:pos="0"/>
        </w:tabs>
        <w:jc w:val="both"/>
        <w:rPr>
          <w:rFonts w:ascii="Ariel" w:hAnsi="Ariel"/>
        </w:rPr>
      </w:pPr>
      <w:r w:rsidRPr="004B3713">
        <w:rPr>
          <w:rFonts w:ascii="Ariel" w:hAnsi="Ariel"/>
        </w:rPr>
        <w:t>Enable fast handover and beam-switching decisions, thereby reducing handover preparation and execution latency.</w:t>
      </w:r>
    </w:p>
    <w:p w14:paraId="61D957E0" w14:textId="77777777" w:rsidR="00694878" w:rsidRPr="004B3713" w:rsidRDefault="00076901" w:rsidP="000D1E49">
      <w:pPr>
        <w:pStyle w:val="BodyText"/>
        <w:numPr>
          <w:ilvl w:val="0"/>
          <w:numId w:val="35"/>
        </w:numPr>
        <w:tabs>
          <w:tab w:val="left" w:pos="0"/>
        </w:tabs>
        <w:jc w:val="both"/>
        <w:rPr>
          <w:rFonts w:ascii="Ariel" w:hAnsi="Ariel"/>
        </w:rPr>
      </w:pPr>
      <w:r w:rsidRPr="004B3713">
        <w:rPr>
          <w:rFonts w:ascii="Ariel" w:hAnsi="Ariel"/>
        </w:rPr>
        <w:t>Minimize unnecessary RS measurements and reporting.</w:t>
      </w:r>
    </w:p>
    <w:p w14:paraId="3CAA71B0" w14:textId="77777777" w:rsidR="00694878" w:rsidRPr="004B3713" w:rsidRDefault="00076901" w:rsidP="000D1E49">
      <w:pPr>
        <w:pStyle w:val="BodyText"/>
        <w:numPr>
          <w:ilvl w:val="0"/>
          <w:numId w:val="33"/>
        </w:numPr>
        <w:tabs>
          <w:tab w:val="left" w:pos="0"/>
        </w:tabs>
        <w:spacing w:after="142"/>
        <w:jc w:val="both"/>
        <w:rPr>
          <w:rFonts w:ascii="Ariel" w:eastAsia="Liberation Serif" w:hAnsi="Ariel" w:cs="Arial"/>
        </w:rPr>
      </w:pPr>
      <w:r w:rsidRPr="004B3713">
        <w:rPr>
          <w:rFonts w:ascii="Ariel" w:eastAsia="Liberation Serif" w:hAnsi="Ariel" w:cs="Arial"/>
        </w:rPr>
        <w:t>This improves mobility management under fast-changing radio conditions.</w:t>
      </w:r>
    </w:p>
    <w:p w14:paraId="1FEC3F7E" w14:textId="77777777" w:rsidR="00694878" w:rsidRPr="004B3713" w:rsidRDefault="00076901">
      <w:pPr>
        <w:pStyle w:val="Heading2"/>
        <w:rPr>
          <w:rFonts w:ascii="Ariel" w:hAnsi="Ariel"/>
          <w:szCs w:val="32"/>
        </w:rPr>
      </w:pPr>
      <w:r w:rsidRPr="004B3713">
        <w:rPr>
          <w:rFonts w:ascii="Ariel" w:hAnsi="Ariel"/>
          <w:szCs w:val="32"/>
        </w:rPr>
        <w:t>Performance Evaluation with AI/ML-based Inter-cell Beam Prediction</w:t>
      </w:r>
    </w:p>
    <w:p w14:paraId="23DE523C" w14:textId="77777777" w:rsidR="00694878" w:rsidRPr="004B3713" w:rsidRDefault="00694878">
      <w:pPr>
        <w:jc w:val="both"/>
        <w:rPr>
          <w:rFonts w:ascii="Ariel" w:hAnsi="Ariel"/>
        </w:rPr>
      </w:pPr>
    </w:p>
    <w:p w14:paraId="52B7CF14" w14:textId="77777777" w:rsidR="00694878" w:rsidRPr="004B3713" w:rsidRDefault="00076901">
      <w:pPr>
        <w:pStyle w:val="BodyText"/>
        <w:jc w:val="both"/>
        <w:rPr>
          <w:rFonts w:ascii="Ariel" w:hAnsi="Ariel"/>
          <w:lang w:eastAsia="en-US"/>
        </w:rPr>
      </w:pPr>
      <w:r w:rsidRPr="004B3713">
        <w:rPr>
          <w:rFonts w:ascii="Ariel" w:hAnsi="Ariel"/>
          <w:lang w:eastAsia="en-US"/>
        </w:rPr>
        <w:t>To further motivate the study of AI/ML for inter-cell beam management, we have conducted simulation using historical multi-cell L1-RSRP measurements along with position as input to an AI/ML prediction model.</w:t>
      </w:r>
    </w:p>
    <w:p w14:paraId="0DCCBAA0" w14:textId="77777777" w:rsidR="00694878" w:rsidRPr="004B3713" w:rsidRDefault="00076901">
      <w:pPr>
        <w:pStyle w:val="BodyText"/>
        <w:jc w:val="both"/>
      </w:pPr>
      <w:r w:rsidRPr="004B3713">
        <w:rPr>
          <w:rStyle w:val="StrongEmphasis"/>
          <w:rFonts w:ascii="Ariel" w:hAnsi="Ariel"/>
        </w:rPr>
        <w:t>Simulation Results:</w:t>
      </w:r>
    </w:p>
    <w:p w14:paraId="460D6DD2" w14:textId="77777777" w:rsidR="00694878" w:rsidRPr="004B3713" w:rsidRDefault="26B9137E" w:rsidP="000D1E49">
      <w:pPr>
        <w:pStyle w:val="BodyText"/>
        <w:numPr>
          <w:ilvl w:val="0"/>
          <w:numId w:val="36"/>
        </w:numPr>
        <w:tabs>
          <w:tab w:val="clear" w:pos="707"/>
          <w:tab w:val="left" w:pos="0"/>
        </w:tabs>
        <w:jc w:val="both"/>
      </w:pPr>
      <w:r w:rsidRPr="7833080A">
        <w:rPr>
          <w:rFonts w:ascii="Ariel" w:hAnsi="Ariel"/>
        </w:rPr>
        <w:t xml:space="preserve">Below figure shows the AI/ML model’s prediction accuracy for </w:t>
      </w:r>
      <w:proofErr w:type="gramStart"/>
      <w:r w:rsidRPr="7833080A">
        <w:rPr>
          <w:rFonts w:ascii="Ariel" w:hAnsi="Ariel"/>
          <w:b/>
          <w:bCs/>
        </w:rPr>
        <w:t>Top-1</w:t>
      </w:r>
      <w:proofErr w:type="gramEnd"/>
      <w:r w:rsidRPr="7833080A">
        <w:rPr>
          <w:rFonts w:ascii="Ariel" w:hAnsi="Ariel"/>
        </w:rPr>
        <w:t xml:space="preserve"> beam’s RSRP and corresponding best cell. The prediction model achieves around </w:t>
      </w:r>
      <w:r w:rsidRPr="7833080A">
        <w:rPr>
          <w:rFonts w:ascii="Ariel" w:hAnsi="Ariel"/>
          <w:b/>
          <w:bCs/>
        </w:rPr>
        <w:t>66% accuracy</w:t>
      </w:r>
      <w:r w:rsidRPr="7833080A">
        <w:rPr>
          <w:rFonts w:ascii="Ariel" w:hAnsi="Ariel"/>
        </w:rPr>
        <w:t xml:space="preserve"> in forecasting future beam RSRP, thereby identifying the best target cell and corresponding beam with reduced measurement requirements.</w:t>
      </w:r>
    </w:p>
    <w:p w14:paraId="0D03A411" w14:textId="77777777" w:rsidR="00694878" w:rsidRPr="004B3713" w:rsidRDefault="00076901">
      <w:pPr>
        <w:jc w:val="both"/>
        <w:rPr>
          <w:rFonts w:ascii="Ariel" w:hAnsi="Ariel"/>
        </w:rPr>
      </w:pPr>
      <w:r w:rsidRPr="004B3713">
        <w:rPr>
          <w:rFonts w:ascii="Ariel" w:hAnsi="Ariel"/>
          <w:noProof/>
        </w:rPr>
        <w:drawing>
          <wp:anchor distT="0" distB="0" distL="0" distR="0" simplePos="0" relativeHeight="251658240" behindDoc="0" locked="0" layoutInCell="0" allowOverlap="1" wp14:anchorId="3B7E7E5F" wp14:editId="07777777">
            <wp:simplePos x="0" y="0"/>
            <wp:positionH relativeFrom="column">
              <wp:posOffset>177165</wp:posOffset>
            </wp:positionH>
            <wp:positionV relativeFrom="paragraph">
              <wp:posOffset>140970</wp:posOffset>
            </wp:positionV>
            <wp:extent cx="5849620" cy="3317240"/>
            <wp:effectExtent l="0" t="0" r="0" b="0"/>
            <wp:wrapSquare wrapText="largest"/>
            <wp:docPr id="5"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1"/>
                    <pic:cNvPicPr>
                      <a:picLocks noChangeAspect="1" noChangeArrowheads="1"/>
                    </pic:cNvPicPr>
                  </pic:nvPicPr>
                  <pic:blipFill>
                    <a:blip r:embed="rId13"/>
                    <a:srcRect l="-13" t="-24" r="-13" b="-24"/>
                    <a:stretch>
                      <a:fillRect/>
                    </a:stretch>
                  </pic:blipFill>
                  <pic:spPr bwMode="auto">
                    <a:xfrm>
                      <a:off x="0" y="0"/>
                      <a:ext cx="5849620" cy="3317240"/>
                    </a:xfrm>
                    <a:prstGeom prst="rect">
                      <a:avLst/>
                    </a:prstGeom>
                  </pic:spPr>
                </pic:pic>
              </a:graphicData>
            </a:graphic>
          </wp:anchor>
        </w:drawing>
      </w:r>
    </w:p>
    <w:p w14:paraId="58703D91" w14:textId="77777777" w:rsidR="00694878" w:rsidRPr="004B3713" w:rsidRDefault="00076901">
      <w:r w:rsidRPr="004B3713">
        <w:rPr>
          <w:rFonts w:ascii="Ariel" w:hAnsi="Ariel"/>
        </w:rPr>
        <w:tab/>
      </w:r>
      <w:r w:rsidRPr="004B3713">
        <w:rPr>
          <w:rFonts w:ascii="Ariel" w:hAnsi="Ariel"/>
        </w:rPr>
        <w:tab/>
      </w:r>
      <w:r w:rsidRPr="004B3713">
        <w:rPr>
          <w:rFonts w:ascii="Ariel" w:hAnsi="Ariel"/>
        </w:rPr>
        <w:tab/>
      </w:r>
      <w:r w:rsidRPr="004B3713">
        <w:rPr>
          <w:rFonts w:ascii="Ariel" w:hAnsi="Ariel"/>
        </w:rPr>
        <w:tab/>
      </w:r>
      <w:r w:rsidRPr="004B3713">
        <w:rPr>
          <w:rFonts w:ascii="Ariel" w:hAnsi="Ariel"/>
          <w:sz w:val="20"/>
          <w:szCs w:val="20"/>
        </w:rPr>
        <w:t>Fig. 4: CDF of RSRP prediction error</w:t>
      </w:r>
    </w:p>
    <w:p w14:paraId="52E56223" w14:textId="77777777" w:rsidR="00694878" w:rsidRPr="004B3713" w:rsidRDefault="00694878">
      <w:pPr>
        <w:rPr>
          <w:rFonts w:ascii="Ariel" w:hAnsi="Ariel"/>
          <w:b/>
          <w:bCs/>
        </w:rPr>
      </w:pPr>
    </w:p>
    <w:p w14:paraId="54BC2EA0" w14:textId="77777777" w:rsidR="00694878" w:rsidRPr="004B3713" w:rsidRDefault="26B9137E">
      <w:pPr>
        <w:jc w:val="both"/>
        <w:rPr>
          <w:rFonts w:ascii="Ariel" w:hAnsi="Ariel"/>
        </w:rPr>
      </w:pPr>
      <w:r w:rsidRPr="7833080A">
        <w:rPr>
          <w:rFonts w:ascii="Ariel" w:hAnsi="Ariel"/>
        </w:rPr>
        <w:t xml:space="preserve">Observation-1: AI/ML techniques can learn correlations between user mobility, channel characteristics, and </w:t>
      </w:r>
      <w:proofErr w:type="spellStart"/>
      <w:r w:rsidRPr="7833080A">
        <w:rPr>
          <w:rFonts w:ascii="Ariel" w:hAnsi="Ariel"/>
        </w:rPr>
        <w:t>neighboring</w:t>
      </w:r>
      <w:proofErr w:type="spellEnd"/>
      <w:r w:rsidRPr="7833080A">
        <w:rPr>
          <w:rFonts w:ascii="Ariel" w:hAnsi="Ariel"/>
        </w:rPr>
        <w:t xml:space="preserve"> cell beam configurations. Leveraging such predictive capabilities can reduce network overhead by minimizing measurement and reporting operations, as well as reducing beam search latency during handover or cell-edge operations.</w:t>
      </w:r>
    </w:p>
    <w:p w14:paraId="07547A01" w14:textId="77777777" w:rsidR="00694878" w:rsidRPr="004B3713" w:rsidRDefault="00694878">
      <w:pPr>
        <w:jc w:val="both"/>
        <w:rPr>
          <w:rFonts w:ascii="Ariel" w:hAnsi="Ariel"/>
          <w:b/>
          <w:bCs/>
        </w:rPr>
      </w:pPr>
    </w:p>
    <w:p w14:paraId="4E277EE4" w14:textId="32819493" w:rsidR="00694878" w:rsidRPr="004B3713" w:rsidRDefault="26B9137E">
      <w:pPr>
        <w:jc w:val="both"/>
        <w:rPr>
          <w:rFonts w:ascii="Ariel" w:hAnsi="Ariel"/>
          <w:b/>
          <w:bCs/>
        </w:rPr>
      </w:pPr>
      <w:r w:rsidRPr="7833080A">
        <w:rPr>
          <w:rFonts w:ascii="Ariel" w:hAnsi="Ariel"/>
          <w:b/>
          <w:bCs/>
        </w:rPr>
        <w:t>Proposal 1</w:t>
      </w:r>
      <w:r w:rsidR="0012252E">
        <w:rPr>
          <w:rFonts w:ascii="Ariel" w:hAnsi="Ariel"/>
          <w:b/>
          <w:bCs/>
        </w:rPr>
        <w:t>6</w:t>
      </w:r>
      <w:r w:rsidRPr="7833080A">
        <w:rPr>
          <w:rFonts w:ascii="Ariel" w:hAnsi="Ariel"/>
          <w:b/>
          <w:bCs/>
        </w:rPr>
        <w:t>: We propose that RAN1 initiates a study on AI/ML-based inter-cell beam prediction to evaluate:</w:t>
      </w:r>
    </w:p>
    <w:p w14:paraId="7C512F1D" w14:textId="77777777" w:rsidR="00694878" w:rsidRPr="004B3713" w:rsidRDefault="00076901" w:rsidP="000D1E49">
      <w:pPr>
        <w:numPr>
          <w:ilvl w:val="0"/>
          <w:numId w:val="37"/>
        </w:numPr>
        <w:jc w:val="both"/>
        <w:rPr>
          <w:rFonts w:ascii="Ariel" w:hAnsi="Ariel"/>
          <w:b/>
          <w:bCs/>
        </w:rPr>
      </w:pPr>
      <w:r w:rsidRPr="004B3713">
        <w:rPr>
          <w:rFonts w:ascii="Ariel" w:hAnsi="Ariel"/>
          <w:b/>
          <w:bCs/>
        </w:rPr>
        <w:t>Feasibility of AI/ML models for predicting target cell beam identifiers and parameters.</w:t>
      </w:r>
    </w:p>
    <w:p w14:paraId="086E1E07" w14:textId="77777777" w:rsidR="00694878" w:rsidRPr="004B3713" w:rsidRDefault="00076901" w:rsidP="000D1E49">
      <w:pPr>
        <w:numPr>
          <w:ilvl w:val="0"/>
          <w:numId w:val="37"/>
        </w:numPr>
        <w:jc w:val="both"/>
        <w:rPr>
          <w:rFonts w:ascii="Ariel" w:hAnsi="Ariel"/>
          <w:b/>
          <w:bCs/>
        </w:rPr>
      </w:pPr>
      <w:r w:rsidRPr="004B3713">
        <w:rPr>
          <w:rFonts w:ascii="Ariel" w:hAnsi="Ariel"/>
          <w:b/>
          <w:bCs/>
        </w:rPr>
        <w:t>Potential overhead reduction and latency improvements compared to conventional approaches.</w:t>
      </w:r>
    </w:p>
    <w:p w14:paraId="70CD1125" w14:textId="77777777" w:rsidR="00694878" w:rsidRPr="004B3713" w:rsidRDefault="00076901" w:rsidP="000D1E49">
      <w:pPr>
        <w:numPr>
          <w:ilvl w:val="0"/>
          <w:numId w:val="37"/>
        </w:numPr>
        <w:jc w:val="both"/>
        <w:rPr>
          <w:rFonts w:ascii="Ariel" w:hAnsi="Ariel"/>
          <w:b/>
          <w:bCs/>
        </w:rPr>
      </w:pPr>
      <w:r w:rsidRPr="004B3713">
        <w:rPr>
          <w:rFonts w:ascii="Ariel" w:hAnsi="Ariel"/>
          <w:b/>
          <w:bCs/>
        </w:rPr>
        <w:t>Requirements for dataset exchange and model training in a multi-cell environment.</w:t>
      </w:r>
    </w:p>
    <w:p w14:paraId="5043CB0F" w14:textId="77777777" w:rsidR="00694878" w:rsidRPr="004B3713" w:rsidRDefault="00694878">
      <w:pPr>
        <w:jc w:val="both"/>
        <w:rPr>
          <w:rFonts w:ascii="Ariel" w:hAnsi="Ariel"/>
        </w:rPr>
      </w:pPr>
    </w:p>
    <w:p w14:paraId="017D4CDE" w14:textId="77777777" w:rsidR="00694878" w:rsidRPr="004B3713" w:rsidRDefault="00076901">
      <w:pPr>
        <w:jc w:val="both"/>
        <w:rPr>
          <w:rFonts w:ascii="Ariel" w:hAnsi="Ariel"/>
        </w:rPr>
      </w:pPr>
      <w:r w:rsidRPr="004B3713">
        <w:rPr>
          <w:rFonts w:ascii="Ariel" w:hAnsi="Ariel"/>
        </w:rPr>
        <w:t>Observation-2: Incorporating user and environmental location information (e.g., UE coordinates, building layout, terrain data) enhances prediction accuracy. Location-aware models can better capture spatial propagation characteristics, thereby improving inter-cell beam prediction reliability in both LOS and NLOS scenarios.</w:t>
      </w:r>
    </w:p>
    <w:p w14:paraId="07459315" w14:textId="77777777" w:rsidR="00694878" w:rsidRPr="004B3713" w:rsidRDefault="00694878">
      <w:pPr>
        <w:jc w:val="both"/>
        <w:rPr>
          <w:rFonts w:ascii="Ariel" w:hAnsi="Ariel"/>
        </w:rPr>
      </w:pPr>
    </w:p>
    <w:p w14:paraId="1CDE1D0D" w14:textId="302D979B" w:rsidR="00694878" w:rsidRPr="004B3713" w:rsidRDefault="26B9137E">
      <w:pPr>
        <w:jc w:val="both"/>
        <w:rPr>
          <w:rFonts w:ascii="Ariel" w:hAnsi="Ariel"/>
          <w:b/>
          <w:bCs/>
        </w:rPr>
      </w:pPr>
      <w:r w:rsidRPr="7833080A">
        <w:rPr>
          <w:rFonts w:ascii="Ariel" w:hAnsi="Ariel"/>
          <w:b/>
          <w:bCs/>
        </w:rPr>
        <w:t>Proposal 1</w:t>
      </w:r>
      <w:r w:rsidR="00035B8E">
        <w:rPr>
          <w:rFonts w:ascii="Ariel" w:hAnsi="Ariel"/>
          <w:b/>
          <w:bCs/>
        </w:rPr>
        <w:t>7</w:t>
      </w:r>
      <w:r w:rsidRPr="7833080A">
        <w:rPr>
          <w:rFonts w:ascii="Ariel" w:hAnsi="Ariel"/>
          <w:b/>
          <w:bCs/>
        </w:rPr>
        <w:t xml:space="preserve">: We propose that location </w:t>
      </w:r>
      <w:r w:rsidR="03B221A2" w:rsidRPr="7833080A">
        <w:rPr>
          <w:rFonts w:ascii="Ariel" w:hAnsi="Ariel"/>
          <w:b/>
          <w:bCs/>
        </w:rPr>
        <w:t>data</w:t>
      </w:r>
      <w:r w:rsidRPr="7833080A">
        <w:rPr>
          <w:rFonts w:ascii="Ariel" w:hAnsi="Ariel"/>
          <w:b/>
          <w:bCs/>
        </w:rPr>
        <w:t xml:space="preserve"> be considered as an essential </w:t>
      </w:r>
      <w:r w:rsidR="03B221A2" w:rsidRPr="7833080A">
        <w:rPr>
          <w:rFonts w:ascii="Ariel" w:hAnsi="Ariel"/>
          <w:b/>
          <w:bCs/>
        </w:rPr>
        <w:t>information</w:t>
      </w:r>
      <w:r w:rsidRPr="7833080A">
        <w:rPr>
          <w:rFonts w:ascii="Ariel" w:hAnsi="Ariel"/>
          <w:b/>
          <w:bCs/>
        </w:rPr>
        <w:t xml:space="preserve"> in AI/ML-based inter-cell beam prediction studies. The study should evaluate:</w:t>
      </w:r>
    </w:p>
    <w:p w14:paraId="3B66DB4C" w14:textId="4D518A41" w:rsidR="00694878" w:rsidRPr="004B3713" w:rsidRDefault="00076901" w:rsidP="000D1E49">
      <w:pPr>
        <w:numPr>
          <w:ilvl w:val="0"/>
          <w:numId w:val="38"/>
        </w:numPr>
        <w:jc w:val="both"/>
        <w:rPr>
          <w:rFonts w:ascii="Ariel" w:hAnsi="Ariel"/>
          <w:b/>
          <w:bCs/>
        </w:rPr>
      </w:pPr>
      <w:r w:rsidRPr="004B3713">
        <w:rPr>
          <w:rFonts w:ascii="Ariel" w:hAnsi="Ariel"/>
          <w:b/>
          <w:bCs/>
        </w:rPr>
        <w:t>The contribution of location data to model performance.</w:t>
      </w:r>
    </w:p>
    <w:p w14:paraId="282F0620" w14:textId="77777777" w:rsidR="00694878" w:rsidRPr="004B3713" w:rsidRDefault="26B9137E" w:rsidP="000D1E49">
      <w:pPr>
        <w:numPr>
          <w:ilvl w:val="0"/>
          <w:numId w:val="38"/>
        </w:numPr>
        <w:jc w:val="both"/>
        <w:rPr>
          <w:rFonts w:ascii="Ariel" w:hAnsi="Ariel"/>
          <w:b/>
          <w:bCs/>
        </w:rPr>
      </w:pPr>
      <w:r w:rsidRPr="7833080A">
        <w:rPr>
          <w:rFonts w:ascii="Ariel" w:hAnsi="Ariel"/>
          <w:b/>
          <w:bCs/>
        </w:rPr>
        <w:t>Practical methods for acquiring and integrating location data (e.g., GNSS, network-based positioning).</w:t>
      </w:r>
    </w:p>
    <w:p w14:paraId="40DC65D5" w14:textId="7C3183DB" w:rsidR="5A70504C" w:rsidRPr="004B3713" w:rsidRDefault="35FBEC6D" w:rsidP="000D1E49">
      <w:pPr>
        <w:numPr>
          <w:ilvl w:val="0"/>
          <w:numId w:val="38"/>
        </w:numPr>
        <w:jc w:val="both"/>
        <w:rPr>
          <w:rFonts w:ascii="Ariel" w:hAnsi="Ariel"/>
          <w:b/>
          <w:bCs/>
        </w:rPr>
      </w:pPr>
      <w:r w:rsidRPr="7833080A">
        <w:rPr>
          <w:rFonts w:ascii="Ariel" w:hAnsi="Ariel"/>
          <w:b/>
          <w:bCs/>
        </w:rPr>
        <w:t xml:space="preserve">Trade-offs between accuracy improvement and </w:t>
      </w:r>
      <w:proofErr w:type="spellStart"/>
      <w:r w:rsidRPr="7833080A">
        <w:rPr>
          <w:rFonts w:ascii="Ariel" w:hAnsi="Ariel"/>
          <w:b/>
          <w:bCs/>
        </w:rPr>
        <w:t>signaling</w:t>
      </w:r>
      <w:proofErr w:type="spellEnd"/>
      <w:r w:rsidRPr="7833080A">
        <w:rPr>
          <w:rFonts w:ascii="Ariel" w:hAnsi="Ariel"/>
          <w:b/>
          <w:bCs/>
        </w:rPr>
        <w:t xml:space="preserve"> overhead.</w:t>
      </w:r>
    </w:p>
    <w:p w14:paraId="3CB7D8A9" w14:textId="2D001D5C" w:rsidR="00694878" w:rsidRPr="004B3713" w:rsidRDefault="5A70504C" w:rsidP="5A70504C">
      <w:pPr>
        <w:pStyle w:val="Heading1"/>
        <w:jc w:val="both"/>
        <w:rPr>
          <w:rFonts w:eastAsia="SimSun" w:cs="Arial"/>
          <w:b/>
          <w:bCs/>
        </w:rPr>
      </w:pPr>
      <w:r w:rsidRPr="004B3713">
        <w:rPr>
          <w:rFonts w:eastAsia="SimSun" w:cs="Arial"/>
          <w:b/>
          <w:bCs/>
        </w:rPr>
        <w:t>Conclusions</w:t>
      </w:r>
    </w:p>
    <w:p w14:paraId="0D6FF101" w14:textId="77777777" w:rsidR="00694878" w:rsidRPr="004B3713" w:rsidRDefault="26B9137E">
      <w:pPr>
        <w:spacing w:before="120"/>
        <w:jc w:val="both"/>
        <w:rPr>
          <w:rFonts w:ascii="Arial" w:hAnsi="Arial" w:cs="Arial"/>
          <w:sz w:val="22"/>
          <w:szCs w:val="22"/>
        </w:rPr>
      </w:pPr>
      <w:r w:rsidRPr="7833080A">
        <w:rPr>
          <w:rFonts w:ascii="Arial" w:hAnsi="Arial" w:cs="Arial"/>
          <w:sz w:val="22"/>
          <w:szCs w:val="22"/>
        </w:rPr>
        <w:t>The following proposals are made in this contribution:</w:t>
      </w:r>
    </w:p>
    <w:p w14:paraId="066F96C2" w14:textId="13E99508" w:rsidR="00694878" w:rsidRPr="004B3713" w:rsidRDefault="00694878" w:rsidP="7833080A">
      <w:pPr>
        <w:spacing w:before="120"/>
        <w:contextualSpacing/>
        <w:jc w:val="both"/>
        <w:rPr>
          <w:rFonts w:ascii="Arial" w:hAnsi="Arial" w:cs="Arial"/>
          <w:sz w:val="22"/>
          <w:szCs w:val="22"/>
        </w:rPr>
      </w:pPr>
    </w:p>
    <w:p w14:paraId="38C7FE31" w14:textId="4BB170B7" w:rsidR="00694878" w:rsidRPr="004B3713" w:rsidRDefault="5A3C176B" w:rsidP="7833080A">
      <w:pPr>
        <w:spacing w:after="160" w:line="276" w:lineRule="auto"/>
        <w:contextualSpacing/>
        <w:jc w:val="both"/>
        <w:rPr>
          <w:rFonts w:ascii="Aptos" w:eastAsia="Aptos" w:hAnsi="Aptos" w:cs="Aptos"/>
        </w:rPr>
      </w:pPr>
      <w:r w:rsidRPr="7833080A">
        <w:rPr>
          <w:rFonts w:ascii="Aptos" w:eastAsia="Aptos" w:hAnsi="Aptos" w:cs="Aptos"/>
          <w:b/>
          <w:bCs/>
        </w:rPr>
        <w:t>Proposal-1: Consider AI/ML based CSI overhead reduction in spatial-domain as a potential use case for 6G AI/ML air interface</w:t>
      </w:r>
      <w:r w:rsidRPr="7833080A">
        <w:rPr>
          <w:rFonts w:ascii="Aptos" w:eastAsia="Aptos" w:hAnsi="Aptos" w:cs="Aptos"/>
        </w:rPr>
        <w:t xml:space="preserve">.  </w:t>
      </w:r>
    </w:p>
    <w:p w14:paraId="579C386E" w14:textId="6A63FBCA" w:rsidR="00694878" w:rsidRPr="004B3713" w:rsidRDefault="00694878" w:rsidP="7833080A">
      <w:pPr>
        <w:spacing w:after="160" w:line="276" w:lineRule="auto"/>
        <w:contextualSpacing/>
        <w:jc w:val="both"/>
        <w:rPr>
          <w:rFonts w:ascii="Aptos" w:eastAsia="Aptos" w:hAnsi="Aptos" w:cs="Aptos"/>
        </w:rPr>
      </w:pPr>
    </w:p>
    <w:p w14:paraId="6C03E01F" w14:textId="60278C6F" w:rsidR="00694878" w:rsidRPr="004B3713" w:rsidRDefault="5A3C176B" w:rsidP="7833080A">
      <w:pPr>
        <w:spacing w:after="160" w:line="276" w:lineRule="auto"/>
        <w:contextualSpacing/>
        <w:jc w:val="both"/>
        <w:rPr>
          <w:rFonts w:ascii="Aptos" w:eastAsia="Aptos" w:hAnsi="Aptos" w:cs="Aptos"/>
          <w:b/>
          <w:bCs/>
        </w:rPr>
      </w:pPr>
      <w:r w:rsidRPr="7833080A">
        <w:rPr>
          <w:rFonts w:ascii="Aptos" w:eastAsia="Aptos" w:hAnsi="Aptos" w:cs="Aptos"/>
          <w:b/>
          <w:bCs/>
        </w:rPr>
        <w:t>Proposal-2: Consider UE sided model for AI/ML based CSI-RS spatial overhead reduction, with channel measurements as input.</w:t>
      </w:r>
    </w:p>
    <w:p w14:paraId="48AC0A52" w14:textId="6C2EB582" w:rsidR="00694878" w:rsidRPr="004B3713" w:rsidRDefault="00694878" w:rsidP="7833080A">
      <w:pPr>
        <w:spacing w:after="160" w:line="276" w:lineRule="auto"/>
        <w:contextualSpacing/>
        <w:jc w:val="both"/>
        <w:rPr>
          <w:rFonts w:ascii="Aptos" w:eastAsia="Aptos" w:hAnsi="Aptos" w:cs="Aptos"/>
          <w:b/>
          <w:bCs/>
        </w:rPr>
      </w:pPr>
    </w:p>
    <w:p w14:paraId="11AA08E5" w14:textId="083AD9CF" w:rsidR="00694878" w:rsidRPr="004B3713" w:rsidRDefault="5A3C176B" w:rsidP="7833080A">
      <w:pPr>
        <w:spacing w:after="160" w:line="276" w:lineRule="auto"/>
        <w:contextualSpacing/>
        <w:jc w:val="both"/>
        <w:rPr>
          <w:rFonts w:ascii="Aptos" w:eastAsia="Aptos" w:hAnsi="Aptos" w:cs="Aptos"/>
        </w:rPr>
      </w:pPr>
      <w:r w:rsidRPr="7833080A">
        <w:rPr>
          <w:rFonts w:ascii="Aptos" w:eastAsia="Aptos" w:hAnsi="Aptos" w:cs="Aptos"/>
          <w:b/>
          <w:bCs/>
        </w:rPr>
        <w:t>Proposal-3: Consider the possibility</w:t>
      </w:r>
      <w:r w:rsidRPr="7833080A">
        <w:rPr>
          <w:rFonts w:ascii="Aptos" w:eastAsia="Aptos" w:hAnsi="Aptos" w:cs="Aptos"/>
          <w:b/>
          <w:bCs/>
          <w:u w:val="single"/>
        </w:rPr>
        <w:t xml:space="preserve"> </w:t>
      </w:r>
      <w:r w:rsidRPr="7833080A">
        <w:rPr>
          <w:rFonts w:ascii="Aptos" w:eastAsia="Aptos" w:hAnsi="Aptos" w:cs="Aptos"/>
          <w:b/>
          <w:bCs/>
        </w:rPr>
        <w:t>of a NW sided model with CSI measurements as input for CSI overhead reduction</w:t>
      </w:r>
      <w:r w:rsidRPr="7833080A">
        <w:rPr>
          <w:rFonts w:ascii="Aptos" w:eastAsia="Aptos" w:hAnsi="Aptos" w:cs="Aptos"/>
        </w:rPr>
        <w:t xml:space="preserve"> </w:t>
      </w:r>
    </w:p>
    <w:p w14:paraId="6E4EA704" w14:textId="53C51F22" w:rsidR="00694878" w:rsidRPr="004B3713" w:rsidRDefault="00694878" w:rsidP="7833080A">
      <w:pPr>
        <w:spacing w:after="160" w:line="276" w:lineRule="auto"/>
        <w:contextualSpacing/>
        <w:jc w:val="both"/>
        <w:rPr>
          <w:rFonts w:ascii="Aptos" w:eastAsia="Aptos" w:hAnsi="Aptos" w:cs="Aptos"/>
          <w:b/>
          <w:bCs/>
        </w:rPr>
      </w:pPr>
    </w:p>
    <w:p w14:paraId="5C75C864" w14:textId="64F103F9" w:rsidR="00694878" w:rsidRPr="004B3713" w:rsidRDefault="5A3C176B" w:rsidP="7833080A">
      <w:pPr>
        <w:spacing w:after="160" w:line="276" w:lineRule="auto"/>
        <w:contextualSpacing/>
        <w:jc w:val="both"/>
        <w:rPr>
          <w:rFonts w:ascii="Aptos" w:eastAsia="Aptos" w:hAnsi="Aptos" w:cs="Aptos"/>
        </w:rPr>
      </w:pPr>
      <w:r w:rsidRPr="7833080A">
        <w:rPr>
          <w:rFonts w:ascii="Aptos" w:eastAsia="Aptos" w:hAnsi="Aptos" w:cs="Aptos"/>
          <w:b/>
          <w:bCs/>
        </w:rPr>
        <w:t>Proposal-4: For the evaluation of CSI overhead reduction in spatial-domain consider the following sparse configurations:</w:t>
      </w:r>
      <w:r w:rsidRPr="7833080A">
        <w:rPr>
          <w:rFonts w:ascii="Aptos" w:eastAsia="Aptos" w:hAnsi="Aptos" w:cs="Aptos"/>
        </w:rPr>
        <w:t xml:space="preserve"> </w:t>
      </w:r>
    </w:p>
    <w:p w14:paraId="062B4813" w14:textId="3E6A4C50" w:rsidR="00694878" w:rsidRPr="004B3713" w:rsidRDefault="5A3C176B" w:rsidP="000D1E49">
      <w:pPr>
        <w:pStyle w:val="ListParagraph"/>
        <w:numPr>
          <w:ilvl w:val="0"/>
          <w:numId w:val="22"/>
        </w:numPr>
        <w:spacing w:line="276" w:lineRule="auto"/>
        <w:jc w:val="both"/>
        <w:rPr>
          <w:rFonts w:ascii="Aptos" w:eastAsia="Aptos" w:hAnsi="Aptos" w:cs="Aptos"/>
        </w:rPr>
      </w:pPr>
      <w:r w:rsidRPr="7833080A">
        <w:rPr>
          <w:rFonts w:ascii="Aptos" w:eastAsia="Aptos" w:hAnsi="Aptos" w:cs="Aptos"/>
          <w:b/>
          <w:bCs/>
        </w:rPr>
        <w:t>Interleaved based</w:t>
      </w:r>
      <w:r w:rsidRPr="7833080A">
        <w:rPr>
          <w:rFonts w:ascii="Aptos" w:eastAsia="Aptos" w:hAnsi="Aptos" w:cs="Aptos"/>
        </w:rPr>
        <w:t xml:space="preserve"> </w:t>
      </w:r>
    </w:p>
    <w:p w14:paraId="7A65544F" w14:textId="43976220" w:rsidR="00694878" w:rsidRPr="004B3713" w:rsidRDefault="5A3C176B" w:rsidP="000D1E49">
      <w:pPr>
        <w:pStyle w:val="ListParagraph"/>
        <w:numPr>
          <w:ilvl w:val="0"/>
          <w:numId w:val="21"/>
        </w:numPr>
        <w:spacing w:line="276" w:lineRule="auto"/>
        <w:jc w:val="both"/>
        <w:rPr>
          <w:rFonts w:ascii="Aptos" w:eastAsia="Aptos" w:hAnsi="Aptos" w:cs="Aptos"/>
        </w:rPr>
      </w:pPr>
      <w:r w:rsidRPr="7833080A">
        <w:rPr>
          <w:rFonts w:ascii="Aptos" w:eastAsia="Aptos" w:hAnsi="Aptos" w:cs="Aptos"/>
          <w:b/>
          <w:bCs/>
        </w:rPr>
        <w:t xml:space="preserve">Subpanel based. </w:t>
      </w:r>
      <w:r w:rsidRPr="7833080A">
        <w:rPr>
          <w:rFonts w:ascii="Aptos" w:eastAsia="Aptos" w:hAnsi="Aptos" w:cs="Aptos"/>
        </w:rPr>
        <w:t xml:space="preserve"> </w:t>
      </w:r>
    </w:p>
    <w:p w14:paraId="1BFAA4F8" w14:textId="1873F645" w:rsidR="00694878" w:rsidRPr="004B3713" w:rsidRDefault="00694878" w:rsidP="7833080A">
      <w:pPr>
        <w:pStyle w:val="ListParagraph"/>
        <w:spacing w:line="276" w:lineRule="auto"/>
        <w:jc w:val="both"/>
        <w:rPr>
          <w:rFonts w:ascii="Aptos" w:eastAsia="Aptos" w:hAnsi="Aptos" w:cs="Aptos"/>
        </w:rPr>
      </w:pPr>
    </w:p>
    <w:p w14:paraId="6C2B2932" w14:textId="7DD719E3" w:rsidR="00694878" w:rsidRPr="004B3713" w:rsidRDefault="5A3C176B" w:rsidP="7833080A">
      <w:pPr>
        <w:spacing w:line="276" w:lineRule="auto"/>
        <w:contextualSpacing/>
        <w:jc w:val="both"/>
        <w:rPr>
          <w:rFonts w:ascii="Arial" w:eastAsia="Arial" w:hAnsi="Arial" w:cs="Arial"/>
        </w:rPr>
      </w:pPr>
      <w:r w:rsidRPr="7833080A">
        <w:rPr>
          <w:rFonts w:ascii="Arial" w:eastAsia="Arial" w:hAnsi="Arial" w:cs="Arial"/>
          <w:b/>
          <w:bCs/>
        </w:rPr>
        <w:t xml:space="preserve">Proposal-5: </w:t>
      </w:r>
      <w:r w:rsidRPr="7833080A">
        <w:rPr>
          <w:rFonts w:ascii="Arial" w:eastAsia="Arial" w:hAnsi="Arial" w:cs="Arial"/>
        </w:rPr>
        <w:t xml:space="preserve"> </w:t>
      </w:r>
    </w:p>
    <w:p w14:paraId="18110915" w14:textId="26ABA926" w:rsidR="00694878" w:rsidRPr="004B3713" w:rsidRDefault="5A3C176B" w:rsidP="7833080A">
      <w:pPr>
        <w:ind w:left="720"/>
        <w:contextualSpacing/>
        <w:jc w:val="both"/>
        <w:rPr>
          <w:rFonts w:ascii="Arial" w:eastAsia="Arial" w:hAnsi="Arial" w:cs="Arial"/>
        </w:rPr>
      </w:pPr>
      <w:r w:rsidRPr="7833080A">
        <w:rPr>
          <w:rFonts w:ascii="Arial" w:eastAsia="Arial" w:hAnsi="Arial" w:cs="Arial"/>
          <w:b/>
          <w:bCs/>
        </w:rPr>
        <w:t>Study on CSI overhead reduction including the following sub-use case:</w:t>
      </w:r>
      <w:r w:rsidRPr="7833080A">
        <w:rPr>
          <w:rFonts w:ascii="Arial" w:eastAsia="Arial" w:hAnsi="Arial" w:cs="Arial"/>
        </w:rPr>
        <w:t xml:space="preserve"> </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5100"/>
        <w:gridCol w:w="3840"/>
      </w:tblGrid>
      <w:tr w:rsidR="7833080A" w14:paraId="4E71AC04" w14:textId="77777777" w:rsidTr="7833080A">
        <w:trPr>
          <w:trHeight w:val="300"/>
        </w:trPr>
        <w:tc>
          <w:tcPr>
            <w:tcW w:w="51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F05883B" w14:textId="79D27FAD" w:rsidR="7833080A" w:rsidRDefault="7833080A" w:rsidP="7833080A">
            <w:pPr>
              <w:jc w:val="center"/>
              <w:rPr>
                <w:rFonts w:ascii="Arial" w:eastAsia="Arial" w:hAnsi="Arial" w:cs="Arial"/>
                <w:color w:val="000000" w:themeColor="text1"/>
              </w:rPr>
            </w:pPr>
            <w:r w:rsidRPr="7833080A">
              <w:rPr>
                <w:rFonts w:ascii="Arial" w:eastAsia="Arial" w:hAnsi="Arial" w:cs="Arial"/>
                <w:b/>
                <w:bCs/>
                <w:color w:val="000000" w:themeColor="text1"/>
              </w:rPr>
              <w:t>Use case</w:t>
            </w:r>
            <w:r w:rsidRPr="7833080A">
              <w:rPr>
                <w:rFonts w:ascii="Arial" w:eastAsia="Arial" w:hAnsi="Arial" w:cs="Arial"/>
                <w:color w:val="000000" w:themeColor="text1"/>
              </w:rPr>
              <w:t xml:space="preserve"> </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A5182D9" w14:textId="57FCFDFF" w:rsidR="7833080A" w:rsidRDefault="7833080A" w:rsidP="7833080A">
            <w:pPr>
              <w:jc w:val="center"/>
              <w:rPr>
                <w:rFonts w:ascii="Arial" w:eastAsia="Arial" w:hAnsi="Arial" w:cs="Arial"/>
                <w:color w:val="000000" w:themeColor="text1"/>
              </w:rPr>
            </w:pPr>
            <w:r w:rsidRPr="7833080A">
              <w:rPr>
                <w:rFonts w:ascii="Arial" w:eastAsia="Arial" w:hAnsi="Arial" w:cs="Arial"/>
                <w:b/>
                <w:bCs/>
                <w:color w:val="000000" w:themeColor="text1"/>
              </w:rPr>
              <w:t xml:space="preserve">Sub-case </w:t>
            </w:r>
            <w:proofErr w:type="gramStart"/>
            <w:r w:rsidRPr="7833080A">
              <w:rPr>
                <w:rFonts w:ascii="Arial" w:eastAsia="Arial" w:hAnsi="Arial" w:cs="Arial"/>
                <w:b/>
                <w:bCs/>
                <w:color w:val="000000" w:themeColor="text1"/>
              </w:rPr>
              <w:t>A :</w:t>
            </w:r>
            <w:proofErr w:type="gramEnd"/>
            <w:r w:rsidRPr="7833080A">
              <w:rPr>
                <w:rFonts w:ascii="Arial" w:eastAsia="Arial" w:hAnsi="Arial" w:cs="Arial"/>
                <w:b/>
                <w:bCs/>
                <w:color w:val="000000" w:themeColor="text1"/>
              </w:rPr>
              <w:t xml:space="preserve">  AI based CSI spatial overhead reduction</w:t>
            </w:r>
            <w:r w:rsidRPr="7833080A">
              <w:rPr>
                <w:rFonts w:ascii="Arial" w:eastAsia="Arial" w:hAnsi="Arial" w:cs="Arial"/>
                <w:color w:val="000000" w:themeColor="text1"/>
              </w:rPr>
              <w:t xml:space="preserve"> </w:t>
            </w:r>
          </w:p>
        </w:tc>
      </w:tr>
      <w:tr w:rsidR="7833080A" w14:paraId="48AADC41" w14:textId="77777777" w:rsidTr="7833080A">
        <w:trPr>
          <w:trHeight w:val="300"/>
        </w:trPr>
        <w:tc>
          <w:tcPr>
            <w:tcW w:w="51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1A507FE" w14:textId="63C3B5B9" w:rsidR="7833080A" w:rsidRDefault="7833080A" w:rsidP="7833080A">
            <w:pPr>
              <w:jc w:val="center"/>
              <w:rPr>
                <w:rFonts w:ascii="Arial" w:eastAsia="Arial" w:hAnsi="Arial" w:cs="Arial"/>
                <w:color w:val="000000" w:themeColor="text1"/>
              </w:rPr>
            </w:pPr>
            <w:r w:rsidRPr="7833080A">
              <w:rPr>
                <w:rFonts w:ascii="Arial" w:eastAsia="Arial" w:hAnsi="Arial" w:cs="Arial"/>
                <w:b/>
                <w:bCs/>
                <w:color w:val="000000" w:themeColor="text1"/>
              </w:rPr>
              <w:t>Model input</w:t>
            </w:r>
            <w:r w:rsidRPr="7833080A">
              <w:rPr>
                <w:rFonts w:ascii="Arial" w:eastAsia="Arial" w:hAnsi="Arial" w:cs="Arial"/>
                <w:color w:val="000000" w:themeColor="text1"/>
              </w:rPr>
              <w:t xml:space="preserve"> </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81D589E" w14:textId="16E0D51A" w:rsidR="7833080A" w:rsidRDefault="7833080A" w:rsidP="7833080A">
            <w:pPr>
              <w:jc w:val="center"/>
              <w:rPr>
                <w:rFonts w:ascii="Arial" w:eastAsia="Arial" w:hAnsi="Arial" w:cs="Arial"/>
                <w:color w:val="000000" w:themeColor="text1"/>
              </w:rPr>
            </w:pPr>
            <w:r w:rsidRPr="7833080A">
              <w:rPr>
                <w:rFonts w:ascii="Arial" w:eastAsia="Arial" w:hAnsi="Arial" w:cs="Arial"/>
                <w:color w:val="000000" w:themeColor="text1"/>
              </w:rPr>
              <w:t xml:space="preserve">Channel at sparse CSI ports </w:t>
            </w:r>
          </w:p>
        </w:tc>
      </w:tr>
      <w:tr w:rsidR="7833080A" w14:paraId="6665F8C1" w14:textId="77777777" w:rsidTr="7833080A">
        <w:trPr>
          <w:trHeight w:val="300"/>
        </w:trPr>
        <w:tc>
          <w:tcPr>
            <w:tcW w:w="51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83A5438" w14:textId="3DCEAF34" w:rsidR="7833080A" w:rsidRDefault="7833080A" w:rsidP="7833080A">
            <w:pPr>
              <w:jc w:val="center"/>
              <w:rPr>
                <w:rFonts w:ascii="Arial" w:eastAsia="Arial" w:hAnsi="Arial" w:cs="Arial"/>
                <w:color w:val="000000" w:themeColor="text1"/>
              </w:rPr>
            </w:pPr>
            <w:r w:rsidRPr="7833080A">
              <w:rPr>
                <w:rFonts w:ascii="Arial" w:eastAsia="Arial" w:hAnsi="Arial" w:cs="Arial"/>
                <w:b/>
                <w:bCs/>
                <w:color w:val="000000" w:themeColor="text1"/>
              </w:rPr>
              <w:t>Model output</w:t>
            </w:r>
            <w:r w:rsidRPr="7833080A">
              <w:rPr>
                <w:rFonts w:ascii="Arial" w:eastAsia="Arial" w:hAnsi="Arial" w:cs="Arial"/>
                <w:color w:val="000000" w:themeColor="text1"/>
              </w:rPr>
              <w:t xml:space="preserve"> </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BB16858" w14:textId="36C86968" w:rsidR="7833080A" w:rsidRDefault="7833080A" w:rsidP="7833080A">
            <w:pPr>
              <w:jc w:val="center"/>
              <w:rPr>
                <w:rFonts w:ascii="Arial" w:eastAsia="Arial" w:hAnsi="Arial" w:cs="Arial"/>
                <w:color w:val="000000" w:themeColor="text1"/>
              </w:rPr>
            </w:pPr>
            <w:r w:rsidRPr="7833080A">
              <w:rPr>
                <w:rFonts w:ascii="Arial" w:eastAsia="Arial" w:hAnsi="Arial" w:cs="Arial"/>
                <w:color w:val="000000" w:themeColor="text1"/>
              </w:rPr>
              <w:t xml:space="preserve">Channel at full ports </w:t>
            </w:r>
          </w:p>
        </w:tc>
      </w:tr>
      <w:tr w:rsidR="7833080A" w14:paraId="5C5F55E5" w14:textId="77777777" w:rsidTr="7833080A">
        <w:trPr>
          <w:trHeight w:val="300"/>
        </w:trPr>
        <w:tc>
          <w:tcPr>
            <w:tcW w:w="51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DB93EB3" w14:textId="4592F323" w:rsidR="7833080A" w:rsidRDefault="7833080A" w:rsidP="7833080A">
            <w:pPr>
              <w:jc w:val="center"/>
              <w:rPr>
                <w:rFonts w:ascii="Arial" w:eastAsia="Arial" w:hAnsi="Arial" w:cs="Arial"/>
                <w:color w:val="000000" w:themeColor="text1"/>
              </w:rPr>
            </w:pPr>
            <w:r w:rsidRPr="7833080A">
              <w:rPr>
                <w:rFonts w:ascii="Arial" w:eastAsia="Arial" w:hAnsi="Arial" w:cs="Arial"/>
                <w:b/>
                <w:bCs/>
                <w:color w:val="000000" w:themeColor="text1"/>
              </w:rPr>
              <w:t>Training types</w:t>
            </w:r>
            <w:r w:rsidRPr="7833080A">
              <w:rPr>
                <w:rFonts w:ascii="Arial" w:eastAsia="Arial" w:hAnsi="Arial" w:cs="Arial"/>
                <w:color w:val="000000" w:themeColor="text1"/>
              </w:rPr>
              <w:t xml:space="preserve"> </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F898AA7" w14:textId="796AF1C4" w:rsidR="7833080A" w:rsidRDefault="7833080A" w:rsidP="7833080A">
            <w:pPr>
              <w:jc w:val="center"/>
              <w:rPr>
                <w:rFonts w:ascii="Arial" w:eastAsia="Arial" w:hAnsi="Arial" w:cs="Arial"/>
                <w:color w:val="000000" w:themeColor="text1"/>
              </w:rPr>
            </w:pPr>
            <w:r w:rsidRPr="7833080A">
              <w:rPr>
                <w:rFonts w:ascii="Arial" w:eastAsia="Arial" w:hAnsi="Arial" w:cs="Arial"/>
                <w:color w:val="000000" w:themeColor="text1"/>
              </w:rPr>
              <w:t xml:space="preserve">offline training </w:t>
            </w:r>
          </w:p>
        </w:tc>
      </w:tr>
      <w:tr w:rsidR="7833080A" w14:paraId="41539CF7" w14:textId="77777777" w:rsidTr="7833080A">
        <w:trPr>
          <w:trHeight w:val="300"/>
        </w:trPr>
        <w:tc>
          <w:tcPr>
            <w:tcW w:w="51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B4138B6" w14:textId="2964A6C4" w:rsidR="7833080A" w:rsidRDefault="7833080A" w:rsidP="7833080A">
            <w:pPr>
              <w:jc w:val="center"/>
              <w:rPr>
                <w:rFonts w:ascii="Arial" w:eastAsia="Arial" w:hAnsi="Arial" w:cs="Arial"/>
                <w:color w:val="000000" w:themeColor="text1"/>
              </w:rPr>
            </w:pPr>
            <w:r w:rsidRPr="7833080A">
              <w:rPr>
                <w:rFonts w:ascii="Arial" w:eastAsia="Arial" w:hAnsi="Arial" w:cs="Arial"/>
                <w:b/>
                <w:bCs/>
                <w:color w:val="000000" w:themeColor="text1"/>
              </w:rPr>
              <w:t>KPI</w:t>
            </w:r>
            <w:r w:rsidRPr="7833080A">
              <w:rPr>
                <w:rFonts w:ascii="Arial" w:eastAsia="Arial" w:hAnsi="Arial" w:cs="Arial"/>
                <w:color w:val="000000" w:themeColor="text1"/>
              </w:rPr>
              <w:t xml:space="preserve"> </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1391680" w14:textId="4D60AE8F" w:rsidR="7833080A" w:rsidRDefault="7833080A" w:rsidP="7833080A">
            <w:pPr>
              <w:jc w:val="center"/>
              <w:rPr>
                <w:rFonts w:ascii="Arial" w:eastAsia="Arial" w:hAnsi="Arial" w:cs="Arial"/>
                <w:color w:val="000000" w:themeColor="text1"/>
              </w:rPr>
            </w:pPr>
            <w:proofErr w:type="gramStart"/>
            <w:r w:rsidRPr="7833080A">
              <w:rPr>
                <w:rFonts w:ascii="Arial" w:eastAsia="Arial" w:hAnsi="Arial" w:cs="Arial"/>
                <w:color w:val="000000" w:themeColor="text1"/>
              </w:rPr>
              <w:t>NMSE,MSE</w:t>
            </w:r>
            <w:proofErr w:type="gramEnd"/>
            <w:r w:rsidRPr="7833080A">
              <w:rPr>
                <w:rFonts w:ascii="Arial" w:eastAsia="Arial" w:hAnsi="Arial" w:cs="Arial"/>
                <w:color w:val="000000" w:themeColor="text1"/>
              </w:rPr>
              <w:t xml:space="preserve"> </w:t>
            </w:r>
          </w:p>
        </w:tc>
      </w:tr>
      <w:tr w:rsidR="7833080A" w14:paraId="490B5FA8" w14:textId="77777777" w:rsidTr="7833080A">
        <w:trPr>
          <w:trHeight w:val="300"/>
        </w:trPr>
        <w:tc>
          <w:tcPr>
            <w:tcW w:w="51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9D55522" w14:textId="21FDF646" w:rsidR="7833080A" w:rsidRDefault="7833080A" w:rsidP="7833080A">
            <w:pPr>
              <w:jc w:val="center"/>
              <w:rPr>
                <w:rFonts w:ascii="Arial" w:eastAsia="Arial" w:hAnsi="Arial" w:cs="Arial"/>
                <w:color w:val="000000" w:themeColor="text1"/>
              </w:rPr>
            </w:pPr>
            <w:r w:rsidRPr="7833080A">
              <w:rPr>
                <w:rFonts w:ascii="Arial" w:eastAsia="Arial" w:hAnsi="Arial" w:cs="Arial"/>
                <w:b/>
                <w:bCs/>
                <w:color w:val="000000" w:themeColor="text1"/>
              </w:rPr>
              <w:t>Model location for inference</w:t>
            </w:r>
            <w:r w:rsidRPr="7833080A">
              <w:rPr>
                <w:rFonts w:ascii="Arial" w:eastAsia="Arial" w:hAnsi="Arial" w:cs="Arial"/>
                <w:color w:val="000000" w:themeColor="text1"/>
              </w:rPr>
              <w:t xml:space="preserve"> </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BC8AADB" w14:textId="1B9CF87E" w:rsidR="7833080A" w:rsidRDefault="7833080A" w:rsidP="7833080A">
            <w:pPr>
              <w:jc w:val="center"/>
              <w:rPr>
                <w:rFonts w:ascii="Arial" w:eastAsia="Arial" w:hAnsi="Arial" w:cs="Arial"/>
                <w:color w:val="000000" w:themeColor="text1"/>
              </w:rPr>
            </w:pPr>
            <w:r w:rsidRPr="7833080A">
              <w:rPr>
                <w:rFonts w:ascii="Arial" w:eastAsia="Arial" w:hAnsi="Arial" w:cs="Arial"/>
                <w:color w:val="000000" w:themeColor="text1"/>
              </w:rPr>
              <w:t xml:space="preserve">UE-sided model </w:t>
            </w:r>
          </w:p>
        </w:tc>
      </w:tr>
      <w:tr w:rsidR="7833080A" w14:paraId="27A28060" w14:textId="77777777" w:rsidTr="7833080A">
        <w:trPr>
          <w:trHeight w:val="300"/>
        </w:trPr>
        <w:tc>
          <w:tcPr>
            <w:tcW w:w="51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EB09633" w14:textId="7DB3C3D7" w:rsidR="7833080A" w:rsidRDefault="7833080A" w:rsidP="7833080A">
            <w:pPr>
              <w:jc w:val="center"/>
              <w:rPr>
                <w:rFonts w:ascii="Arial" w:eastAsia="Arial" w:hAnsi="Arial" w:cs="Arial"/>
                <w:color w:val="000000" w:themeColor="text1"/>
              </w:rPr>
            </w:pPr>
            <w:r w:rsidRPr="7833080A">
              <w:rPr>
                <w:rFonts w:ascii="Arial" w:eastAsia="Arial" w:hAnsi="Arial" w:cs="Arial"/>
                <w:b/>
                <w:bCs/>
                <w:color w:val="000000" w:themeColor="text1"/>
              </w:rPr>
              <w:t>Collaboration/interaction between UE and NW</w:t>
            </w:r>
            <w:r w:rsidRPr="7833080A">
              <w:rPr>
                <w:rFonts w:ascii="Arial" w:eastAsia="Arial" w:hAnsi="Arial" w:cs="Arial"/>
                <w:color w:val="000000" w:themeColor="text1"/>
              </w:rPr>
              <w:t xml:space="preserve"> </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FB21034" w14:textId="41037B21" w:rsidR="7833080A" w:rsidRDefault="7833080A" w:rsidP="7833080A">
            <w:pPr>
              <w:jc w:val="center"/>
              <w:rPr>
                <w:rFonts w:ascii="Arial" w:eastAsia="Arial" w:hAnsi="Arial" w:cs="Arial"/>
                <w:color w:val="000000" w:themeColor="text1"/>
              </w:rPr>
            </w:pPr>
            <w:r w:rsidRPr="7833080A">
              <w:rPr>
                <w:rFonts w:ascii="Arial" w:eastAsia="Arial" w:hAnsi="Arial" w:cs="Arial"/>
                <w:color w:val="000000" w:themeColor="text1"/>
              </w:rPr>
              <w:t xml:space="preserve">no collaboration </w:t>
            </w:r>
          </w:p>
        </w:tc>
      </w:tr>
      <w:tr w:rsidR="7833080A" w14:paraId="6BAD6D0A" w14:textId="77777777" w:rsidTr="7833080A">
        <w:trPr>
          <w:trHeight w:val="300"/>
        </w:trPr>
        <w:tc>
          <w:tcPr>
            <w:tcW w:w="51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2F07608" w14:textId="25DE472E" w:rsidR="7833080A" w:rsidRDefault="7833080A" w:rsidP="7833080A">
            <w:pPr>
              <w:jc w:val="center"/>
              <w:rPr>
                <w:rFonts w:ascii="Arial" w:eastAsia="Arial" w:hAnsi="Arial" w:cs="Arial"/>
                <w:color w:val="000000" w:themeColor="text1"/>
              </w:rPr>
            </w:pPr>
            <w:r w:rsidRPr="7833080A">
              <w:rPr>
                <w:rFonts w:ascii="Arial" w:eastAsia="Arial" w:hAnsi="Arial" w:cs="Arial"/>
                <w:b/>
                <w:bCs/>
                <w:color w:val="000000" w:themeColor="text1"/>
              </w:rPr>
              <w:t>Potential specification impact</w:t>
            </w:r>
            <w:r w:rsidRPr="7833080A">
              <w:rPr>
                <w:rFonts w:ascii="Arial" w:eastAsia="Arial" w:hAnsi="Arial" w:cs="Arial"/>
                <w:color w:val="000000" w:themeColor="text1"/>
              </w:rPr>
              <w:t xml:space="preserve"> </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2DCB470" w14:textId="3036DDC1" w:rsidR="7833080A" w:rsidRDefault="7833080A" w:rsidP="7833080A">
            <w:pPr>
              <w:jc w:val="center"/>
              <w:rPr>
                <w:rFonts w:ascii="Arial" w:eastAsia="Arial" w:hAnsi="Arial" w:cs="Arial"/>
                <w:color w:val="000000" w:themeColor="text1"/>
              </w:rPr>
            </w:pPr>
            <w:r w:rsidRPr="7833080A">
              <w:rPr>
                <w:rFonts w:ascii="Arial" w:eastAsia="Arial" w:hAnsi="Arial" w:cs="Arial"/>
                <w:color w:val="000000" w:themeColor="text1"/>
              </w:rPr>
              <w:t xml:space="preserve">capability exchange (UE-sided model), CSI-RS pattern design  </w:t>
            </w:r>
          </w:p>
        </w:tc>
      </w:tr>
      <w:tr w:rsidR="7833080A" w14:paraId="694AD64A" w14:textId="77777777" w:rsidTr="7833080A">
        <w:trPr>
          <w:trHeight w:val="300"/>
        </w:trPr>
        <w:tc>
          <w:tcPr>
            <w:tcW w:w="51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3674FBF" w14:textId="751ACD8F" w:rsidR="7833080A" w:rsidRDefault="7833080A" w:rsidP="7833080A">
            <w:pPr>
              <w:jc w:val="center"/>
              <w:rPr>
                <w:rFonts w:ascii="Arial" w:eastAsia="Arial" w:hAnsi="Arial" w:cs="Arial"/>
                <w:color w:val="000000" w:themeColor="text1"/>
              </w:rPr>
            </w:pPr>
            <w:r w:rsidRPr="7833080A">
              <w:rPr>
                <w:rFonts w:ascii="Arial" w:eastAsia="Arial" w:hAnsi="Arial" w:cs="Arial"/>
                <w:b/>
                <w:bCs/>
                <w:color w:val="000000" w:themeColor="text1"/>
              </w:rPr>
              <w:t>[Model backbone]</w:t>
            </w:r>
            <w:r w:rsidRPr="7833080A">
              <w:rPr>
                <w:rFonts w:ascii="Arial" w:eastAsia="Arial" w:hAnsi="Arial" w:cs="Arial"/>
                <w:color w:val="000000" w:themeColor="text1"/>
              </w:rPr>
              <w:t xml:space="preserve"> </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6BC4306" w14:textId="75CF08AF" w:rsidR="7833080A" w:rsidRDefault="7833080A" w:rsidP="7833080A">
            <w:pPr>
              <w:jc w:val="center"/>
              <w:rPr>
                <w:rFonts w:ascii="Arial" w:eastAsia="Arial" w:hAnsi="Arial" w:cs="Arial"/>
                <w:color w:val="000000" w:themeColor="text1"/>
              </w:rPr>
            </w:pPr>
            <w:r w:rsidRPr="7833080A">
              <w:rPr>
                <w:rFonts w:ascii="Arial" w:eastAsia="Arial" w:hAnsi="Arial" w:cs="Arial"/>
                <w:color w:val="000000" w:themeColor="text1"/>
              </w:rPr>
              <w:t xml:space="preserve">CNN based </w:t>
            </w:r>
          </w:p>
        </w:tc>
      </w:tr>
      <w:tr w:rsidR="7833080A" w14:paraId="0210D202" w14:textId="77777777" w:rsidTr="7833080A">
        <w:trPr>
          <w:trHeight w:val="300"/>
        </w:trPr>
        <w:tc>
          <w:tcPr>
            <w:tcW w:w="51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4F281AB" w14:textId="68FF043E" w:rsidR="7833080A" w:rsidRDefault="7833080A" w:rsidP="7833080A">
            <w:pPr>
              <w:jc w:val="center"/>
              <w:rPr>
                <w:rFonts w:ascii="Arial" w:eastAsia="Arial" w:hAnsi="Arial" w:cs="Arial"/>
                <w:color w:val="000000" w:themeColor="text1"/>
              </w:rPr>
            </w:pPr>
            <w:r w:rsidRPr="7833080A">
              <w:rPr>
                <w:rFonts w:ascii="Arial" w:eastAsia="Arial" w:hAnsi="Arial" w:cs="Arial"/>
                <w:b/>
                <w:bCs/>
                <w:color w:val="000000" w:themeColor="text1"/>
              </w:rPr>
              <w:t>[Model Input Shape]</w:t>
            </w:r>
            <w:r w:rsidRPr="7833080A">
              <w:rPr>
                <w:rFonts w:ascii="Arial" w:eastAsia="Arial" w:hAnsi="Arial" w:cs="Arial"/>
                <w:color w:val="000000" w:themeColor="text1"/>
              </w:rPr>
              <w:t xml:space="preserve"> </w:t>
            </w:r>
          </w:p>
          <w:p w14:paraId="7CC856D8" w14:textId="0A07DB48" w:rsidR="7833080A" w:rsidRDefault="7833080A" w:rsidP="7833080A">
            <w:pPr>
              <w:jc w:val="center"/>
              <w:rPr>
                <w:rFonts w:ascii="Arial" w:eastAsia="Arial" w:hAnsi="Arial" w:cs="Arial"/>
                <w:color w:val="000000" w:themeColor="text1"/>
              </w:rPr>
            </w:pPr>
            <w:r w:rsidRPr="7833080A">
              <w:rPr>
                <w:rFonts w:ascii="Arial" w:eastAsia="Arial" w:hAnsi="Arial" w:cs="Arial"/>
                <w:b/>
                <w:bCs/>
                <w:color w:val="000000" w:themeColor="text1"/>
              </w:rPr>
              <w:t>[Model Output Shape]</w:t>
            </w:r>
            <w:r w:rsidRPr="7833080A">
              <w:rPr>
                <w:rFonts w:ascii="Arial" w:eastAsia="Arial" w:hAnsi="Arial" w:cs="Arial"/>
                <w:color w:val="000000" w:themeColor="text1"/>
              </w:rPr>
              <w:t xml:space="preserve"> </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75B7159" w14:textId="480FDF80" w:rsidR="7833080A" w:rsidRDefault="7833080A" w:rsidP="7833080A">
            <w:pPr>
              <w:jc w:val="center"/>
              <w:rPr>
                <w:rFonts w:ascii="Arial" w:eastAsia="Arial" w:hAnsi="Arial" w:cs="Arial"/>
                <w:color w:val="000000" w:themeColor="text1"/>
              </w:rPr>
            </w:pPr>
            <w:r w:rsidRPr="7833080A">
              <w:rPr>
                <w:rFonts w:ascii="Arial" w:eastAsia="Arial" w:hAnsi="Arial" w:cs="Arial"/>
                <w:color w:val="000000" w:themeColor="text1"/>
              </w:rPr>
              <w:t>(</w:t>
            </w:r>
            <w:proofErr w:type="gramStart"/>
            <w:r w:rsidRPr="7833080A">
              <w:rPr>
                <w:rFonts w:ascii="Arial" w:eastAsia="Arial" w:hAnsi="Arial" w:cs="Arial"/>
                <w:color w:val="000000" w:themeColor="text1"/>
              </w:rPr>
              <w:t>Nx,Ny</w:t>
            </w:r>
            <w:proofErr w:type="gramEnd"/>
            <w:r w:rsidRPr="7833080A">
              <w:rPr>
                <w:rFonts w:ascii="Arial" w:eastAsia="Arial" w:hAnsi="Arial" w:cs="Arial"/>
                <w:color w:val="000000" w:themeColor="text1"/>
              </w:rPr>
              <w:t xml:space="preserve">,Ncsi,2) </w:t>
            </w:r>
          </w:p>
          <w:p w14:paraId="71441029" w14:textId="399C7585" w:rsidR="7833080A" w:rsidRDefault="7833080A" w:rsidP="7833080A">
            <w:pPr>
              <w:jc w:val="center"/>
              <w:rPr>
                <w:rFonts w:ascii="Arial" w:eastAsia="Arial" w:hAnsi="Arial" w:cs="Arial"/>
                <w:color w:val="000000" w:themeColor="text1"/>
              </w:rPr>
            </w:pPr>
            <w:r w:rsidRPr="7833080A">
              <w:rPr>
                <w:rFonts w:ascii="Arial" w:eastAsia="Arial" w:hAnsi="Arial" w:cs="Arial"/>
                <w:color w:val="000000" w:themeColor="text1"/>
              </w:rPr>
              <w:t>(</w:t>
            </w:r>
            <w:proofErr w:type="gramStart"/>
            <w:r w:rsidRPr="7833080A">
              <w:rPr>
                <w:rFonts w:ascii="Arial" w:eastAsia="Arial" w:hAnsi="Arial" w:cs="Arial"/>
                <w:color w:val="000000" w:themeColor="text1"/>
              </w:rPr>
              <w:t>Nx,Ny</w:t>
            </w:r>
            <w:proofErr w:type="gramEnd"/>
            <w:r w:rsidRPr="7833080A">
              <w:rPr>
                <w:rFonts w:ascii="Arial" w:eastAsia="Arial" w:hAnsi="Arial" w:cs="Arial"/>
                <w:color w:val="000000" w:themeColor="text1"/>
              </w:rPr>
              <w:t xml:space="preserve">,Ncsi,2) </w:t>
            </w:r>
          </w:p>
        </w:tc>
      </w:tr>
      <w:tr w:rsidR="7833080A" w14:paraId="7270E732" w14:textId="77777777" w:rsidTr="7833080A">
        <w:trPr>
          <w:trHeight w:val="300"/>
        </w:trPr>
        <w:tc>
          <w:tcPr>
            <w:tcW w:w="51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7C64AA8" w14:textId="51878138" w:rsidR="7833080A" w:rsidRDefault="7833080A" w:rsidP="7833080A">
            <w:pPr>
              <w:jc w:val="center"/>
              <w:rPr>
                <w:rFonts w:ascii="Arial" w:eastAsia="Arial" w:hAnsi="Arial" w:cs="Arial"/>
                <w:color w:val="000000" w:themeColor="text1"/>
              </w:rPr>
            </w:pPr>
            <w:r w:rsidRPr="7833080A">
              <w:rPr>
                <w:rFonts w:ascii="Arial" w:eastAsia="Arial" w:hAnsi="Arial" w:cs="Arial"/>
                <w:b/>
                <w:bCs/>
                <w:color w:val="000000" w:themeColor="text1"/>
              </w:rPr>
              <w:t>[Non-AI Baseline]</w:t>
            </w:r>
            <w:r w:rsidRPr="7833080A">
              <w:rPr>
                <w:rFonts w:ascii="Arial" w:eastAsia="Arial" w:hAnsi="Arial" w:cs="Arial"/>
                <w:color w:val="000000" w:themeColor="text1"/>
              </w:rPr>
              <w:t xml:space="preserve"> </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FC1F064" w14:textId="62A0CD28" w:rsidR="7833080A" w:rsidRDefault="7833080A" w:rsidP="7833080A">
            <w:pPr>
              <w:jc w:val="center"/>
              <w:rPr>
                <w:rFonts w:ascii="Arial" w:eastAsia="Arial" w:hAnsi="Arial" w:cs="Arial"/>
                <w:color w:val="000000" w:themeColor="text1"/>
              </w:rPr>
            </w:pPr>
            <w:r w:rsidRPr="7833080A">
              <w:rPr>
                <w:rFonts w:ascii="Arial" w:eastAsia="Arial" w:hAnsi="Arial" w:cs="Arial"/>
                <w:color w:val="000000" w:themeColor="text1"/>
              </w:rPr>
              <w:t xml:space="preserve">2D spline interpolation </w:t>
            </w:r>
          </w:p>
        </w:tc>
      </w:tr>
      <w:tr w:rsidR="7833080A" w14:paraId="16CB28CE" w14:textId="77777777" w:rsidTr="7833080A">
        <w:trPr>
          <w:trHeight w:val="300"/>
        </w:trPr>
        <w:tc>
          <w:tcPr>
            <w:tcW w:w="51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0A5E149" w14:textId="4C001A61" w:rsidR="7833080A" w:rsidRDefault="7833080A" w:rsidP="7833080A">
            <w:pPr>
              <w:jc w:val="center"/>
              <w:rPr>
                <w:rFonts w:ascii="Arial" w:eastAsia="Arial" w:hAnsi="Arial" w:cs="Arial"/>
                <w:color w:val="000000" w:themeColor="text1"/>
              </w:rPr>
            </w:pPr>
            <w:r w:rsidRPr="7833080A">
              <w:rPr>
                <w:rFonts w:ascii="Arial" w:eastAsia="Arial" w:hAnsi="Arial" w:cs="Arial"/>
                <w:b/>
                <w:bCs/>
                <w:color w:val="000000" w:themeColor="text1"/>
              </w:rPr>
              <w:t>[Specification Impact]‍</w:t>
            </w:r>
            <w:r w:rsidRPr="7833080A">
              <w:rPr>
                <w:rFonts w:ascii="Arial" w:eastAsia="Arial" w:hAnsi="Arial" w:cs="Arial"/>
                <w:color w:val="000000" w:themeColor="text1"/>
              </w:rPr>
              <w:t xml:space="preserve"> </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3BEF34B" w14:textId="65011E9A" w:rsidR="7833080A" w:rsidRDefault="7833080A" w:rsidP="7833080A">
            <w:pPr>
              <w:jc w:val="center"/>
              <w:rPr>
                <w:rFonts w:ascii="Arial" w:eastAsia="Arial" w:hAnsi="Arial" w:cs="Arial"/>
                <w:color w:val="000000" w:themeColor="text1"/>
              </w:rPr>
            </w:pPr>
            <w:r w:rsidRPr="7833080A">
              <w:rPr>
                <w:rFonts w:ascii="Arial" w:eastAsia="Arial" w:hAnsi="Arial" w:cs="Arial"/>
                <w:color w:val="000000" w:themeColor="text1"/>
              </w:rPr>
              <w:t xml:space="preserve">Little to moderate </w:t>
            </w:r>
          </w:p>
        </w:tc>
      </w:tr>
    </w:tbl>
    <w:p w14:paraId="2857AF68" w14:textId="1088183C" w:rsidR="00694878" w:rsidRPr="004B3713" w:rsidRDefault="5A3C176B" w:rsidP="7833080A">
      <w:pPr>
        <w:spacing w:after="160" w:line="276" w:lineRule="auto"/>
        <w:contextualSpacing/>
        <w:jc w:val="both"/>
        <w:rPr>
          <w:rFonts w:ascii="Aptos" w:eastAsia="Aptos" w:hAnsi="Aptos" w:cs="Aptos"/>
        </w:rPr>
      </w:pPr>
      <w:r w:rsidRPr="7833080A">
        <w:rPr>
          <w:rFonts w:ascii="Aptos" w:eastAsia="Aptos" w:hAnsi="Aptos" w:cs="Aptos"/>
        </w:rPr>
        <w:t xml:space="preserve"> </w:t>
      </w:r>
    </w:p>
    <w:p w14:paraId="4088F226" w14:textId="074282AE" w:rsidR="00694878" w:rsidRPr="004B3713" w:rsidRDefault="5A3C176B" w:rsidP="7833080A">
      <w:pPr>
        <w:spacing w:after="160" w:line="276" w:lineRule="auto"/>
        <w:contextualSpacing/>
        <w:jc w:val="both"/>
        <w:rPr>
          <w:rFonts w:ascii="Aptos" w:eastAsia="Aptos" w:hAnsi="Aptos" w:cs="Aptos"/>
        </w:rPr>
      </w:pPr>
      <w:r w:rsidRPr="7833080A">
        <w:rPr>
          <w:rFonts w:ascii="Aptos" w:eastAsia="Aptos" w:hAnsi="Aptos" w:cs="Aptos"/>
          <w:b/>
          <w:bCs/>
        </w:rPr>
        <w:t>Proposal-6 Consider model selection-based AI/ML CSI spatial overhead reduction for a set of sparse CSI-RS port pattern designs.</w:t>
      </w:r>
      <w:r w:rsidRPr="7833080A">
        <w:rPr>
          <w:rFonts w:ascii="Aptos" w:eastAsia="Aptos" w:hAnsi="Aptos" w:cs="Aptos"/>
        </w:rPr>
        <w:t xml:space="preserve"> </w:t>
      </w:r>
    </w:p>
    <w:p w14:paraId="115D8AC2" w14:textId="618F7691" w:rsidR="00694878" w:rsidRPr="004B3713" w:rsidRDefault="10967665" w:rsidP="7833080A">
      <w:pPr>
        <w:spacing w:after="160" w:line="276" w:lineRule="auto"/>
        <w:contextualSpacing/>
        <w:jc w:val="both"/>
        <w:rPr>
          <w:rFonts w:ascii="Aptos" w:eastAsia="Aptos" w:hAnsi="Aptos" w:cs="Aptos"/>
        </w:rPr>
      </w:pPr>
      <w:r w:rsidRPr="7833080A">
        <w:rPr>
          <w:rFonts w:ascii="Aptos" w:eastAsia="Aptos" w:hAnsi="Aptos" w:cs="Aptos"/>
          <w:b/>
          <w:bCs/>
        </w:rPr>
        <w:t>Proposal-7</w:t>
      </w:r>
      <w:r w:rsidRPr="7833080A">
        <w:rPr>
          <w:rFonts w:ascii="Aptos" w:eastAsia="Aptos" w:hAnsi="Aptos" w:cs="Aptos"/>
        </w:rPr>
        <w:t xml:space="preserve">: </w:t>
      </w:r>
      <w:r w:rsidRPr="7833080A">
        <w:rPr>
          <w:rFonts w:ascii="Aptos" w:eastAsia="Aptos" w:hAnsi="Aptos" w:cs="Aptos"/>
          <w:b/>
          <w:bCs/>
        </w:rPr>
        <w:t>Consider building specification impact for AI/ML CSI overhead reduction based on the AI/ML use-cases considered in Rel.19.</w:t>
      </w:r>
      <w:r w:rsidRPr="7833080A">
        <w:rPr>
          <w:rFonts w:ascii="Aptos" w:eastAsia="Aptos" w:hAnsi="Aptos" w:cs="Aptos"/>
        </w:rPr>
        <w:t xml:space="preserve"> </w:t>
      </w:r>
    </w:p>
    <w:p w14:paraId="47CEF3FB" w14:textId="0EEAB843" w:rsidR="00694878" w:rsidRPr="004B3713" w:rsidRDefault="10967665" w:rsidP="7833080A">
      <w:pPr>
        <w:spacing w:after="160" w:line="276" w:lineRule="auto"/>
        <w:contextualSpacing/>
        <w:jc w:val="both"/>
        <w:rPr>
          <w:rFonts w:ascii="Aptos" w:eastAsia="Aptos" w:hAnsi="Aptos" w:cs="Aptos"/>
          <w:b/>
          <w:bCs/>
        </w:rPr>
      </w:pPr>
      <w:r w:rsidRPr="7833080A">
        <w:rPr>
          <w:rFonts w:ascii="Aptos" w:eastAsia="Aptos" w:hAnsi="Aptos" w:cs="Aptos"/>
          <w:b/>
          <w:bCs/>
        </w:rPr>
        <w:t>Proposal-8: Consider signalling aspects for various procedures in the life-cycle management of the AI/ML based CSI overhead reduction in spatial-domain feature.</w:t>
      </w:r>
    </w:p>
    <w:p w14:paraId="57AC4D56" w14:textId="1F5EF79A" w:rsidR="00694878" w:rsidRPr="004B3713" w:rsidRDefault="10967665" w:rsidP="7833080A">
      <w:pPr>
        <w:spacing w:after="160" w:line="276" w:lineRule="auto"/>
        <w:contextualSpacing/>
        <w:jc w:val="both"/>
        <w:rPr>
          <w:rFonts w:ascii="Aptos" w:eastAsia="Aptos" w:hAnsi="Aptos" w:cs="Aptos"/>
        </w:rPr>
      </w:pPr>
      <w:r w:rsidRPr="7833080A">
        <w:rPr>
          <w:rFonts w:ascii="Aptos" w:eastAsia="Aptos" w:hAnsi="Aptos" w:cs="Aptos"/>
          <w:b/>
          <w:bCs/>
        </w:rPr>
        <w:t>Proposal-9:</w:t>
      </w:r>
      <w:r w:rsidRPr="7833080A">
        <w:rPr>
          <w:rFonts w:ascii="Aptos" w:eastAsia="Aptos" w:hAnsi="Aptos" w:cs="Aptos"/>
        </w:rPr>
        <w:t xml:space="preserve"> </w:t>
      </w:r>
      <w:r w:rsidRPr="7833080A">
        <w:rPr>
          <w:rFonts w:ascii="Aptos" w:eastAsia="Aptos" w:hAnsi="Aptos" w:cs="Aptos"/>
          <w:b/>
          <w:bCs/>
        </w:rPr>
        <w:t>Study on DMRS-assisted CSI prediction where explore methods to use DMRS signals to enhance or predict CSI.</w:t>
      </w:r>
    </w:p>
    <w:p w14:paraId="3CD3D4E5" w14:textId="387136BD" w:rsidR="00694878" w:rsidRPr="004B3713" w:rsidRDefault="10967665" w:rsidP="7833080A">
      <w:pPr>
        <w:spacing w:after="160" w:line="276" w:lineRule="auto"/>
        <w:contextualSpacing/>
        <w:rPr>
          <w:rFonts w:ascii="Aptos" w:eastAsia="Aptos" w:hAnsi="Aptos" w:cs="Aptos"/>
          <w:b/>
          <w:bCs/>
        </w:rPr>
      </w:pPr>
      <w:r w:rsidRPr="7833080A">
        <w:rPr>
          <w:rFonts w:ascii="Aptos" w:eastAsia="Aptos" w:hAnsi="Aptos" w:cs="Aptos"/>
          <w:b/>
          <w:bCs/>
        </w:rPr>
        <w:t>Proposal 10: We Propose to study Sub Use Case A for the defined configurations.</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840"/>
        <w:gridCol w:w="7320"/>
      </w:tblGrid>
      <w:tr w:rsidR="7833080A" w14:paraId="2448985C" w14:textId="77777777" w:rsidTr="7833080A">
        <w:trPr>
          <w:trHeight w:val="1080"/>
        </w:trPr>
        <w:tc>
          <w:tcPr>
            <w:tcW w:w="2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vAlign w:val="center"/>
          </w:tcPr>
          <w:p w14:paraId="174433B3" w14:textId="41BE431D" w:rsidR="7833080A" w:rsidRDefault="7833080A" w:rsidP="7833080A">
            <w:pPr>
              <w:spacing w:after="160" w:line="276" w:lineRule="auto"/>
              <w:jc w:val="center"/>
              <w:rPr>
                <w:rFonts w:ascii="Aptos" w:eastAsia="Aptos" w:hAnsi="Aptos" w:cs="Aptos"/>
                <w:b/>
                <w:bCs/>
              </w:rPr>
            </w:pPr>
            <w:r w:rsidRPr="7833080A">
              <w:rPr>
                <w:rFonts w:ascii="Aptos" w:eastAsia="Aptos" w:hAnsi="Aptos" w:cs="Aptos"/>
                <w:b/>
                <w:bCs/>
                <w:highlight w:val="yellow"/>
              </w:rPr>
              <w:t>Description</w:t>
            </w:r>
          </w:p>
        </w:tc>
        <w:tc>
          <w:tcPr>
            <w:tcW w:w="732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9FDCE1" w14:textId="3B9F8ED9" w:rsidR="7833080A" w:rsidRDefault="7833080A" w:rsidP="7833080A">
            <w:pPr>
              <w:spacing w:after="160" w:line="276" w:lineRule="auto"/>
              <w:jc w:val="center"/>
              <w:rPr>
                <w:rFonts w:ascii="Aptos" w:eastAsia="Aptos" w:hAnsi="Aptos" w:cs="Aptos"/>
                <w:b/>
                <w:bCs/>
                <w:lang w:val="en-GB"/>
              </w:rPr>
            </w:pPr>
            <w:r w:rsidRPr="7833080A">
              <w:rPr>
                <w:rFonts w:ascii="Aptos" w:eastAsia="Aptos" w:hAnsi="Aptos" w:cs="Aptos"/>
                <w:b/>
                <w:bCs/>
                <w:lang w:val="en-GB"/>
              </w:rPr>
              <w:t>Sub-case A: Sparse orthogonal DMRS in frequency and/or time domain</w:t>
            </w:r>
          </w:p>
        </w:tc>
      </w:tr>
      <w:tr w:rsidR="7833080A" w14:paraId="4B47B1AF" w14:textId="77777777" w:rsidTr="7833080A">
        <w:trPr>
          <w:trHeight w:val="300"/>
        </w:trPr>
        <w:tc>
          <w:tcPr>
            <w:tcW w:w="2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EE283AA" w14:textId="166A0D59" w:rsidR="7833080A" w:rsidRDefault="7833080A" w:rsidP="7833080A">
            <w:pPr>
              <w:spacing w:after="160" w:line="276" w:lineRule="auto"/>
              <w:jc w:val="center"/>
              <w:rPr>
                <w:rFonts w:ascii="Aptos" w:eastAsia="Aptos" w:hAnsi="Aptos" w:cs="Aptos"/>
              </w:rPr>
            </w:pPr>
            <w:r w:rsidRPr="7833080A">
              <w:rPr>
                <w:rFonts w:ascii="Aptos" w:eastAsia="Aptos" w:hAnsi="Aptos" w:cs="Aptos"/>
              </w:rPr>
              <w:t xml:space="preserve"> </w:t>
            </w:r>
          </w:p>
          <w:p w14:paraId="0DE155EF" w14:textId="14080DC8" w:rsidR="7833080A" w:rsidRDefault="7833080A" w:rsidP="7833080A">
            <w:pPr>
              <w:spacing w:after="160" w:line="276" w:lineRule="auto"/>
              <w:jc w:val="center"/>
              <w:rPr>
                <w:rFonts w:ascii="Aptos" w:eastAsia="Aptos" w:hAnsi="Aptos" w:cs="Aptos"/>
                <w:b/>
                <w:bCs/>
              </w:rPr>
            </w:pPr>
            <w:r w:rsidRPr="7833080A">
              <w:rPr>
                <w:rFonts w:ascii="Aptos" w:eastAsia="Aptos" w:hAnsi="Aptos" w:cs="Aptos"/>
                <w:b/>
                <w:bCs/>
              </w:rPr>
              <w:t>Model Input</w:t>
            </w:r>
          </w:p>
        </w:tc>
        <w:tc>
          <w:tcPr>
            <w:tcW w:w="732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B56548E" w14:textId="688E40A5" w:rsidR="7833080A" w:rsidRDefault="7833080A" w:rsidP="7833080A">
            <w:pPr>
              <w:spacing w:after="160" w:line="276" w:lineRule="auto"/>
              <w:jc w:val="center"/>
              <w:rPr>
                <w:rFonts w:ascii="Aptos" w:eastAsia="Aptos" w:hAnsi="Aptos" w:cs="Aptos"/>
              </w:rPr>
            </w:pPr>
            <w:r w:rsidRPr="7833080A">
              <w:rPr>
                <w:rFonts w:ascii="Aptos" w:eastAsia="Aptos" w:hAnsi="Aptos" w:cs="Aptos"/>
              </w:rPr>
              <w:t xml:space="preserve"> </w:t>
            </w:r>
          </w:p>
          <w:p w14:paraId="072DAB5F" w14:textId="5E739B44" w:rsidR="7833080A" w:rsidRDefault="7833080A" w:rsidP="7833080A">
            <w:pPr>
              <w:pStyle w:val="ListParagraph"/>
              <w:numPr>
                <w:ilvl w:val="0"/>
                <w:numId w:val="16"/>
              </w:numPr>
              <w:spacing w:line="276" w:lineRule="auto"/>
              <w:jc w:val="center"/>
              <w:rPr>
                <w:rFonts w:ascii="Aptos" w:eastAsia="Aptos" w:hAnsi="Aptos" w:cs="Aptos"/>
              </w:rPr>
            </w:pPr>
            <w:r w:rsidRPr="7833080A">
              <w:rPr>
                <w:rFonts w:ascii="Aptos" w:eastAsia="Aptos" w:hAnsi="Aptos" w:cs="Aptos"/>
              </w:rPr>
              <w:t>Received signal at DMRS and received signal on data</w:t>
            </w:r>
          </w:p>
          <w:p w14:paraId="08494A30" w14:textId="1565C3C9" w:rsidR="7833080A" w:rsidRDefault="7833080A" w:rsidP="7833080A">
            <w:pPr>
              <w:pStyle w:val="ListParagraph"/>
              <w:numPr>
                <w:ilvl w:val="0"/>
                <w:numId w:val="16"/>
              </w:numPr>
              <w:spacing w:line="276" w:lineRule="auto"/>
              <w:jc w:val="center"/>
              <w:rPr>
                <w:rFonts w:ascii="Aptos" w:eastAsia="Aptos" w:hAnsi="Aptos" w:cs="Aptos"/>
                <w:lang w:val="en-GB"/>
              </w:rPr>
            </w:pPr>
            <w:r w:rsidRPr="7833080A">
              <w:rPr>
                <w:rFonts w:ascii="Aptos" w:eastAsia="Aptos" w:hAnsi="Aptos" w:cs="Aptos"/>
                <w:lang w:val="en-GB"/>
              </w:rPr>
              <w:t>Received signal at DMRS</w:t>
            </w:r>
          </w:p>
          <w:p w14:paraId="54CB15B0" w14:textId="7203DD57" w:rsidR="7833080A" w:rsidRDefault="7833080A" w:rsidP="7833080A">
            <w:pPr>
              <w:pStyle w:val="ListParagraph"/>
              <w:numPr>
                <w:ilvl w:val="0"/>
                <w:numId w:val="16"/>
              </w:numPr>
              <w:spacing w:line="276" w:lineRule="auto"/>
              <w:jc w:val="center"/>
              <w:rPr>
                <w:rFonts w:ascii="Aptos" w:eastAsia="Aptos" w:hAnsi="Aptos" w:cs="Aptos"/>
                <w:lang w:val="en-GB"/>
              </w:rPr>
            </w:pPr>
            <w:r w:rsidRPr="7833080A">
              <w:rPr>
                <w:rFonts w:ascii="Aptos" w:eastAsia="Aptos" w:hAnsi="Aptos" w:cs="Aptos"/>
                <w:lang w:val="en-GB"/>
              </w:rPr>
              <w:t>Received signal at DMRS and DMRS locations</w:t>
            </w:r>
          </w:p>
        </w:tc>
      </w:tr>
      <w:tr w:rsidR="7833080A" w14:paraId="23B1DD9A" w14:textId="77777777" w:rsidTr="7833080A">
        <w:trPr>
          <w:trHeight w:val="300"/>
        </w:trPr>
        <w:tc>
          <w:tcPr>
            <w:tcW w:w="2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E10E611" w14:textId="745FACC1" w:rsidR="7833080A" w:rsidRDefault="7833080A" w:rsidP="7833080A">
            <w:pPr>
              <w:spacing w:after="160" w:line="276" w:lineRule="auto"/>
              <w:jc w:val="center"/>
              <w:rPr>
                <w:rFonts w:ascii="Aptos" w:eastAsia="Aptos" w:hAnsi="Aptos" w:cs="Aptos"/>
              </w:rPr>
            </w:pPr>
            <w:r w:rsidRPr="7833080A">
              <w:rPr>
                <w:rFonts w:ascii="Aptos" w:eastAsia="Aptos" w:hAnsi="Aptos" w:cs="Aptos"/>
              </w:rPr>
              <w:t xml:space="preserve"> </w:t>
            </w:r>
          </w:p>
          <w:p w14:paraId="3986C286" w14:textId="2501A939" w:rsidR="7833080A" w:rsidRDefault="7833080A" w:rsidP="7833080A">
            <w:pPr>
              <w:spacing w:after="160" w:line="276" w:lineRule="auto"/>
              <w:jc w:val="center"/>
              <w:rPr>
                <w:rFonts w:ascii="Aptos" w:eastAsia="Aptos" w:hAnsi="Aptos" w:cs="Aptos"/>
                <w:b/>
                <w:bCs/>
              </w:rPr>
            </w:pPr>
            <w:r w:rsidRPr="7833080A">
              <w:rPr>
                <w:rFonts w:ascii="Aptos" w:eastAsia="Aptos" w:hAnsi="Aptos" w:cs="Aptos"/>
                <w:b/>
                <w:bCs/>
              </w:rPr>
              <w:t>Model Output</w:t>
            </w:r>
          </w:p>
        </w:tc>
        <w:tc>
          <w:tcPr>
            <w:tcW w:w="732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35C3F7A" w14:textId="11997316" w:rsidR="7833080A" w:rsidRDefault="7833080A" w:rsidP="7833080A">
            <w:pPr>
              <w:pStyle w:val="ListParagraph"/>
              <w:numPr>
                <w:ilvl w:val="0"/>
                <w:numId w:val="15"/>
              </w:numPr>
              <w:spacing w:line="276" w:lineRule="auto"/>
              <w:jc w:val="center"/>
              <w:rPr>
                <w:rFonts w:ascii="Aptos" w:eastAsia="Aptos" w:hAnsi="Aptos" w:cs="Aptos"/>
                <w:lang w:val="en-GB"/>
              </w:rPr>
            </w:pPr>
            <w:r w:rsidRPr="7833080A">
              <w:rPr>
                <w:rFonts w:ascii="Aptos" w:eastAsia="Aptos" w:hAnsi="Aptos" w:cs="Aptos"/>
                <w:lang w:val="en-GB"/>
              </w:rPr>
              <w:t>Estimated channel at target data and/or DMRS REs</w:t>
            </w:r>
          </w:p>
          <w:p w14:paraId="4EB5621C" w14:textId="4B263D97" w:rsidR="7833080A" w:rsidRDefault="7833080A" w:rsidP="7833080A">
            <w:pPr>
              <w:pStyle w:val="ListParagraph"/>
              <w:numPr>
                <w:ilvl w:val="0"/>
                <w:numId w:val="15"/>
              </w:numPr>
              <w:spacing w:line="276" w:lineRule="auto"/>
              <w:jc w:val="center"/>
              <w:rPr>
                <w:rFonts w:ascii="Aptos" w:eastAsia="Aptos" w:hAnsi="Aptos" w:cs="Aptos"/>
                <w:lang w:val="en-GB"/>
              </w:rPr>
            </w:pPr>
            <w:r w:rsidRPr="7833080A">
              <w:rPr>
                <w:rFonts w:ascii="Aptos" w:eastAsia="Aptos" w:hAnsi="Aptos" w:cs="Aptos"/>
                <w:lang w:val="en-GB"/>
              </w:rPr>
              <w:t>LLRs</w:t>
            </w:r>
          </w:p>
        </w:tc>
      </w:tr>
      <w:tr w:rsidR="7833080A" w14:paraId="49F74042" w14:textId="77777777" w:rsidTr="7833080A">
        <w:trPr>
          <w:trHeight w:val="300"/>
        </w:trPr>
        <w:tc>
          <w:tcPr>
            <w:tcW w:w="2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039A42D" w14:textId="31106BCB" w:rsidR="7833080A" w:rsidRDefault="7833080A" w:rsidP="7833080A">
            <w:pPr>
              <w:spacing w:after="160" w:line="276" w:lineRule="auto"/>
              <w:rPr>
                <w:rFonts w:ascii="Aptos" w:eastAsia="Aptos" w:hAnsi="Aptos" w:cs="Aptos"/>
              </w:rPr>
            </w:pPr>
            <w:r w:rsidRPr="7833080A">
              <w:rPr>
                <w:rFonts w:ascii="Aptos" w:eastAsia="Aptos" w:hAnsi="Aptos" w:cs="Aptos"/>
              </w:rPr>
              <w:t xml:space="preserve"> </w:t>
            </w:r>
          </w:p>
          <w:p w14:paraId="69112B69" w14:textId="6901E520" w:rsidR="7833080A" w:rsidRDefault="7833080A" w:rsidP="7833080A">
            <w:pPr>
              <w:spacing w:after="160" w:line="276" w:lineRule="auto"/>
              <w:jc w:val="center"/>
              <w:rPr>
                <w:rFonts w:ascii="Aptos" w:eastAsia="Aptos" w:hAnsi="Aptos" w:cs="Aptos"/>
                <w:b/>
                <w:bCs/>
              </w:rPr>
            </w:pPr>
            <w:r w:rsidRPr="7833080A">
              <w:rPr>
                <w:rFonts w:ascii="Aptos" w:eastAsia="Aptos" w:hAnsi="Aptos" w:cs="Aptos"/>
                <w:b/>
                <w:bCs/>
              </w:rPr>
              <w:t>Label</w:t>
            </w:r>
          </w:p>
        </w:tc>
        <w:tc>
          <w:tcPr>
            <w:tcW w:w="732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AB395CB" w14:textId="48A53A80" w:rsidR="7833080A" w:rsidRDefault="7833080A" w:rsidP="7833080A">
            <w:pPr>
              <w:pStyle w:val="ListParagraph"/>
              <w:numPr>
                <w:ilvl w:val="0"/>
                <w:numId w:val="14"/>
              </w:numPr>
              <w:spacing w:line="276" w:lineRule="auto"/>
              <w:jc w:val="center"/>
              <w:rPr>
                <w:rFonts w:ascii="Aptos" w:eastAsia="Aptos" w:hAnsi="Aptos" w:cs="Aptos"/>
                <w:lang w:val="en-GB"/>
              </w:rPr>
            </w:pPr>
            <w:r w:rsidRPr="7833080A">
              <w:rPr>
                <w:rFonts w:ascii="Aptos" w:eastAsia="Aptos" w:hAnsi="Aptos" w:cs="Aptos"/>
                <w:lang w:val="en-GB"/>
              </w:rPr>
              <w:t>Ideal channel information</w:t>
            </w:r>
          </w:p>
          <w:p w14:paraId="420DB449" w14:textId="6EE4CBFF" w:rsidR="7833080A" w:rsidRDefault="7833080A" w:rsidP="7833080A">
            <w:pPr>
              <w:pStyle w:val="ListParagraph"/>
              <w:numPr>
                <w:ilvl w:val="0"/>
                <w:numId w:val="14"/>
              </w:numPr>
              <w:spacing w:line="276" w:lineRule="auto"/>
              <w:jc w:val="center"/>
              <w:rPr>
                <w:rFonts w:ascii="Aptos" w:eastAsia="Aptos" w:hAnsi="Aptos" w:cs="Aptos"/>
                <w:lang w:val="en-GB"/>
              </w:rPr>
            </w:pPr>
            <w:r w:rsidRPr="7833080A">
              <w:rPr>
                <w:rFonts w:ascii="Aptos" w:eastAsia="Aptos" w:hAnsi="Aptos" w:cs="Aptos"/>
                <w:lang w:val="en-GB"/>
              </w:rPr>
              <w:t>Estimated channel using legacy DMRS pattern with legacy receiver</w:t>
            </w:r>
          </w:p>
          <w:p w14:paraId="7E089210" w14:textId="335A233E" w:rsidR="7833080A" w:rsidRDefault="7833080A" w:rsidP="7833080A">
            <w:pPr>
              <w:pStyle w:val="ListParagraph"/>
              <w:numPr>
                <w:ilvl w:val="0"/>
                <w:numId w:val="14"/>
              </w:numPr>
              <w:spacing w:line="276" w:lineRule="auto"/>
              <w:jc w:val="center"/>
              <w:rPr>
                <w:rFonts w:ascii="Aptos" w:eastAsia="Aptos" w:hAnsi="Aptos" w:cs="Aptos"/>
                <w:lang w:val="en-GB"/>
              </w:rPr>
            </w:pPr>
            <w:r w:rsidRPr="7833080A">
              <w:rPr>
                <w:rFonts w:ascii="Aptos" w:eastAsia="Aptos" w:hAnsi="Aptos" w:cs="Aptos"/>
                <w:lang w:val="en-GB"/>
              </w:rPr>
              <w:t>Known sequence/data</w:t>
            </w:r>
          </w:p>
        </w:tc>
      </w:tr>
      <w:tr w:rsidR="7833080A" w14:paraId="2E736189" w14:textId="77777777" w:rsidTr="7833080A">
        <w:trPr>
          <w:trHeight w:val="300"/>
        </w:trPr>
        <w:tc>
          <w:tcPr>
            <w:tcW w:w="2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C54C855" w14:textId="3219F899" w:rsidR="7833080A" w:rsidRDefault="7833080A" w:rsidP="7833080A">
            <w:pPr>
              <w:spacing w:after="160" w:line="276" w:lineRule="auto"/>
              <w:jc w:val="center"/>
              <w:rPr>
                <w:rFonts w:ascii="Aptos" w:eastAsia="Aptos" w:hAnsi="Aptos" w:cs="Aptos"/>
              </w:rPr>
            </w:pPr>
            <w:r w:rsidRPr="7833080A">
              <w:rPr>
                <w:rFonts w:ascii="Aptos" w:eastAsia="Aptos" w:hAnsi="Aptos" w:cs="Aptos"/>
              </w:rPr>
              <w:t xml:space="preserve"> </w:t>
            </w:r>
          </w:p>
          <w:p w14:paraId="40660814" w14:textId="5E903AA0" w:rsidR="7833080A" w:rsidRDefault="7833080A" w:rsidP="7833080A">
            <w:pPr>
              <w:spacing w:after="160" w:line="276" w:lineRule="auto"/>
              <w:jc w:val="center"/>
              <w:rPr>
                <w:rFonts w:ascii="Aptos" w:eastAsia="Aptos" w:hAnsi="Aptos" w:cs="Aptos"/>
                <w:b/>
                <w:bCs/>
              </w:rPr>
            </w:pPr>
            <w:r w:rsidRPr="7833080A">
              <w:rPr>
                <w:rFonts w:ascii="Aptos" w:eastAsia="Aptos" w:hAnsi="Aptos" w:cs="Aptos"/>
                <w:b/>
                <w:bCs/>
              </w:rPr>
              <w:t>Training Type</w:t>
            </w:r>
          </w:p>
        </w:tc>
        <w:tc>
          <w:tcPr>
            <w:tcW w:w="732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E0EBF0D" w14:textId="7D97C6D1" w:rsidR="7833080A" w:rsidRDefault="7833080A" w:rsidP="7833080A">
            <w:pPr>
              <w:spacing w:after="160" w:line="276" w:lineRule="auto"/>
              <w:jc w:val="center"/>
              <w:rPr>
                <w:rFonts w:ascii="Aptos" w:eastAsia="Aptos" w:hAnsi="Aptos" w:cs="Aptos"/>
              </w:rPr>
            </w:pPr>
            <w:r w:rsidRPr="7833080A">
              <w:rPr>
                <w:rFonts w:ascii="Aptos" w:eastAsia="Aptos" w:hAnsi="Aptos" w:cs="Aptos"/>
              </w:rPr>
              <w:t xml:space="preserve"> </w:t>
            </w:r>
          </w:p>
          <w:p w14:paraId="5255B1E9" w14:textId="1CFC61D5" w:rsidR="7833080A" w:rsidRDefault="7833080A" w:rsidP="7833080A">
            <w:pPr>
              <w:spacing w:after="160" w:line="276" w:lineRule="auto"/>
              <w:jc w:val="center"/>
              <w:rPr>
                <w:rFonts w:ascii="Aptos" w:eastAsia="Aptos" w:hAnsi="Aptos" w:cs="Aptos"/>
              </w:rPr>
            </w:pPr>
            <w:r w:rsidRPr="7833080A">
              <w:rPr>
                <w:rFonts w:ascii="Aptos" w:eastAsia="Aptos" w:hAnsi="Aptos" w:cs="Aptos"/>
              </w:rPr>
              <w:t>Offline training</w:t>
            </w:r>
          </w:p>
        </w:tc>
      </w:tr>
      <w:tr w:rsidR="7833080A" w14:paraId="334CCFAA" w14:textId="77777777" w:rsidTr="7833080A">
        <w:trPr>
          <w:trHeight w:val="300"/>
        </w:trPr>
        <w:tc>
          <w:tcPr>
            <w:tcW w:w="2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AB45145" w14:textId="4336107E" w:rsidR="7833080A" w:rsidRDefault="7833080A" w:rsidP="7833080A">
            <w:pPr>
              <w:spacing w:after="160" w:line="276" w:lineRule="auto"/>
              <w:jc w:val="center"/>
              <w:rPr>
                <w:rFonts w:ascii="Aptos" w:eastAsia="Aptos" w:hAnsi="Aptos" w:cs="Aptos"/>
              </w:rPr>
            </w:pPr>
            <w:r w:rsidRPr="7833080A">
              <w:rPr>
                <w:rFonts w:ascii="Aptos" w:eastAsia="Aptos" w:hAnsi="Aptos" w:cs="Aptos"/>
              </w:rPr>
              <w:t xml:space="preserve"> </w:t>
            </w:r>
          </w:p>
          <w:p w14:paraId="552180FF" w14:textId="26AAA8D2" w:rsidR="7833080A" w:rsidRDefault="7833080A" w:rsidP="7833080A">
            <w:pPr>
              <w:spacing w:after="160" w:line="276" w:lineRule="auto"/>
              <w:jc w:val="center"/>
              <w:rPr>
                <w:rFonts w:ascii="Aptos" w:eastAsia="Aptos" w:hAnsi="Aptos" w:cs="Aptos"/>
                <w:b/>
                <w:bCs/>
              </w:rPr>
            </w:pPr>
            <w:r w:rsidRPr="7833080A">
              <w:rPr>
                <w:rFonts w:ascii="Aptos" w:eastAsia="Aptos" w:hAnsi="Aptos" w:cs="Aptos"/>
                <w:b/>
                <w:bCs/>
              </w:rPr>
              <w:t>KPI</w:t>
            </w:r>
          </w:p>
        </w:tc>
        <w:tc>
          <w:tcPr>
            <w:tcW w:w="732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8259CF5" w14:textId="6BC673C1" w:rsidR="7833080A" w:rsidRDefault="7833080A" w:rsidP="7833080A">
            <w:pPr>
              <w:spacing w:after="160" w:line="276" w:lineRule="auto"/>
              <w:jc w:val="center"/>
              <w:rPr>
                <w:rFonts w:ascii="Aptos" w:eastAsia="Aptos" w:hAnsi="Aptos" w:cs="Aptos"/>
              </w:rPr>
            </w:pPr>
            <w:r w:rsidRPr="7833080A">
              <w:rPr>
                <w:rFonts w:ascii="Aptos" w:eastAsia="Aptos" w:hAnsi="Aptos" w:cs="Aptos"/>
              </w:rPr>
              <w:t>MSE, BLER, Throughput</w:t>
            </w:r>
          </w:p>
        </w:tc>
      </w:tr>
      <w:tr w:rsidR="7833080A" w14:paraId="05DA4132" w14:textId="77777777" w:rsidTr="7833080A">
        <w:trPr>
          <w:trHeight w:val="300"/>
        </w:trPr>
        <w:tc>
          <w:tcPr>
            <w:tcW w:w="2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2F38474" w14:textId="4E19D06D" w:rsidR="7833080A" w:rsidRDefault="7833080A" w:rsidP="7833080A">
            <w:pPr>
              <w:spacing w:after="160" w:line="276" w:lineRule="auto"/>
              <w:jc w:val="center"/>
              <w:rPr>
                <w:rFonts w:ascii="Aptos" w:eastAsia="Aptos" w:hAnsi="Aptos" w:cs="Aptos"/>
              </w:rPr>
            </w:pPr>
            <w:r w:rsidRPr="7833080A">
              <w:rPr>
                <w:rFonts w:ascii="Aptos" w:eastAsia="Aptos" w:hAnsi="Aptos" w:cs="Aptos"/>
              </w:rPr>
              <w:t xml:space="preserve"> </w:t>
            </w:r>
          </w:p>
          <w:p w14:paraId="7B33D714" w14:textId="5EA3416C" w:rsidR="7833080A" w:rsidRDefault="7833080A" w:rsidP="7833080A">
            <w:pPr>
              <w:spacing w:after="160" w:line="276" w:lineRule="auto"/>
              <w:jc w:val="center"/>
              <w:rPr>
                <w:rFonts w:ascii="Aptos" w:eastAsia="Aptos" w:hAnsi="Aptos" w:cs="Aptos"/>
                <w:b/>
                <w:bCs/>
              </w:rPr>
            </w:pPr>
            <w:r w:rsidRPr="7833080A">
              <w:rPr>
                <w:rFonts w:ascii="Aptos" w:eastAsia="Aptos" w:hAnsi="Aptos" w:cs="Aptos"/>
                <w:b/>
                <w:bCs/>
              </w:rPr>
              <w:t>Model Location for Inference</w:t>
            </w:r>
          </w:p>
        </w:tc>
        <w:tc>
          <w:tcPr>
            <w:tcW w:w="732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1B246A6" w14:textId="0FD5CA51" w:rsidR="7833080A" w:rsidRDefault="7833080A" w:rsidP="7833080A">
            <w:pPr>
              <w:spacing w:after="160" w:line="276" w:lineRule="auto"/>
              <w:jc w:val="center"/>
              <w:rPr>
                <w:rFonts w:ascii="Aptos" w:eastAsia="Aptos" w:hAnsi="Aptos" w:cs="Aptos"/>
              </w:rPr>
            </w:pPr>
            <w:r w:rsidRPr="7833080A">
              <w:rPr>
                <w:rFonts w:ascii="Aptos" w:eastAsia="Aptos" w:hAnsi="Aptos" w:cs="Aptos"/>
              </w:rPr>
              <w:t xml:space="preserve"> </w:t>
            </w:r>
          </w:p>
          <w:p w14:paraId="677CF411" w14:textId="25AB0D3F" w:rsidR="7833080A" w:rsidRDefault="7833080A" w:rsidP="7833080A">
            <w:pPr>
              <w:spacing w:after="160" w:line="276" w:lineRule="auto"/>
              <w:jc w:val="center"/>
              <w:rPr>
                <w:rFonts w:ascii="Aptos" w:eastAsia="Aptos" w:hAnsi="Aptos" w:cs="Aptos"/>
              </w:rPr>
            </w:pPr>
            <w:r w:rsidRPr="7833080A">
              <w:rPr>
                <w:rFonts w:ascii="Aptos" w:eastAsia="Aptos" w:hAnsi="Aptos" w:cs="Aptos"/>
              </w:rPr>
              <w:t>UE for DL and gNB for UL</w:t>
            </w:r>
          </w:p>
        </w:tc>
      </w:tr>
      <w:tr w:rsidR="7833080A" w14:paraId="14D6B545" w14:textId="77777777" w:rsidTr="7833080A">
        <w:trPr>
          <w:trHeight w:val="300"/>
        </w:trPr>
        <w:tc>
          <w:tcPr>
            <w:tcW w:w="2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2FB5FFD" w14:textId="2C8881E1" w:rsidR="7833080A" w:rsidRDefault="7833080A" w:rsidP="7833080A">
            <w:pPr>
              <w:spacing w:after="160" w:line="276" w:lineRule="auto"/>
              <w:jc w:val="center"/>
              <w:rPr>
                <w:rFonts w:ascii="Aptos" w:eastAsia="Aptos" w:hAnsi="Aptos" w:cs="Aptos"/>
                <w:b/>
                <w:bCs/>
              </w:rPr>
            </w:pPr>
            <w:r w:rsidRPr="7833080A">
              <w:rPr>
                <w:rFonts w:ascii="Aptos" w:eastAsia="Aptos" w:hAnsi="Aptos" w:cs="Aptos"/>
                <w:b/>
                <w:bCs/>
              </w:rPr>
              <w:t>Collaboration/interaction between UE and NW</w:t>
            </w:r>
          </w:p>
        </w:tc>
        <w:tc>
          <w:tcPr>
            <w:tcW w:w="732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B32E491" w14:textId="270BFB4F" w:rsidR="7833080A" w:rsidRDefault="7833080A" w:rsidP="7833080A">
            <w:pPr>
              <w:spacing w:after="160" w:line="276" w:lineRule="auto"/>
              <w:jc w:val="center"/>
              <w:rPr>
                <w:rFonts w:ascii="Aptos" w:eastAsia="Aptos" w:hAnsi="Aptos" w:cs="Aptos"/>
              </w:rPr>
            </w:pPr>
            <w:r w:rsidRPr="7833080A">
              <w:rPr>
                <w:rFonts w:ascii="Aptos" w:eastAsia="Aptos" w:hAnsi="Aptos" w:cs="Aptos"/>
              </w:rPr>
              <w:t>No</w:t>
            </w:r>
          </w:p>
        </w:tc>
      </w:tr>
      <w:tr w:rsidR="7833080A" w14:paraId="74A436CB" w14:textId="77777777" w:rsidTr="7833080A">
        <w:trPr>
          <w:trHeight w:val="300"/>
        </w:trPr>
        <w:tc>
          <w:tcPr>
            <w:tcW w:w="2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6CD9220" w14:textId="7EA0E7DA" w:rsidR="7833080A" w:rsidRDefault="7833080A" w:rsidP="7833080A">
            <w:pPr>
              <w:spacing w:after="160" w:line="276" w:lineRule="auto"/>
              <w:jc w:val="center"/>
              <w:rPr>
                <w:rFonts w:ascii="Aptos" w:eastAsia="Aptos" w:hAnsi="Aptos" w:cs="Aptos"/>
              </w:rPr>
            </w:pPr>
            <w:r w:rsidRPr="7833080A">
              <w:rPr>
                <w:rFonts w:ascii="Aptos" w:eastAsia="Aptos" w:hAnsi="Aptos" w:cs="Aptos"/>
              </w:rPr>
              <w:t xml:space="preserve"> </w:t>
            </w:r>
          </w:p>
          <w:p w14:paraId="311E4C88" w14:textId="1C90A2BB" w:rsidR="7833080A" w:rsidRDefault="7833080A" w:rsidP="7833080A">
            <w:pPr>
              <w:spacing w:after="160" w:line="276" w:lineRule="auto"/>
              <w:jc w:val="center"/>
              <w:rPr>
                <w:rFonts w:ascii="Aptos" w:eastAsia="Aptos" w:hAnsi="Aptos" w:cs="Aptos"/>
                <w:b/>
                <w:bCs/>
              </w:rPr>
            </w:pPr>
            <w:r w:rsidRPr="7833080A">
              <w:rPr>
                <w:rFonts w:ascii="Aptos" w:eastAsia="Aptos" w:hAnsi="Aptos" w:cs="Aptos"/>
                <w:b/>
                <w:bCs/>
              </w:rPr>
              <w:t>Potential spec impact</w:t>
            </w:r>
          </w:p>
        </w:tc>
        <w:tc>
          <w:tcPr>
            <w:tcW w:w="732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4BB57EB" w14:textId="404B3A85" w:rsidR="7833080A" w:rsidRDefault="7833080A" w:rsidP="7833080A">
            <w:pPr>
              <w:pStyle w:val="ListParagraph"/>
              <w:numPr>
                <w:ilvl w:val="0"/>
                <w:numId w:val="13"/>
              </w:numPr>
              <w:spacing w:line="276" w:lineRule="auto"/>
              <w:jc w:val="center"/>
              <w:rPr>
                <w:rFonts w:ascii="Aptos" w:eastAsia="Aptos" w:hAnsi="Aptos" w:cs="Aptos"/>
              </w:rPr>
            </w:pPr>
            <w:r w:rsidRPr="7833080A">
              <w:rPr>
                <w:rFonts w:ascii="Aptos" w:eastAsia="Aptos" w:hAnsi="Aptos" w:cs="Aptos"/>
              </w:rPr>
              <w:t>DMRS Pattern across time and frequency</w:t>
            </w:r>
          </w:p>
          <w:p w14:paraId="61ACEF88" w14:textId="278824C9" w:rsidR="7833080A" w:rsidRDefault="7833080A" w:rsidP="7833080A">
            <w:pPr>
              <w:pStyle w:val="ListParagraph"/>
              <w:numPr>
                <w:ilvl w:val="0"/>
                <w:numId w:val="13"/>
              </w:numPr>
              <w:spacing w:line="276" w:lineRule="auto"/>
              <w:jc w:val="center"/>
              <w:rPr>
                <w:rFonts w:ascii="Aptos" w:eastAsia="Aptos" w:hAnsi="Aptos" w:cs="Aptos"/>
              </w:rPr>
            </w:pPr>
            <w:r w:rsidRPr="7833080A">
              <w:rPr>
                <w:rFonts w:ascii="Aptos" w:eastAsia="Aptos" w:hAnsi="Aptos" w:cs="Aptos"/>
              </w:rPr>
              <w:t>UE side Data collection procedure</w:t>
            </w:r>
          </w:p>
          <w:p w14:paraId="36ED235E" w14:textId="471A4F2C" w:rsidR="7833080A" w:rsidRDefault="7833080A" w:rsidP="7833080A">
            <w:pPr>
              <w:pStyle w:val="ListParagraph"/>
              <w:numPr>
                <w:ilvl w:val="0"/>
                <w:numId w:val="13"/>
              </w:numPr>
              <w:spacing w:line="276" w:lineRule="auto"/>
              <w:jc w:val="center"/>
              <w:rPr>
                <w:rFonts w:ascii="Aptos" w:eastAsia="Aptos" w:hAnsi="Aptos" w:cs="Aptos"/>
              </w:rPr>
            </w:pPr>
            <w:r w:rsidRPr="7833080A">
              <w:rPr>
                <w:rFonts w:ascii="Aptos" w:eastAsia="Aptos" w:hAnsi="Aptos" w:cs="Aptos"/>
              </w:rPr>
              <w:t>Performance monitoring procedure</w:t>
            </w:r>
          </w:p>
          <w:p w14:paraId="501B1073" w14:textId="2BEB7FA7" w:rsidR="7833080A" w:rsidRDefault="7833080A" w:rsidP="7833080A">
            <w:pPr>
              <w:pStyle w:val="ListParagraph"/>
              <w:numPr>
                <w:ilvl w:val="0"/>
                <w:numId w:val="13"/>
              </w:numPr>
              <w:spacing w:line="276" w:lineRule="auto"/>
              <w:jc w:val="center"/>
              <w:rPr>
                <w:rFonts w:ascii="Aptos" w:eastAsia="Aptos" w:hAnsi="Aptos" w:cs="Aptos"/>
              </w:rPr>
            </w:pPr>
            <w:r w:rsidRPr="7833080A">
              <w:rPr>
                <w:rFonts w:ascii="Aptos" w:eastAsia="Aptos" w:hAnsi="Aptos" w:cs="Aptos"/>
              </w:rPr>
              <w:t>Indication of predefined bit sequence to receiver if label is known sequence/data</w:t>
            </w:r>
          </w:p>
        </w:tc>
      </w:tr>
    </w:tbl>
    <w:p w14:paraId="15069432" w14:textId="1009662A" w:rsidR="00694878" w:rsidRPr="004B3713" w:rsidRDefault="6A167CCD" w:rsidP="7833080A">
      <w:pPr>
        <w:spacing w:after="160" w:line="276" w:lineRule="auto"/>
        <w:contextualSpacing/>
        <w:rPr>
          <w:rFonts w:ascii="Aptos" w:eastAsia="Aptos" w:hAnsi="Aptos" w:cs="Aptos"/>
        </w:rPr>
      </w:pPr>
      <w:r w:rsidRPr="7833080A">
        <w:rPr>
          <w:rFonts w:ascii="Aptos" w:eastAsia="Aptos" w:hAnsi="Aptos" w:cs="Aptos"/>
        </w:rPr>
        <w:t xml:space="preserve"> </w:t>
      </w:r>
    </w:p>
    <w:p w14:paraId="6455AE77" w14:textId="7DA4801C" w:rsidR="00694878" w:rsidRPr="004B3713" w:rsidRDefault="00694878" w:rsidP="7833080A">
      <w:pPr>
        <w:spacing w:after="160" w:line="276" w:lineRule="auto"/>
        <w:contextualSpacing/>
        <w:rPr>
          <w:rFonts w:ascii="Aptos" w:eastAsia="Aptos" w:hAnsi="Aptos" w:cs="Aptos"/>
          <w:b/>
          <w:bCs/>
        </w:rPr>
      </w:pPr>
    </w:p>
    <w:p w14:paraId="4692A737" w14:textId="337B0B4F" w:rsidR="00694878" w:rsidRPr="004B3713" w:rsidRDefault="6A167CCD" w:rsidP="7833080A">
      <w:pPr>
        <w:spacing w:after="160" w:line="276" w:lineRule="auto"/>
        <w:contextualSpacing/>
        <w:rPr>
          <w:rFonts w:ascii="Aptos" w:eastAsia="Aptos" w:hAnsi="Aptos" w:cs="Aptos"/>
          <w:b/>
          <w:bCs/>
        </w:rPr>
      </w:pPr>
      <w:r w:rsidRPr="7833080A">
        <w:rPr>
          <w:rFonts w:ascii="Aptos" w:eastAsia="Aptos" w:hAnsi="Aptos" w:cs="Aptos"/>
          <w:b/>
          <w:bCs/>
        </w:rPr>
        <w:t>Proposal 1</w:t>
      </w:r>
      <w:r w:rsidR="00035B8E">
        <w:rPr>
          <w:rFonts w:ascii="Aptos" w:eastAsia="Aptos" w:hAnsi="Aptos" w:cs="Aptos"/>
          <w:b/>
          <w:bCs/>
        </w:rPr>
        <w:t>1</w:t>
      </w:r>
      <w:r w:rsidRPr="7833080A">
        <w:rPr>
          <w:rFonts w:ascii="Aptos" w:eastAsia="Aptos" w:hAnsi="Aptos" w:cs="Aptos"/>
          <w:b/>
          <w:bCs/>
        </w:rPr>
        <w:t>: We propose to study all possible ways of including channel estimation, interpolation and equalization for implementing AI/ML based receiver using sparse DMRS pattern across time and frequency.</w:t>
      </w:r>
    </w:p>
    <w:p w14:paraId="023CD0E8" w14:textId="185C7176" w:rsidR="00694878" w:rsidRPr="004B3713" w:rsidRDefault="00694878" w:rsidP="7833080A">
      <w:pPr>
        <w:spacing w:after="160" w:line="276" w:lineRule="auto"/>
        <w:contextualSpacing/>
        <w:rPr>
          <w:rFonts w:ascii="Aptos" w:eastAsia="Aptos" w:hAnsi="Aptos" w:cs="Aptos"/>
          <w:b/>
          <w:bCs/>
        </w:rPr>
      </w:pPr>
    </w:p>
    <w:p w14:paraId="33CAD37E" w14:textId="126DA62D" w:rsidR="00694878" w:rsidRPr="004B3713" w:rsidRDefault="4E698CC1" w:rsidP="7833080A">
      <w:pPr>
        <w:spacing w:after="160" w:line="276" w:lineRule="auto"/>
        <w:contextualSpacing/>
        <w:rPr>
          <w:rFonts w:ascii="Aptos" w:eastAsia="Aptos" w:hAnsi="Aptos" w:cs="Aptos"/>
        </w:rPr>
      </w:pPr>
      <w:r w:rsidRPr="7833080A">
        <w:rPr>
          <w:rFonts w:ascii="Aptos" w:eastAsia="Aptos" w:hAnsi="Aptos" w:cs="Aptos"/>
          <w:b/>
          <w:bCs/>
        </w:rPr>
        <w:t>Proposal 1</w:t>
      </w:r>
      <w:r w:rsidR="00035B8E">
        <w:rPr>
          <w:rFonts w:ascii="Aptos" w:eastAsia="Aptos" w:hAnsi="Aptos" w:cs="Aptos"/>
          <w:b/>
          <w:bCs/>
        </w:rPr>
        <w:t>2</w:t>
      </w:r>
      <w:r w:rsidRPr="7833080A">
        <w:rPr>
          <w:rFonts w:ascii="Aptos" w:eastAsia="Aptos" w:hAnsi="Aptos" w:cs="Aptos"/>
          <w:b/>
          <w:bCs/>
        </w:rPr>
        <w:t>: We propose to utilize some user data—i.e., symbols whose location and modulation order are known to the receiver—either independently or in combination with DMRS, to improve channel estimation accuracy.</w:t>
      </w:r>
      <w:r w:rsidRPr="7833080A">
        <w:rPr>
          <w:rFonts w:ascii="Aptos" w:eastAsia="Aptos" w:hAnsi="Aptos" w:cs="Aptos"/>
        </w:rPr>
        <w:t xml:space="preserve"> </w:t>
      </w:r>
    </w:p>
    <w:p w14:paraId="45915ECD" w14:textId="36F87C23" w:rsidR="00694878" w:rsidRPr="004B3713" w:rsidRDefault="00694878" w:rsidP="7833080A">
      <w:pPr>
        <w:spacing w:after="160" w:line="276" w:lineRule="auto"/>
        <w:contextualSpacing/>
        <w:rPr>
          <w:rFonts w:ascii="Aptos" w:eastAsia="Aptos" w:hAnsi="Aptos" w:cs="Aptos"/>
        </w:rPr>
      </w:pPr>
    </w:p>
    <w:p w14:paraId="4198B33C" w14:textId="138CC2F9" w:rsidR="00694878" w:rsidRPr="004B3713" w:rsidRDefault="4E698CC1" w:rsidP="7833080A">
      <w:pPr>
        <w:spacing w:after="160" w:line="276" w:lineRule="auto"/>
        <w:contextualSpacing/>
        <w:rPr>
          <w:rFonts w:ascii="Aptos" w:eastAsia="Aptos" w:hAnsi="Aptos" w:cs="Aptos"/>
        </w:rPr>
      </w:pPr>
      <w:r w:rsidRPr="7833080A">
        <w:rPr>
          <w:rFonts w:ascii="Aptos" w:eastAsia="Aptos" w:hAnsi="Aptos" w:cs="Aptos"/>
        </w:rPr>
        <w:t xml:space="preserve"> </w:t>
      </w:r>
      <w:r w:rsidRPr="7833080A">
        <w:rPr>
          <w:rFonts w:ascii="Aptos" w:eastAsia="Aptos" w:hAnsi="Aptos" w:cs="Aptos"/>
          <w:b/>
          <w:bCs/>
        </w:rPr>
        <w:t>Proposal-1</w:t>
      </w:r>
      <w:r w:rsidR="00035B8E">
        <w:rPr>
          <w:rFonts w:ascii="Aptos" w:eastAsia="Aptos" w:hAnsi="Aptos" w:cs="Aptos"/>
          <w:b/>
          <w:bCs/>
        </w:rPr>
        <w:t>3</w:t>
      </w:r>
      <w:r w:rsidRPr="7833080A">
        <w:rPr>
          <w:rFonts w:ascii="Aptos" w:eastAsia="Aptos" w:hAnsi="Aptos" w:cs="Aptos"/>
          <w:b/>
          <w:bCs/>
        </w:rPr>
        <w:t>: Study AI/ML based ISAC framework support for single sided and two-sided model.</w:t>
      </w:r>
      <w:r w:rsidRPr="7833080A">
        <w:rPr>
          <w:rFonts w:ascii="Aptos" w:eastAsia="Aptos" w:hAnsi="Aptos" w:cs="Aptos"/>
        </w:rPr>
        <w:t xml:space="preserve"> </w:t>
      </w:r>
    </w:p>
    <w:p w14:paraId="26C058F8" w14:textId="1A208DE5" w:rsidR="00694878" w:rsidRPr="004B3713" w:rsidRDefault="4E698CC1" w:rsidP="7833080A">
      <w:pPr>
        <w:spacing w:after="160" w:line="276" w:lineRule="auto"/>
        <w:contextualSpacing/>
        <w:rPr>
          <w:rFonts w:ascii="Aptos" w:eastAsia="Aptos" w:hAnsi="Aptos" w:cs="Aptos"/>
        </w:rPr>
      </w:pPr>
      <w:r w:rsidRPr="7833080A">
        <w:rPr>
          <w:rFonts w:ascii="Aptos" w:eastAsia="Aptos" w:hAnsi="Aptos" w:cs="Aptos"/>
          <w:b/>
          <w:bCs/>
        </w:rPr>
        <w:t>Proposal 1</w:t>
      </w:r>
      <w:r w:rsidR="00035B8E">
        <w:rPr>
          <w:rFonts w:ascii="Aptos" w:eastAsia="Aptos" w:hAnsi="Aptos" w:cs="Aptos"/>
          <w:b/>
          <w:bCs/>
        </w:rPr>
        <w:t>4</w:t>
      </w:r>
      <w:r w:rsidRPr="7833080A">
        <w:rPr>
          <w:rFonts w:ascii="Aptos" w:eastAsia="Aptos" w:hAnsi="Aptos" w:cs="Aptos"/>
          <w:b/>
          <w:bCs/>
        </w:rPr>
        <w:t>: 6G should support AI/ML Enhancement to spatial and power domain adaptations for energy savings, considering.</w:t>
      </w:r>
      <w:r w:rsidRPr="7833080A">
        <w:rPr>
          <w:rFonts w:ascii="Aptos" w:eastAsia="Aptos" w:hAnsi="Aptos" w:cs="Aptos"/>
        </w:rPr>
        <w:t xml:space="preserve"> </w:t>
      </w:r>
    </w:p>
    <w:p w14:paraId="094CFF3E" w14:textId="299328EA" w:rsidR="00694878" w:rsidRPr="004B3713" w:rsidRDefault="4E698CC1" w:rsidP="7833080A">
      <w:pPr>
        <w:pStyle w:val="ListParagraph"/>
        <w:numPr>
          <w:ilvl w:val="0"/>
          <w:numId w:val="12"/>
        </w:numPr>
        <w:spacing w:line="276" w:lineRule="auto"/>
        <w:rPr>
          <w:rFonts w:ascii="Aptos" w:eastAsia="Aptos" w:hAnsi="Aptos" w:cs="Aptos"/>
        </w:rPr>
      </w:pPr>
      <w:r w:rsidRPr="7833080A">
        <w:rPr>
          <w:rFonts w:ascii="Aptos" w:eastAsia="Aptos" w:hAnsi="Aptos" w:cs="Aptos"/>
          <w:b/>
          <w:bCs/>
        </w:rPr>
        <w:t>Adapting number of ports/antenna elements/power offsets</w:t>
      </w:r>
      <w:r w:rsidRPr="7833080A">
        <w:rPr>
          <w:rFonts w:ascii="Aptos" w:eastAsia="Aptos" w:hAnsi="Aptos" w:cs="Aptos"/>
        </w:rPr>
        <w:t xml:space="preserve"> </w:t>
      </w:r>
    </w:p>
    <w:p w14:paraId="56D252F2" w14:textId="4B7960F7" w:rsidR="00694878" w:rsidRPr="004B3713" w:rsidRDefault="4E698CC1" w:rsidP="7833080A">
      <w:pPr>
        <w:pStyle w:val="ListParagraph"/>
        <w:numPr>
          <w:ilvl w:val="0"/>
          <w:numId w:val="11"/>
        </w:numPr>
        <w:spacing w:line="276" w:lineRule="auto"/>
        <w:ind w:left="1080"/>
        <w:rPr>
          <w:rFonts w:ascii="Aptos" w:eastAsia="Aptos" w:hAnsi="Aptos" w:cs="Aptos"/>
        </w:rPr>
      </w:pPr>
      <w:r w:rsidRPr="7833080A">
        <w:rPr>
          <w:rFonts w:ascii="Aptos" w:eastAsia="Aptos" w:hAnsi="Aptos" w:cs="Aptos"/>
          <w:b/>
          <w:bCs/>
        </w:rPr>
        <w:t xml:space="preserve">Application to both UE specific and cell specific signals  </w:t>
      </w:r>
      <w:r w:rsidRPr="7833080A">
        <w:rPr>
          <w:rFonts w:ascii="Aptos" w:eastAsia="Aptos" w:hAnsi="Aptos" w:cs="Aptos"/>
        </w:rPr>
        <w:t xml:space="preserve"> </w:t>
      </w:r>
    </w:p>
    <w:p w14:paraId="1D689294" w14:textId="6A7E7682" w:rsidR="00694878" w:rsidRPr="004B3713" w:rsidRDefault="4E698CC1" w:rsidP="7833080A">
      <w:pPr>
        <w:pStyle w:val="ListParagraph"/>
        <w:numPr>
          <w:ilvl w:val="0"/>
          <w:numId w:val="10"/>
        </w:numPr>
        <w:spacing w:line="276" w:lineRule="auto"/>
        <w:ind w:left="1080"/>
        <w:rPr>
          <w:rFonts w:ascii="Aptos" w:eastAsia="Aptos" w:hAnsi="Aptos" w:cs="Aptos"/>
        </w:rPr>
      </w:pPr>
      <w:r w:rsidRPr="7833080A">
        <w:rPr>
          <w:rFonts w:ascii="Aptos" w:eastAsia="Aptos" w:hAnsi="Aptos" w:cs="Aptos"/>
          <w:b/>
          <w:bCs/>
        </w:rPr>
        <w:t xml:space="preserve">Optimal CSI framework and reporting for various adaptations  </w:t>
      </w:r>
      <w:r w:rsidRPr="7833080A">
        <w:rPr>
          <w:rFonts w:ascii="Aptos" w:eastAsia="Aptos" w:hAnsi="Aptos" w:cs="Aptos"/>
        </w:rPr>
        <w:t xml:space="preserve"> </w:t>
      </w:r>
    </w:p>
    <w:p w14:paraId="3BC02B5A" w14:textId="68350FFB" w:rsidR="00694878" w:rsidRPr="004B3713" w:rsidRDefault="4E698CC1" w:rsidP="7833080A">
      <w:pPr>
        <w:pStyle w:val="ListParagraph"/>
        <w:numPr>
          <w:ilvl w:val="0"/>
          <w:numId w:val="9"/>
        </w:numPr>
        <w:spacing w:line="276" w:lineRule="auto"/>
        <w:rPr>
          <w:rFonts w:ascii="Aptos" w:eastAsia="Aptos" w:hAnsi="Aptos" w:cs="Aptos"/>
        </w:rPr>
      </w:pPr>
      <w:r w:rsidRPr="7833080A">
        <w:rPr>
          <w:rFonts w:ascii="Aptos" w:eastAsia="Aptos" w:hAnsi="Aptos" w:cs="Aptos"/>
          <w:b/>
          <w:bCs/>
        </w:rPr>
        <w:t>UE assistance information</w:t>
      </w:r>
      <w:r w:rsidRPr="7833080A">
        <w:rPr>
          <w:rFonts w:ascii="Aptos" w:eastAsia="Aptos" w:hAnsi="Aptos" w:cs="Aptos"/>
        </w:rPr>
        <w:t xml:space="preserve"> </w:t>
      </w:r>
    </w:p>
    <w:p w14:paraId="3A72A733" w14:textId="7768F311" w:rsidR="00694878" w:rsidRPr="004B3713" w:rsidRDefault="00694878" w:rsidP="7833080A">
      <w:pPr>
        <w:pStyle w:val="ListParagraph"/>
        <w:spacing w:line="276" w:lineRule="auto"/>
        <w:rPr>
          <w:rFonts w:ascii="Aptos" w:eastAsia="Aptos" w:hAnsi="Aptos" w:cs="Aptos"/>
        </w:rPr>
      </w:pPr>
    </w:p>
    <w:p w14:paraId="7EFA671E" w14:textId="6DF04FF2" w:rsidR="00694878" w:rsidRPr="004B3713" w:rsidRDefault="4E698CC1" w:rsidP="7833080A">
      <w:pPr>
        <w:spacing w:after="160" w:line="276" w:lineRule="auto"/>
        <w:contextualSpacing/>
        <w:rPr>
          <w:rFonts w:ascii="Aptos" w:eastAsia="Aptos" w:hAnsi="Aptos" w:cs="Aptos"/>
        </w:rPr>
      </w:pPr>
      <w:r w:rsidRPr="7833080A">
        <w:rPr>
          <w:rFonts w:ascii="Aptos" w:eastAsia="Aptos" w:hAnsi="Aptos" w:cs="Aptos"/>
          <w:b/>
          <w:bCs/>
        </w:rPr>
        <w:t>Proposal 1</w:t>
      </w:r>
      <w:r w:rsidR="00035B8E">
        <w:rPr>
          <w:rFonts w:ascii="Aptos" w:eastAsia="Aptos" w:hAnsi="Aptos" w:cs="Aptos"/>
          <w:b/>
          <w:bCs/>
        </w:rPr>
        <w:t>5</w:t>
      </w:r>
      <w:r w:rsidRPr="7833080A">
        <w:rPr>
          <w:rFonts w:ascii="Aptos" w:eastAsia="Aptos" w:hAnsi="Aptos" w:cs="Aptos"/>
          <w:b/>
          <w:bCs/>
        </w:rPr>
        <w:t>: 6G should support AI/ML based cell DTX/DRX, the enhancement should consider</w:t>
      </w:r>
      <w:r w:rsidRPr="7833080A">
        <w:rPr>
          <w:rFonts w:ascii="Aptos" w:eastAsia="Aptos" w:hAnsi="Aptos" w:cs="Aptos"/>
        </w:rPr>
        <w:t xml:space="preserve"> </w:t>
      </w:r>
    </w:p>
    <w:p w14:paraId="326F737B" w14:textId="744BFBB7" w:rsidR="00694878" w:rsidRPr="004B3713" w:rsidRDefault="4E698CC1" w:rsidP="7833080A">
      <w:pPr>
        <w:pStyle w:val="ListParagraph"/>
        <w:numPr>
          <w:ilvl w:val="0"/>
          <w:numId w:val="8"/>
        </w:numPr>
        <w:spacing w:line="276" w:lineRule="auto"/>
        <w:rPr>
          <w:rFonts w:ascii="Aptos" w:eastAsia="Aptos" w:hAnsi="Aptos" w:cs="Aptos"/>
        </w:rPr>
      </w:pPr>
      <w:r w:rsidRPr="7833080A">
        <w:rPr>
          <w:rFonts w:ascii="Aptos" w:eastAsia="Aptos" w:hAnsi="Aptos" w:cs="Aptos"/>
          <w:b/>
          <w:bCs/>
        </w:rPr>
        <w:t>Alignment with UE-DRX</w:t>
      </w:r>
      <w:r w:rsidRPr="7833080A">
        <w:rPr>
          <w:rFonts w:ascii="Aptos" w:eastAsia="Aptos" w:hAnsi="Aptos" w:cs="Aptos"/>
        </w:rPr>
        <w:t xml:space="preserve"> </w:t>
      </w:r>
    </w:p>
    <w:p w14:paraId="6BB1BFE8" w14:textId="28D9B3D2" w:rsidR="00694878" w:rsidRPr="004B3713" w:rsidRDefault="4E698CC1" w:rsidP="7833080A">
      <w:pPr>
        <w:pStyle w:val="ListParagraph"/>
        <w:numPr>
          <w:ilvl w:val="0"/>
          <w:numId w:val="7"/>
        </w:numPr>
        <w:spacing w:line="276" w:lineRule="auto"/>
        <w:rPr>
          <w:rFonts w:ascii="Aptos" w:eastAsia="Aptos" w:hAnsi="Aptos" w:cs="Aptos"/>
        </w:rPr>
      </w:pPr>
      <w:r w:rsidRPr="7833080A">
        <w:rPr>
          <w:rFonts w:ascii="Aptos" w:eastAsia="Aptos" w:hAnsi="Aptos" w:cs="Aptos"/>
          <w:b/>
          <w:bCs/>
        </w:rPr>
        <w:t>User Assistance information</w:t>
      </w:r>
      <w:r w:rsidRPr="7833080A">
        <w:rPr>
          <w:rFonts w:ascii="Aptos" w:eastAsia="Aptos" w:hAnsi="Aptos" w:cs="Aptos"/>
        </w:rPr>
        <w:t xml:space="preserve"> </w:t>
      </w:r>
    </w:p>
    <w:p w14:paraId="02909AA6" w14:textId="66621D49" w:rsidR="00694878" w:rsidRPr="004B3713" w:rsidRDefault="00694878" w:rsidP="7833080A">
      <w:pPr>
        <w:pStyle w:val="ListParagraph"/>
        <w:spacing w:line="276" w:lineRule="auto"/>
        <w:rPr>
          <w:rFonts w:ascii="Aptos" w:eastAsia="Aptos" w:hAnsi="Aptos" w:cs="Aptos"/>
        </w:rPr>
      </w:pPr>
    </w:p>
    <w:p w14:paraId="474E4158" w14:textId="3737FB3D" w:rsidR="00694878" w:rsidRPr="004B3713" w:rsidRDefault="4E698CC1" w:rsidP="7833080A">
      <w:pPr>
        <w:spacing w:after="160" w:line="276" w:lineRule="auto"/>
        <w:contextualSpacing/>
        <w:rPr>
          <w:rFonts w:ascii="Aptos" w:eastAsia="Aptos" w:hAnsi="Aptos" w:cs="Aptos"/>
        </w:rPr>
      </w:pPr>
      <w:r w:rsidRPr="7833080A">
        <w:rPr>
          <w:rFonts w:ascii="Aptos" w:eastAsia="Aptos" w:hAnsi="Aptos" w:cs="Aptos"/>
          <w:b/>
          <w:bCs/>
        </w:rPr>
        <w:t>Proposal 1</w:t>
      </w:r>
      <w:r w:rsidR="00035B8E">
        <w:rPr>
          <w:rFonts w:ascii="Aptos" w:eastAsia="Aptos" w:hAnsi="Aptos" w:cs="Aptos"/>
          <w:b/>
          <w:bCs/>
        </w:rPr>
        <w:t>6</w:t>
      </w:r>
      <w:r w:rsidRPr="7833080A">
        <w:rPr>
          <w:rFonts w:ascii="Aptos" w:eastAsia="Aptos" w:hAnsi="Aptos" w:cs="Aptos"/>
          <w:b/>
          <w:bCs/>
        </w:rPr>
        <w:t>: We propose that RAN1 initiates a study on AI/ML-based inter-cell beam prediction to evaluate:</w:t>
      </w:r>
      <w:r w:rsidRPr="7833080A">
        <w:rPr>
          <w:rFonts w:ascii="Aptos" w:eastAsia="Aptos" w:hAnsi="Aptos" w:cs="Aptos"/>
        </w:rPr>
        <w:t xml:space="preserve"> </w:t>
      </w:r>
    </w:p>
    <w:p w14:paraId="5E1B89E8" w14:textId="385BA584" w:rsidR="00694878" w:rsidRPr="004B3713" w:rsidRDefault="4E698CC1" w:rsidP="7833080A">
      <w:pPr>
        <w:pStyle w:val="ListParagraph"/>
        <w:numPr>
          <w:ilvl w:val="0"/>
          <w:numId w:val="6"/>
        </w:numPr>
        <w:spacing w:line="276" w:lineRule="auto"/>
        <w:rPr>
          <w:rFonts w:ascii="Aptos" w:eastAsia="Aptos" w:hAnsi="Aptos" w:cs="Aptos"/>
        </w:rPr>
      </w:pPr>
      <w:r w:rsidRPr="7833080A">
        <w:rPr>
          <w:rFonts w:ascii="Aptos" w:eastAsia="Aptos" w:hAnsi="Aptos" w:cs="Aptos"/>
          <w:b/>
          <w:bCs/>
        </w:rPr>
        <w:t>Feasibility of AI/ML models for predicting target cell beam identifiers and parameters.</w:t>
      </w:r>
      <w:r w:rsidRPr="7833080A">
        <w:rPr>
          <w:rFonts w:ascii="Aptos" w:eastAsia="Aptos" w:hAnsi="Aptos" w:cs="Aptos"/>
        </w:rPr>
        <w:t xml:space="preserve"> </w:t>
      </w:r>
    </w:p>
    <w:p w14:paraId="4B6B0F0A" w14:textId="4F856AC3" w:rsidR="00694878" w:rsidRPr="004B3713" w:rsidRDefault="4E698CC1" w:rsidP="7833080A">
      <w:pPr>
        <w:pStyle w:val="ListParagraph"/>
        <w:numPr>
          <w:ilvl w:val="0"/>
          <w:numId w:val="5"/>
        </w:numPr>
        <w:spacing w:line="276" w:lineRule="auto"/>
        <w:rPr>
          <w:rFonts w:ascii="Aptos" w:eastAsia="Aptos" w:hAnsi="Aptos" w:cs="Aptos"/>
        </w:rPr>
      </w:pPr>
      <w:r w:rsidRPr="7833080A">
        <w:rPr>
          <w:rFonts w:ascii="Aptos" w:eastAsia="Aptos" w:hAnsi="Aptos" w:cs="Aptos"/>
          <w:b/>
          <w:bCs/>
        </w:rPr>
        <w:t>Potential overhead reduction and latency improvements compared to conventional approaches.</w:t>
      </w:r>
      <w:r w:rsidRPr="7833080A">
        <w:rPr>
          <w:rFonts w:ascii="Aptos" w:eastAsia="Aptos" w:hAnsi="Aptos" w:cs="Aptos"/>
        </w:rPr>
        <w:t xml:space="preserve"> </w:t>
      </w:r>
    </w:p>
    <w:p w14:paraId="38C83152" w14:textId="32D0FE29" w:rsidR="00694878" w:rsidRPr="004B3713" w:rsidRDefault="4E698CC1" w:rsidP="7833080A">
      <w:pPr>
        <w:pStyle w:val="ListParagraph"/>
        <w:numPr>
          <w:ilvl w:val="0"/>
          <w:numId w:val="4"/>
        </w:numPr>
        <w:spacing w:line="276" w:lineRule="auto"/>
        <w:rPr>
          <w:rFonts w:ascii="Aptos" w:eastAsia="Aptos" w:hAnsi="Aptos" w:cs="Aptos"/>
        </w:rPr>
      </w:pPr>
      <w:r w:rsidRPr="7833080A">
        <w:rPr>
          <w:rFonts w:ascii="Aptos" w:eastAsia="Aptos" w:hAnsi="Aptos" w:cs="Aptos"/>
          <w:b/>
          <w:bCs/>
        </w:rPr>
        <w:t>Requirements for dataset exchange and model training in a multi-cell environment.</w:t>
      </w:r>
      <w:r w:rsidRPr="7833080A">
        <w:rPr>
          <w:rFonts w:ascii="Aptos" w:eastAsia="Aptos" w:hAnsi="Aptos" w:cs="Aptos"/>
        </w:rPr>
        <w:t xml:space="preserve"> </w:t>
      </w:r>
    </w:p>
    <w:p w14:paraId="1A890BB8" w14:textId="5D063E03" w:rsidR="00694878" w:rsidRPr="004B3713" w:rsidRDefault="00694878" w:rsidP="7833080A">
      <w:pPr>
        <w:pStyle w:val="ListParagraph"/>
        <w:spacing w:line="276" w:lineRule="auto"/>
        <w:rPr>
          <w:rFonts w:ascii="Aptos" w:eastAsia="Aptos" w:hAnsi="Aptos" w:cs="Aptos"/>
        </w:rPr>
      </w:pPr>
    </w:p>
    <w:p w14:paraId="6D4BF1C1" w14:textId="79AE249B" w:rsidR="00694878" w:rsidRPr="004B3713" w:rsidRDefault="4E698CC1" w:rsidP="7833080A">
      <w:pPr>
        <w:spacing w:after="160" w:line="276" w:lineRule="auto"/>
        <w:contextualSpacing/>
        <w:rPr>
          <w:rFonts w:ascii="Aptos" w:eastAsia="Aptos" w:hAnsi="Aptos" w:cs="Aptos"/>
        </w:rPr>
      </w:pPr>
      <w:r w:rsidRPr="7833080A">
        <w:rPr>
          <w:rFonts w:ascii="Aptos" w:eastAsia="Aptos" w:hAnsi="Aptos" w:cs="Aptos"/>
          <w:b/>
          <w:bCs/>
        </w:rPr>
        <w:t>Proposal 1</w:t>
      </w:r>
      <w:r w:rsidR="00035B8E">
        <w:rPr>
          <w:rFonts w:ascii="Aptos" w:eastAsia="Aptos" w:hAnsi="Aptos" w:cs="Aptos"/>
          <w:b/>
          <w:bCs/>
        </w:rPr>
        <w:t>7</w:t>
      </w:r>
      <w:r w:rsidRPr="7833080A">
        <w:rPr>
          <w:rFonts w:ascii="Aptos" w:eastAsia="Aptos" w:hAnsi="Aptos" w:cs="Aptos"/>
          <w:b/>
          <w:bCs/>
        </w:rPr>
        <w:t>: We propose that location data be considered as an essential information in AI/ML-based inter-cell beam prediction studies. The study should evaluate:</w:t>
      </w:r>
      <w:r w:rsidRPr="7833080A">
        <w:rPr>
          <w:rFonts w:ascii="Aptos" w:eastAsia="Aptos" w:hAnsi="Aptos" w:cs="Aptos"/>
        </w:rPr>
        <w:t xml:space="preserve"> </w:t>
      </w:r>
    </w:p>
    <w:p w14:paraId="7B583043" w14:textId="34F80B00" w:rsidR="00694878" w:rsidRPr="004B3713" w:rsidRDefault="4E698CC1" w:rsidP="7833080A">
      <w:pPr>
        <w:pStyle w:val="ListParagraph"/>
        <w:numPr>
          <w:ilvl w:val="0"/>
          <w:numId w:val="3"/>
        </w:numPr>
        <w:spacing w:line="276" w:lineRule="auto"/>
        <w:rPr>
          <w:rFonts w:ascii="Aptos" w:eastAsia="Aptos" w:hAnsi="Aptos" w:cs="Aptos"/>
        </w:rPr>
      </w:pPr>
      <w:r w:rsidRPr="7833080A">
        <w:rPr>
          <w:rFonts w:ascii="Aptos" w:eastAsia="Aptos" w:hAnsi="Aptos" w:cs="Aptos"/>
          <w:b/>
          <w:bCs/>
        </w:rPr>
        <w:t>The contribution of location data to model performance.</w:t>
      </w:r>
      <w:r w:rsidRPr="7833080A">
        <w:rPr>
          <w:rFonts w:ascii="Aptos" w:eastAsia="Aptos" w:hAnsi="Aptos" w:cs="Aptos"/>
        </w:rPr>
        <w:t xml:space="preserve"> </w:t>
      </w:r>
    </w:p>
    <w:p w14:paraId="2D939667" w14:textId="3937F3FA" w:rsidR="00694878" w:rsidRPr="004B3713" w:rsidRDefault="4E698CC1" w:rsidP="7833080A">
      <w:pPr>
        <w:pStyle w:val="ListParagraph"/>
        <w:numPr>
          <w:ilvl w:val="0"/>
          <w:numId w:val="2"/>
        </w:numPr>
        <w:spacing w:line="276" w:lineRule="auto"/>
        <w:rPr>
          <w:rFonts w:ascii="Aptos" w:eastAsia="Aptos" w:hAnsi="Aptos" w:cs="Aptos"/>
        </w:rPr>
      </w:pPr>
      <w:r w:rsidRPr="7833080A">
        <w:rPr>
          <w:rFonts w:ascii="Aptos" w:eastAsia="Aptos" w:hAnsi="Aptos" w:cs="Aptos"/>
          <w:b/>
          <w:bCs/>
        </w:rPr>
        <w:t>Practical methods for acquiring and integrating location data (e.g., GNSS, network-based positioning).</w:t>
      </w:r>
      <w:r w:rsidRPr="7833080A">
        <w:rPr>
          <w:rFonts w:ascii="Aptos" w:eastAsia="Aptos" w:hAnsi="Aptos" w:cs="Aptos"/>
        </w:rPr>
        <w:t xml:space="preserve"> </w:t>
      </w:r>
    </w:p>
    <w:p w14:paraId="2A68A542" w14:textId="085833CE" w:rsidR="00694878" w:rsidRPr="004B3713" w:rsidRDefault="4E698CC1" w:rsidP="7833080A">
      <w:pPr>
        <w:pStyle w:val="ListParagraph"/>
        <w:numPr>
          <w:ilvl w:val="0"/>
          <w:numId w:val="1"/>
        </w:numPr>
        <w:spacing w:line="276" w:lineRule="auto"/>
        <w:rPr>
          <w:rFonts w:ascii="Aptos" w:eastAsia="Aptos" w:hAnsi="Aptos" w:cs="Aptos"/>
        </w:rPr>
      </w:pPr>
      <w:r w:rsidRPr="7833080A">
        <w:rPr>
          <w:rFonts w:ascii="Aptos" w:eastAsia="Aptos" w:hAnsi="Aptos" w:cs="Aptos"/>
          <w:b/>
          <w:bCs/>
        </w:rPr>
        <w:t xml:space="preserve">Trade-offs between accuracy improvement and </w:t>
      </w:r>
      <w:proofErr w:type="spellStart"/>
      <w:r w:rsidRPr="7833080A">
        <w:rPr>
          <w:rFonts w:ascii="Aptos" w:eastAsia="Aptos" w:hAnsi="Aptos" w:cs="Aptos"/>
          <w:b/>
          <w:bCs/>
        </w:rPr>
        <w:t>signaling</w:t>
      </w:r>
      <w:proofErr w:type="spellEnd"/>
      <w:r w:rsidRPr="7833080A">
        <w:rPr>
          <w:rFonts w:ascii="Aptos" w:eastAsia="Aptos" w:hAnsi="Aptos" w:cs="Aptos"/>
          <w:b/>
          <w:bCs/>
        </w:rPr>
        <w:t xml:space="preserve"> overhead.</w:t>
      </w:r>
      <w:r w:rsidRPr="7833080A">
        <w:rPr>
          <w:rFonts w:ascii="Aptos" w:eastAsia="Aptos" w:hAnsi="Aptos" w:cs="Aptos"/>
        </w:rPr>
        <w:t xml:space="preserve"> </w:t>
      </w:r>
    </w:p>
    <w:p w14:paraId="22C1C6C5" w14:textId="137BFA11" w:rsidR="00694878" w:rsidRPr="004B3713" w:rsidRDefault="00694878" w:rsidP="7833080A">
      <w:pPr>
        <w:spacing w:after="160" w:line="276" w:lineRule="auto"/>
        <w:contextualSpacing/>
        <w:rPr>
          <w:rFonts w:ascii="Aptos" w:eastAsia="Aptos" w:hAnsi="Aptos" w:cs="Aptos"/>
        </w:rPr>
      </w:pPr>
    </w:p>
    <w:p w14:paraId="071E4E01" w14:textId="77777777" w:rsidR="00694878" w:rsidRPr="004B3713" w:rsidRDefault="00076901">
      <w:pPr>
        <w:pStyle w:val="Heading1"/>
        <w:spacing w:before="0" w:after="0" w:line="276" w:lineRule="auto"/>
        <w:jc w:val="both"/>
        <w:rPr>
          <w:rFonts w:cs="Arial"/>
          <w:szCs w:val="36"/>
          <w:lang w:val="en-US"/>
        </w:rPr>
      </w:pPr>
      <w:r w:rsidRPr="004B3713">
        <w:rPr>
          <w:rFonts w:cs="Arial"/>
          <w:szCs w:val="36"/>
          <w:lang w:val="en-US"/>
        </w:rPr>
        <w:t>References</w:t>
      </w:r>
    </w:p>
    <w:p w14:paraId="6D072C0D" w14:textId="77777777" w:rsidR="00694878" w:rsidRPr="004B3713" w:rsidRDefault="00694878">
      <w:pPr>
        <w:jc w:val="both"/>
        <w:rPr>
          <w:rFonts w:ascii="Arial" w:hAnsi="Arial" w:cs="Arial"/>
          <w:lang w:val="en-US"/>
        </w:rPr>
      </w:pPr>
    </w:p>
    <w:p w14:paraId="274B0283" w14:textId="77777777" w:rsidR="00694878" w:rsidRPr="004B3713" w:rsidRDefault="00076901" w:rsidP="000D1E49">
      <w:pPr>
        <w:pStyle w:val="CRCoverPage"/>
        <w:numPr>
          <w:ilvl w:val="0"/>
          <w:numId w:val="28"/>
        </w:numPr>
        <w:tabs>
          <w:tab w:val="left" w:pos="0"/>
          <w:tab w:val="left" w:pos="720"/>
        </w:tabs>
        <w:spacing w:after="160" w:line="276" w:lineRule="auto"/>
        <w:jc w:val="both"/>
        <w:rPr>
          <w:rFonts w:eastAsia="Calibri" w:cs="Arial"/>
          <w:sz w:val="24"/>
          <w:szCs w:val="24"/>
          <w:lang w:eastAsia="zh-CN" w:bidi="hi-IN"/>
        </w:rPr>
      </w:pPr>
      <w:r w:rsidRPr="004B3713">
        <w:rPr>
          <w:rFonts w:eastAsia="Calibri" w:cs="Arial"/>
          <w:sz w:val="24"/>
          <w:szCs w:val="24"/>
          <w:lang w:eastAsia="zh-CN" w:bidi="hi-IN"/>
        </w:rPr>
        <w:t>RP-251881: New SID: Study on 6G Radio</w:t>
      </w:r>
    </w:p>
    <w:p w14:paraId="17E4CE77" w14:textId="77777777" w:rsidR="00694878" w:rsidRPr="004B3713" w:rsidRDefault="00076901" w:rsidP="000D1E49">
      <w:pPr>
        <w:pStyle w:val="ListParagraph"/>
        <w:numPr>
          <w:ilvl w:val="0"/>
          <w:numId w:val="28"/>
        </w:numPr>
        <w:suppressAutoHyphens w:val="0"/>
        <w:snapToGrid w:val="0"/>
        <w:spacing w:after="120"/>
        <w:contextualSpacing w:val="0"/>
        <w:jc w:val="both"/>
        <w:rPr>
          <w:rFonts w:ascii="Arial" w:hAnsi="Arial" w:cs="Arial"/>
        </w:rPr>
      </w:pPr>
      <w:r w:rsidRPr="004B3713">
        <w:rPr>
          <w:rFonts w:ascii="Arial" w:hAnsi="Arial" w:cs="Arial"/>
        </w:rPr>
        <w:t>R1-2506456:  Moderator summary #2 on AI/ML for 6GR</w:t>
      </w:r>
    </w:p>
    <w:p w14:paraId="48A21919" w14:textId="77777777" w:rsidR="00694878" w:rsidRPr="004B3713" w:rsidRDefault="00694878">
      <w:pPr>
        <w:pStyle w:val="CRCoverPage"/>
        <w:tabs>
          <w:tab w:val="left" w:pos="0"/>
          <w:tab w:val="left" w:pos="720"/>
        </w:tabs>
        <w:spacing w:after="160" w:line="276" w:lineRule="auto"/>
        <w:ind w:left="720"/>
        <w:jc w:val="both"/>
        <w:rPr>
          <w:rFonts w:eastAsia="Calibri" w:cs="Arial"/>
          <w:sz w:val="24"/>
          <w:szCs w:val="24"/>
          <w:lang w:eastAsia="zh-CN" w:bidi="hi-IN"/>
        </w:rPr>
      </w:pPr>
    </w:p>
    <w:p w14:paraId="6BD18F9B" w14:textId="77777777" w:rsidR="00694878" w:rsidRPr="004B3713" w:rsidRDefault="00694878">
      <w:pPr>
        <w:spacing w:before="240"/>
        <w:jc w:val="both"/>
      </w:pPr>
    </w:p>
    <w:sectPr w:rsidR="00694878" w:rsidRPr="004B3713">
      <w:pgSz w:w="11906" w:h="16838"/>
      <w:pgMar w:top="1134" w:right="1134" w:bottom="1134" w:left="1134" w:header="0" w:footer="0" w:gutter="0"/>
      <w:cols w:space="720"/>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mbria"/>
    <w:charset w:val="01"/>
    <w:family w:val="roman"/>
    <w:pitch w:val="variable"/>
  </w:font>
  <w:font w:name="&quot;Courier New&quot;">
    <w:altName w:val="Cambria"/>
    <w:panose1 w:val="00000000000000000000"/>
    <w:charset w:val="00"/>
    <w:family w:val="roman"/>
    <w:notTrueType/>
    <w:pitch w:val="default"/>
  </w:font>
  <w:font w:name="Liberation Serif">
    <w:altName w:val="Times New Roman"/>
    <w:charset w:val="01"/>
    <w:family w:val="roman"/>
    <w:pitch w:val="variable"/>
  </w:font>
  <w:font w:name="Noto Serif CJK SC">
    <w:altName w:val="Cambria"/>
    <w:panose1 w:val="00000000000000000000"/>
    <w:charset w:val="00"/>
    <w:family w:val="roman"/>
    <w:notTrueType/>
    <w:pitch w:val="default"/>
  </w:font>
  <w:font w:name="Lohit Devanagari">
    <w:altName w:val="Calibri"/>
    <w:charset w:val="00"/>
    <w:family w:val="roman"/>
    <w:pitch w:val="default"/>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roman"/>
    <w:pitch w:val="default"/>
  </w:font>
  <w:font w:name="Noto Sans CJK SC">
    <w:charset w:val="00"/>
    <w:family w:val="roman"/>
    <w:pitch w:val="default"/>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OpenSymbol;Arial Unicode M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Liberation Serif;Times New Rom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el">
    <w:altName w:val="Cambria"/>
    <w:charset w:val="01"/>
    <w:family w:val="roman"/>
    <w:pitch w:val="variable"/>
  </w:font>
  <w:font w:name="SimSun;宋体">
    <w:panose1 w:val="00000000000000000000"/>
    <w:charset w:val="8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47DF8"/>
    <w:multiLevelType w:val="multilevel"/>
    <w:tmpl w:val="EB1A0274"/>
    <w:lvl w:ilvl="0">
      <w:start w:val="1"/>
      <w:numFmt w:val="bullet"/>
      <w:lvlText w:val=""/>
      <w:lvlJc w:val="left"/>
      <w:pPr>
        <w:tabs>
          <w:tab w:val="num" w:pos="1067"/>
        </w:tabs>
        <w:ind w:left="1067" w:hanging="283"/>
      </w:pPr>
      <w:rPr>
        <w:rFonts w:ascii="Symbol" w:hAnsi="Symbol" w:cs="Symbol" w:hint="default"/>
      </w:rPr>
    </w:lvl>
    <w:lvl w:ilvl="1">
      <w:start w:val="1"/>
      <w:numFmt w:val="bullet"/>
      <w:lvlText w:val=""/>
      <w:lvlJc w:val="left"/>
      <w:pPr>
        <w:tabs>
          <w:tab w:val="num" w:pos="1774"/>
        </w:tabs>
        <w:ind w:left="1774" w:hanging="283"/>
      </w:pPr>
      <w:rPr>
        <w:rFonts w:ascii="Symbol" w:hAnsi="Symbol" w:cs="Symbol" w:hint="default"/>
      </w:rPr>
    </w:lvl>
    <w:lvl w:ilvl="2">
      <w:start w:val="1"/>
      <w:numFmt w:val="bullet"/>
      <w:lvlText w:val=""/>
      <w:lvlJc w:val="left"/>
      <w:pPr>
        <w:tabs>
          <w:tab w:val="num" w:pos="2481"/>
        </w:tabs>
        <w:ind w:left="2481" w:hanging="283"/>
      </w:pPr>
      <w:rPr>
        <w:rFonts w:ascii="Symbol" w:hAnsi="Symbol" w:cs="Symbol" w:hint="default"/>
      </w:rPr>
    </w:lvl>
    <w:lvl w:ilvl="3">
      <w:start w:val="1"/>
      <w:numFmt w:val="bullet"/>
      <w:lvlText w:val=""/>
      <w:lvlJc w:val="left"/>
      <w:pPr>
        <w:tabs>
          <w:tab w:val="num" w:pos="3188"/>
        </w:tabs>
        <w:ind w:left="3188" w:hanging="283"/>
      </w:pPr>
      <w:rPr>
        <w:rFonts w:ascii="Symbol" w:hAnsi="Symbol" w:cs="Symbol" w:hint="default"/>
      </w:rPr>
    </w:lvl>
    <w:lvl w:ilvl="4">
      <w:start w:val="1"/>
      <w:numFmt w:val="bullet"/>
      <w:lvlText w:val=""/>
      <w:lvlJc w:val="left"/>
      <w:pPr>
        <w:tabs>
          <w:tab w:val="num" w:pos="3895"/>
        </w:tabs>
        <w:ind w:left="3895" w:hanging="283"/>
      </w:pPr>
      <w:rPr>
        <w:rFonts w:ascii="Symbol" w:hAnsi="Symbol" w:cs="Symbol" w:hint="default"/>
      </w:rPr>
    </w:lvl>
    <w:lvl w:ilvl="5">
      <w:start w:val="1"/>
      <w:numFmt w:val="bullet"/>
      <w:lvlText w:val=""/>
      <w:lvlJc w:val="left"/>
      <w:pPr>
        <w:tabs>
          <w:tab w:val="num" w:pos="4602"/>
        </w:tabs>
        <w:ind w:left="4602" w:hanging="283"/>
      </w:pPr>
      <w:rPr>
        <w:rFonts w:ascii="Symbol" w:hAnsi="Symbol" w:cs="Symbol" w:hint="default"/>
      </w:rPr>
    </w:lvl>
    <w:lvl w:ilvl="6">
      <w:start w:val="1"/>
      <w:numFmt w:val="bullet"/>
      <w:lvlText w:val=""/>
      <w:lvlJc w:val="left"/>
      <w:pPr>
        <w:tabs>
          <w:tab w:val="num" w:pos="5309"/>
        </w:tabs>
        <w:ind w:left="5309" w:hanging="283"/>
      </w:pPr>
      <w:rPr>
        <w:rFonts w:ascii="Symbol" w:hAnsi="Symbol" w:cs="Symbol" w:hint="default"/>
      </w:rPr>
    </w:lvl>
    <w:lvl w:ilvl="7">
      <w:start w:val="1"/>
      <w:numFmt w:val="bullet"/>
      <w:lvlText w:val=""/>
      <w:lvlJc w:val="left"/>
      <w:pPr>
        <w:tabs>
          <w:tab w:val="num" w:pos="6016"/>
        </w:tabs>
        <w:ind w:left="6016" w:hanging="283"/>
      </w:pPr>
      <w:rPr>
        <w:rFonts w:ascii="Symbol" w:hAnsi="Symbol" w:cs="Symbol" w:hint="default"/>
      </w:rPr>
    </w:lvl>
    <w:lvl w:ilvl="8">
      <w:start w:val="1"/>
      <w:numFmt w:val="bullet"/>
      <w:lvlText w:val=""/>
      <w:lvlJc w:val="left"/>
      <w:pPr>
        <w:tabs>
          <w:tab w:val="num" w:pos="6723"/>
        </w:tabs>
        <w:ind w:left="6723" w:hanging="283"/>
      </w:pPr>
      <w:rPr>
        <w:rFonts w:ascii="Symbol" w:hAnsi="Symbol" w:cs="Symbol" w:hint="default"/>
      </w:rPr>
    </w:lvl>
  </w:abstractNum>
  <w:abstractNum w:abstractNumId="1" w15:restartNumberingAfterBreak="0">
    <w:nsid w:val="04051B4D"/>
    <w:multiLevelType w:val="hybridMultilevel"/>
    <w:tmpl w:val="5ECC254E"/>
    <w:lvl w:ilvl="0" w:tplc="AD32C416">
      <w:start w:val="1"/>
      <w:numFmt w:val="bullet"/>
      <w:lvlText w:val=""/>
      <w:lvlJc w:val="left"/>
      <w:pPr>
        <w:ind w:left="720" w:hanging="360"/>
      </w:pPr>
      <w:rPr>
        <w:rFonts w:ascii="Symbol" w:hAnsi="Symbol" w:hint="default"/>
      </w:rPr>
    </w:lvl>
    <w:lvl w:ilvl="1" w:tplc="297A7362">
      <w:start w:val="1"/>
      <w:numFmt w:val="bullet"/>
      <w:lvlText w:val="o"/>
      <w:lvlJc w:val="left"/>
      <w:pPr>
        <w:ind w:left="1440" w:hanging="360"/>
      </w:pPr>
      <w:rPr>
        <w:rFonts w:ascii="Courier New" w:hAnsi="Courier New" w:hint="default"/>
      </w:rPr>
    </w:lvl>
    <w:lvl w:ilvl="2" w:tplc="053AEB08">
      <w:start w:val="1"/>
      <w:numFmt w:val="bullet"/>
      <w:lvlText w:val=""/>
      <w:lvlJc w:val="left"/>
      <w:pPr>
        <w:ind w:left="2160" w:hanging="360"/>
      </w:pPr>
      <w:rPr>
        <w:rFonts w:ascii="Wingdings" w:hAnsi="Wingdings" w:hint="default"/>
      </w:rPr>
    </w:lvl>
    <w:lvl w:ilvl="3" w:tplc="1BB08B76">
      <w:start w:val="1"/>
      <w:numFmt w:val="bullet"/>
      <w:lvlText w:val=""/>
      <w:lvlJc w:val="left"/>
      <w:pPr>
        <w:ind w:left="2880" w:hanging="360"/>
      </w:pPr>
      <w:rPr>
        <w:rFonts w:ascii="Symbol" w:hAnsi="Symbol" w:hint="default"/>
      </w:rPr>
    </w:lvl>
    <w:lvl w:ilvl="4" w:tplc="C9D45688">
      <w:start w:val="1"/>
      <w:numFmt w:val="bullet"/>
      <w:lvlText w:val="o"/>
      <w:lvlJc w:val="left"/>
      <w:pPr>
        <w:ind w:left="3600" w:hanging="360"/>
      </w:pPr>
      <w:rPr>
        <w:rFonts w:ascii="Courier New" w:hAnsi="Courier New" w:hint="default"/>
      </w:rPr>
    </w:lvl>
    <w:lvl w:ilvl="5" w:tplc="238631A0">
      <w:start w:val="1"/>
      <w:numFmt w:val="bullet"/>
      <w:lvlText w:val=""/>
      <w:lvlJc w:val="left"/>
      <w:pPr>
        <w:ind w:left="4320" w:hanging="360"/>
      </w:pPr>
      <w:rPr>
        <w:rFonts w:ascii="Wingdings" w:hAnsi="Wingdings" w:hint="default"/>
      </w:rPr>
    </w:lvl>
    <w:lvl w:ilvl="6" w:tplc="19CAC818">
      <w:start w:val="1"/>
      <w:numFmt w:val="bullet"/>
      <w:lvlText w:val=""/>
      <w:lvlJc w:val="left"/>
      <w:pPr>
        <w:ind w:left="5040" w:hanging="360"/>
      </w:pPr>
      <w:rPr>
        <w:rFonts w:ascii="Symbol" w:hAnsi="Symbol" w:hint="default"/>
      </w:rPr>
    </w:lvl>
    <w:lvl w:ilvl="7" w:tplc="E9BA4BEA">
      <w:start w:val="1"/>
      <w:numFmt w:val="bullet"/>
      <w:lvlText w:val="o"/>
      <w:lvlJc w:val="left"/>
      <w:pPr>
        <w:ind w:left="5760" w:hanging="360"/>
      </w:pPr>
      <w:rPr>
        <w:rFonts w:ascii="Courier New" w:hAnsi="Courier New" w:hint="default"/>
      </w:rPr>
    </w:lvl>
    <w:lvl w:ilvl="8" w:tplc="AEE047AC">
      <w:start w:val="1"/>
      <w:numFmt w:val="bullet"/>
      <w:lvlText w:val=""/>
      <w:lvlJc w:val="left"/>
      <w:pPr>
        <w:ind w:left="6480" w:hanging="360"/>
      </w:pPr>
      <w:rPr>
        <w:rFonts w:ascii="Wingdings" w:hAnsi="Wingdings" w:hint="default"/>
      </w:rPr>
    </w:lvl>
  </w:abstractNum>
  <w:abstractNum w:abstractNumId="2" w15:restartNumberingAfterBreak="0">
    <w:nsid w:val="06A60E12"/>
    <w:multiLevelType w:val="hybridMultilevel"/>
    <w:tmpl w:val="AD5040EA"/>
    <w:lvl w:ilvl="0" w:tplc="AB5A0B80">
      <w:start w:val="1"/>
      <w:numFmt w:val="bullet"/>
      <w:lvlText w:val=""/>
      <w:lvlJc w:val="left"/>
      <w:pPr>
        <w:ind w:left="720" w:hanging="360"/>
      </w:pPr>
      <w:rPr>
        <w:rFonts w:ascii="Symbol" w:hAnsi="Symbol" w:hint="default"/>
      </w:rPr>
    </w:lvl>
    <w:lvl w:ilvl="1" w:tplc="8402DB1E">
      <w:start w:val="1"/>
      <w:numFmt w:val="bullet"/>
      <w:lvlText w:val="o"/>
      <w:lvlJc w:val="left"/>
      <w:pPr>
        <w:ind w:left="1440" w:hanging="360"/>
      </w:pPr>
      <w:rPr>
        <w:rFonts w:ascii="Courier New" w:hAnsi="Courier New" w:hint="default"/>
      </w:rPr>
    </w:lvl>
    <w:lvl w:ilvl="2" w:tplc="C4BC08B4">
      <w:start w:val="1"/>
      <w:numFmt w:val="bullet"/>
      <w:lvlText w:val=""/>
      <w:lvlJc w:val="left"/>
      <w:pPr>
        <w:ind w:left="2160" w:hanging="360"/>
      </w:pPr>
      <w:rPr>
        <w:rFonts w:ascii="Wingdings" w:hAnsi="Wingdings" w:hint="default"/>
      </w:rPr>
    </w:lvl>
    <w:lvl w:ilvl="3" w:tplc="44D4D9BA">
      <w:start w:val="1"/>
      <w:numFmt w:val="bullet"/>
      <w:lvlText w:val=""/>
      <w:lvlJc w:val="left"/>
      <w:pPr>
        <w:ind w:left="2880" w:hanging="360"/>
      </w:pPr>
      <w:rPr>
        <w:rFonts w:ascii="Symbol" w:hAnsi="Symbol" w:hint="default"/>
      </w:rPr>
    </w:lvl>
    <w:lvl w:ilvl="4" w:tplc="5096E650">
      <w:start w:val="1"/>
      <w:numFmt w:val="bullet"/>
      <w:lvlText w:val="o"/>
      <w:lvlJc w:val="left"/>
      <w:pPr>
        <w:ind w:left="3600" w:hanging="360"/>
      </w:pPr>
      <w:rPr>
        <w:rFonts w:ascii="Courier New" w:hAnsi="Courier New" w:hint="default"/>
      </w:rPr>
    </w:lvl>
    <w:lvl w:ilvl="5" w:tplc="3692D13E">
      <w:start w:val="1"/>
      <w:numFmt w:val="bullet"/>
      <w:lvlText w:val=""/>
      <w:lvlJc w:val="left"/>
      <w:pPr>
        <w:ind w:left="4320" w:hanging="360"/>
      </w:pPr>
      <w:rPr>
        <w:rFonts w:ascii="Wingdings" w:hAnsi="Wingdings" w:hint="default"/>
      </w:rPr>
    </w:lvl>
    <w:lvl w:ilvl="6" w:tplc="AEBA84AE">
      <w:start w:val="1"/>
      <w:numFmt w:val="bullet"/>
      <w:lvlText w:val=""/>
      <w:lvlJc w:val="left"/>
      <w:pPr>
        <w:ind w:left="5040" w:hanging="360"/>
      </w:pPr>
      <w:rPr>
        <w:rFonts w:ascii="Symbol" w:hAnsi="Symbol" w:hint="default"/>
      </w:rPr>
    </w:lvl>
    <w:lvl w:ilvl="7" w:tplc="9C2A5E8E">
      <w:start w:val="1"/>
      <w:numFmt w:val="bullet"/>
      <w:lvlText w:val="o"/>
      <w:lvlJc w:val="left"/>
      <w:pPr>
        <w:ind w:left="5760" w:hanging="360"/>
      </w:pPr>
      <w:rPr>
        <w:rFonts w:ascii="Courier New" w:hAnsi="Courier New" w:hint="default"/>
      </w:rPr>
    </w:lvl>
    <w:lvl w:ilvl="8" w:tplc="CF90730A">
      <w:start w:val="1"/>
      <w:numFmt w:val="bullet"/>
      <w:lvlText w:val=""/>
      <w:lvlJc w:val="left"/>
      <w:pPr>
        <w:ind w:left="6480" w:hanging="360"/>
      </w:pPr>
      <w:rPr>
        <w:rFonts w:ascii="Wingdings" w:hAnsi="Wingdings" w:hint="default"/>
      </w:rPr>
    </w:lvl>
  </w:abstractNum>
  <w:abstractNum w:abstractNumId="3" w15:restartNumberingAfterBreak="0">
    <w:nsid w:val="086FBD75"/>
    <w:multiLevelType w:val="multilevel"/>
    <w:tmpl w:val="933854D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0AC1F6E5"/>
    <w:multiLevelType w:val="hybridMultilevel"/>
    <w:tmpl w:val="3D32357E"/>
    <w:lvl w:ilvl="0" w:tplc="AB4E5952">
      <w:start w:val="1"/>
      <w:numFmt w:val="bullet"/>
      <w:lvlText w:val="·"/>
      <w:lvlJc w:val="left"/>
      <w:pPr>
        <w:ind w:left="720" w:hanging="360"/>
      </w:pPr>
      <w:rPr>
        <w:rFonts w:ascii="Symbol" w:hAnsi="Symbol" w:hint="default"/>
      </w:rPr>
    </w:lvl>
    <w:lvl w:ilvl="1" w:tplc="F1980D26">
      <w:start w:val="1"/>
      <w:numFmt w:val="bullet"/>
      <w:lvlText w:val="o"/>
      <w:lvlJc w:val="left"/>
      <w:pPr>
        <w:ind w:left="1440" w:hanging="360"/>
      </w:pPr>
      <w:rPr>
        <w:rFonts w:ascii="Courier New" w:hAnsi="Courier New" w:hint="default"/>
      </w:rPr>
    </w:lvl>
    <w:lvl w:ilvl="2" w:tplc="D984387A">
      <w:start w:val="1"/>
      <w:numFmt w:val="bullet"/>
      <w:lvlText w:val=""/>
      <w:lvlJc w:val="left"/>
      <w:pPr>
        <w:ind w:left="2160" w:hanging="360"/>
      </w:pPr>
      <w:rPr>
        <w:rFonts w:ascii="Wingdings" w:hAnsi="Wingdings" w:hint="default"/>
      </w:rPr>
    </w:lvl>
    <w:lvl w:ilvl="3" w:tplc="116E2ED4">
      <w:start w:val="1"/>
      <w:numFmt w:val="bullet"/>
      <w:lvlText w:val=""/>
      <w:lvlJc w:val="left"/>
      <w:pPr>
        <w:ind w:left="2880" w:hanging="360"/>
      </w:pPr>
      <w:rPr>
        <w:rFonts w:ascii="Symbol" w:hAnsi="Symbol" w:hint="default"/>
      </w:rPr>
    </w:lvl>
    <w:lvl w:ilvl="4" w:tplc="F44CC8E6">
      <w:start w:val="1"/>
      <w:numFmt w:val="bullet"/>
      <w:lvlText w:val="o"/>
      <w:lvlJc w:val="left"/>
      <w:pPr>
        <w:ind w:left="3600" w:hanging="360"/>
      </w:pPr>
      <w:rPr>
        <w:rFonts w:ascii="Courier New" w:hAnsi="Courier New" w:hint="default"/>
      </w:rPr>
    </w:lvl>
    <w:lvl w:ilvl="5" w:tplc="9A8C516A">
      <w:start w:val="1"/>
      <w:numFmt w:val="bullet"/>
      <w:lvlText w:val=""/>
      <w:lvlJc w:val="left"/>
      <w:pPr>
        <w:ind w:left="4320" w:hanging="360"/>
      </w:pPr>
      <w:rPr>
        <w:rFonts w:ascii="Wingdings" w:hAnsi="Wingdings" w:hint="default"/>
      </w:rPr>
    </w:lvl>
    <w:lvl w:ilvl="6" w:tplc="BE764650">
      <w:start w:val="1"/>
      <w:numFmt w:val="bullet"/>
      <w:lvlText w:val=""/>
      <w:lvlJc w:val="left"/>
      <w:pPr>
        <w:ind w:left="5040" w:hanging="360"/>
      </w:pPr>
      <w:rPr>
        <w:rFonts w:ascii="Symbol" w:hAnsi="Symbol" w:hint="default"/>
      </w:rPr>
    </w:lvl>
    <w:lvl w:ilvl="7" w:tplc="004CC0E0">
      <w:start w:val="1"/>
      <w:numFmt w:val="bullet"/>
      <w:lvlText w:val="o"/>
      <w:lvlJc w:val="left"/>
      <w:pPr>
        <w:ind w:left="5760" w:hanging="360"/>
      </w:pPr>
      <w:rPr>
        <w:rFonts w:ascii="Courier New" w:hAnsi="Courier New" w:hint="default"/>
      </w:rPr>
    </w:lvl>
    <w:lvl w:ilvl="8" w:tplc="C3D668E8">
      <w:start w:val="1"/>
      <w:numFmt w:val="bullet"/>
      <w:lvlText w:val=""/>
      <w:lvlJc w:val="left"/>
      <w:pPr>
        <w:ind w:left="6480" w:hanging="360"/>
      </w:pPr>
      <w:rPr>
        <w:rFonts w:ascii="Wingdings" w:hAnsi="Wingdings" w:hint="default"/>
      </w:rPr>
    </w:lvl>
  </w:abstractNum>
  <w:abstractNum w:abstractNumId="5" w15:restartNumberingAfterBreak="0">
    <w:nsid w:val="0C3803D7"/>
    <w:multiLevelType w:val="hybridMultilevel"/>
    <w:tmpl w:val="A142F8B2"/>
    <w:lvl w:ilvl="0" w:tplc="81A4FE4E">
      <w:start w:val="1"/>
      <w:numFmt w:val="bullet"/>
      <w:lvlText w:val=""/>
      <w:lvlJc w:val="left"/>
      <w:pPr>
        <w:ind w:left="720" w:hanging="360"/>
      </w:pPr>
      <w:rPr>
        <w:rFonts w:ascii="Symbol" w:hAnsi="Symbol" w:hint="default"/>
      </w:rPr>
    </w:lvl>
    <w:lvl w:ilvl="1" w:tplc="7DAA40EA">
      <w:start w:val="1"/>
      <w:numFmt w:val="bullet"/>
      <w:lvlText w:val="o"/>
      <w:lvlJc w:val="left"/>
      <w:pPr>
        <w:ind w:left="1440" w:hanging="360"/>
      </w:pPr>
      <w:rPr>
        <w:rFonts w:ascii="Courier New" w:hAnsi="Courier New" w:hint="default"/>
      </w:rPr>
    </w:lvl>
    <w:lvl w:ilvl="2" w:tplc="BA0CF756">
      <w:start w:val="1"/>
      <w:numFmt w:val="bullet"/>
      <w:lvlText w:val=""/>
      <w:lvlJc w:val="left"/>
      <w:pPr>
        <w:ind w:left="2160" w:hanging="360"/>
      </w:pPr>
      <w:rPr>
        <w:rFonts w:ascii="Wingdings" w:hAnsi="Wingdings" w:hint="default"/>
      </w:rPr>
    </w:lvl>
    <w:lvl w:ilvl="3" w:tplc="494414EA">
      <w:start w:val="1"/>
      <w:numFmt w:val="bullet"/>
      <w:lvlText w:val=""/>
      <w:lvlJc w:val="left"/>
      <w:pPr>
        <w:ind w:left="2880" w:hanging="360"/>
      </w:pPr>
      <w:rPr>
        <w:rFonts w:ascii="Symbol" w:hAnsi="Symbol" w:hint="default"/>
      </w:rPr>
    </w:lvl>
    <w:lvl w:ilvl="4" w:tplc="C9CAF4BC">
      <w:start w:val="1"/>
      <w:numFmt w:val="bullet"/>
      <w:lvlText w:val="o"/>
      <w:lvlJc w:val="left"/>
      <w:pPr>
        <w:ind w:left="3600" w:hanging="360"/>
      </w:pPr>
      <w:rPr>
        <w:rFonts w:ascii="Courier New" w:hAnsi="Courier New" w:hint="default"/>
      </w:rPr>
    </w:lvl>
    <w:lvl w:ilvl="5" w:tplc="76946A72">
      <w:start w:val="1"/>
      <w:numFmt w:val="bullet"/>
      <w:lvlText w:val=""/>
      <w:lvlJc w:val="left"/>
      <w:pPr>
        <w:ind w:left="4320" w:hanging="360"/>
      </w:pPr>
      <w:rPr>
        <w:rFonts w:ascii="Wingdings" w:hAnsi="Wingdings" w:hint="default"/>
      </w:rPr>
    </w:lvl>
    <w:lvl w:ilvl="6" w:tplc="1ADCF0D2">
      <w:start w:val="1"/>
      <w:numFmt w:val="bullet"/>
      <w:lvlText w:val=""/>
      <w:lvlJc w:val="left"/>
      <w:pPr>
        <w:ind w:left="5040" w:hanging="360"/>
      </w:pPr>
      <w:rPr>
        <w:rFonts w:ascii="Symbol" w:hAnsi="Symbol" w:hint="default"/>
      </w:rPr>
    </w:lvl>
    <w:lvl w:ilvl="7" w:tplc="30381FD0">
      <w:start w:val="1"/>
      <w:numFmt w:val="bullet"/>
      <w:lvlText w:val="o"/>
      <w:lvlJc w:val="left"/>
      <w:pPr>
        <w:ind w:left="5760" w:hanging="360"/>
      </w:pPr>
      <w:rPr>
        <w:rFonts w:ascii="Courier New" w:hAnsi="Courier New" w:hint="default"/>
      </w:rPr>
    </w:lvl>
    <w:lvl w:ilvl="8" w:tplc="C5D07A70">
      <w:start w:val="1"/>
      <w:numFmt w:val="bullet"/>
      <w:lvlText w:val=""/>
      <w:lvlJc w:val="left"/>
      <w:pPr>
        <w:ind w:left="6480" w:hanging="360"/>
      </w:pPr>
      <w:rPr>
        <w:rFonts w:ascii="Wingdings" w:hAnsi="Wingdings" w:hint="default"/>
      </w:rPr>
    </w:lvl>
  </w:abstractNum>
  <w:abstractNum w:abstractNumId="6" w15:restartNumberingAfterBreak="0">
    <w:nsid w:val="0C696FBF"/>
    <w:multiLevelType w:val="hybridMultilevel"/>
    <w:tmpl w:val="0ADE544A"/>
    <w:lvl w:ilvl="0" w:tplc="F2C4F28A">
      <w:start w:val="1"/>
      <w:numFmt w:val="bullet"/>
      <w:lvlText w:val=""/>
      <w:lvlJc w:val="left"/>
      <w:pPr>
        <w:ind w:left="720" w:hanging="360"/>
      </w:pPr>
      <w:rPr>
        <w:rFonts w:ascii="Symbol" w:hAnsi="Symbol" w:hint="default"/>
      </w:rPr>
    </w:lvl>
    <w:lvl w:ilvl="1" w:tplc="29AAC4D6">
      <w:start w:val="1"/>
      <w:numFmt w:val="bullet"/>
      <w:lvlText w:val="o"/>
      <w:lvlJc w:val="left"/>
      <w:pPr>
        <w:ind w:left="1440" w:hanging="360"/>
      </w:pPr>
      <w:rPr>
        <w:rFonts w:ascii="Courier New" w:hAnsi="Courier New" w:hint="default"/>
      </w:rPr>
    </w:lvl>
    <w:lvl w:ilvl="2" w:tplc="D8B67598">
      <w:start w:val="1"/>
      <w:numFmt w:val="bullet"/>
      <w:lvlText w:val=""/>
      <w:lvlJc w:val="left"/>
      <w:pPr>
        <w:ind w:left="2160" w:hanging="360"/>
      </w:pPr>
      <w:rPr>
        <w:rFonts w:ascii="Wingdings" w:hAnsi="Wingdings" w:hint="default"/>
      </w:rPr>
    </w:lvl>
    <w:lvl w:ilvl="3" w:tplc="C4FC6A54">
      <w:start w:val="1"/>
      <w:numFmt w:val="bullet"/>
      <w:lvlText w:val=""/>
      <w:lvlJc w:val="left"/>
      <w:pPr>
        <w:ind w:left="2880" w:hanging="360"/>
      </w:pPr>
      <w:rPr>
        <w:rFonts w:ascii="Symbol" w:hAnsi="Symbol" w:hint="default"/>
      </w:rPr>
    </w:lvl>
    <w:lvl w:ilvl="4" w:tplc="B7BACF66">
      <w:start w:val="1"/>
      <w:numFmt w:val="bullet"/>
      <w:lvlText w:val="o"/>
      <w:lvlJc w:val="left"/>
      <w:pPr>
        <w:ind w:left="3600" w:hanging="360"/>
      </w:pPr>
      <w:rPr>
        <w:rFonts w:ascii="Courier New" w:hAnsi="Courier New" w:hint="default"/>
      </w:rPr>
    </w:lvl>
    <w:lvl w:ilvl="5" w:tplc="0B343718">
      <w:start w:val="1"/>
      <w:numFmt w:val="bullet"/>
      <w:lvlText w:val=""/>
      <w:lvlJc w:val="left"/>
      <w:pPr>
        <w:ind w:left="4320" w:hanging="360"/>
      </w:pPr>
      <w:rPr>
        <w:rFonts w:ascii="Wingdings" w:hAnsi="Wingdings" w:hint="default"/>
      </w:rPr>
    </w:lvl>
    <w:lvl w:ilvl="6" w:tplc="01B86232">
      <w:start w:val="1"/>
      <w:numFmt w:val="bullet"/>
      <w:lvlText w:val=""/>
      <w:lvlJc w:val="left"/>
      <w:pPr>
        <w:ind w:left="5040" w:hanging="360"/>
      </w:pPr>
      <w:rPr>
        <w:rFonts w:ascii="Symbol" w:hAnsi="Symbol" w:hint="default"/>
      </w:rPr>
    </w:lvl>
    <w:lvl w:ilvl="7" w:tplc="88A48222">
      <w:start w:val="1"/>
      <w:numFmt w:val="bullet"/>
      <w:lvlText w:val="o"/>
      <w:lvlJc w:val="left"/>
      <w:pPr>
        <w:ind w:left="5760" w:hanging="360"/>
      </w:pPr>
      <w:rPr>
        <w:rFonts w:ascii="Courier New" w:hAnsi="Courier New" w:hint="default"/>
      </w:rPr>
    </w:lvl>
    <w:lvl w:ilvl="8" w:tplc="D22A3254">
      <w:start w:val="1"/>
      <w:numFmt w:val="bullet"/>
      <w:lvlText w:val=""/>
      <w:lvlJc w:val="left"/>
      <w:pPr>
        <w:ind w:left="6480" w:hanging="360"/>
      </w:pPr>
      <w:rPr>
        <w:rFonts w:ascii="Wingdings" w:hAnsi="Wingdings" w:hint="default"/>
      </w:rPr>
    </w:lvl>
  </w:abstractNum>
  <w:abstractNum w:abstractNumId="7" w15:restartNumberingAfterBreak="0">
    <w:nsid w:val="158FA3D0"/>
    <w:multiLevelType w:val="hybridMultilevel"/>
    <w:tmpl w:val="9F9EDDEA"/>
    <w:lvl w:ilvl="0" w:tplc="085AA814">
      <w:start w:val="1"/>
      <w:numFmt w:val="bullet"/>
      <w:lvlText w:val="·"/>
      <w:lvlJc w:val="left"/>
      <w:pPr>
        <w:ind w:left="720" w:hanging="360"/>
      </w:pPr>
      <w:rPr>
        <w:rFonts w:ascii="Symbol" w:hAnsi="Symbol" w:hint="default"/>
      </w:rPr>
    </w:lvl>
    <w:lvl w:ilvl="1" w:tplc="82080C94">
      <w:start w:val="1"/>
      <w:numFmt w:val="bullet"/>
      <w:lvlText w:val="o"/>
      <w:lvlJc w:val="left"/>
      <w:pPr>
        <w:ind w:left="1440" w:hanging="360"/>
      </w:pPr>
      <w:rPr>
        <w:rFonts w:ascii="Courier New" w:hAnsi="Courier New" w:hint="default"/>
      </w:rPr>
    </w:lvl>
    <w:lvl w:ilvl="2" w:tplc="ED22D834">
      <w:start w:val="1"/>
      <w:numFmt w:val="bullet"/>
      <w:lvlText w:val=""/>
      <w:lvlJc w:val="left"/>
      <w:pPr>
        <w:ind w:left="2160" w:hanging="360"/>
      </w:pPr>
      <w:rPr>
        <w:rFonts w:ascii="Wingdings" w:hAnsi="Wingdings" w:hint="default"/>
      </w:rPr>
    </w:lvl>
    <w:lvl w:ilvl="3" w:tplc="EEB65DAA">
      <w:start w:val="1"/>
      <w:numFmt w:val="bullet"/>
      <w:lvlText w:val=""/>
      <w:lvlJc w:val="left"/>
      <w:pPr>
        <w:ind w:left="2880" w:hanging="360"/>
      </w:pPr>
      <w:rPr>
        <w:rFonts w:ascii="Symbol" w:hAnsi="Symbol" w:hint="default"/>
      </w:rPr>
    </w:lvl>
    <w:lvl w:ilvl="4" w:tplc="97703E6A">
      <w:start w:val="1"/>
      <w:numFmt w:val="bullet"/>
      <w:lvlText w:val="o"/>
      <w:lvlJc w:val="left"/>
      <w:pPr>
        <w:ind w:left="3600" w:hanging="360"/>
      </w:pPr>
      <w:rPr>
        <w:rFonts w:ascii="Courier New" w:hAnsi="Courier New" w:hint="default"/>
      </w:rPr>
    </w:lvl>
    <w:lvl w:ilvl="5" w:tplc="B5E48CE6">
      <w:start w:val="1"/>
      <w:numFmt w:val="bullet"/>
      <w:lvlText w:val=""/>
      <w:lvlJc w:val="left"/>
      <w:pPr>
        <w:ind w:left="4320" w:hanging="360"/>
      </w:pPr>
      <w:rPr>
        <w:rFonts w:ascii="Wingdings" w:hAnsi="Wingdings" w:hint="default"/>
      </w:rPr>
    </w:lvl>
    <w:lvl w:ilvl="6" w:tplc="D5A24D40">
      <w:start w:val="1"/>
      <w:numFmt w:val="bullet"/>
      <w:lvlText w:val=""/>
      <w:lvlJc w:val="left"/>
      <w:pPr>
        <w:ind w:left="5040" w:hanging="360"/>
      </w:pPr>
      <w:rPr>
        <w:rFonts w:ascii="Symbol" w:hAnsi="Symbol" w:hint="default"/>
      </w:rPr>
    </w:lvl>
    <w:lvl w:ilvl="7" w:tplc="04160EAC">
      <w:start w:val="1"/>
      <w:numFmt w:val="bullet"/>
      <w:lvlText w:val="o"/>
      <w:lvlJc w:val="left"/>
      <w:pPr>
        <w:ind w:left="5760" w:hanging="360"/>
      </w:pPr>
      <w:rPr>
        <w:rFonts w:ascii="Courier New" w:hAnsi="Courier New" w:hint="default"/>
      </w:rPr>
    </w:lvl>
    <w:lvl w:ilvl="8" w:tplc="4BBCC586">
      <w:start w:val="1"/>
      <w:numFmt w:val="bullet"/>
      <w:lvlText w:val=""/>
      <w:lvlJc w:val="left"/>
      <w:pPr>
        <w:ind w:left="6480" w:hanging="360"/>
      </w:pPr>
      <w:rPr>
        <w:rFonts w:ascii="Wingdings" w:hAnsi="Wingdings" w:hint="default"/>
      </w:rPr>
    </w:lvl>
  </w:abstractNum>
  <w:abstractNum w:abstractNumId="8" w15:restartNumberingAfterBreak="0">
    <w:nsid w:val="19701FAE"/>
    <w:multiLevelType w:val="hybridMultilevel"/>
    <w:tmpl w:val="171CFCA2"/>
    <w:lvl w:ilvl="0" w:tplc="74A09BCE">
      <w:start w:val="1"/>
      <w:numFmt w:val="bullet"/>
      <w:lvlText w:val=""/>
      <w:lvlJc w:val="left"/>
      <w:pPr>
        <w:ind w:left="720" w:hanging="360"/>
      </w:pPr>
      <w:rPr>
        <w:rFonts w:ascii="Symbol" w:hAnsi="Symbol" w:hint="default"/>
      </w:rPr>
    </w:lvl>
    <w:lvl w:ilvl="1" w:tplc="ADA4E6A0">
      <w:start w:val="1"/>
      <w:numFmt w:val="bullet"/>
      <w:lvlText w:val="o"/>
      <w:lvlJc w:val="left"/>
      <w:pPr>
        <w:ind w:left="1440" w:hanging="360"/>
      </w:pPr>
      <w:rPr>
        <w:rFonts w:ascii="Courier New" w:hAnsi="Courier New" w:hint="default"/>
      </w:rPr>
    </w:lvl>
    <w:lvl w:ilvl="2" w:tplc="17F2173E">
      <w:start w:val="1"/>
      <w:numFmt w:val="bullet"/>
      <w:lvlText w:val=""/>
      <w:lvlJc w:val="left"/>
      <w:pPr>
        <w:ind w:left="2160" w:hanging="360"/>
      </w:pPr>
      <w:rPr>
        <w:rFonts w:ascii="Wingdings" w:hAnsi="Wingdings" w:hint="default"/>
      </w:rPr>
    </w:lvl>
    <w:lvl w:ilvl="3" w:tplc="0EDC5336">
      <w:start w:val="1"/>
      <w:numFmt w:val="bullet"/>
      <w:lvlText w:val=""/>
      <w:lvlJc w:val="left"/>
      <w:pPr>
        <w:ind w:left="2880" w:hanging="360"/>
      </w:pPr>
      <w:rPr>
        <w:rFonts w:ascii="Symbol" w:hAnsi="Symbol" w:hint="default"/>
      </w:rPr>
    </w:lvl>
    <w:lvl w:ilvl="4" w:tplc="B3881A66">
      <w:start w:val="1"/>
      <w:numFmt w:val="bullet"/>
      <w:lvlText w:val="o"/>
      <w:lvlJc w:val="left"/>
      <w:pPr>
        <w:ind w:left="3600" w:hanging="360"/>
      </w:pPr>
      <w:rPr>
        <w:rFonts w:ascii="Courier New" w:hAnsi="Courier New" w:hint="default"/>
      </w:rPr>
    </w:lvl>
    <w:lvl w:ilvl="5" w:tplc="00622D8C">
      <w:start w:val="1"/>
      <w:numFmt w:val="bullet"/>
      <w:lvlText w:val=""/>
      <w:lvlJc w:val="left"/>
      <w:pPr>
        <w:ind w:left="4320" w:hanging="360"/>
      </w:pPr>
      <w:rPr>
        <w:rFonts w:ascii="Wingdings" w:hAnsi="Wingdings" w:hint="default"/>
      </w:rPr>
    </w:lvl>
    <w:lvl w:ilvl="6" w:tplc="E2B27890">
      <w:start w:val="1"/>
      <w:numFmt w:val="bullet"/>
      <w:lvlText w:val=""/>
      <w:lvlJc w:val="left"/>
      <w:pPr>
        <w:ind w:left="5040" w:hanging="360"/>
      </w:pPr>
      <w:rPr>
        <w:rFonts w:ascii="Symbol" w:hAnsi="Symbol" w:hint="default"/>
      </w:rPr>
    </w:lvl>
    <w:lvl w:ilvl="7" w:tplc="A7C836BA">
      <w:start w:val="1"/>
      <w:numFmt w:val="bullet"/>
      <w:lvlText w:val="o"/>
      <w:lvlJc w:val="left"/>
      <w:pPr>
        <w:ind w:left="5760" w:hanging="360"/>
      </w:pPr>
      <w:rPr>
        <w:rFonts w:ascii="Courier New" w:hAnsi="Courier New" w:hint="default"/>
      </w:rPr>
    </w:lvl>
    <w:lvl w:ilvl="8" w:tplc="F9668028">
      <w:start w:val="1"/>
      <w:numFmt w:val="bullet"/>
      <w:lvlText w:val=""/>
      <w:lvlJc w:val="left"/>
      <w:pPr>
        <w:ind w:left="6480" w:hanging="360"/>
      </w:pPr>
      <w:rPr>
        <w:rFonts w:ascii="Wingdings" w:hAnsi="Wingdings" w:hint="default"/>
      </w:rPr>
    </w:lvl>
  </w:abstractNum>
  <w:abstractNum w:abstractNumId="9" w15:restartNumberingAfterBreak="0">
    <w:nsid w:val="1A829A7C"/>
    <w:multiLevelType w:val="multilevel"/>
    <w:tmpl w:val="D17C340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2D03C43"/>
    <w:multiLevelType w:val="multilevel"/>
    <w:tmpl w:val="B7F83DD2"/>
    <w:lvl w:ilvl="0">
      <w:start w:val="1"/>
      <w:numFmt w:val="bullet"/>
      <w:lvlText w:val=""/>
      <w:lvlJc w:val="left"/>
      <w:pPr>
        <w:tabs>
          <w:tab w:val="num" w:pos="1067"/>
        </w:tabs>
        <w:ind w:left="1067" w:hanging="283"/>
      </w:pPr>
      <w:rPr>
        <w:rFonts w:ascii="Symbol" w:hAnsi="Symbol" w:cs="Symbol" w:hint="default"/>
      </w:rPr>
    </w:lvl>
    <w:lvl w:ilvl="1">
      <w:start w:val="1"/>
      <w:numFmt w:val="bullet"/>
      <w:lvlText w:val=""/>
      <w:lvlJc w:val="left"/>
      <w:pPr>
        <w:tabs>
          <w:tab w:val="num" w:pos="1774"/>
        </w:tabs>
        <w:ind w:left="1774" w:hanging="283"/>
      </w:pPr>
      <w:rPr>
        <w:rFonts w:ascii="Symbol" w:hAnsi="Symbol" w:cs="Symbol" w:hint="default"/>
      </w:rPr>
    </w:lvl>
    <w:lvl w:ilvl="2">
      <w:start w:val="1"/>
      <w:numFmt w:val="bullet"/>
      <w:lvlText w:val=""/>
      <w:lvlJc w:val="left"/>
      <w:pPr>
        <w:tabs>
          <w:tab w:val="num" w:pos="2481"/>
        </w:tabs>
        <w:ind w:left="2481" w:hanging="283"/>
      </w:pPr>
      <w:rPr>
        <w:rFonts w:ascii="Symbol" w:hAnsi="Symbol" w:cs="Symbol" w:hint="default"/>
      </w:rPr>
    </w:lvl>
    <w:lvl w:ilvl="3">
      <w:start w:val="1"/>
      <w:numFmt w:val="bullet"/>
      <w:lvlText w:val=""/>
      <w:lvlJc w:val="left"/>
      <w:pPr>
        <w:tabs>
          <w:tab w:val="num" w:pos="3188"/>
        </w:tabs>
        <w:ind w:left="3188" w:hanging="283"/>
      </w:pPr>
      <w:rPr>
        <w:rFonts w:ascii="Symbol" w:hAnsi="Symbol" w:cs="Symbol" w:hint="default"/>
      </w:rPr>
    </w:lvl>
    <w:lvl w:ilvl="4">
      <w:start w:val="1"/>
      <w:numFmt w:val="bullet"/>
      <w:lvlText w:val=""/>
      <w:lvlJc w:val="left"/>
      <w:pPr>
        <w:tabs>
          <w:tab w:val="num" w:pos="3895"/>
        </w:tabs>
        <w:ind w:left="3895" w:hanging="283"/>
      </w:pPr>
      <w:rPr>
        <w:rFonts w:ascii="Symbol" w:hAnsi="Symbol" w:cs="Symbol" w:hint="default"/>
      </w:rPr>
    </w:lvl>
    <w:lvl w:ilvl="5">
      <w:start w:val="1"/>
      <w:numFmt w:val="bullet"/>
      <w:lvlText w:val=""/>
      <w:lvlJc w:val="left"/>
      <w:pPr>
        <w:tabs>
          <w:tab w:val="num" w:pos="4602"/>
        </w:tabs>
        <w:ind w:left="4602" w:hanging="283"/>
      </w:pPr>
      <w:rPr>
        <w:rFonts w:ascii="Symbol" w:hAnsi="Symbol" w:cs="Symbol" w:hint="default"/>
      </w:rPr>
    </w:lvl>
    <w:lvl w:ilvl="6">
      <w:start w:val="1"/>
      <w:numFmt w:val="bullet"/>
      <w:lvlText w:val=""/>
      <w:lvlJc w:val="left"/>
      <w:pPr>
        <w:tabs>
          <w:tab w:val="num" w:pos="5309"/>
        </w:tabs>
        <w:ind w:left="5309" w:hanging="283"/>
      </w:pPr>
      <w:rPr>
        <w:rFonts w:ascii="Symbol" w:hAnsi="Symbol" w:cs="Symbol" w:hint="default"/>
      </w:rPr>
    </w:lvl>
    <w:lvl w:ilvl="7">
      <w:start w:val="1"/>
      <w:numFmt w:val="bullet"/>
      <w:lvlText w:val=""/>
      <w:lvlJc w:val="left"/>
      <w:pPr>
        <w:tabs>
          <w:tab w:val="num" w:pos="6016"/>
        </w:tabs>
        <w:ind w:left="6016" w:hanging="283"/>
      </w:pPr>
      <w:rPr>
        <w:rFonts w:ascii="Symbol" w:hAnsi="Symbol" w:cs="Symbol" w:hint="default"/>
      </w:rPr>
    </w:lvl>
    <w:lvl w:ilvl="8">
      <w:start w:val="1"/>
      <w:numFmt w:val="bullet"/>
      <w:lvlText w:val=""/>
      <w:lvlJc w:val="left"/>
      <w:pPr>
        <w:tabs>
          <w:tab w:val="num" w:pos="6723"/>
        </w:tabs>
        <w:ind w:left="6723" w:hanging="283"/>
      </w:pPr>
      <w:rPr>
        <w:rFonts w:ascii="Symbol" w:hAnsi="Symbol" w:cs="Symbol" w:hint="default"/>
      </w:rPr>
    </w:lvl>
  </w:abstractNum>
  <w:abstractNum w:abstractNumId="11" w15:restartNumberingAfterBreak="0">
    <w:nsid w:val="262F0C9C"/>
    <w:multiLevelType w:val="hybridMultilevel"/>
    <w:tmpl w:val="62EEDB26"/>
    <w:lvl w:ilvl="0" w:tplc="D108A136">
      <w:start w:val="1"/>
      <w:numFmt w:val="bullet"/>
      <w:lvlText w:val=""/>
      <w:lvlJc w:val="left"/>
      <w:pPr>
        <w:ind w:left="720" w:hanging="360"/>
      </w:pPr>
      <w:rPr>
        <w:rFonts w:ascii="Symbol" w:hAnsi="Symbol" w:hint="default"/>
      </w:rPr>
    </w:lvl>
    <w:lvl w:ilvl="1" w:tplc="0B1EC5E4">
      <w:start w:val="1"/>
      <w:numFmt w:val="bullet"/>
      <w:lvlText w:val="o"/>
      <w:lvlJc w:val="left"/>
      <w:pPr>
        <w:ind w:left="1440" w:hanging="360"/>
      </w:pPr>
      <w:rPr>
        <w:rFonts w:ascii="Courier New" w:hAnsi="Courier New" w:hint="default"/>
      </w:rPr>
    </w:lvl>
    <w:lvl w:ilvl="2" w:tplc="3B440A44">
      <w:start w:val="1"/>
      <w:numFmt w:val="bullet"/>
      <w:lvlText w:val=""/>
      <w:lvlJc w:val="left"/>
      <w:pPr>
        <w:ind w:left="2160" w:hanging="360"/>
      </w:pPr>
      <w:rPr>
        <w:rFonts w:ascii="Wingdings" w:hAnsi="Wingdings" w:hint="default"/>
      </w:rPr>
    </w:lvl>
    <w:lvl w:ilvl="3" w:tplc="26B2F46A">
      <w:start w:val="1"/>
      <w:numFmt w:val="bullet"/>
      <w:lvlText w:val=""/>
      <w:lvlJc w:val="left"/>
      <w:pPr>
        <w:ind w:left="2880" w:hanging="360"/>
      </w:pPr>
      <w:rPr>
        <w:rFonts w:ascii="Symbol" w:hAnsi="Symbol" w:hint="default"/>
      </w:rPr>
    </w:lvl>
    <w:lvl w:ilvl="4" w:tplc="0DC6A60A">
      <w:start w:val="1"/>
      <w:numFmt w:val="bullet"/>
      <w:lvlText w:val="o"/>
      <w:lvlJc w:val="left"/>
      <w:pPr>
        <w:ind w:left="3600" w:hanging="360"/>
      </w:pPr>
      <w:rPr>
        <w:rFonts w:ascii="Courier New" w:hAnsi="Courier New" w:hint="default"/>
      </w:rPr>
    </w:lvl>
    <w:lvl w:ilvl="5" w:tplc="6D34D858">
      <w:start w:val="1"/>
      <w:numFmt w:val="bullet"/>
      <w:lvlText w:val=""/>
      <w:lvlJc w:val="left"/>
      <w:pPr>
        <w:ind w:left="4320" w:hanging="360"/>
      </w:pPr>
      <w:rPr>
        <w:rFonts w:ascii="Wingdings" w:hAnsi="Wingdings" w:hint="default"/>
      </w:rPr>
    </w:lvl>
    <w:lvl w:ilvl="6" w:tplc="49584D58">
      <w:start w:val="1"/>
      <w:numFmt w:val="bullet"/>
      <w:lvlText w:val=""/>
      <w:lvlJc w:val="left"/>
      <w:pPr>
        <w:ind w:left="5040" w:hanging="360"/>
      </w:pPr>
      <w:rPr>
        <w:rFonts w:ascii="Symbol" w:hAnsi="Symbol" w:hint="default"/>
      </w:rPr>
    </w:lvl>
    <w:lvl w:ilvl="7" w:tplc="8FD0B258">
      <w:start w:val="1"/>
      <w:numFmt w:val="bullet"/>
      <w:lvlText w:val="o"/>
      <w:lvlJc w:val="left"/>
      <w:pPr>
        <w:ind w:left="5760" w:hanging="360"/>
      </w:pPr>
      <w:rPr>
        <w:rFonts w:ascii="Courier New" w:hAnsi="Courier New" w:hint="default"/>
      </w:rPr>
    </w:lvl>
    <w:lvl w:ilvl="8" w:tplc="8E501E8E">
      <w:start w:val="1"/>
      <w:numFmt w:val="bullet"/>
      <w:lvlText w:val=""/>
      <w:lvlJc w:val="left"/>
      <w:pPr>
        <w:ind w:left="6480" w:hanging="360"/>
      </w:pPr>
      <w:rPr>
        <w:rFonts w:ascii="Wingdings" w:hAnsi="Wingdings" w:hint="default"/>
      </w:rPr>
    </w:lvl>
  </w:abstractNum>
  <w:abstractNum w:abstractNumId="12" w15:restartNumberingAfterBreak="0">
    <w:nsid w:val="275ABB73"/>
    <w:multiLevelType w:val="multilevel"/>
    <w:tmpl w:val="0AA0F6C8"/>
    <w:lvl w:ilvl="0">
      <w:start w:val="1"/>
      <w:numFmt w:val="bullet"/>
      <w:lvlText w:val=""/>
      <w:lvlJc w:val="left"/>
      <w:pPr>
        <w:tabs>
          <w:tab w:val="num" w:pos="1080"/>
        </w:tabs>
        <w:ind w:left="1080" w:hanging="283"/>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13" w15:restartNumberingAfterBreak="0">
    <w:nsid w:val="2AA4C13A"/>
    <w:multiLevelType w:val="multilevel"/>
    <w:tmpl w:val="49906A8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2D8E9AFC"/>
    <w:multiLevelType w:val="multilevel"/>
    <w:tmpl w:val="4B88FDFC"/>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5" w15:restartNumberingAfterBreak="0">
    <w:nsid w:val="2DB23111"/>
    <w:multiLevelType w:val="multilevel"/>
    <w:tmpl w:val="F46C5C3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bullet"/>
      <w:lvlText w:val=""/>
      <w:lvlJc w:val="left"/>
      <w:pPr>
        <w:ind w:left="2520" w:hanging="360"/>
      </w:pPr>
      <w:rPr>
        <w:rFonts w:ascii="Symbol" w:hAnsi="Symbol" w:hint="default"/>
      </w:r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2E0B75F3"/>
    <w:multiLevelType w:val="hybridMultilevel"/>
    <w:tmpl w:val="718EDE4A"/>
    <w:lvl w:ilvl="0" w:tplc="3A2C3732">
      <w:start w:val="1"/>
      <w:numFmt w:val="bullet"/>
      <w:lvlText w:val="·"/>
      <w:lvlJc w:val="left"/>
      <w:pPr>
        <w:ind w:left="720" w:hanging="360"/>
      </w:pPr>
      <w:rPr>
        <w:rFonts w:ascii="Symbol" w:hAnsi="Symbol" w:hint="default"/>
      </w:rPr>
    </w:lvl>
    <w:lvl w:ilvl="1" w:tplc="FCB43054">
      <w:start w:val="1"/>
      <w:numFmt w:val="bullet"/>
      <w:lvlText w:val="o"/>
      <w:lvlJc w:val="left"/>
      <w:pPr>
        <w:ind w:left="1440" w:hanging="360"/>
      </w:pPr>
      <w:rPr>
        <w:rFonts w:ascii="Courier New" w:hAnsi="Courier New" w:hint="default"/>
      </w:rPr>
    </w:lvl>
    <w:lvl w:ilvl="2" w:tplc="8CB448FC">
      <w:start w:val="1"/>
      <w:numFmt w:val="bullet"/>
      <w:lvlText w:val=""/>
      <w:lvlJc w:val="left"/>
      <w:pPr>
        <w:ind w:left="2160" w:hanging="360"/>
      </w:pPr>
      <w:rPr>
        <w:rFonts w:ascii="Wingdings" w:hAnsi="Wingdings" w:hint="default"/>
      </w:rPr>
    </w:lvl>
    <w:lvl w:ilvl="3" w:tplc="5F2234D8">
      <w:start w:val="1"/>
      <w:numFmt w:val="bullet"/>
      <w:lvlText w:val=""/>
      <w:lvlJc w:val="left"/>
      <w:pPr>
        <w:ind w:left="2880" w:hanging="360"/>
      </w:pPr>
      <w:rPr>
        <w:rFonts w:ascii="Symbol" w:hAnsi="Symbol" w:hint="default"/>
      </w:rPr>
    </w:lvl>
    <w:lvl w:ilvl="4" w:tplc="8F1CB110">
      <w:start w:val="1"/>
      <w:numFmt w:val="bullet"/>
      <w:lvlText w:val="o"/>
      <w:lvlJc w:val="left"/>
      <w:pPr>
        <w:ind w:left="3600" w:hanging="360"/>
      </w:pPr>
      <w:rPr>
        <w:rFonts w:ascii="Courier New" w:hAnsi="Courier New" w:hint="default"/>
      </w:rPr>
    </w:lvl>
    <w:lvl w:ilvl="5" w:tplc="571C44D0">
      <w:start w:val="1"/>
      <w:numFmt w:val="bullet"/>
      <w:lvlText w:val=""/>
      <w:lvlJc w:val="left"/>
      <w:pPr>
        <w:ind w:left="4320" w:hanging="360"/>
      </w:pPr>
      <w:rPr>
        <w:rFonts w:ascii="Wingdings" w:hAnsi="Wingdings" w:hint="default"/>
      </w:rPr>
    </w:lvl>
    <w:lvl w:ilvl="6" w:tplc="606C9FF6">
      <w:start w:val="1"/>
      <w:numFmt w:val="bullet"/>
      <w:lvlText w:val=""/>
      <w:lvlJc w:val="left"/>
      <w:pPr>
        <w:ind w:left="5040" w:hanging="360"/>
      </w:pPr>
      <w:rPr>
        <w:rFonts w:ascii="Symbol" w:hAnsi="Symbol" w:hint="default"/>
      </w:rPr>
    </w:lvl>
    <w:lvl w:ilvl="7" w:tplc="38486ACE">
      <w:start w:val="1"/>
      <w:numFmt w:val="bullet"/>
      <w:lvlText w:val="o"/>
      <w:lvlJc w:val="left"/>
      <w:pPr>
        <w:ind w:left="5760" w:hanging="360"/>
      </w:pPr>
      <w:rPr>
        <w:rFonts w:ascii="Courier New" w:hAnsi="Courier New" w:hint="default"/>
      </w:rPr>
    </w:lvl>
    <w:lvl w:ilvl="8" w:tplc="F59E3882">
      <w:start w:val="1"/>
      <w:numFmt w:val="bullet"/>
      <w:lvlText w:val=""/>
      <w:lvlJc w:val="left"/>
      <w:pPr>
        <w:ind w:left="6480" w:hanging="360"/>
      </w:pPr>
      <w:rPr>
        <w:rFonts w:ascii="Wingdings" w:hAnsi="Wingdings" w:hint="default"/>
      </w:rPr>
    </w:lvl>
  </w:abstractNum>
  <w:abstractNum w:abstractNumId="17" w15:restartNumberingAfterBreak="0">
    <w:nsid w:val="2F21D533"/>
    <w:multiLevelType w:val="hybridMultilevel"/>
    <w:tmpl w:val="C8307B34"/>
    <w:lvl w:ilvl="0" w:tplc="E29CF666">
      <w:start w:val="1"/>
      <w:numFmt w:val="bullet"/>
      <w:lvlText w:val="o"/>
      <w:lvlJc w:val="left"/>
      <w:pPr>
        <w:ind w:left="720" w:hanging="360"/>
      </w:pPr>
      <w:rPr>
        <w:rFonts w:ascii="&quot;Courier New&quot;" w:hAnsi="&quot;Courier New&quot;" w:hint="default"/>
      </w:rPr>
    </w:lvl>
    <w:lvl w:ilvl="1" w:tplc="6900832A">
      <w:start w:val="1"/>
      <w:numFmt w:val="bullet"/>
      <w:lvlText w:val="o"/>
      <w:lvlJc w:val="left"/>
      <w:pPr>
        <w:ind w:left="1440" w:hanging="360"/>
      </w:pPr>
      <w:rPr>
        <w:rFonts w:ascii="Courier New" w:hAnsi="Courier New" w:hint="default"/>
      </w:rPr>
    </w:lvl>
    <w:lvl w:ilvl="2" w:tplc="836E8674">
      <w:start w:val="1"/>
      <w:numFmt w:val="bullet"/>
      <w:lvlText w:val=""/>
      <w:lvlJc w:val="left"/>
      <w:pPr>
        <w:ind w:left="2160" w:hanging="360"/>
      </w:pPr>
      <w:rPr>
        <w:rFonts w:ascii="Wingdings" w:hAnsi="Wingdings" w:hint="default"/>
      </w:rPr>
    </w:lvl>
    <w:lvl w:ilvl="3" w:tplc="7394756A">
      <w:start w:val="1"/>
      <w:numFmt w:val="bullet"/>
      <w:lvlText w:val=""/>
      <w:lvlJc w:val="left"/>
      <w:pPr>
        <w:ind w:left="2880" w:hanging="360"/>
      </w:pPr>
      <w:rPr>
        <w:rFonts w:ascii="Symbol" w:hAnsi="Symbol" w:hint="default"/>
      </w:rPr>
    </w:lvl>
    <w:lvl w:ilvl="4" w:tplc="DB9473DC">
      <w:start w:val="1"/>
      <w:numFmt w:val="bullet"/>
      <w:lvlText w:val="o"/>
      <w:lvlJc w:val="left"/>
      <w:pPr>
        <w:ind w:left="3600" w:hanging="360"/>
      </w:pPr>
      <w:rPr>
        <w:rFonts w:ascii="Courier New" w:hAnsi="Courier New" w:hint="default"/>
      </w:rPr>
    </w:lvl>
    <w:lvl w:ilvl="5" w:tplc="442A6912">
      <w:start w:val="1"/>
      <w:numFmt w:val="bullet"/>
      <w:lvlText w:val=""/>
      <w:lvlJc w:val="left"/>
      <w:pPr>
        <w:ind w:left="4320" w:hanging="360"/>
      </w:pPr>
      <w:rPr>
        <w:rFonts w:ascii="Wingdings" w:hAnsi="Wingdings" w:hint="default"/>
      </w:rPr>
    </w:lvl>
    <w:lvl w:ilvl="6" w:tplc="7682CA12">
      <w:start w:val="1"/>
      <w:numFmt w:val="bullet"/>
      <w:lvlText w:val=""/>
      <w:lvlJc w:val="left"/>
      <w:pPr>
        <w:ind w:left="5040" w:hanging="360"/>
      </w:pPr>
      <w:rPr>
        <w:rFonts w:ascii="Symbol" w:hAnsi="Symbol" w:hint="default"/>
      </w:rPr>
    </w:lvl>
    <w:lvl w:ilvl="7" w:tplc="AB02066A">
      <w:start w:val="1"/>
      <w:numFmt w:val="bullet"/>
      <w:lvlText w:val="o"/>
      <w:lvlJc w:val="left"/>
      <w:pPr>
        <w:ind w:left="5760" w:hanging="360"/>
      </w:pPr>
      <w:rPr>
        <w:rFonts w:ascii="Courier New" w:hAnsi="Courier New" w:hint="default"/>
      </w:rPr>
    </w:lvl>
    <w:lvl w:ilvl="8" w:tplc="8F52CC10">
      <w:start w:val="1"/>
      <w:numFmt w:val="bullet"/>
      <w:lvlText w:val=""/>
      <w:lvlJc w:val="left"/>
      <w:pPr>
        <w:ind w:left="6480" w:hanging="360"/>
      </w:pPr>
      <w:rPr>
        <w:rFonts w:ascii="Wingdings" w:hAnsi="Wingdings" w:hint="default"/>
      </w:rPr>
    </w:lvl>
  </w:abstractNum>
  <w:abstractNum w:abstractNumId="18" w15:restartNumberingAfterBreak="0">
    <w:nsid w:val="30031C76"/>
    <w:multiLevelType w:val="multilevel"/>
    <w:tmpl w:val="C5F611E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9" w15:restartNumberingAfterBreak="0">
    <w:nsid w:val="3EB02A0C"/>
    <w:multiLevelType w:val="multilevel"/>
    <w:tmpl w:val="8A50AD34"/>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20" w15:restartNumberingAfterBreak="0">
    <w:nsid w:val="418DC284"/>
    <w:multiLevelType w:val="hybridMultilevel"/>
    <w:tmpl w:val="6B226C04"/>
    <w:lvl w:ilvl="0" w:tplc="4BEAADF6">
      <w:start w:val="1"/>
      <w:numFmt w:val="bullet"/>
      <w:lvlText w:val="·"/>
      <w:lvlJc w:val="left"/>
      <w:pPr>
        <w:ind w:left="720" w:hanging="360"/>
      </w:pPr>
      <w:rPr>
        <w:rFonts w:ascii="Symbol" w:hAnsi="Symbol" w:hint="default"/>
      </w:rPr>
    </w:lvl>
    <w:lvl w:ilvl="1" w:tplc="49D286AE">
      <w:start w:val="1"/>
      <w:numFmt w:val="bullet"/>
      <w:lvlText w:val="o"/>
      <w:lvlJc w:val="left"/>
      <w:pPr>
        <w:ind w:left="1440" w:hanging="360"/>
      </w:pPr>
      <w:rPr>
        <w:rFonts w:ascii="Courier New" w:hAnsi="Courier New" w:hint="default"/>
      </w:rPr>
    </w:lvl>
    <w:lvl w:ilvl="2" w:tplc="364ECFFA">
      <w:start w:val="1"/>
      <w:numFmt w:val="bullet"/>
      <w:lvlText w:val=""/>
      <w:lvlJc w:val="left"/>
      <w:pPr>
        <w:ind w:left="2160" w:hanging="360"/>
      </w:pPr>
      <w:rPr>
        <w:rFonts w:ascii="Wingdings" w:hAnsi="Wingdings" w:hint="default"/>
      </w:rPr>
    </w:lvl>
    <w:lvl w:ilvl="3" w:tplc="29D2C74C">
      <w:start w:val="1"/>
      <w:numFmt w:val="bullet"/>
      <w:lvlText w:val=""/>
      <w:lvlJc w:val="left"/>
      <w:pPr>
        <w:ind w:left="2880" w:hanging="360"/>
      </w:pPr>
      <w:rPr>
        <w:rFonts w:ascii="Symbol" w:hAnsi="Symbol" w:hint="default"/>
      </w:rPr>
    </w:lvl>
    <w:lvl w:ilvl="4" w:tplc="6B60D3B0">
      <w:start w:val="1"/>
      <w:numFmt w:val="bullet"/>
      <w:lvlText w:val="o"/>
      <w:lvlJc w:val="left"/>
      <w:pPr>
        <w:ind w:left="3600" w:hanging="360"/>
      </w:pPr>
      <w:rPr>
        <w:rFonts w:ascii="Courier New" w:hAnsi="Courier New" w:hint="default"/>
      </w:rPr>
    </w:lvl>
    <w:lvl w:ilvl="5" w:tplc="C88AD08E">
      <w:start w:val="1"/>
      <w:numFmt w:val="bullet"/>
      <w:lvlText w:val=""/>
      <w:lvlJc w:val="left"/>
      <w:pPr>
        <w:ind w:left="4320" w:hanging="360"/>
      </w:pPr>
      <w:rPr>
        <w:rFonts w:ascii="Wingdings" w:hAnsi="Wingdings" w:hint="default"/>
      </w:rPr>
    </w:lvl>
    <w:lvl w:ilvl="6" w:tplc="905E0CF4">
      <w:start w:val="1"/>
      <w:numFmt w:val="bullet"/>
      <w:lvlText w:val=""/>
      <w:lvlJc w:val="left"/>
      <w:pPr>
        <w:ind w:left="5040" w:hanging="360"/>
      </w:pPr>
      <w:rPr>
        <w:rFonts w:ascii="Symbol" w:hAnsi="Symbol" w:hint="default"/>
      </w:rPr>
    </w:lvl>
    <w:lvl w:ilvl="7" w:tplc="2AB6EC40">
      <w:start w:val="1"/>
      <w:numFmt w:val="bullet"/>
      <w:lvlText w:val="o"/>
      <w:lvlJc w:val="left"/>
      <w:pPr>
        <w:ind w:left="5760" w:hanging="360"/>
      </w:pPr>
      <w:rPr>
        <w:rFonts w:ascii="Courier New" w:hAnsi="Courier New" w:hint="default"/>
      </w:rPr>
    </w:lvl>
    <w:lvl w:ilvl="8" w:tplc="0130E92E">
      <w:start w:val="1"/>
      <w:numFmt w:val="bullet"/>
      <w:lvlText w:val=""/>
      <w:lvlJc w:val="left"/>
      <w:pPr>
        <w:ind w:left="6480" w:hanging="360"/>
      </w:pPr>
      <w:rPr>
        <w:rFonts w:ascii="Wingdings" w:hAnsi="Wingdings" w:hint="default"/>
      </w:rPr>
    </w:lvl>
  </w:abstractNum>
  <w:abstractNum w:abstractNumId="21" w15:restartNumberingAfterBreak="0">
    <w:nsid w:val="4197939F"/>
    <w:multiLevelType w:val="hybridMultilevel"/>
    <w:tmpl w:val="7D8E556A"/>
    <w:lvl w:ilvl="0" w:tplc="2D36C6F8">
      <w:start w:val="1"/>
      <w:numFmt w:val="bullet"/>
      <w:lvlText w:val="·"/>
      <w:lvlJc w:val="left"/>
      <w:pPr>
        <w:ind w:left="720" w:hanging="360"/>
      </w:pPr>
      <w:rPr>
        <w:rFonts w:ascii="Symbol" w:hAnsi="Symbol" w:hint="default"/>
      </w:rPr>
    </w:lvl>
    <w:lvl w:ilvl="1" w:tplc="8C96B6D6">
      <w:start w:val="1"/>
      <w:numFmt w:val="bullet"/>
      <w:lvlText w:val="o"/>
      <w:lvlJc w:val="left"/>
      <w:pPr>
        <w:ind w:left="1440" w:hanging="360"/>
      </w:pPr>
      <w:rPr>
        <w:rFonts w:ascii="Courier New" w:hAnsi="Courier New" w:hint="default"/>
      </w:rPr>
    </w:lvl>
    <w:lvl w:ilvl="2" w:tplc="9E884116">
      <w:start w:val="1"/>
      <w:numFmt w:val="bullet"/>
      <w:lvlText w:val=""/>
      <w:lvlJc w:val="left"/>
      <w:pPr>
        <w:ind w:left="2160" w:hanging="360"/>
      </w:pPr>
      <w:rPr>
        <w:rFonts w:ascii="Wingdings" w:hAnsi="Wingdings" w:hint="default"/>
      </w:rPr>
    </w:lvl>
    <w:lvl w:ilvl="3" w:tplc="63CC08B0">
      <w:start w:val="1"/>
      <w:numFmt w:val="bullet"/>
      <w:lvlText w:val=""/>
      <w:lvlJc w:val="left"/>
      <w:pPr>
        <w:ind w:left="2880" w:hanging="360"/>
      </w:pPr>
      <w:rPr>
        <w:rFonts w:ascii="Symbol" w:hAnsi="Symbol" w:hint="default"/>
      </w:rPr>
    </w:lvl>
    <w:lvl w:ilvl="4" w:tplc="C58AE9B6">
      <w:start w:val="1"/>
      <w:numFmt w:val="bullet"/>
      <w:lvlText w:val="o"/>
      <w:lvlJc w:val="left"/>
      <w:pPr>
        <w:ind w:left="3600" w:hanging="360"/>
      </w:pPr>
      <w:rPr>
        <w:rFonts w:ascii="Courier New" w:hAnsi="Courier New" w:hint="default"/>
      </w:rPr>
    </w:lvl>
    <w:lvl w:ilvl="5" w:tplc="ABF42914">
      <w:start w:val="1"/>
      <w:numFmt w:val="bullet"/>
      <w:lvlText w:val=""/>
      <w:lvlJc w:val="left"/>
      <w:pPr>
        <w:ind w:left="4320" w:hanging="360"/>
      </w:pPr>
      <w:rPr>
        <w:rFonts w:ascii="Wingdings" w:hAnsi="Wingdings" w:hint="default"/>
      </w:rPr>
    </w:lvl>
    <w:lvl w:ilvl="6" w:tplc="53C40690">
      <w:start w:val="1"/>
      <w:numFmt w:val="bullet"/>
      <w:lvlText w:val=""/>
      <w:lvlJc w:val="left"/>
      <w:pPr>
        <w:ind w:left="5040" w:hanging="360"/>
      </w:pPr>
      <w:rPr>
        <w:rFonts w:ascii="Symbol" w:hAnsi="Symbol" w:hint="default"/>
      </w:rPr>
    </w:lvl>
    <w:lvl w:ilvl="7" w:tplc="2C90F4C2">
      <w:start w:val="1"/>
      <w:numFmt w:val="bullet"/>
      <w:lvlText w:val="o"/>
      <w:lvlJc w:val="left"/>
      <w:pPr>
        <w:ind w:left="5760" w:hanging="360"/>
      </w:pPr>
      <w:rPr>
        <w:rFonts w:ascii="Courier New" w:hAnsi="Courier New" w:hint="default"/>
      </w:rPr>
    </w:lvl>
    <w:lvl w:ilvl="8" w:tplc="805E2DFA">
      <w:start w:val="1"/>
      <w:numFmt w:val="bullet"/>
      <w:lvlText w:val=""/>
      <w:lvlJc w:val="left"/>
      <w:pPr>
        <w:ind w:left="6480" w:hanging="360"/>
      </w:pPr>
      <w:rPr>
        <w:rFonts w:ascii="Wingdings" w:hAnsi="Wingdings" w:hint="default"/>
      </w:rPr>
    </w:lvl>
  </w:abstractNum>
  <w:abstractNum w:abstractNumId="22" w15:restartNumberingAfterBreak="0">
    <w:nsid w:val="44245F50"/>
    <w:multiLevelType w:val="hybridMultilevel"/>
    <w:tmpl w:val="ACF01100"/>
    <w:lvl w:ilvl="0" w:tplc="7FEE5064">
      <w:start w:val="1"/>
      <w:numFmt w:val="bullet"/>
      <w:lvlText w:val=""/>
      <w:lvlJc w:val="left"/>
      <w:pPr>
        <w:ind w:left="720" w:hanging="360"/>
      </w:pPr>
      <w:rPr>
        <w:rFonts w:ascii="Symbol" w:hAnsi="Symbol" w:hint="default"/>
      </w:rPr>
    </w:lvl>
    <w:lvl w:ilvl="1" w:tplc="7908C364">
      <w:start w:val="1"/>
      <w:numFmt w:val="bullet"/>
      <w:lvlText w:val="o"/>
      <w:lvlJc w:val="left"/>
      <w:pPr>
        <w:ind w:left="1440" w:hanging="360"/>
      </w:pPr>
      <w:rPr>
        <w:rFonts w:ascii="Courier New" w:hAnsi="Courier New" w:hint="default"/>
      </w:rPr>
    </w:lvl>
    <w:lvl w:ilvl="2" w:tplc="4AB46060">
      <w:start w:val="1"/>
      <w:numFmt w:val="bullet"/>
      <w:lvlText w:val=""/>
      <w:lvlJc w:val="left"/>
      <w:pPr>
        <w:ind w:left="2160" w:hanging="360"/>
      </w:pPr>
      <w:rPr>
        <w:rFonts w:ascii="Wingdings" w:hAnsi="Wingdings" w:hint="default"/>
      </w:rPr>
    </w:lvl>
    <w:lvl w:ilvl="3" w:tplc="97762D78">
      <w:start w:val="1"/>
      <w:numFmt w:val="bullet"/>
      <w:lvlText w:val=""/>
      <w:lvlJc w:val="left"/>
      <w:pPr>
        <w:ind w:left="2880" w:hanging="360"/>
      </w:pPr>
      <w:rPr>
        <w:rFonts w:ascii="Symbol" w:hAnsi="Symbol" w:hint="default"/>
      </w:rPr>
    </w:lvl>
    <w:lvl w:ilvl="4" w:tplc="A2ECC57A">
      <w:start w:val="1"/>
      <w:numFmt w:val="bullet"/>
      <w:lvlText w:val="o"/>
      <w:lvlJc w:val="left"/>
      <w:pPr>
        <w:ind w:left="3600" w:hanging="360"/>
      </w:pPr>
      <w:rPr>
        <w:rFonts w:ascii="Courier New" w:hAnsi="Courier New" w:hint="default"/>
      </w:rPr>
    </w:lvl>
    <w:lvl w:ilvl="5" w:tplc="6242F9CC">
      <w:start w:val="1"/>
      <w:numFmt w:val="bullet"/>
      <w:lvlText w:val=""/>
      <w:lvlJc w:val="left"/>
      <w:pPr>
        <w:ind w:left="4320" w:hanging="360"/>
      </w:pPr>
      <w:rPr>
        <w:rFonts w:ascii="Wingdings" w:hAnsi="Wingdings" w:hint="default"/>
      </w:rPr>
    </w:lvl>
    <w:lvl w:ilvl="6" w:tplc="C8887E88">
      <w:start w:val="1"/>
      <w:numFmt w:val="bullet"/>
      <w:lvlText w:val=""/>
      <w:lvlJc w:val="left"/>
      <w:pPr>
        <w:ind w:left="5040" w:hanging="360"/>
      </w:pPr>
      <w:rPr>
        <w:rFonts w:ascii="Symbol" w:hAnsi="Symbol" w:hint="default"/>
      </w:rPr>
    </w:lvl>
    <w:lvl w:ilvl="7" w:tplc="98A46F42">
      <w:start w:val="1"/>
      <w:numFmt w:val="bullet"/>
      <w:lvlText w:val="o"/>
      <w:lvlJc w:val="left"/>
      <w:pPr>
        <w:ind w:left="5760" w:hanging="360"/>
      </w:pPr>
      <w:rPr>
        <w:rFonts w:ascii="Courier New" w:hAnsi="Courier New" w:hint="default"/>
      </w:rPr>
    </w:lvl>
    <w:lvl w:ilvl="8" w:tplc="90B05938">
      <w:start w:val="1"/>
      <w:numFmt w:val="bullet"/>
      <w:lvlText w:val=""/>
      <w:lvlJc w:val="left"/>
      <w:pPr>
        <w:ind w:left="6480" w:hanging="360"/>
      </w:pPr>
      <w:rPr>
        <w:rFonts w:ascii="Wingdings" w:hAnsi="Wingdings" w:hint="default"/>
      </w:rPr>
    </w:lvl>
  </w:abstractNum>
  <w:abstractNum w:abstractNumId="23" w15:restartNumberingAfterBreak="0">
    <w:nsid w:val="489460B0"/>
    <w:multiLevelType w:val="multilevel"/>
    <w:tmpl w:val="8274413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4" w15:restartNumberingAfterBreak="0">
    <w:nsid w:val="4C5FC5DA"/>
    <w:multiLevelType w:val="hybridMultilevel"/>
    <w:tmpl w:val="99E2F732"/>
    <w:lvl w:ilvl="0" w:tplc="C8760940">
      <w:start w:val="1"/>
      <w:numFmt w:val="bullet"/>
      <w:lvlText w:val="·"/>
      <w:lvlJc w:val="left"/>
      <w:pPr>
        <w:ind w:left="720" w:hanging="360"/>
      </w:pPr>
      <w:rPr>
        <w:rFonts w:ascii="Symbol" w:hAnsi="Symbol" w:hint="default"/>
      </w:rPr>
    </w:lvl>
    <w:lvl w:ilvl="1" w:tplc="55C4D356">
      <w:start w:val="1"/>
      <w:numFmt w:val="bullet"/>
      <w:lvlText w:val="o"/>
      <w:lvlJc w:val="left"/>
      <w:pPr>
        <w:ind w:left="1440" w:hanging="360"/>
      </w:pPr>
      <w:rPr>
        <w:rFonts w:ascii="Courier New" w:hAnsi="Courier New" w:hint="default"/>
      </w:rPr>
    </w:lvl>
    <w:lvl w:ilvl="2" w:tplc="49022576">
      <w:start w:val="1"/>
      <w:numFmt w:val="bullet"/>
      <w:lvlText w:val=""/>
      <w:lvlJc w:val="left"/>
      <w:pPr>
        <w:ind w:left="2160" w:hanging="360"/>
      </w:pPr>
      <w:rPr>
        <w:rFonts w:ascii="Wingdings" w:hAnsi="Wingdings" w:hint="default"/>
      </w:rPr>
    </w:lvl>
    <w:lvl w:ilvl="3" w:tplc="8E5C0078">
      <w:start w:val="1"/>
      <w:numFmt w:val="bullet"/>
      <w:lvlText w:val=""/>
      <w:lvlJc w:val="left"/>
      <w:pPr>
        <w:ind w:left="2880" w:hanging="360"/>
      </w:pPr>
      <w:rPr>
        <w:rFonts w:ascii="Symbol" w:hAnsi="Symbol" w:hint="default"/>
      </w:rPr>
    </w:lvl>
    <w:lvl w:ilvl="4" w:tplc="4C629D84">
      <w:start w:val="1"/>
      <w:numFmt w:val="bullet"/>
      <w:lvlText w:val="o"/>
      <w:lvlJc w:val="left"/>
      <w:pPr>
        <w:ind w:left="3600" w:hanging="360"/>
      </w:pPr>
      <w:rPr>
        <w:rFonts w:ascii="Courier New" w:hAnsi="Courier New" w:hint="default"/>
      </w:rPr>
    </w:lvl>
    <w:lvl w:ilvl="5" w:tplc="5C6027FC">
      <w:start w:val="1"/>
      <w:numFmt w:val="bullet"/>
      <w:lvlText w:val=""/>
      <w:lvlJc w:val="left"/>
      <w:pPr>
        <w:ind w:left="4320" w:hanging="360"/>
      </w:pPr>
      <w:rPr>
        <w:rFonts w:ascii="Wingdings" w:hAnsi="Wingdings" w:hint="default"/>
      </w:rPr>
    </w:lvl>
    <w:lvl w:ilvl="6" w:tplc="7974B522">
      <w:start w:val="1"/>
      <w:numFmt w:val="bullet"/>
      <w:lvlText w:val=""/>
      <w:lvlJc w:val="left"/>
      <w:pPr>
        <w:ind w:left="5040" w:hanging="360"/>
      </w:pPr>
      <w:rPr>
        <w:rFonts w:ascii="Symbol" w:hAnsi="Symbol" w:hint="default"/>
      </w:rPr>
    </w:lvl>
    <w:lvl w:ilvl="7" w:tplc="8EE66EE8">
      <w:start w:val="1"/>
      <w:numFmt w:val="bullet"/>
      <w:lvlText w:val="o"/>
      <w:lvlJc w:val="left"/>
      <w:pPr>
        <w:ind w:left="5760" w:hanging="360"/>
      </w:pPr>
      <w:rPr>
        <w:rFonts w:ascii="Courier New" w:hAnsi="Courier New" w:hint="default"/>
      </w:rPr>
    </w:lvl>
    <w:lvl w:ilvl="8" w:tplc="31D88A3E">
      <w:start w:val="1"/>
      <w:numFmt w:val="bullet"/>
      <w:lvlText w:val=""/>
      <w:lvlJc w:val="left"/>
      <w:pPr>
        <w:ind w:left="6480" w:hanging="360"/>
      </w:pPr>
      <w:rPr>
        <w:rFonts w:ascii="Wingdings" w:hAnsi="Wingdings" w:hint="default"/>
      </w:rPr>
    </w:lvl>
  </w:abstractNum>
  <w:abstractNum w:abstractNumId="25" w15:restartNumberingAfterBreak="0">
    <w:nsid w:val="513A58BD"/>
    <w:multiLevelType w:val="hybridMultilevel"/>
    <w:tmpl w:val="42FACE6E"/>
    <w:lvl w:ilvl="0" w:tplc="C9B6D9A4">
      <w:start w:val="1"/>
      <w:numFmt w:val="bullet"/>
      <w:lvlText w:val="·"/>
      <w:lvlJc w:val="left"/>
      <w:pPr>
        <w:ind w:left="720" w:hanging="360"/>
      </w:pPr>
      <w:rPr>
        <w:rFonts w:ascii="Symbol" w:hAnsi="Symbol" w:hint="default"/>
      </w:rPr>
    </w:lvl>
    <w:lvl w:ilvl="1" w:tplc="1848C6A0">
      <w:start w:val="1"/>
      <w:numFmt w:val="bullet"/>
      <w:lvlText w:val="o"/>
      <w:lvlJc w:val="left"/>
      <w:pPr>
        <w:ind w:left="1440" w:hanging="360"/>
      </w:pPr>
      <w:rPr>
        <w:rFonts w:ascii="Courier New" w:hAnsi="Courier New" w:hint="default"/>
      </w:rPr>
    </w:lvl>
    <w:lvl w:ilvl="2" w:tplc="8B605582">
      <w:start w:val="1"/>
      <w:numFmt w:val="bullet"/>
      <w:lvlText w:val=""/>
      <w:lvlJc w:val="left"/>
      <w:pPr>
        <w:ind w:left="2160" w:hanging="360"/>
      </w:pPr>
      <w:rPr>
        <w:rFonts w:ascii="Wingdings" w:hAnsi="Wingdings" w:hint="default"/>
      </w:rPr>
    </w:lvl>
    <w:lvl w:ilvl="3" w:tplc="C9CC143E">
      <w:start w:val="1"/>
      <w:numFmt w:val="bullet"/>
      <w:lvlText w:val=""/>
      <w:lvlJc w:val="left"/>
      <w:pPr>
        <w:ind w:left="2880" w:hanging="360"/>
      </w:pPr>
      <w:rPr>
        <w:rFonts w:ascii="Symbol" w:hAnsi="Symbol" w:hint="default"/>
      </w:rPr>
    </w:lvl>
    <w:lvl w:ilvl="4" w:tplc="F0988392">
      <w:start w:val="1"/>
      <w:numFmt w:val="bullet"/>
      <w:lvlText w:val="o"/>
      <w:lvlJc w:val="left"/>
      <w:pPr>
        <w:ind w:left="3600" w:hanging="360"/>
      </w:pPr>
      <w:rPr>
        <w:rFonts w:ascii="Courier New" w:hAnsi="Courier New" w:hint="default"/>
      </w:rPr>
    </w:lvl>
    <w:lvl w:ilvl="5" w:tplc="DFB00CE6">
      <w:start w:val="1"/>
      <w:numFmt w:val="bullet"/>
      <w:lvlText w:val=""/>
      <w:lvlJc w:val="left"/>
      <w:pPr>
        <w:ind w:left="4320" w:hanging="360"/>
      </w:pPr>
      <w:rPr>
        <w:rFonts w:ascii="Wingdings" w:hAnsi="Wingdings" w:hint="default"/>
      </w:rPr>
    </w:lvl>
    <w:lvl w:ilvl="6" w:tplc="1C649C4A">
      <w:start w:val="1"/>
      <w:numFmt w:val="bullet"/>
      <w:lvlText w:val=""/>
      <w:lvlJc w:val="left"/>
      <w:pPr>
        <w:ind w:left="5040" w:hanging="360"/>
      </w:pPr>
      <w:rPr>
        <w:rFonts w:ascii="Symbol" w:hAnsi="Symbol" w:hint="default"/>
      </w:rPr>
    </w:lvl>
    <w:lvl w:ilvl="7" w:tplc="5B86870E">
      <w:start w:val="1"/>
      <w:numFmt w:val="bullet"/>
      <w:lvlText w:val="o"/>
      <w:lvlJc w:val="left"/>
      <w:pPr>
        <w:ind w:left="5760" w:hanging="360"/>
      </w:pPr>
      <w:rPr>
        <w:rFonts w:ascii="Courier New" w:hAnsi="Courier New" w:hint="default"/>
      </w:rPr>
    </w:lvl>
    <w:lvl w:ilvl="8" w:tplc="C2EECCC4">
      <w:start w:val="1"/>
      <w:numFmt w:val="bullet"/>
      <w:lvlText w:val=""/>
      <w:lvlJc w:val="left"/>
      <w:pPr>
        <w:ind w:left="6480" w:hanging="360"/>
      </w:pPr>
      <w:rPr>
        <w:rFonts w:ascii="Wingdings" w:hAnsi="Wingdings" w:hint="default"/>
      </w:rPr>
    </w:lvl>
  </w:abstractNum>
  <w:abstractNum w:abstractNumId="26" w15:restartNumberingAfterBreak="0">
    <w:nsid w:val="57AE8691"/>
    <w:multiLevelType w:val="hybridMultilevel"/>
    <w:tmpl w:val="A75298D2"/>
    <w:lvl w:ilvl="0" w:tplc="4B1CD69A">
      <w:start w:val="1"/>
      <w:numFmt w:val="bullet"/>
      <w:lvlText w:val="o"/>
      <w:lvlJc w:val="left"/>
      <w:pPr>
        <w:ind w:left="720" w:hanging="360"/>
      </w:pPr>
      <w:rPr>
        <w:rFonts w:ascii="&quot;Courier New&quot;" w:hAnsi="&quot;Courier New&quot;" w:hint="default"/>
      </w:rPr>
    </w:lvl>
    <w:lvl w:ilvl="1" w:tplc="72CC62AE">
      <w:start w:val="1"/>
      <w:numFmt w:val="bullet"/>
      <w:lvlText w:val="o"/>
      <w:lvlJc w:val="left"/>
      <w:pPr>
        <w:ind w:left="1440" w:hanging="360"/>
      </w:pPr>
      <w:rPr>
        <w:rFonts w:ascii="Courier New" w:hAnsi="Courier New" w:hint="default"/>
      </w:rPr>
    </w:lvl>
    <w:lvl w:ilvl="2" w:tplc="15082A30">
      <w:start w:val="1"/>
      <w:numFmt w:val="bullet"/>
      <w:lvlText w:val=""/>
      <w:lvlJc w:val="left"/>
      <w:pPr>
        <w:ind w:left="2160" w:hanging="360"/>
      </w:pPr>
      <w:rPr>
        <w:rFonts w:ascii="Wingdings" w:hAnsi="Wingdings" w:hint="default"/>
      </w:rPr>
    </w:lvl>
    <w:lvl w:ilvl="3" w:tplc="BEFEBFDE">
      <w:start w:val="1"/>
      <w:numFmt w:val="bullet"/>
      <w:lvlText w:val=""/>
      <w:lvlJc w:val="left"/>
      <w:pPr>
        <w:ind w:left="2880" w:hanging="360"/>
      </w:pPr>
      <w:rPr>
        <w:rFonts w:ascii="Symbol" w:hAnsi="Symbol" w:hint="default"/>
      </w:rPr>
    </w:lvl>
    <w:lvl w:ilvl="4" w:tplc="1BA2656C">
      <w:start w:val="1"/>
      <w:numFmt w:val="bullet"/>
      <w:lvlText w:val="o"/>
      <w:lvlJc w:val="left"/>
      <w:pPr>
        <w:ind w:left="3600" w:hanging="360"/>
      </w:pPr>
      <w:rPr>
        <w:rFonts w:ascii="Courier New" w:hAnsi="Courier New" w:hint="default"/>
      </w:rPr>
    </w:lvl>
    <w:lvl w:ilvl="5" w:tplc="40FC9288">
      <w:start w:val="1"/>
      <w:numFmt w:val="bullet"/>
      <w:lvlText w:val=""/>
      <w:lvlJc w:val="left"/>
      <w:pPr>
        <w:ind w:left="4320" w:hanging="360"/>
      </w:pPr>
      <w:rPr>
        <w:rFonts w:ascii="Wingdings" w:hAnsi="Wingdings" w:hint="default"/>
      </w:rPr>
    </w:lvl>
    <w:lvl w:ilvl="6" w:tplc="03B233B6">
      <w:start w:val="1"/>
      <w:numFmt w:val="bullet"/>
      <w:lvlText w:val=""/>
      <w:lvlJc w:val="left"/>
      <w:pPr>
        <w:ind w:left="5040" w:hanging="360"/>
      </w:pPr>
      <w:rPr>
        <w:rFonts w:ascii="Symbol" w:hAnsi="Symbol" w:hint="default"/>
      </w:rPr>
    </w:lvl>
    <w:lvl w:ilvl="7" w:tplc="332ECE0C">
      <w:start w:val="1"/>
      <w:numFmt w:val="bullet"/>
      <w:lvlText w:val="o"/>
      <w:lvlJc w:val="left"/>
      <w:pPr>
        <w:ind w:left="5760" w:hanging="360"/>
      </w:pPr>
      <w:rPr>
        <w:rFonts w:ascii="Courier New" w:hAnsi="Courier New" w:hint="default"/>
      </w:rPr>
    </w:lvl>
    <w:lvl w:ilvl="8" w:tplc="34506A7C">
      <w:start w:val="1"/>
      <w:numFmt w:val="bullet"/>
      <w:lvlText w:val=""/>
      <w:lvlJc w:val="left"/>
      <w:pPr>
        <w:ind w:left="6480" w:hanging="360"/>
      </w:pPr>
      <w:rPr>
        <w:rFonts w:ascii="Wingdings" w:hAnsi="Wingdings" w:hint="default"/>
      </w:rPr>
    </w:lvl>
  </w:abstractNum>
  <w:abstractNum w:abstractNumId="27" w15:restartNumberingAfterBreak="0">
    <w:nsid w:val="5ACAD98B"/>
    <w:multiLevelType w:val="hybridMultilevel"/>
    <w:tmpl w:val="78BE880E"/>
    <w:lvl w:ilvl="0" w:tplc="ECB211FC">
      <w:start w:val="1"/>
      <w:numFmt w:val="bullet"/>
      <w:lvlText w:val=""/>
      <w:lvlJc w:val="left"/>
      <w:pPr>
        <w:ind w:left="720" w:hanging="360"/>
      </w:pPr>
      <w:rPr>
        <w:rFonts w:ascii="Symbol" w:hAnsi="Symbol" w:hint="default"/>
      </w:rPr>
    </w:lvl>
    <w:lvl w:ilvl="1" w:tplc="5ABC67D8">
      <w:start w:val="1"/>
      <w:numFmt w:val="bullet"/>
      <w:lvlText w:val="o"/>
      <w:lvlJc w:val="left"/>
      <w:pPr>
        <w:ind w:left="1440" w:hanging="360"/>
      </w:pPr>
      <w:rPr>
        <w:rFonts w:ascii="Courier New" w:hAnsi="Courier New" w:hint="default"/>
      </w:rPr>
    </w:lvl>
    <w:lvl w:ilvl="2" w:tplc="4E32394E">
      <w:start w:val="1"/>
      <w:numFmt w:val="bullet"/>
      <w:lvlText w:val=""/>
      <w:lvlJc w:val="left"/>
      <w:pPr>
        <w:ind w:left="2160" w:hanging="360"/>
      </w:pPr>
      <w:rPr>
        <w:rFonts w:ascii="Wingdings" w:hAnsi="Wingdings" w:hint="default"/>
      </w:rPr>
    </w:lvl>
    <w:lvl w:ilvl="3" w:tplc="B92ECAA0">
      <w:start w:val="1"/>
      <w:numFmt w:val="bullet"/>
      <w:lvlText w:val=""/>
      <w:lvlJc w:val="left"/>
      <w:pPr>
        <w:ind w:left="2880" w:hanging="360"/>
      </w:pPr>
      <w:rPr>
        <w:rFonts w:ascii="Symbol" w:hAnsi="Symbol" w:hint="default"/>
      </w:rPr>
    </w:lvl>
    <w:lvl w:ilvl="4" w:tplc="DDDCBB4C">
      <w:start w:val="1"/>
      <w:numFmt w:val="bullet"/>
      <w:lvlText w:val="o"/>
      <w:lvlJc w:val="left"/>
      <w:pPr>
        <w:ind w:left="3600" w:hanging="360"/>
      </w:pPr>
      <w:rPr>
        <w:rFonts w:ascii="Courier New" w:hAnsi="Courier New" w:hint="default"/>
      </w:rPr>
    </w:lvl>
    <w:lvl w:ilvl="5" w:tplc="F93274C8">
      <w:start w:val="1"/>
      <w:numFmt w:val="bullet"/>
      <w:lvlText w:val=""/>
      <w:lvlJc w:val="left"/>
      <w:pPr>
        <w:ind w:left="4320" w:hanging="360"/>
      </w:pPr>
      <w:rPr>
        <w:rFonts w:ascii="Wingdings" w:hAnsi="Wingdings" w:hint="default"/>
      </w:rPr>
    </w:lvl>
    <w:lvl w:ilvl="6" w:tplc="7BAE5FA8">
      <w:start w:val="1"/>
      <w:numFmt w:val="bullet"/>
      <w:lvlText w:val=""/>
      <w:lvlJc w:val="left"/>
      <w:pPr>
        <w:ind w:left="5040" w:hanging="360"/>
      </w:pPr>
      <w:rPr>
        <w:rFonts w:ascii="Symbol" w:hAnsi="Symbol" w:hint="default"/>
      </w:rPr>
    </w:lvl>
    <w:lvl w:ilvl="7" w:tplc="0E60F172">
      <w:start w:val="1"/>
      <w:numFmt w:val="bullet"/>
      <w:lvlText w:val="o"/>
      <w:lvlJc w:val="left"/>
      <w:pPr>
        <w:ind w:left="5760" w:hanging="360"/>
      </w:pPr>
      <w:rPr>
        <w:rFonts w:ascii="Courier New" w:hAnsi="Courier New" w:hint="default"/>
      </w:rPr>
    </w:lvl>
    <w:lvl w:ilvl="8" w:tplc="399C9B36">
      <w:start w:val="1"/>
      <w:numFmt w:val="bullet"/>
      <w:lvlText w:val=""/>
      <w:lvlJc w:val="left"/>
      <w:pPr>
        <w:ind w:left="6480" w:hanging="360"/>
      </w:pPr>
      <w:rPr>
        <w:rFonts w:ascii="Wingdings" w:hAnsi="Wingdings" w:hint="default"/>
      </w:rPr>
    </w:lvl>
  </w:abstractNum>
  <w:abstractNum w:abstractNumId="28" w15:restartNumberingAfterBreak="0">
    <w:nsid w:val="611AA514"/>
    <w:multiLevelType w:val="hybridMultilevel"/>
    <w:tmpl w:val="02DE74FA"/>
    <w:lvl w:ilvl="0" w:tplc="0FB045E6">
      <w:start w:val="1"/>
      <w:numFmt w:val="bullet"/>
      <w:lvlText w:val=""/>
      <w:lvlJc w:val="left"/>
      <w:pPr>
        <w:ind w:left="720" w:hanging="360"/>
      </w:pPr>
      <w:rPr>
        <w:rFonts w:ascii="Symbol" w:hAnsi="Symbol" w:hint="default"/>
      </w:rPr>
    </w:lvl>
    <w:lvl w:ilvl="1" w:tplc="1FDEE7BE">
      <w:start w:val="1"/>
      <w:numFmt w:val="bullet"/>
      <w:lvlText w:val="o"/>
      <w:lvlJc w:val="left"/>
      <w:pPr>
        <w:ind w:left="1440" w:hanging="360"/>
      </w:pPr>
      <w:rPr>
        <w:rFonts w:ascii="Courier New" w:hAnsi="Courier New" w:hint="default"/>
      </w:rPr>
    </w:lvl>
    <w:lvl w:ilvl="2" w:tplc="28B29566">
      <w:start w:val="1"/>
      <w:numFmt w:val="bullet"/>
      <w:lvlText w:val=""/>
      <w:lvlJc w:val="left"/>
      <w:pPr>
        <w:ind w:left="2160" w:hanging="360"/>
      </w:pPr>
      <w:rPr>
        <w:rFonts w:ascii="Wingdings" w:hAnsi="Wingdings" w:hint="default"/>
      </w:rPr>
    </w:lvl>
    <w:lvl w:ilvl="3" w:tplc="109699B2">
      <w:start w:val="1"/>
      <w:numFmt w:val="bullet"/>
      <w:lvlText w:val=""/>
      <w:lvlJc w:val="left"/>
      <w:pPr>
        <w:ind w:left="2880" w:hanging="360"/>
      </w:pPr>
      <w:rPr>
        <w:rFonts w:ascii="Symbol" w:hAnsi="Symbol" w:hint="default"/>
      </w:rPr>
    </w:lvl>
    <w:lvl w:ilvl="4" w:tplc="BADAD1B4">
      <w:start w:val="1"/>
      <w:numFmt w:val="bullet"/>
      <w:lvlText w:val="o"/>
      <w:lvlJc w:val="left"/>
      <w:pPr>
        <w:ind w:left="3600" w:hanging="360"/>
      </w:pPr>
      <w:rPr>
        <w:rFonts w:ascii="Courier New" w:hAnsi="Courier New" w:hint="default"/>
      </w:rPr>
    </w:lvl>
    <w:lvl w:ilvl="5" w:tplc="A2261C56">
      <w:start w:val="1"/>
      <w:numFmt w:val="bullet"/>
      <w:lvlText w:val=""/>
      <w:lvlJc w:val="left"/>
      <w:pPr>
        <w:ind w:left="4320" w:hanging="360"/>
      </w:pPr>
      <w:rPr>
        <w:rFonts w:ascii="Wingdings" w:hAnsi="Wingdings" w:hint="default"/>
      </w:rPr>
    </w:lvl>
    <w:lvl w:ilvl="6" w:tplc="622A5A2A">
      <w:start w:val="1"/>
      <w:numFmt w:val="bullet"/>
      <w:lvlText w:val=""/>
      <w:lvlJc w:val="left"/>
      <w:pPr>
        <w:ind w:left="5040" w:hanging="360"/>
      </w:pPr>
      <w:rPr>
        <w:rFonts w:ascii="Symbol" w:hAnsi="Symbol" w:hint="default"/>
      </w:rPr>
    </w:lvl>
    <w:lvl w:ilvl="7" w:tplc="76BC7F5E">
      <w:start w:val="1"/>
      <w:numFmt w:val="bullet"/>
      <w:lvlText w:val="o"/>
      <w:lvlJc w:val="left"/>
      <w:pPr>
        <w:ind w:left="5760" w:hanging="360"/>
      </w:pPr>
      <w:rPr>
        <w:rFonts w:ascii="Courier New" w:hAnsi="Courier New" w:hint="default"/>
      </w:rPr>
    </w:lvl>
    <w:lvl w:ilvl="8" w:tplc="AF82AF58">
      <w:start w:val="1"/>
      <w:numFmt w:val="bullet"/>
      <w:lvlText w:val=""/>
      <w:lvlJc w:val="left"/>
      <w:pPr>
        <w:ind w:left="6480" w:hanging="360"/>
      </w:pPr>
      <w:rPr>
        <w:rFonts w:ascii="Wingdings" w:hAnsi="Wingdings" w:hint="default"/>
      </w:rPr>
    </w:lvl>
  </w:abstractNum>
  <w:abstractNum w:abstractNumId="29" w15:restartNumberingAfterBreak="0">
    <w:nsid w:val="633A09E6"/>
    <w:multiLevelType w:val="multilevel"/>
    <w:tmpl w:val="F24A95EE"/>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0" w15:restartNumberingAfterBreak="0">
    <w:nsid w:val="654E8F5F"/>
    <w:multiLevelType w:val="hybridMultilevel"/>
    <w:tmpl w:val="B8F28C4E"/>
    <w:lvl w:ilvl="0" w:tplc="26F03110">
      <w:start w:val="1"/>
      <w:numFmt w:val="bullet"/>
      <w:lvlText w:val=""/>
      <w:lvlJc w:val="left"/>
      <w:pPr>
        <w:ind w:left="720" w:hanging="360"/>
      </w:pPr>
      <w:rPr>
        <w:rFonts w:ascii="Symbol" w:hAnsi="Symbol" w:hint="default"/>
      </w:rPr>
    </w:lvl>
    <w:lvl w:ilvl="1" w:tplc="A82882C6">
      <w:start w:val="1"/>
      <w:numFmt w:val="bullet"/>
      <w:lvlText w:val="o"/>
      <w:lvlJc w:val="left"/>
      <w:pPr>
        <w:ind w:left="1440" w:hanging="360"/>
      </w:pPr>
      <w:rPr>
        <w:rFonts w:ascii="Courier New" w:hAnsi="Courier New" w:hint="default"/>
      </w:rPr>
    </w:lvl>
    <w:lvl w:ilvl="2" w:tplc="8D68311A">
      <w:start w:val="1"/>
      <w:numFmt w:val="bullet"/>
      <w:lvlText w:val=""/>
      <w:lvlJc w:val="left"/>
      <w:pPr>
        <w:ind w:left="2160" w:hanging="360"/>
      </w:pPr>
      <w:rPr>
        <w:rFonts w:ascii="Wingdings" w:hAnsi="Wingdings" w:hint="default"/>
      </w:rPr>
    </w:lvl>
    <w:lvl w:ilvl="3" w:tplc="3CDC39E6">
      <w:start w:val="1"/>
      <w:numFmt w:val="bullet"/>
      <w:lvlText w:val=""/>
      <w:lvlJc w:val="left"/>
      <w:pPr>
        <w:ind w:left="2880" w:hanging="360"/>
      </w:pPr>
      <w:rPr>
        <w:rFonts w:ascii="Symbol" w:hAnsi="Symbol" w:hint="default"/>
      </w:rPr>
    </w:lvl>
    <w:lvl w:ilvl="4" w:tplc="B7C459FE">
      <w:start w:val="1"/>
      <w:numFmt w:val="bullet"/>
      <w:lvlText w:val="o"/>
      <w:lvlJc w:val="left"/>
      <w:pPr>
        <w:ind w:left="3600" w:hanging="360"/>
      </w:pPr>
      <w:rPr>
        <w:rFonts w:ascii="Courier New" w:hAnsi="Courier New" w:hint="default"/>
      </w:rPr>
    </w:lvl>
    <w:lvl w:ilvl="5" w:tplc="C86A47C4">
      <w:start w:val="1"/>
      <w:numFmt w:val="bullet"/>
      <w:lvlText w:val=""/>
      <w:lvlJc w:val="left"/>
      <w:pPr>
        <w:ind w:left="4320" w:hanging="360"/>
      </w:pPr>
      <w:rPr>
        <w:rFonts w:ascii="Wingdings" w:hAnsi="Wingdings" w:hint="default"/>
      </w:rPr>
    </w:lvl>
    <w:lvl w:ilvl="6" w:tplc="8D22F1BA">
      <w:start w:val="1"/>
      <w:numFmt w:val="bullet"/>
      <w:lvlText w:val=""/>
      <w:lvlJc w:val="left"/>
      <w:pPr>
        <w:ind w:left="5040" w:hanging="360"/>
      </w:pPr>
      <w:rPr>
        <w:rFonts w:ascii="Symbol" w:hAnsi="Symbol" w:hint="default"/>
      </w:rPr>
    </w:lvl>
    <w:lvl w:ilvl="7" w:tplc="1C58B1A2">
      <w:start w:val="1"/>
      <w:numFmt w:val="bullet"/>
      <w:lvlText w:val="o"/>
      <w:lvlJc w:val="left"/>
      <w:pPr>
        <w:ind w:left="5760" w:hanging="360"/>
      </w:pPr>
      <w:rPr>
        <w:rFonts w:ascii="Courier New" w:hAnsi="Courier New" w:hint="default"/>
      </w:rPr>
    </w:lvl>
    <w:lvl w:ilvl="8" w:tplc="20640416">
      <w:start w:val="1"/>
      <w:numFmt w:val="bullet"/>
      <w:lvlText w:val=""/>
      <w:lvlJc w:val="left"/>
      <w:pPr>
        <w:ind w:left="6480" w:hanging="360"/>
      </w:pPr>
      <w:rPr>
        <w:rFonts w:ascii="Wingdings" w:hAnsi="Wingdings" w:hint="default"/>
      </w:rPr>
    </w:lvl>
  </w:abstractNum>
  <w:abstractNum w:abstractNumId="31" w15:restartNumberingAfterBreak="0">
    <w:nsid w:val="65E77DB6"/>
    <w:multiLevelType w:val="hybridMultilevel"/>
    <w:tmpl w:val="3062AF2E"/>
    <w:lvl w:ilvl="0" w:tplc="F198119E">
      <w:start w:val="1"/>
      <w:numFmt w:val="bullet"/>
      <w:lvlText w:val="·"/>
      <w:lvlJc w:val="left"/>
      <w:pPr>
        <w:ind w:left="720" w:hanging="360"/>
      </w:pPr>
      <w:rPr>
        <w:rFonts w:ascii="Symbol" w:hAnsi="Symbol" w:hint="default"/>
      </w:rPr>
    </w:lvl>
    <w:lvl w:ilvl="1" w:tplc="5A106E3E">
      <w:start w:val="1"/>
      <w:numFmt w:val="bullet"/>
      <w:lvlText w:val="o"/>
      <w:lvlJc w:val="left"/>
      <w:pPr>
        <w:ind w:left="1440" w:hanging="360"/>
      </w:pPr>
      <w:rPr>
        <w:rFonts w:ascii="Courier New" w:hAnsi="Courier New" w:hint="default"/>
      </w:rPr>
    </w:lvl>
    <w:lvl w:ilvl="2" w:tplc="A98A7CEE">
      <w:start w:val="1"/>
      <w:numFmt w:val="bullet"/>
      <w:lvlText w:val=""/>
      <w:lvlJc w:val="left"/>
      <w:pPr>
        <w:ind w:left="2160" w:hanging="360"/>
      </w:pPr>
      <w:rPr>
        <w:rFonts w:ascii="Wingdings" w:hAnsi="Wingdings" w:hint="default"/>
      </w:rPr>
    </w:lvl>
    <w:lvl w:ilvl="3" w:tplc="1D8AA4DA">
      <w:start w:val="1"/>
      <w:numFmt w:val="bullet"/>
      <w:lvlText w:val=""/>
      <w:lvlJc w:val="left"/>
      <w:pPr>
        <w:ind w:left="2880" w:hanging="360"/>
      </w:pPr>
      <w:rPr>
        <w:rFonts w:ascii="Symbol" w:hAnsi="Symbol" w:hint="default"/>
      </w:rPr>
    </w:lvl>
    <w:lvl w:ilvl="4" w:tplc="DCA0A684">
      <w:start w:val="1"/>
      <w:numFmt w:val="bullet"/>
      <w:lvlText w:val="o"/>
      <w:lvlJc w:val="left"/>
      <w:pPr>
        <w:ind w:left="3600" w:hanging="360"/>
      </w:pPr>
      <w:rPr>
        <w:rFonts w:ascii="Courier New" w:hAnsi="Courier New" w:hint="default"/>
      </w:rPr>
    </w:lvl>
    <w:lvl w:ilvl="5" w:tplc="BE32F9C0">
      <w:start w:val="1"/>
      <w:numFmt w:val="bullet"/>
      <w:lvlText w:val=""/>
      <w:lvlJc w:val="left"/>
      <w:pPr>
        <w:ind w:left="4320" w:hanging="360"/>
      </w:pPr>
      <w:rPr>
        <w:rFonts w:ascii="Wingdings" w:hAnsi="Wingdings" w:hint="default"/>
      </w:rPr>
    </w:lvl>
    <w:lvl w:ilvl="6" w:tplc="02163E9C">
      <w:start w:val="1"/>
      <w:numFmt w:val="bullet"/>
      <w:lvlText w:val=""/>
      <w:lvlJc w:val="left"/>
      <w:pPr>
        <w:ind w:left="5040" w:hanging="360"/>
      </w:pPr>
      <w:rPr>
        <w:rFonts w:ascii="Symbol" w:hAnsi="Symbol" w:hint="default"/>
      </w:rPr>
    </w:lvl>
    <w:lvl w:ilvl="7" w:tplc="473E7C7C">
      <w:start w:val="1"/>
      <w:numFmt w:val="bullet"/>
      <w:lvlText w:val="o"/>
      <w:lvlJc w:val="left"/>
      <w:pPr>
        <w:ind w:left="5760" w:hanging="360"/>
      </w:pPr>
      <w:rPr>
        <w:rFonts w:ascii="Courier New" w:hAnsi="Courier New" w:hint="default"/>
      </w:rPr>
    </w:lvl>
    <w:lvl w:ilvl="8" w:tplc="44526184">
      <w:start w:val="1"/>
      <w:numFmt w:val="bullet"/>
      <w:lvlText w:val=""/>
      <w:lvlJc w:val="left"/>
      <w:pPr>
        <w:ind w:left="6480" w:hanging="360"/>
      </w:pPr>
      <w:rPr>
        <w:rFonts w:ascii="Wingdings" w:hAnsi="Wingdings" w:hint="default"/>
      </w:rPr>
    </w:lvl>
  </w:abstractNum>
  <w:abstractNum w:abstractNumId="32" w15:restartNumberingAfterBreak="0">
    <w:nsid w:val="673B2EC7"/>
    <w:multiLevelType w:val="multilevel"/>
    <w:tmpl w:val="E14A6250"/>
    <w:lvl w:ilvl="0">
      <w:start w:val="1"/>
      <w:numFmt w:val="lowerLetter"/>
      <w:lvlText w:val="%1)"/>
      <w:lvlJc w:val="left"/>
      <w:pPr>
        <w:tabs>
          <w:tab w:val="num" w:pos="0"/>
        </w:tabs>
        <w:ind w:left="1440" w:hanging="360"/>
      </w:pPr>
    </w:lvl>
    <w:lvl w:ilvl="1">
      <w:start w:val="1"/>
      <w:numFmt w:val="lowerRoman"/>
      <w:lvlText w:val="%2."/>
      <w:lvlJc w:val="righ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3" w15:restartNumberingAfterBreak="0">
    <w:nsid w:val="69D726C8"/>
    <w:multiLevelType w:val="multilevel"/>
    <w:tmpl w:val="F246F00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4" w15:restartNumberingAfterBreak="0">
    <w:nsid w:val="704C6F07"/>
    <w:multiLevelType w:val="hybridMultilevel"/>
    <w:tmpl w:val="E5347BAE"/>
    <w:lvl w:ilvl="0" w:tplc="4A9EEF92">
      <w:start w:val="1"/>
      <w:numFmt w:val="bullet"/>
      <w:lvlText w:val=""/>
      <w:lvlJc w:val="left"/>
      <w:pPr>
        <w:ind w:left="720" w:hanging="360"/>
      </w:pPr>
      <w:rPr>
        <w:rFonts w:ascii="Symbol" w:hAnsi="Symbol" w:hint="default"/>
      </w:rPr>
    </w:lvl>
    <w:lvl w:ilvl="1" w:tplc="74AA2B14">
      <w:start w:val="1"/>
      <w:numFmt w:val="bullet"/>
      <w:lvlText w:val="o"/>
      <w:lvlJc w:val="left"/>
      <w:pPr>
        <w:ind w:left="1440" w:hanging="360"/>
      </w:pPr>
      <w:rPr>
        <w:rFonts w:ascii="Courier New" w:hAnsi="Courier New" w:hint="default"/>
      </w:rPr>
    </w:lvl>
    <w:lvl w:ilvl="2" w:tplc="E9B21752">
      <w:start w:val="1"/>
      <w:numFmt w:val="bullet"/>
      <w:lvlText w:val=""/>
      <w:lvlJc w:val="left"/>
      <w:pPr>
        <w:ind w:left="2160" w:hanging="360"/>
      </w:pPr>
      <w:rPr>
        <w:rFonts w:ascii="Wingdings" w:hAnsi="Wingdings" w:hint="default"/>
      </w:rPr>
    </w:lvl>
    <w:lvl w:ilvl="3" w:tplc="17988518">
      <w:start w:val="1"/>
      <w:numFmt w:val="bullet"/>
      <w:lvlText w:val=""/>
      <w:lvlJc w:val="left"/>
      <w:pPr>
        <w:ind w:left="2880" w:hanging="360"/>
      </w:pPr>
      <w:rPr>
        <w:rFonts w:ascii="Symbol" w:hAnsi="Symbol" w:hint="default"/>
      </w:rPr>
    </w:lvl>
    <w:lvl w:ilvl="4" w:tplc="4F8ABC74">
      <w:start w:val="1"/>
      <w:numFmt w:val="bullet"/>
      <w:lvlText w:val="o"/>
      <w:lvlJc w:val="left"/>
      <w:pPr>
        <w:ind w:left="3600" w:hanging="360"/>
      </w:pPr>
      <w:rPr>
        <w:rFonts w:ascii="Courier New" w:hAnsi="Courier New" w:hint="default"/>
      </w:rPr>
    </w:lvl>
    <w:lvl w:ilvl="5" w:tplc="3C2CB652">
      <w:start w:val="1"/>
      <w:numFmt w:val="bullet"/>
      <w:lvlText w:val=""/>
      <w:lvlJc w:val="left"/>
      <w:pPr>
        <w:ind w:left="4320" w:hanging="360"/>
      </w:pPr>
      <w:rPr>
        <w:rFonts w:ascii="Wingdings" w:hAnsi="Wingdings" w:hint="default"/>
      </w:rPr>
    </w:lvl>
    <w:lvl w:ilvl="6" w:tplc="0952F0EC">
      <w:start w:val="1"/>
      <w:numFmt w:val="bullet"/>
      <w:lvlText w:val=""/>
      <w:lvlJc w:val="left"/>
      <w:pPr>
        <w:ind w:left="5040" w:hanging="360"/>
      </w:pPr>
      <w:rPr>
        <w:rFonts w:ascii="Symbol" w:hAnsi="Symbol" w:hint="default"/>
      </w:rPr>
    </w:lvl>
    <w:lvl w:ilvl="7" w:tplc="4712F300">
      <w:start w:val="1"/>
      <w:numFmt w:val="bullet"/>
      <w:lvlText w:val="o"/>
      <w:lvlJc w:val="left"/>
      <w:pPr>
        <w:ind w:left="5760" w:hanging="360"/>
      </w:pPr>
      <w:rPr>
        <w:rFonts w:ascii="Courier New" w:hAnsi="Courier New" w:hint="default"/>
      </w:rPr>
    </w:lvl>
    <w:lvl w:ilvl="8" w:tplc="1046CEB6">
      <w:start w:val="1"/>
      <w:numFmt w:val="bullet"/>
      <w:lvlText w:val=""/>
      <w:lvlJc w:val="left"/>
      <w:pPr>
        <w:ind w:left="6480" w:hanging="360"/>
      </w:pPr>
      <w:rPr>
        <w:rFonts w:ascii="Wingdings" w:hAnsi="Wingdings" w:hint="default"/>
      </w:rPr>
    </w:lvl>
  </w:abstractNum>
  <w:abstractNum w:abstractNumId="35" w15:restartNumberingAfterBreak="0">
    <w:nsid w:val="75DE1BD8"/>
    <w:multiLevelType w:val="hybridMultilevel"/>
    <w:tmpl w:val="0AA22F9C"/>
    <w:lvl w:ilvl="0" w:tplc="019E4F0E">
      <w:start w:val="1"/>
      <w:numFmt w:val="bullet"/>
      <w:lvlText w:val=""/>
      <w:lvlJc w:val="left"/>
      <w:pPr>
        <w:ind w:left="720" w:hanging="360"/>
      </w:pPr>
      <w:rPr>
        <w:rFonts w:ascii="Symbol" w:hAnsi="Symbol" w:hint="default"/>
      </w:rPr>
    </w:lvl>
    <w:lvl w:ilvl="1" w:tplc="376EFA9A">
      <w:start w:val="1"/>
      <w:numFmt w:val="bullet"/>
      <w:lvlText w:val="o"/>
      <w:lvlJc w:val="left"/>
      <w:pPr>
        <w:ind w:left="1440" w:hanging="360"/>
      </w:pPr>
      <w:rPr>
        <w:rFonts w:ascii="Courier New" w:hAnsi="Courier New" w:hint="default"/>
      </w:rPr>
    </w:lvl>
    <w:lvl w:ilvl="2" w:tplc="8F88C020">
      <w:start w:val="1"/>
      <w:numFmt w:val="bullet"/>
      <w:lvlText w:val=""/>
      <w:lvlJc w:val="left"/>
      <w:pPr>
        <w:ind w:left="2160" w:hanging="360"/>
      </w:pPr>
      <w:rPr>
        <w:rFonts w:ascii="Wingdings" w:hAnsi="Wingdings" w:hint="default"/>
      </w:rPr>
    </w:lvl>
    <w:lvl w:ilvl="3" w:tplc="FF9EF6DC">
      <w:start w:val="1"/>
      <w:numFmt w:val="bullet"/>
      <w:lvlText w:val=""/>
      <w:lvlJc w:val="left"/>
      <w:pPr>
        <w:ind w:left="2880" w:hanging="360"/>
      </w:pPr>
      <w:rPr>
        <w:rFonts w:ascii="Symbol" w:hAnsi="Symbol" w:hint="default"/>
      </w:rPr>
    </w:lvl>
    <w:lvl w:ilvl="4" w:tplc="E25A1256">
      <w:start w:val="1"/>
      <w:numFmt w:val="bullet"/>
      <w:lvlText w:val="o"/>
      <w:lvlJc w:val="left"/>
      <w:pPr>
        <w:ind w:left="3600" w:hanging="360"/>
      </w:pPr>
      <w:rPr>
        <w:rFonts w:ascii="Courier New" w:hAnsi="Courier New" w:hint="default"/>
      </w:rPr>
    </w:lvl>
    <w:lvl w:ilvl="5" w:tplc="E0C0DA3A">
      <w:start w:val="1"/>
      <w:numFmt w:val="bullet"/>
      <w:lvlText w:val=""/>
      <w:lvlJc w:val="left"/>
      <w:pPr>
        <w:ind w:left="4320" w:hanging="360"/>
      </w:pPr>
      <w:rPr>
        <w:rFonts w:ascii="Wingdings" w:hAnsi="Wingdings" w:hint="default"/>
      </w:rPr>
    </w:lvl>
    <w:lvl w:ilvl="6" w:tplc="8828EC86">
      <w:start w:val="1"/>
      <w:numFmt w:val="bullet"/>
      <w:lvlText w:val=""/>
      <w:lvlJc w:val="left"/>
      <w:pPr>
        <w:ind w:left="5040" w:hanging="360"/>
      </w:pPr>
      <w:rPr>
        <w:rFonts w:ascii="Symbol" w:hAnsi="Symbol" w:hint="default"/>
      </w:rPr>
    </w:lvl>
    <w:lvl w:ilvl="7" w:tplc="92E4D8D8">
      <w:start w:val="1"/>
      <w:numFmt w:val="bullet"/>
      <w:lvlText w:val="o"/>
      <w:lvlJc w:val="left"/>
      <w:pPr>
        <w:ind w:left="5760" w:hanging="360"/>
      </w:pPr>
      <w:rPr>
        <w:rFonts w:ascii="Courier New" w:hAnsi="Courier New" w:hint="default"/>
      </w:rPr>
    </w:lvl>
    <w:lvl w:ilvl="8" w:tplc="94087C98">
      <w:start w:val="1"/>
      <w:numFmt w:val="bullet"/>
      <w:lvlText w:val=""/>
      <w:lvlJc w:val="left"/>
      <w:pPr>
        <w:ind w:left="6480" w:hanging="360"/>
      </w:pPr>
      <w:rPr>
        <w:rFonts w:ascii="Wingdings" w:hAnsi="Wingdings" w:hint="default"/>
      </w:rPr>
    </w:lvl>
  </w:abstractNum>
  <w:abstractNum w:abstractNumId="36" w15:restartNumberingAfterBreak="0">
    <w:nsid w:val="7610B5B6"/>
    <w:multiLevelType w:val="hybridMultilevel"/>
    <w:tmpl w:val="E0163946"/>
    <w:lvl w:ilvl="0" w:tplc="89621D30">
      <w:start w:val="1"/>
      <w:numFmt w:val="bullet"/>
      <w:lvlText w:val=""/>
      <w:lvlJc w:val="left"/>
      <w:pPr>
        <w:ind w:left="720" w:hanging="360"/>
      </w:pPr>
      <w:rPr>
        <w:rFonts w:ascii="Symbol" w:hAnsi="Symbol" w:hint="default"/>
      </w:rPr>
    </w:lvl>
    <w:lvl w:ilvl="1" w:tplc="2852413E">
      <w:start w:val="1"/>
      <w:numFmt w:val="bullet"/>
      <w:lvlText w:val="o"/>
      <w:lvlJc w:val="left"/>
      <w:pPr>
        <w:ind w:left="1440" w:hanging="360"/>
      </w:pPr>
      <w:rPr>
        <w:rFonts w:ascii="Courier New" w:hAnsi="Courier New" w:hint="default"/>
      </w:rPr>
    </w:lvl>
    <w:lvl w:ilvl="2" w:tplc="67BC304A">
      <w:start w:val="1"/>
      <w:numFmt w:val="bullet"/>
      <w:lvlText w:val=""/>
      <w:lvlJc w:val="left"/>
      <w:pPr>
        <w:ind w:left="2160" w:hanging="360"/>
      </w:pPr>
      <w:rPr>
        <w:rFonts w:ascii="Wingdings" w:hAnsi="Wingdings" w:hint="default"/>
      </w:rPr>
    </w:lvl>
    <w:lvl w:ilvl="3" w:tplc="EAC0757E">
      <w:start w:val="1"/>
      <w:numFmt w:val="bullet"/>
      <w:lvlText w:val=""/>
      <w:lvlJc w:val="left"/>
      <w:pPr>
        <w:ind w:left="2880" w:hanging="360"/>
      </w:pPr>
      <w:rPr>
        <w:rFonts w:ascii="Symbol" w:hAnsi="Symbol" w:hint="default"/>
      </w:rPr>
    </w:lvl>
    <w:lvl w:ilvl="4" w:tplc="D58ACA02">
      <w:start w:val="1"/>
      <w:numFmt w:val="bullet"/>
      <w:lvlText w:val="o"/>
      <w:lvlJc w:val="left"/>
      <w:pPr>
        <w:ind w:left="3600" w:hanging="360"/>
      </w:pPr>
      <w:rPr>
        <w:rFonts w:ascii="Courier New" w:hAnsi="Courier New" w:hint="default"/>
      </w:rPr>
    </w:lvl>
    <w:lvl w:ilvl="5" w:tplc="6CCA2214">
      <w:start w:val="1"/>
      <w:numFmt w:val="bullet"/>
      <w:lvlText w:val=""/>
      <w:lvlJc w:val="left"/>
      <w:pPr>
        <w:ind w:left="4320" w:hanging="360"/>
      </w:pPr>
      <w:rPr>
        <w:rFonts w:ascii="Wingdings" w:hAnsi="Wingdings" w:hint="default"/>
      </w:rPr>
    </w:lvl>
    <w:lvl w:ilvl="6" w:tplc="C67AE0DE">
      <w:start w:val="1"/>
      <w:numFmt w:val="bullet"/>
      <w:lvlText w:val=""/>
      <w:lvlJc w:val="left"/>
      <w:pPr>
        <w:ind w:left="5040" w:hanging="360"/>
      </w:pPr>
      <w:rPr>
        <w:rFonts w:ascii="Symbol" w:hAnsi="Symbol" w:hint="default"/>
      </w:rPr>
    </w:lvl>
    <w:lvl w:ilvl="7" w:tplc="535ED812">
      <w:start w:val="1"/>
      <w:numFmt w:val="bullet"/>
      <w:lvlText w:val="o"/>
      <w:lvlJc w:val="left"/>
      <w:pPr>
        <w:ind w:left="5760" w:hanging="360"/>
      </w:pPr>
      <w:rPr>
        <w:rFonts w:ascii="Courier New" w:hAnsi="Courier New" w:hint="default"/>
      </w:rPr>
    </w:lvl>
    <w:lvl w:ilvl="8" w:tplc="BCF48AEC">
      <w:start w:val="1"/>
      <w:numFmt w:val="bullet"/>
      <w:lvlText w:val=""/>
      <w:lvlJc w:val="left"/>
      <w:pPr>
        <w:ind w:left="6480" w:hanging="360"/>
      </w:pPr>
      <w:rPr>
        <w:rFonts w:ascii="Wingdings" w:hAnsi="Wingdings" w:hint="default"/>
      </w:rPr>
    </w:lvl>
  </w:abstractNum>
  <w:abstractNum w:abstractNumId="37" w15:restartNumberingAfterBreak="0">
    <w:nsid w:val="7BF70C4F"/>
    <w:multiLevelType w:val="multilevel"/>
    <w:tmpl w:val="FEEAF01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7C17F6DA"/>
    <w:multiLevelType w:val="multilevel"/>
    <w:tmpl w:val="2834C1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419669346">
    <w:abstractNumId w:val="11"/>
  </w:num>
  <w:num w:numId="2" w16cid:durableId="1496603455">
    <w:abstractNumId w:val="36"/>
  </w:num>
  <w:num w:numId="3" w16cid:durableId="824666353">
    <w:abstractNumId w:val="28"/>
  </w:num>
  <w:num w:numId="4" w16cid:durableId="1976715516">
    <w:abstractNumId w:val="8"/>
  </w:num>
  <w:num w:numId="5" w16cid:durableId="221452830">
    <w:abstractNumId w:val="34"/>
  </w:num>
  <w:num w:numId="6" w16cid:durableId="1422725976">
    <w:abstractNumId w:val="5"/>
  </w:num>
  <w:num w:numId="7" w16cid:durableId="625700874">
    <w:abstractNumId w:val="1"/>
  </w:num>
  <w:num w:numId="8" w16cid:durableId="525945066">
    <w:abstractNumId w:val="22"/>
  </w:num>
  <w:num w:numId="9" w16cid:durableId="1142575483">
    <w:abstractNumId w:val="6"/>
  </w:num>
  <w:num w:numId="10" w16cid:durableId="1827477367">
    <w:abstractNumId w:val="26"/>
  </w:num>
  <w:num w:numId="11" w16cid:durableId="941567021">
    <w:abstractNumId w:val="17"/>
  </w:num>
  <w:num w:numId="12" w16cid:durableId="1274248954">
    <w:abstractNumId w:val="27"/>
  </w:num>
  <w:num w:numId="13" w16cid:durableId="434059850">
    <w:abstractNumId w:val="31"/>
  </w:num>
  <w:num w:numId="14" w16cid:durableId="950284408">
    <w:abstractNumId w:val="16"/>
  </w:num>
  <w:num w:numId="15" w16cid:durableId="1443917484">
    <w:abstractNumId w:val="25"/>
  </w:num>
  <w:num w:numId="16" w16cid:durableId="2122068907">
    <w:abstractNumId w:val="21"/>
  </w:num>
  <w:num w:numId="17" w16cid:durableId="2030912356">
    <w:abstractNumId w:val="7"/>
  </w:num>
  <w:num w:numId="18" w16cid:durableId="1315601957">
    <w:abstractNumId w:val="24"/>
  </w:num>
  <w:num w:numId="19" w16cid:durableId="2000229411">
    <w:abstractNumId w:val="20"/>
  </w:num>
  <w:num w:numId="20" w16cid:durableId="1338507738">
    <w:abstractNumId w:val="4"/>
  </w:num>
  <w:num w:numId="21" w16cid:durableId="466095586">
    <w:abstractNumId w:val="30"/>
  </w:num>
  <w:num w:numId="22" w16cid:durableId="571163146">
    <w:abstractNumId w:val="35"/>
  </w:num>
  <w:num w:numId="23" w16cid:durableId="1170022029">
    <w:abstractNumId w:val="2"/>
  </w:num>
  <w:num w:numId="24" w16cid:durableId="1267469359">
    <w:abstractNumId w:val="19"/>
  </w:num>
  <w:num w:numId="25" w16cid:durableId="1229462807">
    <w:abstractNumId w:val="38"/>
  </w:num>
  <w:num w:numId="26" w16cid:durableId="1611090406">
    <w:abstractNumId w:val="37"/>
  </w:num>
  <w:num w:numId="27" w16cid:durableId="1742558428">
    <w:abstractNumId w:val="9"/>
  </w:num>
  <w:num w:numId="28" w16cid:durableId="1424108382">
    <w:abstractNumId w:val="13"/>
  </w:num>
  <w:num w:numId="29" w16cid:durableId="1302884376">
    <w:abstractNumId w:val="29"/>
  </w:num>
  <w:num w:numId="30" w16cid:durableId="164323179">
    <w:abstractNumId w:val="32"/>
  </w:num>
  <w:num w:numId="31" w16cid:durableId="1094085621">
    <w:abstractNumId w:val="23"/>
  </w:num>
  <w:num w:numId="32" w16cid:durableId="1907186796">
    <w:abstractNumId w:val="3"/>
  </w:num>
  <w:num w:numId="33" w16cid:durableId="347411539">
    <w:abstractNumId w:val="12"/>
  </w:num>
  <w:num w:numId="34" w16cid:durableId="1084913164">
    <w:abstractNumId w:val="0"/>
  </w:num>
  <w:num w:numId="35" w16cid:durableId="1435049335">
    <w:abstractNumId w:val="10"/>
  </w:num>
  <w:num w:numId="36" w16cid:durableId="124470150">
    <w:abstractNumId w:val="14"/>
  </w:num>
  <w:num w:numId="37" w16cid:durableId="1823036754">
    <w:abstractNumId w:val="18"/>
  </w:num>
  <w:num w:numId="38" w16cid:durableId="2032686527">
    <w:abstractNumId w:val="33"/>
  </w:num>
  <w:num w:numId="39" w16cid:durableId="56707890">
    <w:abstractNumId w:val="1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B15"/>
    <w:rsid w:val="00035B8E"/>
    <w:rsid w:val="00076901"/>
    <w:rsid w:val="000977B1"/>
    <w:rsid w:val="000A10DC"/>
    <w:rsid w:val="000D1E49"/>
    <w:rsid w:val="000D4707"/>
    <w:rsid w:val="0012252E"/>
    <w:rsid w:val="001A4B15"/>
    <w:rsid w:val="00236B1F"/>
    <w:rsid w:val="00280BC4"/>
    <w:rsid w:val="003E4EA6"/>
    <w:rsid w:val="003F1D6C"/>
    <w:rsid w:val="00413F87"/>
    <w:rsid w:val="004B3713"/>
    <w:rsid w:val="00597966"/>
    <w:rsid w:val="00614BDE"/>
    <w:rsid w:val="00617578"/>
    <w:rsid w:val="00694878"/>
    <w:rsid w:val="00750AD6"/>
    <w:rsid w:val="007B7ED8"/>
    <w:rsid w:val="007F4EC9"/>
    <w:rsid w:val="00853CED"/>
    <w:rsid w:val="0087720C"/>
    <w:rsid w:val="00A2457B"/>
    <w:rsid w:val="00A82ED5"/>
    <w:rsid w:val="00AF7050"/>
    <w:rsid w:val="00B75226"/>
    <w:rsid w:val="00C254D5"/>
    <w:rsid w:val="00D88F83"/>
    <w:rsid w:val="00DA225A"/>
    <w:rsid w:val="00FD3E2D"/>
    <w:rsid w:val="01487EE6"/>
    <w:rsid w:val="01813C04"/>
    <w:rsid w:val="01A144AE"/>
    <w:rsid w:val="02001154"/>
    <w:rsid w:val="02F68CF7"/>
    <w:rsid w:val="03B221A2"/>
    <w:rsid w:val="056E1FCB"/>
    <w:rsid w:val="05BB9ED1"/>
    <w:rsid w:val="064354A8"/>
    <w:rsid w:val="0B267511"/>
    <w:rsid w:val="0B4D5074"/>
    <w:rsid w:val="0C8D221B"/>
    <w:rsid w:val="0CD1D277"/>
    <w:rsid w:val="0F91DB8A"/>
    <w:rsid w:val="0FFE5110"/>
    <w:rsid w:val="10967665"/>
    <w:rsid w:val="11832F34"/>
    <w:rsid w:val="11FDB7AC"/>
    <w:rsid w:val="12549CA6"/>
    <w:rsid w:val="13440199"/>
    <w:rsid w:val="13648054"/>
    <w:rsid w:val="14165573"/>
    <w:rsid w:val="14FBE240"/>
    <w:rsid w:val="15156388"/>
    <w:rsid w:val="18721F30"/>
    <w:rsid w:val="1C70F27C"/>
    <w:rsid w:val="1CCE2C8E"/>
    <w:rsid w:val="1CE847C0"/>
    <w:rsid w:val="1D08057C"/>
    <w:rsid w:val="1D1F6E2C"/>
    <w:rsid w:val="1D9F4DC1"/>
    <w:rsid w:val="1E5B5621"/>
    <w:rsid w:val="1E6FA31A"/>
    <w:rsid w:val="1E7DFF23"/>
    <w:rsid w:val="1FB91CEF"/>
    <w:rsid w:val="207B6908"/>
    <w:rsid w:val="20C93A82"/>
    <w:rsid w:val="20EAD117"/>
    <w:rsid w:val="221EED64"/>
    <w:rsid w:val="2227C10D"/>
    <w:rsid w:val="223F4083"/>
    <w:rsid w:val="22557A60"/>
    <w:rsid w:val="233EC793"/>
    <w:rsid w:val="24B4366E"/>
    <w:rsid w:val="260A7B47"/>
    <w:rsid w:val="26862306"/>
    <w:rsid w:val="26B9137E"/>
    <w:rsid w:val="26BC4FCC"/>
    <w:rsid w:val="27712145"/>
    <w:rsid w:val="27B3C6B7"/>
    <w:rsid w:val="29495D2A"/>
    <w:rsid w:val="29E37029"/>
    <w:rsid w:val="2BA4F223"/>
    <w:rsid w:val="2C04C8C7"/>
    <w:rsid w:val="2DDCB2FC"/>
    <w:rsid w:val="2DF3301B"/>
    <w:rsid w:val="2E3F437B"/>
    <w:rsid w:val="2E55A17A"/>
    <w:rsid w:val="2E670E38"/>
    <w:rsid w:val="2EF0EC31"/>
    <w:rsid w:val="2F21D56B"/>
    <w:rsid w:val="2F464EE3"/>
    <w:rsid w:val="2F593759"/>
    <w:rsid w:val="2F5E8644"/>
    <w:rsid w:val="2FCC5623"/>
    <w:rsid w:val="30D37E86"/>
    <w:rsid w:val="3327CBC3"/>
    <w:rsid w:val="333F5C68"/>
    <w:rsid w:val="33EB0753"/>
    <w:rsid w:val="33EEB63E"/>
    <w:rsid w:val="33F3EC84"/>
    <w:rsid w:val="33F8D26B"/>
    <w:rsid w:val="3424B8D4"/>
    <w:rsid w:val="34DFCEAF"/>
    <w:rsid w:val="34E385B7"/>
    <w:rsid w:val="353524C4"/>
    <w:rsid w:val="35390581"/>
    <w:rsid w:val="35FBEC6D"/>
    <w:rsid w:val="36D2CFAF"/>
    <w:rsid w:val="38652DCD"/>
    <w:rsid w:val="387233A8"/>
    <w:rsid w:val="388FFD8D"/>
    <w:rsid w:val="38A7905E"/>
    <w:rsid w:val="38F0357A"/>
    <w:rsid w:val="391BB561"/>
    <w:rsid w:val="39675B72"/>
    <w:rsid w:val="3986FC1E"/>
    <w:rsid w:val="39B09C53"/>
    <w:rsid w:val="3A6D62CC"/>
    <w:rsid w:val="3A8B4117"/>
    <w:rsid w:val="3C1710A4"/>
    <w:rsid w:val="3F5A2391"/>
    <w:rsid w:val="424DF7E4"/>
    <w:rsid w:val="4307F6B3"/>
    <w:rsid w:val="432DCD50"/>
    <w:rsid w:val="437A9B6C"/>
    <w:rsid w:val="45D06EFE"/>
    <w:rsid w:val="46219CC9"/>
    <w:rsid w:val="466E075E"/>
    <w:rsid w:val="47237BEF"/>
    <w:rsid w:val="472413B5"/>
    <w:rsid w:val="474C3190"/>
    <w:rsid w:val="48259E58"/>
    <w:rsid w:val="48EDE6CD"/>
    <w:rsid w:val="49054FC7"/>
    <w:rsid w:val="49CD27EC"/>
    <w:rsid w:val="4A5DC54D"/>
    <w:rsid w:val="4AC71362"/>
    <w:rsid w:val="4BF3DB72"/>
    <w:rsid w:val="4C2843FD"/>
    <w:rsid w:val="4D05003A"/>
    <w:rsid w:val="4D56FF45"/>
    <w:rsid w:val="4E345351"/>
    <w:rsid w:val="4E698CC1"/>
    <w:rsid w:val="4E99F400"/>
    <w:rsid w:val="4EC9BB3F"/>
    <w:rsid w:val="4EDBEB65"/>
    <w:rsid w:val="50F39FC0"/>
    <w:rsid w:val="511F73AF"/>
    <w:rsid w:val="514D555A"/>
    <w:rsid w:val="51B2465B"/>
    <w:rsid w:val="52A8F9C8"/>
    <w:rsid w:val="538FEB15"/>
    <w:rsid w:val="5405BE1F"/>
    <w:rsid w:val="543C5484"/>
    <w:rsid w:val="54C1EE9B"/>
    <w:rsid w:val="54EF1F10"/>
    <w:rsid w:val="56013FEC"/>
    <w:rsid w:val="57A2B11A"/>
    <w:rsid w:val="57E8C2D6"/>
    <w:rsid w:val="58E69C70"/>
    <w:rsid w:val="59C74A9F"/>
    <w:rsid w:val="5A3C176B"/>
    <w:rsid w:val="5A70504C"/>
    <w:rsid w:val="5AD639E0"/>
    <w:rsid w:val="5AF6E526"/>
    <w:rsid w:val="5BF78402"/>
    <w:rsid w:val="5CC48FC6"/>
    <w:rsid w:val="5CEE21B3"/>
    <w:rsid w:val="5D4DE597"/>
    <w:rsid w:val="5D7014DB"/>
    <w:rsid w:val="61D639BE"/>
    <w:rsid w:val="63031A2D"/>
    <w:rsid w:val="6313E00F"/>
    <w:rsid w:val="64130F42"/>
    <w:rsid w:val="6476B278"/>
    <w:rsid w:val="649D169E"/>
    <w:rsid w:val="64B52CF6"/>
    <w:rsid w:val="6567E467"/>
    <w:rsid w:val="6650747D"/>
    <w:rsid w:val="67C016D1"/>
    <w:rsid w:val="6870F983"/>
    <w:rsid w:val="68C65C20"/>
    <w:rsid w:val="69A392F3"/>
    <w:rsid w:val="69C79893"/>
    <w:rsid w:val="6A167CCD"/>
    <w:rsid w:val="6A820CA4"/>
    <w:rsid w:val="6B26A13F"/>
    <w:rsid w:val="6CFE2C0D"/>
    <w:rsid w:val="713BB24D"/>
    <w:rsid w:val="7143EEEB"/>
    <w:rsid w:val="71C9C755"/>
    <w:rsid w:val="7442F6A1"/>
    <w:rsid w:val="74E5AB3A"/>
    <w:rsid w:val="758C6AAB"/>
    <w:rsid w:val="7606B3F8"/>
    <w:rsid w:val="7747A545"/>
    <w:rsid w:val="7765BDE6"/>
    <w:rsid w:val="77838836"/>
    <w:rsid w:val="77A081BE"/>
    <w:rsid w:val="782F0BC1"/>
    <w:rsid w:val="7833080A"/>
    <w:rsid w:val="78561990"/>
    <w:rsid w:val="78ABBE85"/>
    <w:rsid w:val="78C885F1"/>
    <w:rsid w:val="79CCA56A"/>
    <w:rsid w:val="7A7D5692"/>
    <w:rsid w:val="7A8E32AE"/>
    <w:rsid w:val="7B597404"/>
    <w:rsid w:val="7B6D35BA"/>
    <w:rsid w:val="7BA42395"/>
    <w:rsid w:val="7C435FCF"/>
    <w:rsid w:val="7C7A5853"/>
    <w:rsid w:val="7CC5B443"/>
    <w:rsid w:val="7CD010E9"/>
    <w:rsid w:val="7CF42C5D"/>
    <w:rsid w:val="7E1026C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FA534"/>
  <w15:docId w15:val="{261E0213-B8EF-4E31-BFD2-ED044006E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Lohit Devanagari"/>
        <w:kern w:val="2"/>
        <w:sz w:val="24"/>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uiPriority w:val="9"/>
    <w:qFormat/>
    <w:pPr>
      <w:keepNext/>
      <w:keepLines/>
      <w:numPr>
        <w:numId w:val="24"/>
      </w:numPr>
      <w:pBdr>
        <w:top w:val="single" w:sz="12" w:space="3" w:color="000000"/>
      </w:pBdr>
      <w:spacing w:before="240" w:after="180"/>
      <w:outlineLvl w:val="0"/>
    </w:pPr>
    <w:rPr>
      <w:rFonts w:ascii="Arial" w:eastAsia="Times New Roman" w:hAnsi="Arial" w:cs="Times New Roman"/>
      <w:kern w:val="0"/>
      <w:sz w:val="36"/>
      <w:szCs w:val="20"/>
      <w:lang w:val="en-GB" w:eastAsia="en-US" w:bidi="ar-SA"/>
    </w:rPr>
  </w:style>
  <w:style w:type="paragraph" w:styleId="Heading2">
    <w:name w:val="heading 2"/>
    <w:basedOn w:val="Heading1"/>
    <w:next w:val="Normal"/>
    <w:uiPriority w:val="9"/>
    <w:unhideWhenUsed/>
    <w:qFormat/>
    <w:pPr>
      <w:numPr>
        <w:ilvl w:val="1"/>
      </w:numPr>
      <w:pBdr>
        <w:top w:val="nil"/>
      </w:pBdr>
      <w:spacing w:before="180"/>
      <w:outlineLvl w:val="1"/>
    </w:pPr>
    <w:rPr>
      <w:sz w:val="32"/>
    </w:rPr>
  </w:style>
  <w:style w:type="paragraph" w:styleId="Heading3">
    <w:name w:val="heading 3"/>
    <w:basedOn w:val="Heading"/>
    <w:next w:val="BodyText"/>
    <w:uiPriority w:val="9"/>
    <w:unhideWhenUsed/>
    <w:qFormat/>
    <w:pPr>
      <w:numPr>
        <w:ilvl w:val="2"/>
        <w:numId w:val="24"/>
      </w:numPr>
      <w:spacing w:before="140"/>
      <w:outlineLvl w:val="2"/>
    </w:pPr>
    <w:rPr>
      <w:b/>
      <w:bCs/>
    </w:rPr>
  </w:style>
  <w:style w:type="paragraph" w:styleId="Heading4">
    <w:name w:val="heading 4"/>
    <w:basedOn w:val="Heading"/>
    <w:next w:val="BodyText"/>
    <w:uiPriority w:val="9"/>
    <w:semiHidden/>
    <w:unhideWhenUsed/>
    <w:qFormat/>
    <w:pPr>
      <w:numPr>
        <w:ilvl w:val="3"/>
        <w:numId w:val="24"/>
      </w:numPr>
      <w:spacing w:before="120"/>
      <w:outlineLvl w:val="3"/>
    </w:pPr>
    <w:rPr>
      <w:b/>
      <w:bCs/>
      <w:i/>
      <w:iCs/>
      <w:sz w:val="26"/>
      <w:szCs w:val="26"/>
    </w:rPr>
  </w:style>
  <w:style w:type="paragraph" w:styleId="Heading5">
    <w:name w:val="heading 5"/>
    <w:basedOn w:val="Normal"/>
    <w:next w:val="Normal"/>
    <w:link w:val="Heading5Char"/>
    <w:uiPriority w:val="9"/>
    <w:semiHidden/>
    <w:unhideWhenUsed/>
    <w:qFormat/>
    <w:pPr>
      <w:keepNext/>
      <w:keepLines/>
      <w:numPr>
        <w:ilvl w:val="4"/>
        <w:numId w:val="24"/>
      </w:numPr>
      <w:spacing w:before="40"/>
      <w:outlineLvl w:val="4"/>
    </w:pPr>
    <w:rPr>
      <w:rFonts w:ascii="Aptos Display" w:hAnsi="Aptos Display" w:cs="Mangal"/>
      <w:color w:val="0F4761"/>
      <w:szCs w:val="21"/>
    </w:rPr>
  </w:style>
  <w:style w:type="paragraph" w:styleId="Heading6">
    <w:name w:val="heading 6"/>
    <w:basedOn w:val="Normal"/>
    <w:next w:val="Normal"/>
    <w:link w:val="Heading6Char"/>
    <w:uiPriority w:val="9"/>
    <w:semiHidden/>
    <w:unhideWhenUsed/>
    <w:qFormat/>
    <w:pPr>
      <w:keepNext/>
      <w:keepLines/>
      <w:numPr>
        <w:ilvl w:val="5"/>
        <w:numId w:val="24"/>
      </w:numPr>
      <w:spacing w:before="40"/>
      <w:outlineLvl w:val="5"/>
    </w:pPr>
    <w:rPr>
      <w:rFonts w:ascii="Aptos Display" w:hAnsi="Aptos Display" w:cs="Mangal"/>
      <w:color w:val="0A2F40"/>
      <w:szCs w:val="21"/>
    </w:rPr>
  </w:style>
  <w:style w:type="paragraph" w:styleId="Heading7">
    <w:name w:val="heading 7"/>
    <w:basedOn w:val="Normal"/>
    <w:next w:val="Normal"/>
    <w:link w:val="Heading7Char"/>
    <w:qFormat/>
    <w:pPr>
      <w:keepNext/>
      <w:keepLines/>
      <w:numPr>
        <w:ilvl w:val="6"/>
        <w:numId w:val="24"/>
      </w:numPr>
      <w:spacing w:before="40"/>
      <w:outlineLvl w:val="6"/>
    </w:pPr>
    <w:rPr>
      <w:rFonts w:ascii="Aptos Display" w:hAnsi="Aptos Display" w:cs="Mangal"/>
      <w:i/>
      <w:iCs/>
      <w:color w:val="0A2F40"/>
      <w:szCs w:val="21"/>
    </w:rPr>
  </w:style>
  <w:style w:type="paragraph" w:styleId="Heading8">
    <w:name w:val="heading 8"/>
    <w:basedOn w:val="Normal"/>
    <w:next w:val="Normal"/>
    <w:link w:val="Heading8Char"/>
    <w:qFormat/>
    <w:pPr>
      <w:keepNext/>
      <w:keepLines/>
      <w:numPr>
        <w:ilvl w:val="7"/>
        <w:numId w:val="24"/>
      </w:numPr>
      <w:spacing w:before="40"/>
      <w:outlineLvl w:val="7"/>
    </w:pPr>
    <w:rPr>
      <w:rFonts w:ascii="Aptos Display" w:hAnsi="Aptos Display" w:cs="Mangal"/>
      <w:color w:val="272727"/>
      <w:sz w:val="21"/>
      <w:szCs w:val="19"/>
    </w:rPr>
  </w:style>
  <w:style w:type="paragraph" w:styleId="Heading9">
    <w:name w:val="heading 9"/>
    <w:basedOn w:val="Normal"/>
    <w:next w:val="Normal"/>
    <w:link w:val="Heading9Char"/>
    <w:qFormat/>
    <w:pPr>
      <w:keepNext/>
      <w:keepLines/>
      <w:numPr>
        <w:ilvl w:val="8"/>
        <w:numId w:val="24"/>
      </w:numPr>
      <w:spacing w:before="40"/>
      <w:outlineLvl w:val="8"/>
    </w:pPr>
    <w:rPr>
      <w:rFonts w:ascii="Aptos Display" w:hAnsi="Aptos Display" w:cs="Mangal"/>
      <w:i/>
      <w:iCs/>
      <w:color w:val="272727"/>
      <w:sz w:val="21"/>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Quotation">
    <w:name w:val="Quotation"/>
    <w:qFormat/>
    <w:rPr>
      <w:i/>
      <w:iCs/>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character" w:styleId="CommentReference">
    <w:name w:val="annotation reference"/>
    <w:basedOn w:val="DefaultParagraphFont"/>
    <w:qFormat/>
    <w:rPr>
      <w:sz w:val="16"/>
      <w:szCs w:val="16"/>
    </w:rPr>
  </w:style>
  <w:style w:type="character" w:customStyle="1" w:styleId="CommentTextChar">
    <w:name w:val="Comment Text Char"/>
    <w:basedOn w:val="DefaultParagraphFont"/>
    <w:link w:val="CommentText"/>
    <w:qFormat/>
    <w:rPr>
      <w:rFonts w:cs="Mangal"/>
      <w:sz w:val="20"/>
      <w:szCs w:val="18"/>
    </w:rPr>
  </w:style>
  <w:style w:type="character" w:customStyle="1" w:styleId="CommentSubjectChar">
    <w:name w:val="Comment Subject Char"/>
    <w:basedOn w:val="CommentTextChar"/>
    <w:link w:val="CommentSubject"/>
    <w:qFormat/>
    <w:rPr>
      <w:rFonts w:cs="Mangal"/>
      <w:b/>
      <w:bCs/>
      <w:sz w:val="20"/>
      <w:szCs w:val="18"/>
    </w:rPr>
  </w:style>
  <w:style w:type="character" w:customStyle="1" w:styleId="Heading5Char">
    <w:name w:val="Heading 5 Char"/>
    <w:basedOn w:val="DefaultParagraphFont"/>
    <w:link w:val="Heading5"/>
    <w:uiPriority w:val="9"/>
    <w:semiHidden/>
    <w:qFormat/>
    <w:rPr>
      <w:rFonts w:ascii="Aptos Display" w:hAnsi="Aptos Display" w:cs="Mangal"/>
      <w:color w:val="0F4761"/>
      <w:szCs w:val="21"/>
    </w:rPr>
  </w:style>
  <w:style w:type="character" w:customStyle="1" w:styleId="Heading6Char">
    <w:name w:val="Heading 6 Char"/>
    <w:basedOn w:val="DefaultParagraphFont"/>
    <w:link w:val="Heading6"/>
    <w:uiPriority w:val="9"/>
    <w:semiHidden/>
    <w:qFormat/>
    <w:rPr>
      <w:rFonts w:ascii="Aptos Display" w:hAnsi="Aptos Display" w:cs="Mangal"/>
      <w:color w:val="0A2F40"/>
      <w:szCs w:val="21"/>
    </w:rPr>
  </w:style>
  <w:style w:type="character" w:customStyle="1" w:styleId="Heading7Char">
    <w:name w:val="Heading 7 Char"/>
    <w:basedOn w:val="DefaultParagraphFont"/>
    <w:link w:val="Heading7"/>
    <w:qFormat/>
    <w:rPr>
      <w:rFonts w:ascii="Aptos Display" w:hAnsi="Aptos Display" w:cs="Mangal"/>
      <w:i/>
      <w:iCs/>
      <w:color w:val="0A2F40"/>
      <w:szCs w:val="21"/>
    </w:rPr>
  </w:style>
  <w:style w:type="character" w:customStyle="1" w:styleId="Heading8Char">
    <w:name w:val="Heading 8 Char"/>
    <w:basedOn w:val="DefaultParagraphFont"/>
    <w:link w:val="Heading8"/>
    <w:qFormat/>
    <w:rPr>
      <w:rFonts w:ascii="Aptos Display" w:hAnsi="Aptos Display" w:cs="Mangal"/>
      <w:color w:val="272727"/>
      <w:sz w:val="21"/>
      <w:szCs w:val="19"/>
    </w:rPr>
  </w:style>
  <w:style w:type="character" w:customStyle="1" w:styleId="Heading9Char">
    <w:name w:val="Heading 9 Char"/>
    <w:basedOn w:val="DefaultParagraphFont"/>
    <w:link w:val="Heading9"/>
    <w:qFormat/>
    <w:rPr>
      <w:rFonts w:ascii="Aptos Display" w:hAnsi="Aptos Display" w:cs="Mangal"/>
      <w:i/>
      <w:iCs/>
      <w:color w:val="272727"/>
      <w:sz w:val="21"/>
      <w:szCs w:val="19"/>
    </w:rPr>
  </w:style>
  <w:style w:type="character" w:customStyle="1" w:styleId="LineNumbering">
    <w:name w:val="Line Numbering"/>
  </w:style>
  <w:style w:type="character" w:customStyle="1" w:styleId="HTMLPreformattedChar">
    <w:name w:val="HTML Preformatted Char"/>
    <w:basedOn w:val="DefaultParagraphFont"/>
    <w:link w:val="HTMLPreformatted"/>
    <w:qFormat/>
    <w:rPr>
      <w:rFonts w:ascii="Consolas" w:hAnsi="Consolas" w:cs="Mangal"/>
      <w:sz w:val="20"/>
      <w:szCs w:val="18"/>
    </w:rPr>
  </w:style>
  <w:style w:type="character" w:customStyle="1" w:styleId="ListParagraphChar">
    <w:name w:val="List Paragraph Char"/>
    <w:link w:val="ListParagraph"/>
    <w:qFormat/>
  </w:style>
  <w:style w:type="character" w:customStyle="1" w:styleId="WW8Num9z0">
    <w:name w:val="WW8Num9z0"/>
    <w:qFormat/>
    <w:rPr>
      <w:rFonts w:ascii="Symbol" w:hAnsi="Symbol" w:cs="OpenSymbol;Arial Unicode MS"/>
    </w:rPr>
  </w:style>
  <w:style w:type="character" w:customStyle="1" w:styleId="WW8Num9z1">
    <w:name w:val="WW8Num9z1"/>
    <w:qFormat/>
    <w:rPr>
      <w:rFonts w:ascii="OpenSymbol;Arial Unicode MS" w:hAnsi="OpenSymbol;Arial Unicode MS" w:cs="OpenSymbol;Arial Unicode MS"/>
    </w:rPr>
  </w:style>
  <w:style w:type="character" w:customStyle="1" w:styleId="WW8Num10z0">
    <w:name w:val="WW8Num10z0"/>
    <w:qFormat/>
    <w:rPr>
      <w:rFonts w:ascii="Symbol" w:hAnsi="Symbol" w:cs="OpenSymbol;Arial Unicode MS"/>
    </w:rPr>
  </w:style>
  <w:style w:type="character" w:customStyle="1" w:styleId="WW8Num10z1">
    <w:name w:val="WW8Num10z1"/>
    <w:qFormat/>
    <w:rPr>
      <w:rFonts w:ascii="OpenSymbol;Arial Unicode MS" w:hAnsi="OpenSymbol;Arial Unicode MS" w:cs="OpenSymbol;Arial Unicode MS"/>
    </w:rPr>
  </w:style>
  <w:style w:type="character" w:customStyle="1" w:styleId="WW8Num13z0">
    <w:name w:val="WW8Num13z0"/>
    <w:qFormat/>
    <w:rPr>
      <w:rFonts w:ascii="Symbol" w:hAnsi="Symbol" w:cs="OpenSymbol;Arial Unicode MS"/>
    </w:rPr>
  </w:style>
  <w:style w:type="character" w:customStyle="1" w:styleId="WW8Num2z0">
    <w:name w:val="WW8Num2z0"/>
    <w:qFormat/>
    <w:rPr>
      <w:rFonts w:ascii="Symbol" w:hAnsi="Symbol" w:cs="Symbol"/>
      <w:sz w:val="20"/>
      <w:szCs w:val="20"/>
    </w:rPr>
  </w:style>
  <w:style w:type="character" w:customStyle="1" w:styleId="WW8Num11z0">
    <w:name w:val="WW8Num11z0"/>
    <w:qFormat/>
    <w:rPr>
      <w:rFonts w:ascii="Symbol" w:hAnsi="Symbol" w:cs="OpenSymbol;Arial Unicode MS"/>
    </w:rPr>
  </w:style>
  <w:style w:type="character" w:customStyle="1" w:styleId="WW8Num12z0">
    <w:name w:val="WW8Num12z0"/>
    <w:qFormat/>
    <w:rPr>
      <w:rFonts w:ascii="Symbol" w:hAnsi="Symbol" w:cs="OpenSymbol;Arial Unicode MS"/>
    </w:rPr>
  </w:style>
  <w:style w:type="character" w:customStyle="1" w:styleId="StrongEmphasis">
    <w:name w:val="Strong Emphasis"/>
    <w:qFormat/>
    <w:rPr>
      <w:b/>
      <w:bCs/>
    </w:rPr>
  </w:style>
  <w:style w:type="character" w:customStyle="1" w:styleId="WW8Num14z0">
    <w:name w:val="WW8Num14z0"/>
    <w:qFormat/>
    <w:rPr>
      <w:rFonts w:ascii="Symbol" w:hAnsi="Symbol" w:cs="OpenSymbol;Arial Unicode MS"/>
    </w:rPr>
  </w:style>
  <w:style w:type="character" w:customStyle="1" w:styleId="WW8Num15z0">
    <w:name w:val="WW8Num15z0"/>
    <w:qFormat/>
    <w:rPr>
      <w:rFonts w:ascii="Symbol" w:hAnsi="Symbol" w:cs="OpenSymbol;Arial Unicode MS"/>
    </w:rPr>
  </w:style>
  <w:style w:type="character" w:customStyle="1" w:styleId="WW8Num16z0">
    <w:name w:val="WW8Num16z0"/>
    <w:qFormat/>
    <w:rPr>
      <w:rFonts w:ascii="Symbol" w:hAnsi="Symbol" w:cs="OpenSymbol;Arial Unicode MS"/>
    </w:rPr>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pPr>
      <w:widowControl w:val="0"/>
      <w:textAlignment w:val="baseline"/>
    </w:pPr>
    <w:rPr>
      <w:rFonts w:ascii="Arial" w:eastAsia="Times New Roman" w:hAnsi="Arial" w:cs="Times New Roman"/>
      <w:b/>
      <w:kern w:val="0"/>
      <w:sz w:val="18"/>
      <w:szCs w:val="20"/>
      <w:lang w:val="en-GB" w:eastAsia="ja-JP" w:bidi="ar-SA"/>
    </w:rPr>
  </w:style>
  <w:style w:type="paragraph" w:customStyle="1" w:styleId="CRCoverPage">
    <w:name w:val="CR Cover Page"/>
    <w:qFormat/>
    <w:pPr>
      <w:spacing w:after="120"/>
    </w:pPr>
    <w:rPr>
      <w:rFonts w:ascii="Arial" w:eastAsia="MS Mincho" w:hAnsi="Arial" w:cs="Times New Roman"/>
      <w:kern w:val="0"/>
      <w:sz w:val="20"/>
      <w:szCs w:val="20"/>
      <w:lang w:val="en-GB" w:eastAsia="en-US" w:bidi="ar-SA"/>
    </w:rPr>
  </w:style>
  <w:style w:type="paragraph" w:customStyle="1" w:styleId="Doc-text2">
    <w:name w:val="Doc-text2"/>
    <w:basedOn w:val="Normal"/>
    <w:qFormat/>
    <w:pPr>
      <w:tabs>
        <w:tab w:val="left" w:pos="3244"/>
      </w:tabs>
      <w:ind w:left="1622" w:hanging="363"/>
    </w:pPr>
  </w:style>
  <w:style w:type="paragraph" w:customStyle="1" w:styleId="Quotations">
    <w:name w:val="Quotations"/>
    <w:basedOn w:val="Normal"/>
    <w:qFormat/>
    <w:pPr>
      <w:spacing w:after="283"/>
      <w:ind w:left="567" w:right="567"/>
    </w:pPr>
  </w:style>
  <w:style w:type="paragraph" w:customStyle="1" w:styleId="TableContents">
    <w:name w:val="Table Contents"/>
    <w:basedOn w:val="Normal"/>
    <w:qFormat/>
    <w:pPr>
      <w:widowControl w:val="0"/>
      <w:suppressLineNumbers/>
    </w:pPr>
  </w:style>
  <w:style w:type="paragraph" w:styleId="ListParagraph">
    <w:name w:val="List Paragraph"/>
    <w:basedOn w:val="Normal"/>
    <w:link w:val="ListParagraphChar"/>
    <w:qFormat/>
    <w:pPr>
      <w:ind w:left="720"/>
      <w:contextualSpacing/>
    </w:pPr>
  </w:style>
  <w:style w:type="paragraph" w:styleId="Revision">
    <w:name w:val="Revision"/>
    <w:qFormat/>
    <w:pPr>
      <w:suppressAutoHyphens w:val="0"/>
    </w:pPr>
    <w:rPr>
      <w:rFonts w:cs="Mangal"/>
      <w:szCs w:val="21"/>
    </w:rPr>
  </w:style>
  <w:style w:type="paragraph" w:styleId="CommentText">
    <w:name w:val="annotation text"/>
    <w:basedOn w:val="Normal"/>
    <w:link w:val="CommentTextChar"/>
    <w:qFormat/>
    <w:rPr>
      <w:rFonts w:cs="Mangal"/>
      <w:sz w:val="20"/>
      <w:szCs w:val="18"/>
    </w:rPr>
  </w:style>
  <w:style w:type="paragraph" w:styleId="CommentSubject">
    <w:name w:val="annotation subject"/>
    <w:basedOn w:val="CommentText"/>
    <w:next w:val="CommentText"/>
    <w:link w:val="CommentSubjectChar"/>
    <w:qFormat/>
    <w:rPr>
      <w:b/>
      <w:bCs/>
    </w:rPr>
  </w:style>
  <w:style w:type="paragraph" w:styleId="HTMLPreformatted">
    <w:name w:val="HTML Preformatted"/>
    <w:basedOn w:val="Normal"/>
    <w:link w:val="HTMLPreformattedChar"/>
    <w:qFormat/>
    <w:rPr>
      <w:rFonts w:ascii="Consolas" w:hAnsi="Consolas" w:cs="Mangal"/>
      <w:sz w:val="20"/>
      <w:szCs w:val="18"/>
    </w:rPr>
  </w:style>
  <w:style w:type="paragraph" w:customStyle="1" w:styleId="LO-Normal">
    <w:name w:val="LO-Normal"/>
    <w:qFormat/>
    <w:pPr>
      <w:widowControl w:val="0"/>
    </w:pPr>
    <w:rPr>
      <w:rFonts w:ascii="Liberation Serif;Times New Roma" w:hAnsi="Liberation Serif;Times New Roma"/>
    </w:rPr>
  </w:style>
  <w:style w:type="paragraph" w:customStyle="1" w:styleId="TableHeading">
    <w:name w:val="Table Heading"/>
    <w:basedOn w:val="TableContents"/>
    <w:qFormat/>
    <w:pPr>
      <w:jc w:val="center"/>
    </w:pPr>
    <w:rPr>
      <w:b/>
      <w:bCs/>
    </w:rPr>
  </w:style>
  <w:style w:type="numbering" w:customStyle="1" w:styleId="WW8Num9">
    <w:name w:val="WW8Num9"/>
    <w:qFormat/>
  </w:style>
  <w:style w:type="numbering" w:customStyle="1" w:styleId="WW8Num10">
    <w:name w:val="WW8Num10"/>
    <w:qFormat/>
  </w:style>
  <w:style w:type="numbering" w:customStyle="1" w:styleId="WW8Num13">
    <w:name w:val="WW8Num13"/>
    <w:qFormat/>
  </w:style>
  <w:style w:type="numbering" w:customStyle="1" w:styleId="WW8Num2">
    <w:name w:val="WW8Num2"/>
    <w:qFormat/>
  </w:style>
  <w:style w:type="numbering" w:customStyle="1" w:styleId="WW8Num11">
    <w:name w:val="WW8Num11"/>
    <w:qFormat/>
  </w:style>
  <w:style w:type="numbering" w:customStyle="1" w:styleId="WW8Num12">
    <w:name w:val="WW8Num12"/>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4435</Words>
  <Characters>25106</Characters>
  <Application>Microsoft Office Word</Application>
  <DocSecurity>4</DocSecurity>
  <Lines>523</Lines>
  <Paragraphs>230</Paragraphs>
  <ScaleCrop>false</ScaleCrop>
  <Company/>
  <LinksUpToDate>false</LinksUpToDate>
  <CharactersWithSpaces>29311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Advaith</cp:lastModifiedBy>
  <cp:revision>66</cp:revision>
  <dcterms:created xsi:type="dcterms:W3CDTF">2024-08-06T14:34:00Z</dcterms:created>
  <dcterms:modified xsi:type="dcterms:W3CDTF">2025-11-07T11:56:00Z</dcterms:modified>
  <dc:language>en-IN</dc:language>
</cp:coreProperties>
</file>