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E3C9B" w14:textId="5B7F0E99" w:rsidR="00CF02D9" w:rsidRPr="00EE1B82" w:rsidRDefault="00CF02D9" w:rsidP="00CF02D9">
      <w:pPr>
        <w:tabs>
          <w:tab w:val="center" w:pos="4536"/>
          <w:tab w:val="right" w:pos="8280"/>
          <w:tab w:val="right" w:pos="9639"/>
        </w:tabs>
        <w:ind w:right="2"/>
        <w:jc w:val="both"/>
        <w:rPr>
          <w:rFonts w:ascii="Arial" w:eastAsia="SimSun" w:hAnsi="Arial" w:cs="Arial"/>
          <w:b/>
          <w:bCs/>
          <w:szCs w:val="24"/>
          <w:lang w:eastAsia="zh-CN"/>
        </w:rPr>
      </w:pPr>
      <w:bookmarkStart w:id="0" w:name="_Hlk145670493"/>
      <w:r w:rsidRPr="00883628">
        <w:rPr>
          <w:rFonts w:ascii="Arial" w:eastAsia="Batang" w:hAnsi="Arial" w:cs="Arial"/>
          <w:b/>
          <w:bCs/>
          <w:szCs w:val="24"/>
          <w:lang w:eastAsia="en-US"/>
        </w:rPr>
        <w:t>3GPP TSG RAN WG1 #12</w:t>
      </w:r>
      <w:r w:rsidRPr="00883628">
        <w:rPr>
          <w:rFonts w:ascii="Arial" w:eastAsia="Batang" w:hAnsi="Arial" w:cs="Arial" w:hint="eastAsia"/>
          <w:b/>
          <w:bCs/>
          <w:szCs w:val="24"/>
          <w:lang w:eastAsia="en-US"/>
        </w:rPr>
        <w:t>2</w:t>
      </w:r>
      <w:r w:rsidRPr="00883628">
        <w:rPr>
          <w:rFonts w:ascii="Arial" w:eastAsia="Batang" w:hAnsi="Arial" w:cs="Arial"/>
          <w:b/>
          <w:bCs/>
          <w:szCs w:val="24"/>
          <w:lang w:eastAsia="en-US"/>
        </w:rPr>
        <w:tab/>
      </w:r>
      <w:r w:rsidRPr="00883628">
        <w:rPr>
          <w:rFonts w:ascii="Arial" w:eastAsia="Batang" w:hAnsi="Arial" w:cs="Arial"/>
          <w:b/>
          <w:bCs/>
          <w:szCs w:val="24"/>
          <w:lang w:eastAsia="en-US"/>
        </w:rPr>
        <w:tab/>
      </w:r>
      <w:r w:rsidRPr="00883628">
        <w:rPr>
          <w:rFonts w:ascii="Arial" w:eastAsia="Batang" w:hAnsi="Arial" w:cs="Arial"/>
          <w:b/>
          <w:bCs/>
          <w:szCs w:val="24"/>
          <w:lang w:eastAsia="en-US"/>
        </w:rPr>
        <w:tab/>
        <w:t>R1-250</w:t>
      </w:r>
      <w:r w:rsidR="00EE1B82">
        <w:rPr>
          <w:rFonts w:ascii="Arial" w:eastAsia="SimSun" w:hAnsi="Arial" w:cs="Arial" w:hint="eastAsia"/>
          <w:b/>
          <w:bCs/>
          <w:szCs w:val="24"/>
          <w:lang w:eastAsia="zh-CN"/>
        </w:rPr>
        <w:t>6276</w:t>
      </w:r>
    </w:p>
    <w:p w14:paraId="6FC7C399" w14:textId="77777777" w:rsidR="00CF02D9" w:rsidRPr="00883628" w:rsidRDefault="00CF02D9" w:rsidP="00CF02D9">
      <w:pPr>
        <w:tabs>
          <w:tab w:val="center" w:pos="4536"/>
          <w:tab w:val="right" w:pos="8280"/>
          <w:tab w:val="right" w:pos="9639"/>
        </w:tabs>
        <w:ind w:right="2"/>
        <w:jc w:val="both"/>
        <w:rPr>
          <w:rFonts w:ascii="Arial" w:eastAsia="Batang" w:hAnsi="Arial" w:cs="Arial"/>
          <w:b/>
          <w:bCs/>
          <w:szCs w:val="24"/>
          <w:lang w:eastAsia="en-US"/>
        </w:rPr>
      </w:pPr>
      <w:r w:rsidRPr="00883628">
        <w:rPr>
          <w:rFonts w:ascii="Arial" w:eastAsia="Batang" w:hAnsi="Arial" w:cs="Arial"/>
          <w:b/>
          <w:bCs/>
          <w:szCs w:val="24"/>
          <w:lang w:eastAsia="en-US"/>
        </w:rPr>
        <w:t xml:space="preserve">Bengaluru, </w:t>
      </w:r>
      <w:r w:rsidRPr="00883628">
        <w:rPr>
          <w:rFonts w:ascii="Arial" w:eastAsia="Batang" w:hAnsi="Arial" w:cs="Arial" w:hint="eastAsia"/>
          <w:b/>
          <w:bCs/>
          <w:szCs w:val="24"/>
          <w:lang w:eastAsia="en-US"/>
        </w:rPr>
        <w:t>India</w:t>
      </w:r>
      <w:r w:rsidRPr="00883628">
        <w:rPr>
          <w:rFonts w:ascii="Arial" w:eastAsia="Batang" w:hAnsi="Arial" w:cs="Arial"/>
          <w:b/>
          <w:bCs/>
          <w:szCs w:val="24"/>
          <w:lang w:eastAsia="en-US"/>
        </w:rPr>
        <w:t xml:space="preserve">, </w:t>
      </w:r>
      <w:r w:rsidRPr="00883628">
        <w:rPr>
          <w:rFonts w:ascii="Arial" w:eastAsia="Batang" w:hAnsi="Arial" w:cs="Arial" w:hint="eastAsia"/>
          <w:b/>
          <w:bCs/>
          <w:szCs w:val="24"/>
          <w:lang w:eastAsia="en-US"/>
        </w:rPr>
        <w:t>Aug 25</w:t>
      </w:r>
      <w:r w:rsidRPr="00883628">
        <w:rPr>
          <w:rFonts w:ascii="Arial" w:eastAsia="Batang" w:hAnsi="Arial" w:cs="Arial" w:hint="eastAsia"/>
          <w:b/>
          <w:bCs/>
          <w:szCs w:val="24"/>
          <w:vertAlign w:val="superscript"/>
          <w:lang w:eastAsia="en-US"/>
        </w:rPr>
        <w:t>th</w:t>
      </w:r>
      <w:r w:rsidRPr="00883628">
        <w:rPr>
          <w:rFonts w:ascii="Arial" w:eastAsia="Batang" w:hAnsi="Arial" w:cs="Arial"/>
          <w:b/>
          <w:bCs/>
          <w:szCs w:val="24"/>
          <w:lang w:eastAsia="en-US"/>
        </w:rPr>
        <w:t xml:space="preserve"> – 2</w:t>
      </w:r>
      <w:r w:rsidRPr="00883628">
        <w:rPr>
          <w:rFonts w:ascii="Arial" w:eastAsia="Batang" w:hAnsi="Arial" w:cs="Arial" w:hint="eastAsia"/>
          <w:b/>
          <w:bCs/>
          <w:szCs w:val="24"/>
          <w:lang w:eastAsia="en-US"/>
        </w:rPr>
        <w:t>9</w:t>
      </w:r>
      <w:r w:rsidRPr="00883628">
        <w:rPr>
          <w:rFonts w:ascii="Arial" w:eastAsia="Batang" w:hAnsi="Arial" w:cs="Arial"/>
          <w:b/>
          <w:bCs/>
          <w:szCs w:val="24"/>
          <w:vertAlign w:val="superscript"/>
          <w:lang w:eastAsia="en-US"/>
        </w:rPr>
        <w:t>th</w:t>
      </w:r>
      <w:r w:rsidRPr="00883628">
        <w:rPr>
          <w:rFonts w:ascii="Arial" w:eastAsia="Batang" w:hAnsi="Arial" w:cs="Arial"/>
          <w:b/>
          <w:bCs/>
          <w:szCs w:val="24"/>
          <w:lang w:eastAsia="en-US"/>
        </w:rPr>
        <w:t>, 2025</w:t>
      </w:r>
    </w:p>
    <w:bookmarkEnd w:id="0"/>
    <w:p w14:paraId="07210D9E" w14:textId="2BDF90E1" w:rsidR="003F1BAF" w:rsidRPr="00CF02D9" w:rsidRDefault="003F1BAF" w:rsidP="00E91FF3">
      <w:pPr>
        <w:pStyle w:val="a8"/>
        <w:rPr>
          <w:rFonts w:asciiTheme="majorHAnsi" w:eastAsia="SimSun" w:hAnsiTheme="majorHAnsi" w:cstheme="majorHAnsi"/>
          <w:noProof w:val="0"/>
          <w:sz w:val="24"/>
          <w:lang w:eastAsia="zh-CN"/>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A0DDD">
        <w:rPr>
          <w:rFonts w:asciiTheme="majorHAnsi" w:eastAsia="ＭＳ ゴシック" w:hAnsiTheme="majorHAnsi" w:cstheme="majorHAnsi"/>
          <w:noProof w:val="0"/>
          <w:sz w:val="24"/>
        </w:rPr>
        <w:t>Source</w:t>
      </w:r>
      <w:r w:rsidRPr="00034B54">
        <w:rPr>
          <w:rFonts w:eastAsia="ＭＳ ゴシック"/>
          <w:noProof w:val="0"/>
          <w:sz w:val="24"/>
        </w:rPr>
        <w:t>:</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E01F0D7"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BE0BCB">
        <w:rPr>
          <w:rFonts w:hint="eastAsia"/>
          <w:sz w:val="24"/>
          <w:lang w:val="en-US" w:eastAsia="ja-JP"/>
        </w:rPr>
        <w:t>Maintenace</w:t>
      </w:r>
      <w:r w:rsidR="00BE0BCB" w:rsidRPr="00CD0F81">
        <w:rPr>
          <w:sz w:val="24"/>
          <w:lang w:val="en-US"/>
        </w:rPr>
        <w:t xml:space="preserve"> </w:t>
      </w:r>
      <w:r w:rsidR="00CD0F81" w:rsidRPr="00CD0F81">
        <w:rPr>
          <w:sz w:val="24"/>
          <w:lang w:val="en-US"/>
        </w:rPr>
        <w:t xml:space="preserve">on </w:t>
      </w:r>
      <w:r w:rsidR="004A2F4F" w:rsidRPr="004A2F4F">
        <w:rPr>
          <w:sz w:val="24"/>
          <w:lang w:val="en-US"/>
        </w:rPr>
        <w:t>CLI handling</w:t>
      </w:r>
    </w:p>
    <w:p w14:paraId="33948831" w14:textId="7D84F242"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CF02D9">
        <w:rPr>
          <w:rFonts w:eastAsia="SimSun" w:hint="eastAsia"/>
          <w:sz w:val="24"/>
          <w:lang w:val="en-US" w:eastAsia="zh-CN"/>
        </w:rPr>
        <w:t>8</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proofErr w:type="gramStart"/>
      <w:r w:rsidRPr="00034B54">
        <w:rPr>
          <w:rFonts w:ascii="Arial" w:hAnsi="Arial"/>
          <w:b/>
          <w:lang w:val="en-US"/>
        </w:rPr>
        <w:t>:</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w:t>
      </w:r>
      <w:proofErr w:type="gramEnd"/>
      <w:r w:rsidR="001D606D" w:rsidRPr="001D606D">
        <w:rPr>
          <w:rFonts w:ascii="Arial" w:hAnsi="Arial"/>
          <w:b/>
          <w:lang w:val="en-US"/>
        </w:rPr>
        <w:t xml:space="preserve">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63EDAF0" w14:textId="50978A4B" w:rsidR="002B07F3" w:rsidRPr="00A85AA9" w:rsidRDefault="00770488" w:rsidP="00127DA7">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t>
      </w:r>
      <w:r w:rsidR="00CF02D9">
        <w:rPr>
          <w:rFonts w:eastAsia="SimSun" w:hint="eastAsia"/>
          <w:sz w:val="22"/>
          <w:szCs w:val="22"/>
          <w:lang w:val="en-US" w:eastAsia="zh-CN"/>
        </w:rPr>
        <w:t>remaining issues on</w:t>
      </w:r>
      <w:r w:rsidRPr="001D3987">
        <w:rPr>
          <w:rFonts w:eastAsia="SimSun"/>
          <w:sz w:val="22"/>
          <w:szCs w:val="22"/>
          <w:lang w:val="en-US" w:eastAsia="zh-CN"/>
        </w:rPr>
        <w:t xml:space="preserve"> </w:t>
      </w:r>
      <w:r w:rsidR="004A2F4F">
        <w:rPr>
          <w:rFonts w:eastAsia="SimSun"/>
          <w:sz w:val="22"/>
          <w:szCs w:val="22"/>
          <w:lang w:val="en-US" w:eastAsia="zh-CN"/>
        </w:rPr>
        <w:t>CLI handling</w:t>
      </w:r>
      <w:r w:rsidR="00DB26B0">
        <w:rPr>
          <w:rFonts w:eastAsiaTheme="minorEastAsia" w:hint="eastAsia"/>
          <w:sz w:val="22"/>
          <w:szCs w:val="22"/>
          <w:lang w:val="en-US"/>
        </w:rPr>
        <w:t xml:space="preserve"> </w:t>
      </w:r>
      <w:r w:rsidR="00CF02D9">
        <w:rPr>
          <w:rFonts w:eastAsia="SimSun" w:hint="eastAsia"/>
          <w:sz w:val="22"/>
          <w:szCs w:val="22"/>
          <w:lang w:val="en-US" w:eastAsia="zh-CN"/>
        </w:rPr>
        <w:t>are discussed.</w:t>
      </w:r>
    </w:p>
    <w:p w14:paraId="1725F7F7" w14:textId="31E3091C" w:rsidR="00426B67" w:rsidRPr="00F03D0B" w:rsidRDefault="00426B67" w:rsidP="004A2F4F">
      <w:pPr>
        <w:pStyle w:val="1"/>
        <w:numPr>
          <w:ilvl w:val="0"/>
          <w:numId w:val="6"/>
        </w:numPr>
        <w:spacing w:before="180" w:after="120"/>
        <w:rPr>
          <w:rFonts w:eastAsia="ＭＳ 明朝"/>
          <w:b/>
          <w:bCs/>
          <w:szCs w:val="24"/>
          <w:lang w:val="en-US"/>
        </w:rPr>
      </w:pPr>
      <w:r>
        <w:rPr>
          <w:rFonts w:eastAsia="SimSun" w:hint="eastAsia"/>
          <w:b/>
          <w:bCs/>
          <w:szCs w:val="24"/>
          <w:lang w:val="en-US" w:eastAsia="zh-CN"/>
        </w:rPr>
        <w:t>Discussions</w:t>
      </w:r>
    </w:p>
    <w:p w14:paraId="2E86DC95" w14:textId="7FF3CB15" w:rsidR="00E9310D" w:rsidRPr="0044555D" w:rsidRDefault="00E9310D" w:rsidP="00E9310D">
      <w:pPr>
        <w:jc w:val="both"/>
        <w:rPr>
          <w:rFonts w:eastAsia="SimSun"/>
          <w:b/>
          <w:bCs/>
          <w:sz w:val="22"/>
          <w:szCs w:val="22"/>
          <w:u w:val="single"/>
          <w:lang w:val="en-US" w:eastAsia="zh-CN"/>
        </w:rPr>
      </w:pPr>
      <w:proofErr w:type="spellStart"/>
      <w:r>
        <w:rPr>
          <w:rFonts w:eastAsia="SimSun" w:hint="eastAsia"/>
          <w:b/>
          <w:bCs/>
          <w:sz w:val="22"/>
          <w:szCs w:val="22"/>
          <w:u w:val="single"/>
          <w:lang w:val="en-US" w:eastAsia="zh-CN"/>
        </w:rPr>
        <w:t>FDMed</w:t>
      </w:r>
      <w:proofErr w:type="spellEnd"/>
      <w:r>
        <w:rPr>
          <w:rFonts w:eastAsia="SimSun" w:hint="eastAsia"/>
          <w:b/>
          <w:bCs/>
          <w:sz w:val="22"/>
          <w:szCs w:val="22"/>
          <w:u w:val="single"/>
          <w:lang w:val="en-US" w:eastAsia="zh-CN"/>
        </w:rPr>
        <w:t xml:space="preserve"> DL reception and L1</w:t>
      </w:r>
      <w:r w:rsidR="002F5B28">
        <w:rPr>
          <w:rFonts w:eastAsia="SimSun" w:hint="eastAsia"/>
          <w:b/>
          <w:bCs/>
          <w:sz w:val="22"/>
          <w:szCs w:val="22"/>
          <w:u w:val="single"/>
          <w:lang w:val="en-US" w:eastAsia="zh-CN"/>
        </w:rPr>
        <w:t xml:space="preserve"> SRS-RSRP measurement</w:t>
      </w:r>
    </w:p>
    <w:p w14:paraId="06C90E5C" w14:textId="77777777" w:rsidR="00E9310D" w:rsidRDefault="00E9310D" w:rsidP="00E9310D">
      <w:pPr>
        <w:jc w:val="both"/>
        <w:rPr>
          <w:rFonts w:eastAsia="SimSun"/>
          <w:b/>
          <w:bCs/>
          <w:sz w:val="22"/>
          <w:szCs w:val="22"/>
          <w:lang w:val="en-US" w:eastAsia="zh-CN"/>
        </w:rPr>
      </w:pPr>
    </w:p>
    <w:p w14:paraId="6A3884CF" w14:textId="0DE9D9B0" w:rsidR="00E9310D" w:rsidRDefault="002F5B28" w:rsidP="00E9310D">
      <w:pPr>
        <w:jc w:val="both"/>
        <w:rPr>
          <w:rFonts w:eastAsia="SimSun"/>
          <w:sz w:val="22"/>
          <w:szCs w:val="22"/>
          <w:lang w:val="en-US" w:eastAsia="zh-CN"/>
        </w:rPr>
      </w:pPr>
      <w:r>
        <w:rPr>
          <w:rFonts w:eastAsia="SimSun" w:hint="eastAsia"/>
          <w:sz w:val="22"/>
          <w:szCs w:val="22"/>
          <w:lang w:val="en-US" w:eastAsia="zh-CN"/>
        </w:rPr>
        <w:t xml:space="preserve">At the RAN1#120bis meeting, it was agreed to </w:t>
      </w:r>
      <w:r w:rsidR="00F3312E">
        <w:rPr>
          <w:rFonts w:eastAsia="SimSun" w:hint="eastAsia"/>
          <w:sz w:val="22"/>
          <w:szCs w:val="22"/>
          <w:lang w:val="en-US" w:eastAsia="zh-CN"/>
        </w:rPr>
        <w:t xml:space="preserve">define a new optional UE capability </w:t>
      </w:r>
      <w:r w:rsidR="00BF4897">
        <w:rPr>
          <w:rFonts w:eastAsiaTheme="minorEastAsia" w:hint="eastAsia"/>
          <w:sz w:val="22"/>
          <w:szCs w:val="22"/>
          <w:lang w:val="en-US"/>
        </w:rPr>
        <w:t>on</w:t>
      </w:r>
      <w:r>
        <w:rPr>
          <w:rFonts w:eastAsia="SimSun" w:hint="eastAsia"/>
          <w:sz w:val="22"/>
          <w:szCs w:val="22"/>
          <w:lang w:val="en-US" w:eastAsia="zh-CN"/>
        </w:rPr>
        <w:t xml:space="preserve"> </w:t>
      </w:r>
      <w:r w:rsidR="00F3312E" w:rsidRPr="00F3312E">
        <w:rPr>
          <w:rFonts w:eastAsia="SimSun"/>
          <w:sz w:val="22"/>
          <w:szCs w:val="22"/>
          <w:lang w:val="en-US" w:eastAsia="zh-CN"/>
        </w:rPr>
        <w:t xml:space="preserve">FDM-ed DL reception and </w:t>
      </w:r>
      <w:r w:rsidR="00F3312E">
        <w:rPr>
          <w:rFonts w:eastAsia="SimSun" w:hint="eastAsia"/>
          <w:sz w:val="22"/>
          <w:szCs w:val="22"/>
          <w:lang w:val="en-US" w:eastAsia="zh-CN"/>
        </w:rPr>
        <w:t xml:space="preserve">L1 </w:t>
      </w:r>
      <w:r w:rsidR="00F3312E" w:rsidRPr="00F3312E">
        <w:rPr>
          <w:rFonts w:eastAsia="SimSun"/>
          <w:sz w:val="22"/>
          <w:szCs w:val="22"/>
          <w:lang w:val="en-US" w:eastAsia="zh-CN"/>
        </w:rPr>
        <w:t>SRS</w:t>
      </w:r>
      <w:r w:rsidR="00F3312E">
        <w:rPr>
          <w:rFonts w:eastAsia="SimSun" w:hint="eastAsia"/>
          <w:sz w:val="22"/>
          <w:szCs w:val="22"/>
          <w:lang w:val="en-US" w:eastAsia="zh-CN"/>
        </w:rPr>
        <w:t>-RSRP</w:t>
      </w:r>
      <w:r w:rsidR="00F3312E" w:rsidRPr="00F3312E">
        <w:rPr>
          <w:rFonts w:eastAsia="SimSun"/>
          <w:sz w:val="22"/>
          <w:szCs w:val="22"/>
          <w:lang w:val="en-US" w:eastAsia="zh-CN"/>
        </w:rPr>
        <w:t xml:space="preserve"> measurement</w:t>
      </w:r>
      <w:r w:rsidR="00F3312E">
        <w:rPr>
          <w:rFonts w:eastAsia="SimSun" w:hint="eastAsia"/>
          <w:sz w:val="22"/>
          <w:szCs w:val="22"/>
          <w:lang w:val="en-US" w:eastAsia="zh-CN"/>
        </w:rPr>
        <w:t>.</w:t>
      </w:r>
    </w:p>
    <w:p w14:paraId="298A9A3F" w14:textId="77777777" w:rsidR="00F3312E" w:rsidRDefault="00F3312E" w:rsidP="00E9310D">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F3312E" w14:paraId="07618678" w14:textId="77777777" w:rsidTr="00F3312E">
        <w:tc>
          <w:tcPr>
            <w:tcW w:w="9962" w:type="dxa"/>
          </w:tcPr>
          <w:p w14:paraId="3FCF5054" w14:textId="77777777" w:rsidR="00F3312E" w:rsidRPr="00F3312E" w:rsidRDefault="00F3312E" w:rsidP="00F3312E">
            <w:pPr>
              <w:rPr>
                <w:rFonts w:ascii="Times" w:eastAsia="Batang" w:hAnsi="Times"/>
                <w:b/>
                <w:bCs/>
                <w:sz w:val="20"/>
                <w:lang w:eastAsia="en-US"/>
              </w:rPr>
            </w:pPr>
            <w:r w:rsidRPr="00F3312E">
              <w:rPr>
                <w:rFonts w:ascii="Times" w:eastAsia="Batang" w:hAnsi="Times"/>
                <w:b/>
                <w:bCs/>
                <w:sz w:val="20"/>
                <w:highlight w:val="green"/>
                <w:lang w:eastAsia="en-US"/>
              </w:rPr>
              <w:t>Agreement</w:t>
            </w:r>
          </w:p>
          <w:p w14:paraId="0F496F6D" w14:textId="77777777" w:rsidR="00F3312E" w:rsidRPr="00F3312E" w:rsidRDefault="00F3312E" w:rsidP="00F3312E">
            <w:pPr>
              <w:rPr>
                <w:rFonts w:ascii="Times" w:eastAsia="Batang" w:hAnsi="Times"/>
                <w:sz w:val="20"/>
                <w:lang w:eastAsia="en-US"/>
              </w:rPr>
            </w:pPr>
            <w:r w:rsidRPr="00F3312E">
              <w:rPr>
                <w:rFonts w:ascii="Times" w:eastAsia="Batang" w:hAnsi="Times" w:hint="eastAsia"/>
                <w:sz w:val="20"/>
                <w:lang w:eastAsia="en-US"/>
              </w:rPr>
              <w:t>F</w:t>
            </w:r>
            <w:r w:rsidRPr="00F3312E">
              <w:rPr>
                <w:rFonts w:ascii="Times" w:eastAsia="Batang" w:hAnsi="Times"/>
                <w:sz w:val="20"/>
                <w:lang w:eastAsia="en-US"/>
              </w:rPr>
              <w:t xml:space="preserve">or the following question from the RAN4 LS in </w:t>
            </w:r>
            <w:r w:rsidRPr="00F3312E">
              <w:rPr>
                <w:rFonts w:ascii="Times" w:eastAsia="SimSun" w:hAnsi="Times"/>
                <w:sz w:val="20"/>
                <w:lang w:eastAsia="en-US"/>
              </w:rPr>
              <w:t>R1-2501698</w:t>
            </w:r>
            <w:r w:rsidRPr="00F3312E">
              <w:rPr>
                <w:rFonts w:ascii="Times" w:eastAsia="Batang" w:hAnsi="Times"/>
                <w:sz w:val="20"/>
                <w:lang w:eastAsia="en-US"/>
              </w:rPr>
              <w:t xml:space="preserve">: </w:t>
            </w:r>
          </w:p>
          <w:p w14:paraId="0F4451F6" w14:textId="77777777" w:rsidR="00F3312E" w:rsidRPr="00F3312E" w:rsidRDefault="00F3312E" w:rsidP="00F3312E">
            <w:pPr>
              <w:widowControl w:val="0"/>
              <w:numPr>
                <w:ilvl w:val="0"/>
                <w:numId w:val="53"/>
              </w:numPr>
              <w:jc w:val="both"/>
              <w:rPr>
                <w:rFonts w:ascii="Times" w:eastAsia="Batang" w:hAnsi="Times"/>
                <w:sz w:val="20"/>
                <w:lang w:eastAsia="x-none"/>
              </w:rPr>
            </w:pPr>
            <w:r w:rsidRPr="00F3312E">
              <w:rPr>
                <w:rFonts w:ascii="Times" w:eastAsia="Batang" w:hAnsi="Times"/>
                <w:sz w:val="20"/>
                <w:lang w:eastAsia="x-none"/>
              </w:rPr>
              <w:t xml:space="preserve">RAN4 respectfully asks RAN1 to clarify whether the NW configuration of </w:t>
            </w:r>
            <w:proofErr w:type="spellStart"/>
            <w:r w:rsidRPr="00F3312E">
              <w:rPr>
                <w:rFonts w:ascii="Times" w:eastAsia="Batang" w:hAnsi="Times"/>
                <w:i/>
                <w:iCs/>
                <w:sz w:val="20"/>
                <w:lang w:eastAsia="x-none"/>
              </w:rPr>
              <w:t>timeRestrictionForChannelMeasurement</w:t>
            </w:r>
            <w:proofErr w:type="spellEnd"/>
            <w:r w:rsidRPr="00F3312E">
              <w:rPr>
                <w:rFonts w:ascii="Times" w:eastAsia="Batang" w:hAnsi="Times"/>
                <w:sz w:val="20"/>
                <w:lang w:eastAsia="x-none"/>
              </w:rPr>
              <w:t xml:space="preserve"> or a similar configuration will apply for L1-SRS-RSRP and/or L1-CLI-RSSI measurement. </w:t>
            </w:r>
          </w:p>
          <w:p w14:paraId="4B090808" w14:textId="77777777" w:rsidR="00F3312E" w:rsidRPr="00F3312E" w:rsidRDefault="00F3312E" w:rsidP="00F3312E">
            <w:pPr>
              <w:widowControl w:val="0"/>
              <w:numPr>
                <w:ilvl w:val="1"/>
                <w:numId w:val="53"/>
              </w:numPr>
              <w:jc w:val="both"/>
              <w:rPr>
                <w:rFonts w:ascii="Times" w:eastAsia="SimSun" w:hAnsi="Times"/>
                <w:sz w:val="20"/>
                <w:lang w:eastAsia="x-none"/>
              </w:rPr>
            </w:pPr>
            <w:r w:rsidRPr="00F3312E">
              <w:rPr>
                <w:rFonts w:ascii="Times" w:eastAsia="Batang" w:hAnsi="Times"/>
                <w:sz w:val="20"/>
                <w:lang w:eastAsia="x-none"/>
              </w:rPr>
              <w:t>RAN1</w:t>
            </w:r>
            <w:r w:rsidRPr="00F3312E">
              <w:rPr>
                <w:rFonts w:ascii="Times" w:eastAsia="Batang" w:hAnsi="Times"/>
                <w:color w:val="FF0000"/>
                <w:sz w:val="20"/>
                <w:lang w:eastAsia="x-none"/>
              </w:rPr>
              <w:t xml:space="preserve"> </w:t>
            </w:r>
            <w:r w:rsidRPr="00F3312E">
              <w:rPr>
                <w:rFonts w:ascii="Times" w:eastAsia="Batang" w:hAnsi="Times"/>
                <w:sz w:val="20"/>
                <w:lang w:eastAsia="x-none"/>
              </w:rPr>
              <w:t xml:space="preserve">informs RAN4 that the NW configuration of </w:t>
            </w:r>
            <w:proofErr w:type="spellStart"/>
            <w:r w:rsidRPr="00F3312E">
              <w:rPr>
                <w:rFonts w:ascii="Times" w:eastAsia="Batang" w:hAnsi="Times"/>
                <w:i/>
                <w:iCs/>
                <w:sz w:val="20"/>
                <w:lang w:eastAsia="x-none"/>
              </w:rPr>
              <w:t>timeRestrictionForChannelMeasurement</w:t>
            </w:r>
            <w:proofErr w:type="spellEnd"/>
            <w:r w:rsidRPr="00F3312E">
              <w:rPr>
                <w:rFonts w:ascii="Times" w:eastAsia="Batang" w:hAnsi="Times"/>
                <w:sz w:val="20"/>
                <w:lang w:eastAsia="x-none"/>
              </w:rPr>
              <w:t xml:space="preserve"> will apply for L1-SRS-RSRP and</w:t>
            </w:r>
            <w:r w:rsidRPr="00F3312E">
              <w:rPr>
                <w:rFonts w:ascii="Times" w:eastAsia="Batang" w:hAnsi="Times"/>
                <w:strike/>
                <w:color w:val="FF0000"/>
                <w:sz w:val="20"/>
                <w:lang w:eastAsia="x-none"/>
              </w:rPr>
              <w:t xml:space="preserve"> </w:t>
            </w:r>
            <w:r w:rsidRPr="00F3312E">
              <w:rPr>
                <w:rFonts w:ascii="Times" w:eastAsia="Batang" w:hAnsi="Times"/>
                <w:sz w:val="20"/>
                <w:lang w:eastAsia="x-none"/>
              </w:rPr>
              <w:t>L1-CLI-RSSI measurement.</w:t>
            </w:r>
          </w:p>
          <w:p w14:paraId="3486078E" w14:textId="77777777" w:rsidR="00F3312E" w:rsidRPr="00F3312E" w:rsidRDefault="00F3312E" w:rsidP="00F3312E">
            <w:pPr>
              <w:widowControl w:val="0"/>
              <w:numPr>
                <w:ilvl w:val="0"/>
                <w:numId w:val="53"/>
              </w:numPr>
              <w:jc w:val="both"/>
              <w:rPr>
                <w:rFonts w:ascii="Times" w:eastAsia="Batang" w:hAnsi="Times"/>
                <w:sz w:val="20"/>
                <w:lang w:eastAsia="x-none"/>
              </w:rPr>
            </w:pPr>
            <w:r w:rsidRPr="00F3312E">
              <w:rPr>
                <w:rFonts w:ascii="Times" w:eastAsia="Batang" w:hAnsi="Times"/>
                <w:sz w:val="20"/>
                <w:lang w:eastAsia="x-none"/>
              </w:rPr>
              <w:t>RAN4 kindly asks whether RAN1 will define optional UE capability for FDM-ed DL reception and SRS measurement.</w:t>
            </w:r>
          </w:p>
          <w:p w14:paraId="3B3F530A" w14:textId="3C89A217" w:rsidR="00F3312E" w:rsidRPr="009218FD" w:rsidRDefault="00F3312E" w:rsidP="009218FD">
            <w:pPr>
              <w:widowControl w:val="0"/>
              <w:numPr>
                <w:ilvl w:val="1"/>
                <w:numId w:val="53"/>
              </w:numPr>
              <w:jc w:val="both"/>
              <w:rPr>
                <w:rFonts w:ascii="Times" w:eastAsia="Batang" w:hAnsi="Times"/>
                <w:sz w:val="20"/>
                <w:lang w:eastAsia="x-none"/>
              </w:rPr>
            </w:pPr>
            <w:r w:rsidRPr="00F3312E">
              <w:rPr>
                <w:rFonts w:ascii="Times" w:eastAsia="Batang" w:hAnsi="Times"/>
                <w:sz w:val="20"/>
                <w:lang w:eastAsia="x-none"/>
              </w:rPr>
              <w:t>RAN1 informs RAN4 that a new optional UE capability will be defined for FDM-ed DL reception and SRS measurement.</w:t>
            </w:r>
          </w:p>
        </w:tc>
      </w:tr>
    </w:tbl>
    <w:p w14:paraId="5AAE9FA6" w14:textId="53C34625" w:rsidR="001B04F9" w:rsidRDefault="001B04F9" w:rsidP="00B23C5D">
      <w:pPr>
        <w:jc w:val="both"/>
        <w:rPr>
          <w:rFonts w:eastAsia="SimSun"/>
          <w:b/>
          <w:bCs/>
          <w:sz w:val="22"/>
          <w:szCs w:val="22"/>
          <w:lang w:val="en-US" w:eastAsia="zh-CN"/>
        </w:rPr>
      </w:pPr>
    </w:p>
    <w:p w14:paraId="5C203163" w14:textId="1F18584D" w:rsidR="00F3312E" w:rsidRDefault="004817F0" w:rsidP="00B23C5D">
      <w:pPr>
        <w:jc w:val="both"/>
        <w:rPr>
          <w:rFonts w:eastAsia="SimSun"/>
          <w:sz w:val="22"/>
          <w:szCs w:val="22"/>
          <w:lang w:val="en-US" w:eastAsia="zh-CN"/>
        </w:rPr>
      </w:pPr>
      <w:r w:rsidRPr="009218FD">
        <w:rPr>
          <w:rFonts w:eastAsia="SimSun"/>
          <w:sz w:val="22"/>
          <w:szCs w:val="22"/>
          <w:lang w:val="en-US" w:eastAsia="zh-CN"/>
        </w:rPr>
        <w:t xml:space="preserve">A follow-up issue is </w:t>
      </w:r>
      <w:r>
        <w:rPr>
          <w:rFonts w:eastAsia="SimSun" w:hint="eastAsia"/>
          <w:sz w:val="22"/>
          <w:szCs w:val="22"/>
          <w:lang w:val="en-US" w:eastAsia="zh-CN"/>
        </w:rPr>
        <w:t xml:space="preserve">UE behavior if UE is not capable of the </w:t>
      </w:r>
      <w:r>
        <w:rPr>
          <w:rFonts w:eastAsia="SimSun"/>
          <w:sz w:val="22"/>
          <w:szCs w:val="22"/>
          <w:lang w:val="en-US" w:eastAsia="zh-CN"/>
        </w:rPr>
        <w:t>capability</w:t>
      </w:r>
      <w:r>
        <w:rPr>
          <w:rFonts w:eastAsia="SimSun" w:hint="eastAsia"/>
          <w:sz w:val="22"/>
          <w:szCs w:val="22"/>
          <w:lang w:val="en-US" w:eastAsia="zh-CN"/>
        </w:rPr>
        <w:t xml:space="preserve"> of </w:t>
      </w:r>
      <w:r w:rsidRPr="004817F0">
        <w:rPr>
          <w:rFonts w:eastAsia="SimSun"/>
          <w:sz w:val="22"/>
          <w:szCs w:val="22"/>
          <w:lang w:val="en-US" w:eastAsia="zh-CN"/>
        </w:rPr>
        <w:t xml:space="preserve">FDM-ed DL reception and </w:t>
      </w:r>
      <w:r>
        <w:rPr>
          <w:rFonts w:eastAsia="SimSun" w:hint="eastAsia"/>
          <w:sz w:val="22"/>
          <w:szCs w:val="22"/>
          <w:lang w:val="en-US" w:eastAsia="zh-CN"/>
        </w:rPr>
        <w:t xml:space="preserve">L1 </w:t>
      </w:r>
      <w:r w:rsidRPr="004817F0">
        <w:rPr>
          <w:rFonts w:eastAsia="SimSun"/>
          <w:sz w:val="22"/>
          <w:szCs w:val="22"/>
          <w:lang w:val="en-US" w:eastAsia="zh-CN"/>
        </w:rPr>
        <w:t>SRS</w:t>
      </w:r>
      <w:r>
        <w:rPr>
          <w:rFonts w:eastAsia="SimSun" w:hint="eastAsia"/>
          <w:sz w:val="22"/>
          <w:szCs w:val="22"/>
          <w:lang w:val="en-US" w:eastAsia="zh-CN"/>
        </w:rPr>
        <w:t>-RSRP</w:t>
      </w:r>
      <w:r w:rsidRPr="004817F0">
        <w:rPr>
          <w:rFonts w:eastAsia="SimSun"/>
          <w:sz w:val="22"/>
          <w:szCs w:val="22"/>
          <w:lang w:val="en-US" w:eastAsia="zh-CN"/>
        </w:rPr>
        <w:t xml:space="preserve"> measurement</w:t>
      </w:r>
      <w:r w:rsidR="005E2BD4">
        <w:rPr>
          <w:rFonts w:eastAsia="SimSun" w:hint="eastAsia"/>
          <w:sz w:val="22"/>
          <w:szCs w:val="22"/>
          <w:lang w:val="en-US" w:eastAsia="zh-CN"/>
        </w:rPr>
        <w:t>.</w:t>
      </w:r>
    </w:p>
    <w:p w14:paraId="33A0463B" w14:textId="0B54AE63" w:rsidR="00146B93" w:rsidRDefault="00CF42D5" w:rsidP="00B23C5D">
      <w:pPr>
        <w:jc w:val="both"/>
        <w:rPr>
          <w:rFonts w:eastAsia="SimSun"/>
          <w:sz w:val="22"/>
          <w:szCs w:val="22"/>
          <w:lang w:val="en-US" w:eastAsia="zh-CN"/>
        </w:rPr>
      </w:pPr>
      <w:r>
        <w:rPr>
          <w:rFonts w:eastAsia="SimSun" w:hint="eastAsia"/>
          <w:sz w:val="22"/>
          <w:szCs w:val="22"/>
          <w:lang w:val="en-US" w:eastAsia="zh-CN"/>
        </w:rPr>
        <w:t xml:space="preserve">A simple way is to reuse the rule for </w:t>
      </w:r>
      <w:r w:rsidR="007D63D1" w:rsidRPr="004817F0">
        <w:rPr>
          <w:rFonts w:eastAsia="SimSun"/>
          <w:sz w:val="22"/>
          <w:szCs w:val="22"/>
          <w:lang w:val="en-US" w:eastAsia="zh-CN"/>
        </w:rPr>
        <w:t xml:space="preserve">FDM-ed DL reception and </w:t>
      </w:r>
      <w:r w:rsidR="007D63D1">
        <w:rPr>
          <w:rFonts w:eastAsia="SimSun" w:hint="eastAsia"/>
          <w:sz w:val="22"/>
          <w:szCs w:val="22"/>
          <w:lang w:val="en-US" w:eastAsia="zh-CN"/>
        </w:rPr>
        <w:t xml:space="preserve">L3 </w:t>
      </w:r>
      <w:r w:rsidR="007D63D1" w:rsidRPr="004817F0">
        <w:rPr>
          <w:rFonts w:eastAsia="SimSun"/>
          <w:sz w:val="22"/>
          <w:szCs w:val="22"/>
          <w:lang w:val="en-US" w:eastAsia="zh-CN"/>
        </w:rPr>
        <w:t>SRS</w:t>
      </w:r>
      <w:r w:rsidR="007D63D1">
        <w:rPr>
          <w:rFonts w:eastAsia="SimSun" w:hint="eastAsia"/>
          <w:sz w:val="22"/>
          <w:szCs w:val="22"/>
          <w:lang w:val="en-US" w:eastAsia="zh-CN"/>
        </w:rPr>
        <w:t>-RSRP</w:t>
      </w:r>
      <w:r w:rsidR="007D63D1" w:rsidRPr="004817F0">
        <w:rPr>
          <w:rFonts w:eastAsia="SimSun"/>
          <w:sz w:val="22"/>
          <w:szCs w:val="22"/>
          <w:lang w:val="en-US" w:eastAsia="zh-CN"/>
        </w:rPr>
        <w:t xml:space="preserve"> measurement</w:t>
      </w:r>
      <w:r w:rsidR="007D63D1">
        <w:rPr>
          <w:rFonts w:eastAsia="SimSun" w:hint="eastAsia"/>
          <w:sz w:val="22"/>
          <w:szCs w:val="22"/>
          <w:lang w:val="en-US" w:eastAsia="zh-CN"/>
        </w:rPr>
        <w:t xml:space="preserve">, i.e. scheduling restriction is applied during L3 SRS-RSRP measurement. </w:t>
      </w:r>
    </w:p>
    <w:p w14:paraId="3777DF73" w14:textId="078F2003" w:rsidR="00B22F5A" w:rsidRDefault="00146B93" w:rsidP="00B22F5A">
      <w:pPr>
        <w:jc w:val="both"/>
        <w:rPr>
          <w:rFonts w:eastAsia="SimSun"/>
          <w:sz w:val="22"/>
          <w:szCs w:val="22"/>
          <w:lang w:val="en-US" w:eastAsia="zh-CN"/>
        </w:rPr>
      </w:pPr>
      <w:r>
        <w:rPr>
          <w:rFonts w:eastAsia="SimSun" w:hint="eastAsia"/>
          <w:sz w:val="22"/>
          <w:szCs w:val="22"/>
          <w:lang w:val="en-US" w:eastAsia="zh-CN"/>
        </w:rPr>
        <w:t xml:space="preserve">From another perspective, considering it </w:t>
      </w:r>
      <w:r w:rsidR="00CB4CAC">
        <w:rPr>
          <w:rFonts w:eastAsia="SimSun" w:hint="eastAsia"/>
          <w:sz w:val="22"/>
          <w:szCs w:val="22"/>
          <w:lang w:val="en-US" w:eastAsia="zh-CN"/>
        </w:rPr>
        <w:t xml:space="preserve">is L1 SRS-RSRP measurement, principle for collision handling between </w:t>
      </w:r>
      <w:r w:rsidR="00CB4CAC">
        <w:rPr>
          <w:rFonts w:eastAsia="SimSun"/>
          <w:sz w:val="22"/>
          <w:szCs w:val="22"/>
          <w:lang w:val="en-US" w:eastAsia="zh-CN"/>
        </w:rPr>
        <w:t>physical</w:t>
      </w:r>
      <w:r w:rsidR="00CB4CAC">
        <w:rPr>
          <w:rFonts w:eastAsia="SimSun" w:hint="eastAsia"/>
          <w:sz w:val="22"/>
          <w:szCs w:val="22"/>
          <w:lang w:val="en-US" w:eastAsia="zh-CN"/>
        </w:rPr>
        <w:t xml:space="preserve"> channels, e.g. DL and UL </w:t>
      </w:r>
      <w:r w:rsidR="00CB4CAC">
        <w:rPr>
          <w:rFonts w:eastAsia="SimSun"/>
          <w:sz w:val="22"/>
          <w:szCs w:val="22"/>
          <w:lang w:val="en-US" w:eastAsia="zh-CN"/>
        </w:rPr>
        <w:t>direction</w:t>
      </w:r>
      <w:r w:rsidR="00CB4CAC">
        <w:rPr>
          <w:rFonts w:eastAsia="SimSun" w:hint="eastAsia"/>
          <w:sz w:val="22"/>
          <w:szCs w:val="22"/>
          <w:lang w:val="en-US" w:eastAsia="zh-CN"/>
        </w:rPr>
        <w:t xml:space="preserve"> collision handling rule, can be reused. </w:t>
      </w:r>
      <w:r w:rsidR="00A731B7">
        <w:rPr>
          <w:rFonts w:eastAsia="SimSun"/>
          <w:sz w:val="22"/>
          <w:szCs w:val="22"/>
          <w:lang w:val="en-US" w:eastAsia="zh-CN"/>
        </w:rPr>
        <w:t>For</w:t>
      </w:r>
      <w:r w:rsidR="00A731B7">
        <w:rPr>
          <w:rFonts w:eastAsia="SimSun" w:hint="eastAsia"/>
          <w:sz w:val="22"/>
          <w:szCs w:val="22"/>
          <w:lang w:val="en-US" w:eastAsia="zh-CN"/>
        </w:rPr>
        <w:t xml:space="preserve"> example, </w:t>
      </w:r>
      <w:r w:rsidR="00A80619">
        <w:rPr>
          <w:rFonts w:eastAsiaTheme="minorEastAsia" w:hint="eastAsia"/>
          <w:sz w:val="22"/>
          <w:szCs w:val="22"/>
          <w:lang w:val="en-US"/>
        </w:rPr>
        <w:t xml:space="preserve">the </w:t>
      </w:r>
      <w:r w:rsidR="00A731B7">
        <w:rPr>
          <w:rFonts w:eastAsia="SimSun" w:hint="eastAsia"/>
          <w:sz w:val="22"/>
          <w:szCs w:val="22"/>
          <w:lang w:val="en-US" w:eastAsia="zh-CN"/>
        </w:rPr>
        <w:t>collision hand</w:t>
      </w:r>
      <w:r w:rsidR="00294E92">
        <w:rPr>
          <w:rFonts w:eastAsia="SimSun" w:hint="eastAsia"/>
          <w:sz w:val="22"/>
          <w:szCs w:val="22"/>
          <w:lang w:val="en-US" w:eastAsia="zh-CN"/>
        </w:rPr>
        <w:t>l</w:t>
      </w:r>
      <w:r w:rsidR="00A731B7">
        <w:rPr>
          <w:rFonts w:eastAsia="SimSun" w:hint="eastAsia"/>
          <w:sz w:val="22"/>
          <w:szCs w:val="22"/>
          <w:lang w:val="en-US" w:eastAsia="zh-CN"/>
        </w:rPr>
        <w:t xml:space="preserve">ing rule between </w:t>
      </w:r>
      <w:proofErr w:type="spellStart"/>
      <w:r w:rsidR="00A731B7">
        <w:rPr>
          <w:rFonts w:eastAsia="SimSun" w:hint="eastAsia"/>
          <w:sz w:val="22"/>
          <w:szCs w:val="22"/>
          <w:lang w:val="en-US" w:eastAsia="zh-CN"/>
        </w:rPr>
        <w:t>FDMed</w:t>
      </w:r>
      <w:proofErr w:type="spellEnd"/>
      <w:r w:rsidR="00A731B7">
        <w:rPr>
          <w:rFonts w:eastAsia="SimSun" w:hint="eastAsia"/>
          <w:sz w:val="22"/>
          <w:szCs w:val="22"/>
          <w:lang w:val="en-US" w:eastAsia="zh-CN"/>
        </w:rPr>
        <w:t xml:space="preserve"> DL </w:t>
      </w:r>
      <w:r w:rsidR="00A731B7">
        <w:rPr>
          <w:rFonts w:eastAsia="SimSun"/>
          <w:sz w:val="22"/>
          <w:szCs w:val="22"/>
          <w:lang w:val="en-US" w:eastAsia="zh-CN"/>
        </w:rPr>
        <w:t>reception</w:t>
      </w:r>
      <w:r w:rsidR="00A731B7">
        <w:rPr>
          <w:rFonts w:eastAsia="SimSun" w:hint="eastAsia"/>
          <w:sz w:val="22"/>
          <w:szCs w:val="22"/>
          <w:lang w:val="en-US" w:eastAsia="zh-CN"/>
        </w:rPr>
        <w:t xml:space="preserve"> and L1 SRS-RSRP </w:t>
      </w:r>
      <w:r w:rsidR="00A731B7">
        <w:rPr>
          <w:rFonts w:eastAsia="SimSun"/>
          <w:sz w:val="22"/>
          <w:szCs w:val="22"/>
          <w:lang w:val="en-US" w:eastAsia="zh-CN"/>
        </w:rPr>
        <w:t>measurement</w:t>
      </w:r>
      <w:r w:rsidR="00A731B7">
        <w:rPr>
          <w:rFonts w:eastAsia="SimSun" w:hint="eastAsia"/>
          <w:sz w:val="22"/>
          <w:szCs w:val="22"/>
          <w:lang w:val="en-US" w:eastAsia="zh-CN"/>
        </w:rPr>
        <w:t xml:space="preserve"> resource can be defined based on channel types, </w:t>
      </w:r>
      <w:r w:rsidR="00577095">
        <w:rPr>
          <w:rFonts w:eastAsia="SimSun" w:hint="eastAsia"/>
          <w:sz w:val="22"/>
          <w:szCs w:val="22"/>
          <w:lang w:val="en-US" w:eastAsia="zh-CN"/>
        </w:rPr>
        <w:t xml:space="preserve">i.e. dynamic/aperiodic, semi-persistent or periodic. </w:t>
      </w:r>
      <w:r w:rsidR="00B22F5A">
        <w:rPr>
          <w:rFonts w:eastAsia="SimSun" w:hint="eastAsia"/>
          <w:sz w:val="22"/>
          <w:szCs w:val="22"/>
          <w:lang w:val="en-US" w:eastAsia="zh-CN"/>
        </w:rPr>
        <w:t>Following cases can be considered.</w:t>
      </w:r>
    </w:p>
    <w:p w14:paraId="63254682" w14:textId="54493CD5" w:rsidR="00B22F5A" w:rsidRPr="009218FD" w:rsidRDefault="00B22F5A" w:rsidP="009218FD">
      <w:pPr>
        <w:pStyle w:val="aff6"/>
        <w:numPr>
          <w:ilvl w:val="0"/>
          <w:numId w:val="45"/>
        </w:numPr>
        <w:ind w:leftChars="0"/>
        <w:jc w:val="both"/>
        <w:rPr>
          <w:rFonts w:eastAsia="SimSun"/>
          <w:sz w:val="22"/>
          <w:szCs w:val="22"/>
          <w:lang w:val="en-US" w:eastAsia="zh-CN"/>
        </w:rPr>
      </w:pPr>
      <w:r w:rsidRPr="009218FD">
        <w:rPr>
          <w:rFonts w:eastAsia="SimSun"/>
          <w:sz w:val="22"/>
          <w:szCs w:val="22"/>
          <w:lang w:val="en-US" w:eastAsia="zh-CN"/>
        </w:rPr>
        <w:t>Case #1: AP L1 SRS-RSRP measurement resource vs. configured DL reception</w:t>
      </w:r>
    </w:p>
    <w:p w14:paraId="280EE576" w14:textId="77777777" w:rsidR="00B22F5A" w:rsidRPr="009218FD" w:rsidRDefault="00B22F5A" w:rsidP="009218FD">
      <w:pPr>
        <w:pStyle w:val="aff6"/>
        <w:numPr>
          <w:ilvl w:val="0"/>
          <w:numId w:val="45"/>
        </w:numPr>
        <w:ind w:leftChars="0"/>
        <w:jc w:val="both"/>
        <w:rPr>
          <w:rFonts w:eastAsia="SimSun"/>
          <w:sz w:val="22"/>
          <w:szCs w:val="22"/>
          <w:lang w:val="en-US" w:eastAsia="zh-CN"/>
        </w:rPr>
      </w:pPr>
      <w:r w:rsidRPr="009218FD">
        <w:rPr>
          <w:rFonts w:eastAsia="SimSun"/>
          <w:sz w:val="22"/>
          <w:szCs w:val="22"/>
          <w:lang w:val="en-US" w:eastAsia="zh-CN"/>
        </w:rPr>
        <w:t>Case #2: P/SP L1 SRS-RSRP measurement resource vs. dynamic DL reception</w:t>
      </w:r>
    </w:p>
    <w:p w14:paraId="465E1E09" w14:textId="77777777" w:rsidR="00B22F5A" w:rsidRPr="009218FD" w:rsidRDefault="00B22F5A" w:rsidP="009218FD">
      <w:pPr>
        <w:pStyle w:val="aff6"/>
        <w:numPr>
          <w:ilvl w:val="0"/>
          <w:numId w:val="45"/>
        </w:numPr>
        <w:ind w:leftChars="0"/>
        <w:jc w:val="both"/>
        <w:rPr>
          <w:rFonts w:eastAsia="SimSun"/>
          <w:sz w:val="22"/>
          <w:szCs w:val="22"/>
          <w:lang w:val="en-US" w:eastAsia="zh-CN"/>
        </w:rPr>
      </w:pPr>
      <w:r w:rsidRPr="009218FD">
        <w:rPr>
          <w:rFonts w:eastAsia="SimSun"/>
          <w:sz w:val="22"/>
          <w:szCs w:val="22"/>
          <w:lang w:val="en-US" w:eastAsia="zh-CN"/>
        </w:rPr>
        <w:t>Case #3: P/SP L1 SRS-RSRP measurement resource vs. configured DL reception</w:t>
      </w:r>
    </w:p>
    <w:p w14:paraId="29DF8CF3" w14:textId="37A1F874" w:rsidR="00B22F5A" w:rsidRPr="009218FD" w:rsidRDefault="00B22F5A" w:rsidP="009218FD">
      <w:pPr>
        <w:pStyle w:val="aff6"/>
        <w:numPr>
          <w:ilvl w:val="0"/>
          <w:numId w:val="45"/>
        </w:numPr>
        <w:ind w:leftChars="0"/>
        <w:jc w:val="both"/>
        <w:rPr>
          <w:rFonts w:eastAsia="SimSun"/>
          <w:sz w:val="22"/>
          <w:szCs w:val="22"/>
          <w:lang w:val="en-US" w:eastAsia="zh-CN"/>
        </w:rPr>
      </w:pPr>
      <w:r w:rsidRPr="009218FD">
        <w:rPr>
          <w:rFonts w:eastAsia="SimSun"/>
          <w:sz w:val="22"/>
          <w:szCs w:val="22"/>
          <w:lang w:val="en-US" w:eastAsia="zh-CN"/>
        </w:rPr>
        <w:t xml:space="preserve">Case #4: AP L1 SRS-RSRP measurement resource vs. </w:t>
      </w:r>
      <w:r w:rsidR="009A7FD2">
        <w:rPr>
          <w:rFonts w:eastAsiaTheme="minorEastAsia" w:hint="eastAsia"/>
          <w:sz w:val="22"/>
          <w:szCs w:val="22"/>
          <w:lang w:val="en-US"/>
        </w:rPr>
        <w:t xml:space="preserve"> dynamic</w:t>
      </w:r>
      <w:r w:rsidRPr="009218FD">
        <w:rPr>
          <w:rFonts w:eastAsia="SimSun"/>
          <w:sz w:val="22"/>
          <w:szCs w:val="22"/>
          <w:lang w:val="en-US" w:eastAsia="zh-CN"/>
        </w:rPr>
        <w:t xml:space="preserve"> DL reception</w:t>
      </w:r>
    </w:p>
    <w:p w14:paraId="50CAEA04" w14:textId="39DF952A" w:rsidR="00577095" w:rsidRDefault="00B22F5A" w:rsidP="00B23C5D">
      <w:pPr>
        <w:jc w:val="both"/>
        <w:rPr>
          <w:rFonts w:eastAsia="SimSun"/>
          <w:sz w:val="22"/>
          <w:szCs w:val="22"/>
          <w:lang w:val="en-US" w:eastAsia="zh-CN"/>
        </w:rPr>
      </w:pPr>
      <w:r>
        <w:rPr>
          <w:rFonts w:eastAsia="SimSun" w:hint="eastAsia"/>
          <w:sz w:val="22"/>
          <w:szCs w:val="22"/>
          <w:lang w:val="en-US" w:eastAsia="zh-CN"/>
        </w:rPr>
        <w:t xml:space="preserve">For case #1, UE should prioritize aperiodic L1 SRS-RSRP </w:t>
      </w:r>
      <w:r>
        <w:rPr>
          <w:rFonts w:eastAsia="SimSun"/>
          <w:sz w:val="22"/>
          <w:szCs w:val="22"/>
          <w:lang w:val="en-US" w:eastAsia="zh-CN"/>
        </w:rPr>
        <w:t>measurement</w:t>
      </w:r>
      <w:r>
        <w:rPr>
          <w:rFonts w:eastAsia="SimSun" w:hint="eastAsia"/>
          <w:sz w:val="22"/>
          <w:szCs w:val="22"/>
          <w:lang w:val="en-US" w:eastAsia="zh-CN"/>
        </w:rPr>
        <w:t xml:space="preserve"> and drop configured DL reception. For case #2, UE should prioritize dynamic DL reception and drop the P/SP L1 SRS-RSPR </w:t>
      </w:r>
      <w:r>
        <w:rPr>
          <w:rFonts w:eastAsia="SimSun"/>
          <w:sz w:val="22"/>
          <w:szCs w:val="22"/>
          <w:lang w:val="en-US" w:eastAsia="zh-CN"/>
        </w:rPr>
        <w:t>measurement</w:t>
      </w:r>
      <w:r>
        <w:rPr>
          <w:rFonts w:eastAsia="SimSun" w:hint="eastAsia"/>
          <w:sz w:val="22"/>
          <w:szCs w:val="22"/>
          <w:lang w:val="en-US" w:eastAsia="zh-CN"/>
        </w:rPr>
        <w:t xml:space="preserve">. Case #3 and case #4 should be errors cases. </w:t>
      </w:r>
    </w:p>
    <w:p w14:paraId="7440A14A" w14:textId="00C7BAB8" w:rsidR="00B22F5A" w:rsidRDefault="00B22F5A" w:rsidP="00B23C5D">
      <w:pPr>
        <w:jc w:val="both"/>
        <w:rPr>
          <w:rFonts w:eastAsia="SimSun"/>
          <w:sz w:val="22"/>
          <w:szCs w:val="22"/>
          <w:lang w:val="en-US" w:eastAsia="zh-CN"/>
        </w:rPr>
      </w:pPr>
      <w:r>
        <w:rPr>
          <w:rFonts w:eastAsia="SimSun" w:hint="eastAsia"/>
          <w:sz w:val="22"/>
          <w:szCs w:val="22"/>
          <w:lang w:val="en-US" w:eastAsia="zh-CN"/>
        </w:rPr>
        <w:t xml:space="preserve">The </w:t>
      </w:r>
      <w:r>
        <w:rPr>
          <w:rFonts w:eastAsia="SimSun"/>
          <w:sz w:val="22"/>
          <w:szCs w:val="22"/>
          <w:lang w:val="en-US" w:eastAsia="zh-CN"/>
        </w:rPr>
        <w:t>collision</w:t>
      </w:r>
      <w:r>
        <w:rPr>
          <w:rFonts w:eastAsia="SimSun" w:hint="eastAsia"/>
          <w:sz w:val="22"/>
          <w:szCs w:val="22"/>
          <w:lang w:val="en-US" w:eastAsia="zh-CN"/>
        </w:rPr>
        <w:t xml:space="preserve"> handling rule is more flexible than scheduling restriction</w:t>
      </w:r>
      <w:r w:rsidR="00CD6CC5">
        <w:rPr>
          <w:rFonts w:eastAsia="SimSun" w:hint="eastAsia"/>
          <w:sz w:val="22"/>
          <w:szCs w:val="22"/>
          <w:lang w:val="en-US" w:eastAsia="zh-CN"/>
        </w:rPr>
        <w:t xml:space="preserve">. Therefore, collision handling </w:t>
      </w:r>
      <w:proofErr w:type="gramStart"/>
      <w:r w:rsidR="00CD6CC5">
        <w:rPr>
          <w:rFonts w:eastAsia="SimSun" w:hint="eastAsia"/>
          <w:sz w:val="22"/>
          <w:szCs w:val="22"/>
          <w:lang w:val="en-US" w:eastAsia="zh-CN"/>
        </w:rPr>
        <w:t>rule</w:t>
      </w:r>
      <w:proofErr w:type="gramEnd"/>
      <w:r w:rsidR="00CD6CC5">
        <w:rPr>
          <w:rFonts w:eastAsia="SimSun" w:hint="eastAsia"/>
          <w:sz w:val="22"/>
          <w:szCs w:val="22"/>
          <w:lang w:val="en-US" w:eastAsia="zh-CN"/>
        </w:rPr>
        <w:t xml:space="preserve"> based on channel/</w:t>
      </w:r>
      <w:r w:rsidR="00CD6CC5">
        <w:rPr>
          <w:rFonts w:eastAsia="SimSun"/>
          <w:sz w:val="22"/>
          <w:szCs w:val="22"/>
          <w:lang w:val="en-US" w:eastAsia="zh-CN"/>
        </w:rPr>
        <w:t>measurement</w:t>
      </w:r>
      <w:r w:rsidR="00CD6CC5">
        <w:rPr>
          <w:rFonts w:eastAsia="SimSun" w:hint="eastAsia"/>
          <w:sz w:val="22"/>
          <w:szCs w:val="22"/>
          <w:lang w:val="en-US" w:eastAsia="zh-CN"/>
        </w:rPr>
        <w:t xml:space="preserve"> resource types </w:t>
      </w:r>
      <w:r w:rsidR="00CC1AAA">
        <w:rPr>
          <w:rFonts w:eastAsia="SimSun" w:hint="eastAsia"/>
          <w:sz w:val="22"/>
          <w:szCs w:val="22"/>
          <w:lang w:val="en-US" w:eastAsia="zh-CN"/>
        </w:rPr>
        <w:t>is preferred.</w:t>
      </w:r>
    </w:p>
    <w:p w14:paraId="623E6102" w14:textId="77777777" w:rsidR="00CC1AAA" w:rsidRDefault="00CC1AAA" w:rsidP="00B23C5D">
      <w:pPr>
        <w:jc w:val="both"/>
        <w:rPr>
          <w:rFonts w:eastAsia="SimSun"/>
          <w:sz w:val="22"/>
          <w:szCs w:val="22"/>
          <w:lang w:val="en-US" w:eastAsia="zh-CN"/>
        </w:rPr>
      </w:pPr>
    </w:p>
    <w:p w14:paraId="244F4AC6" w14:textId="7356D773" w:rsidR="00CC1AAA" w:rsidRPr="009218FD" w:rsidRDefault="00CC1AAA" w:rsidP="00B23C5D">
      <w:pPr>
        <w:jc w:val="both"/>
        <w:rPr>
          <w:rFonts w:eastAsia="SimSun"/>
          <w:b/>
          <w:bCs/>
          <w:sz w:val="22"/>
          <w:szCs w:val="22"/>
          <w:lang w:val="en-US" w:eastAsia="zh-CN"/>
        </w:rPr>
      </w:pPr>
      <w:r w:rsidRPr="009218FD">
        <w:rPr>
          <w:rFonts w:eastAsia="SimSun"/>
          <w:b/>
          <w:bCs/>
          <w:sz w:val="22"/>
          <w:szCs w:val="22"/>
          <w:lang w:val="en-US" w:eastAsia="zh-CN"/>
        </w:rPr>
        <w:lastRenderedPageBreak/>
        <w:t xml:space="preserve">Proposal </w:t>
      </w:r>
      <w:r w:rsidR="00CF02D9">
        <w:rPr>
          <w:rFonts w:eastAsia="SimSun" w:hint="eastAsia"/>
          <w:b/>
          <w:bCs/>
          <w:sz w:val="22"/>
          <w:szCs w:val="22"/>
          <w:lang w:val="en-US" w:eastAsia="zh-CN"/>
        </w:rPr>
        <w:t>1</w:t>
      </w:r>
      <w:r w:rsidRPr="009218FD">
        <w:rPr>
          <w:rFonts w:eastAsia="SimSun"/>
          <w:b/>
          <w:bCs/>
          <w:sz w:val="22"/>
          <w:szCs w:val="22"/>
          <w:lang w:val="en-US" w:eastAsia="zh-CN"/>
        </w:rPr>
        <w:t xml:space="preserve">: If UE is not capable of the capability of FDM-ed DL reception and L1 SRS-RSRP measurement, support collision handling between FDM-ed DL reception and L1 SRS-RSRP measurement </w:t>
      </w:r>
      <w:proofErr w:type="gramStart"/>
      <w:r w:rsidRPr="009218FD">
        <w:rPr>
          <w:rFonts w:eastAsia="SimSun"/>
          <w:b/>
          <w:bCs/>
          <w:sz w:val="22"/>
          <w:szCs w:val="22"/>
          <w:lang w:val="en-US" w:eastAsia="zh-CN"/>
        </w:rPr>
        <w:t>similar to</w:t>
      </w:r>
      <w:proofErr w:type="gramEnd"/>
      <w:r w:rsidRPr="009218FD">
        <w:rPr>
          <w:rFonts w:eastAsia="SimSun"/>
          <w:b/>
          <w:bCs/>
          <w:sz w:val="22"/>
          <w:szCs w:val="22"/>
          <w:lang w:val="en-US" w:eastAsia="zh-CN"/>
        </w:rPr>
        <w:t xml:space="preserve"> physical DL and UL channel collision. </w:t>
      </w:r>
    </w:p>
    <w:p w14:paraId="47AA0939" w14:textId="77777777" w:rsidR="00A468DE" w:rsidRPr="009218FD" w:rsidRDefault="00A468DE" w:rsidP="009218FD">
      <w:pPr>
        <w:pStyle w:val="aff6"/>
        <w:numPr>
          <w:ilvl w:val="0"/>
          <w:numId w:val="54"/>
        </w:numPr>
        <w:ind w:leftChars="0"/>
        <w:jc w:val="both"/>
        <w:rPr>
          <w:rFonts w:eastAsia="SimSun"/>
          <w:b/>
          <w:bCs/>
          <w:sz w:val="22"/>
          <w:szCs w:val="22"/>
          <w:lang w:val="en-US" w:eastAsia="zh-CN"/>
        </w:rPr>
      </w:pPr>
      <w:r w:rsidRPr="009218FD">
        <w:rPr>
          <w:rFonts w:eastAsia="SimSun"/>
          <w:b/>
          <w:bCs/>
          <w:sz w:val="22"/>
          <w:szCs w:val="22"/>
          <w:lang w:val="en-US" w:eastAsia="zh-CN"/>
        </w:rPr>
        <w:t>Case #1: AP L1 SRS-RSRP measurement resource vs. configured DL reception</w:t>
      </w:r>
    </w:p>
    <w:p w14:paraId="6130A499" w14:textId="77777777" w:rsidR="00A468DE" w:rsidRPr="009218FD" w:rsidRDefault="00A468DE" w:rsidP="009218FD">
      <w:pPr>
        <w:pStyle w:val="aff6"/>
        <w:numPr>
          <w:ilvl w:val="1"/>
          <w:numId w:val="54"/>
        </w:numPr>
        <w:ind w:leftChars="0"/>
        <w:jc w:val="both"/>
        <w:rPr>
          <w:rFonts w:eastAsia="SimSun"/>
          <w:b/>
          <w:bCs/>
          <w:sz w:val="22"/>
          <w:szCs w:val="22"/>
          <w:lang w:val="en-US" w:eastAsia="zh-CN"/>
        </w:rPr>
      </w:pPr>
      <w:r w:rsidRPr="009218FD">
        <w:rPr>
          <w:rFonts w:eastAsia="SimSun"/>
          <w:b/>
          <w:bCs/>
          <w:sz w:val="22"/>
          <w:szCs w:val="22"/>
          <w:lang w:val="en-US" w:eastAsia="zh-CN"/>
        </w:rPr>
        <w:t xml:space="preserve">prioritize AP L1 SRS-RSRP measurement </w:t>
      </w:r>
    </w:p>
    <w:p w14:paraId="22277A12" w14:textId="77777777" w:rsidR="00A468DE" w:rsidRPr="009218FD" w:rsidRDefault="00A468DE" w:rsidP="009218FD">
      <w:pPr>
        <w:pStyle w:val="aff6"/>
        <w:numPr>
          <w:ilvl w:val="0"/>
          <w:numId w:val="54"/>
        </w:numPr>
        <w:ind w:leftChars="0"/>
        <w:jc w:val="both"/>
        <w:rPr>
          <w:rFonts w:eastAsia="SimSun"/>
          <w:b/>
          <w:bCs/>
          <w:sz w:val="22"/>
          <w:szCs w:val="22"/>
          <w:lang w:val="en-US" w:eastAsia="zh-CN"/>
        </w:rPr>
      </w:pPr>
      <w:r w:rsidRPr="009218FD">
        <w:rPr>
          <w:rFonts w:eastAsia="SimSun"/>
          <w:b/>
          <w:bCs/>
          <w:sz w:val="22"/>
          <w:szCs w:val="22"/>
          <w:lang w:val="en-US" w:eastAsia="zh-CN"/>
        </w:rPr>
        <w:t>Case #2: P/SP L1 SRS-RSRP measurement resource vs. dynamic DL reception</w:t>
      </w:r>
    </w:p>
    <w:p w14:paraId="5F82BB03" w14:textId="77777777" w:rsidR="00A468DE" w:rsidRPr="009218FD" w:rsidRDefault="00A468DE" w:rsidP="009218FD">
      <w:pPr>
        <w:pStyle w:val="aff6"/>
        <w:numPr>
          <w:ilvl w:val="1"/>
          <w:numId w:val="54"/>
        </w:numPr>
        <w:ind w:leftChars="0"/>
        <w:jc w:val="both"/>
        <w:rPr>
          <w:rFonts w:eastAsia="SimSun"/>
          <w:b/>
          <w:bCs/>
          <w:sz w:val="22"/>
          <w:szCs w:val="22"/>
          <w:lang w:val="en-US" w:eastAsia="zh-CN"/>
        </w:rPr>
      </w:pPr>
      <w:proofErr w:type="gramStart"/>
      <w:r w:rsidRPr="009218FD">
        <w:rPr>
          <w:rFonts w:eastAsia="SimSun"/>
          <w:b/>
          <w:bCs/>
          <w:sz w:val="22"/>
          <w:szCs w:val="22"/>
          <w:lang w:val="en-US" w:eastAsia="zh-CN"/>
        </w:rPr>
        <w:t>prioritize dynamic</w:t>
      </w:r>
      <w:proofErr w:type="gramEnd"/>
      <w:r w:rsidRPr="009218FD">
        <w:rPr>
          <w:rFonts w:eastAsia="SimSun"/>
          <w:b/>
          <w:bCs/>
          <w:sz w:val="22"/>
          <w:szCs w:val="22"/>
          <w:lang w:val="en-US" w:eastAsia="zh-CN"/>
        </w:rPr>
        <w:t xml:space="preserve"> DL </w:t>
      </w:r>
      <w:proofErr w:type="gramStart"/>
      <w:r w:rsidRPr="009218FD">
        <w:rPr>
          <w:rFonts w:eastAsia="SimSun"/>
          <w:b/>
          <w:bCs/>
          <w:sz w:val="22"/>
          <w:szCs w:val="22"/>
          <w:lang w:val="en-US" w:eastAsia="zh-CN"/>
        </w:rPr>
        <w:t>reception</w:t>
      </w:r>
      <w:proofErr w:type="gramEnd"/>
    </w:p>
    <w:p w14:paraId="354D3DF4" w14:textId="77777777" w:rsidR="00A468DE" w:rsidRPr="009218FD" w:rsidRDefault="00A468DE" w:rsidP="009218FD">
      <w:pPr>
        <w:pStyle w:val="aff6"/>
        <w:numPr>
          <w:ilvl w:val="0"/>
          <w:numId w:val="54"/>
        </w:numPr>
        <w:ind w:leftChars="0"/>
        <w:jc w:val="both"/>
        <w:rPr>
          <w:rFonts w:eastAsia="SimSun"/>
          <w:b/>
          <w:bCs/>
          <w:sz w:val="22"/>
          <w:szCs w:val="22"/>
          <w:lang w:val="en-US" w:eastAsia="zh-CN"/>
        </w:rPr>
      </w:pPr>
      <w:r w:rsidRPr="009218FD">
        <w:rPr>
          <w:rFonts w:eastAsia="SimSun"/>
          <w:b/>
          <w:bCs/>
          <w:sz w:val="22"/>
          <w:szCs w:val="22"/>
          <w:lang w:val="en-US" w:eastAsia="zh-CN"/>
        </w:rPr>
        <w:t>Case #3: P/SP L1 SRS-RSRP measurement resource vs. configured DL reception</w:t>
      </w:r>
    </w:p>
    <w:p w14:paraId="6F4E87A3" w14:textId="77777777" w:rsidR="00A468DE" w:rsidRPr="009218FD" w:rsidRDefault="00A468DE" w:rsidP="009218FD">
      <w:pPr>
        <w:pStyle w:val="aff6"/>
        <w:numPr>
          <w:ilvl w:val="1"/>
          <w:numId w:val="54"/>
        </w:numPr>
        <w:ind w:leftChars="0"/>
        <w:jc w:val="both"/>
        <w:rPr>
          <w:rFonts w:eastAsia="SimSun"/>
          <w:b/>
          <w:bCs/>
          <w:sz w:val="22"/>
          <w:szCs w:val="22"/>
          <w:lang w:val="en-US" w:eastAsia="zh-CN"/>
        </w:rPr>
      </w:pPr>
      <w:r w:rsidRPr="009218FD">
        <w:rPr>
          <w:rFonts w:eastAsia="SimSun"/>
          <w:b/>
          <w:bCs/>
          <w:sz w:val="22"/>
          <w:szCs w:val="22"/>
          <w:lang w:val="en-US" w:eastAsia="zh-CN"/>
        </w:rPr>
        <w:t>Not expect</w:t>
      </w:r>
    </w:p>
    <w:p w14:paraId="32B67BCA" w14:textId="28A7FC44" w:rsidR="00A468DE" w:rsidRPr="009218FD" w:rsidRDefault="00A468DE" w:rsidP="009218FD">
      <w:pPr>
        <w:pStyle w:val="aff6"/>
        <w:numPr>
          <w:ilvl w:val="0"/>
          <w:numId w:val="54"/>
        </w:numPr>
        <w:ind w:leftChars="0"/>
        <w:jc w:val="both"/>
        <w:rPr>
          <w:rFonts w:eastAsia="SimSun"/>
          <w:b/>
          <w:bCs/>
          <w:sz w:val="22"/>
          <w:szCs w:val="22"/>
          <w:lang w:val="en-US" w:eastAsia="zh-CN"/>
        </w:rPr>
      </w:pPr>
      <w:r w:rsidRPr="009218FD">
        <w:rPr>
          <w:rFonts w:eastAsia="SimSun"/>
          <w:b/>
          <w:bCs/>
          <w:sz w:val="22"/>
          <w:szCs w:val="22"/>
          <w:lang w:val="en-US" w:eastAsia="zh-CN"/>
        </w:rPr>
        <w:t xml:space="preserve">Case #4: AP L1 SRS-RSRP measurement resource vs. </w:t>
      </w:r>
      <w:r w:rsidR="00A80619" w:rsidRPr="009218FD">
        <w:rPr>
          <w:rFonts w:eastAsia="SimSun"/>
          <w:b/>
          <w:bCs/>
          <w:sz w:val="22"/>
          <w:szCs w:val="22"/>
          <w:lang w:val="en-US" w:eastAsia="zh-CN"/>
        </w:rPr>
        <w:t>dynamic</w:t>
      </w:r>
      <w:r w:rsidRPr="009218FD">
        <w:rPr>
          <w:rFonts w:eastAsia="SimSun"/>
          <w:b/>
          <w:bCs/>
          <w:sz w:val="22"/>
          <w:szCs w:val="22"/>
          <w:lang w:val="en-US" w:eastAsia="zh-CN"/>
        </w:rPr>
        <w:t xml:space="preserve"> DL reception</w:t>
      </w:r>
    </w:p>
    <w:p w14:paraId="573AE34B" w14:textId="1DB7CCBA" w:rsidR="00CC1AAA" w:rsidRPr="009218FD" w:rsidRDefault="00A468DE" w:rsidP="009218FD">
      <w:pPr>
        <w:pStyle w:val="aff6"/>
        <w:numPr>
          <w:ilvl w:val="1"/>
          <w:numId w:val="54"/>
        </w:numPr>
        <w:ind w:leftChars="0"/>
        <w:jc w:val="both"/>
        <w:rPr>
          <w:rFonts w:eastAsia="SimSun"/>
          <w:b/>
          <w:bCs/>
          <w:sz w:val="22"/>
          <w:szCs w:val="22"/>
          <w:lang w:val="en-US" w:eastAsia="zh-CN"/>
        </w:rPr>
      </w:pPr>
      <w:r w:rsidRPr="009218FD">
        <w:rPr>
          <w:rFonts w:eastAsia="SimSun"/>
          <w:b/>
          <w:bCs/>
          <w:sz w:val="22"/>
          <w:szCs w:val="22"/>
          <w:lang w:val="en-US" w:eastAsia="zh-CN"/>
        </w:rPr>
        <w:t>Not expect</w:t>
      </w:r>
    </w:p>
    <w:p w14:paraId="1CB34DC4" w14:textId="77777777" w:rsidR="005E2BD4" w:rsidRDefault="005E2BD4" w:rsidP="00B23C5D">
      <w:pPr>
        <w:jc w:val="both"/>
        <w:rPr>
          <w:rFonts w:eastAsia="SimSun"/>
          <w:sz w:val="22"/>
          <w:szCs w:val="22"/>
          <w:lang w:val="en-US" w:eastAsia="zh-CN"/>
        </w:rPr>
      </w:pPr>
    </w:p>
    <w:p w14:paraId="73D153FC" w14:textId="42C2F648" w:rsidR="00CF02D9" w:rsidRPr="00CF02D9" w:rsidRDefault="00CF02D9" w:rsidP="00CF02D9">
      <w:pPr>
        <w:jc w:val="both"/>
        <w:rPr>
          <w:rFonts w:eastAsia="SimSun"/>
          <w:b/>
          <w:bCs/>
          <w:sz w:val="22"/>
          <w:szCs w:val="22"/>
          <w:u w:val="single"/>
          <w:lang w:val="en-US" w:eastAsia="zh-CN"/>
        </w:rPr>
      </w:pPr>
      <w:r>
        <w:rPr>
          <w:rFonts w:eastAsia="SimSun" w:hint="eastAsia"/>
          <w:b/>
          <w:bCs/>
          <w:sz w:val="22"/>
          <w:szCs w:val="22"/>
          <w:u w:val="single"/>
          <w:lang w:val="en-US" w:eastAsia="zh-CN"/>
        </w:rPr>
        <w:t xml:space="preserve">Collision handling between L1 CLI </w:t>
      </w:r>
      <w:r>
        <w:rPr>
          <w:rFonts w:eastAsia="SimSun"/>
          <w:b/>
          <w:bCs/>
          <w:sz w:val="22"/>
          <w:szCs w:val="22"/>
          <w:u w:val="single"/>
          <w:lang w:val="en-US" w:eastAsia="zh-CN"/>
        </w:rPr>
        <w:t>measurement</w:t>
      </w:r>
      <w:r>
        <w:rPr>
          <w:rFonts w:eastAsia="SimSun" w:hint="eastAsia"/>
          <w:b/>
          <w:bCs/>
          <w:sz w:val="22"/>
          <w:szCs w:val="22"/>
          <w:u w:val="single"/>
          <w:lang w:val="en-US" w:eastAsia="zh-CN"/>
        </w:rPr>
        <w:t xml:space="preserve"> and UL transmission in SBFD symbols</w:t>
      </w:r>
    </w:p>
    <w:p w14:paraId="408FF1CB" w14:textId="77777777" w:rsidR="00CF02D9" w:rsidRDefault="00CF02D9" w:rsidP="00CF02D9">
      <w:pPr>
        <w:jc w:val="both"/>
        <w:rPr>
          <w:rFonts w:eastAsia="SimSun"/>
          <w:b/>
          <w:bCs/>
          <w:sz w:val="22"/>
          <w:szCs w:val="22"/>
          <w:lang w:val="en-US" w:eastAsia="zh-CN"/>
        </w:rPr>
      </w:pPr>
    </w:p>
    <w:p w14:paraId="6D3BCD56" w14:textId="2449CB76" w:rsidR="00CF02D9" w:rsidRDefault="00CF02D9" w:rsidP="00CF02D9">
      <w:pPr>
        <w:jc w:val="both"/>
        <w:rPr>
          <w:rFonts w:eastAsia="SimSun"/>
          <w:sz w:val="22"/>
          <w:szCs w:val="22"/>
          <w:lang w:val="en-US" w:eastAsia="zh-CN"/>
        </w:rPr>
      </w:pPr>
      <w:r>
        <w:rPr>
          <w:rFonts w:eastAsia="SimSun" w:hint="eastAsia"/>
          <w:sz w:val="22"/>
          <w:szCs w:val="22"/>
          <w:lang w:val="en-US" w:eastAsia="zh-CN"/>
        </w:rPr>
        <w:t xml:space="preserve">In the latest specification of TS 38.213, collision handling between L1 CLI measurement and UL transmission </w:t>
      </w:r>
      <w:r w:rsidR="00616EF1">
        <w:rPr>
          <w:rFonts w:eastAsia="SimSun" w:hint="eastAsia"/>
          <w:sz w:val="22"/>
          <w:szCs w:val="22"/>
          <w:lang w:val="en-US" w:eastAsia="zh-CN"/>
        </w:rPr>
        <w:t>o</w:t>
      </w:r>
      <w:r>
        <w:rPr>
          <w:rFonts w:eastAsia="SimSun" w:hint="eastAsia"/>
          <w:sz w:val="22"/>
          <w:szCs w:val="22"/>
          <w:lang w:val="en-US" w:eastAsia="zh-CN"/>
        </w:rPr>
        <w:t xml:space="preserve">n SBFD symbols is not </w:t>
      </w:r>
      <w:r>
        <w:rPr>
          <w:rFonts w:eastAsia="SimSun"/>
          <w:sz w:val="22"/>
          <w:szCs w:val="22"/>
          <w:lang w:val="en-US" w:eastAsia="zh-CN"/>
        </w:rPr>
        <w:t>explicitly</w:t>
      </w:r>
      <w:r>
        <w:rPr>
          <w:rFonts w:eastAsia="SimSun" w:hint="eastAsia"/>
          <w:sz w:val="22"/>
          <w:szCs w:val="22"/>
          <w:lang w:val="en-US" w:eastAsia="zh-CN"/>
        </w:rPr>
        <w:t xml:space="preserve"> captured. </w:t>
      </w:r>
    </w:p>
    <w:p w14:paraId="763332AD" w14:textId="6FB00937" w:rsidR="00CF02D9" w:rsidRDefault="00CF02D9" w:rsidP="00CF02D9">
      <w:pPr>
        <w:jc w:val="both"/>
        <w:rPr>
          <w:rFonts w:eastAsia="SimSun"/>
          <w:sz w:val="22"/>
          <w:szCs w:val="22"/>
          <w:lang w:val="en-US" w:eastAsia="zh-CN"/>
        </w:rPr>
      </w:pPr>
      <w:r>
        <w:rPr>
          <w:rFonts w:eastAsia="SimSun" w:hint="eastAsia"/>
          <w:sz w:val="22"/>
          <w:szCs w:val="22"/>
          <w:lang w:val="en-US" w:eastAsia="zh-CN"/>
        </w:rPr>
        <w:t xml:space="preserve">For collision handling between L1 CLI </w:t>
      </w:r>
      <w:r>
        <w:rPr>
          <w:rFonts w:eastAsia="SimSun"/>
          <w:sz w:val="22"/>
          <w:szCs w:val="22"/>
          <w:lang w:val="en-US" w:eastAsia="zh-CN"/>
        </w:rPr>
        <w:t>measurement</w:t>
      </w:r>
      <w:r>
        <w:rPr>
          <w:rFonts w:eastAsia="SimSun" w:hint="eastAsia"/>
          <w:sz w:val="22"/>
          <w:szCs w:val="22"/>
          <w:lang w:val="en-US" w:eastAsia="zh-CN"/>
        </w:rPr>
        <w:t xml:space="preserve"> in DL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 and UL transmission in UL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 in SBFD symbols, it is straightforward that</w:t>
      </w:r>
      <w:r w:rsidR="00616EF1">
        <w:rPr>
          <w:rFonts w:eastAsia="SimSun" w:hint="eastAsia"/>
          <w:sz w:val="22"/>
          <w:szCs w:val="22"/>
          <w:lang w:val="en-US" w:eastAsia="zh-CN"/>
        </w:rPr>
        <w:t xml:space="preserve"> the</w:t>
      </w:r>
      <w:r>
        <w:rPr>
          <w:rFonts w:eastAsia="SimSun" w:hint="eastAsia"/>
          <w:sz w:val="22"/>
          <w:szCs w:val="22"/>
          <w:lang w:val="en-US" w:eastAsia="zh-CN"/>
        </w:rPr>
        <w:t xml:space="preserve"> rule </w:t>
      </w:r>
      <w:r w:rsidR="00616EF1">
        <w:rPr>
          <w:rFonts w:eastAsia="SimSun" w:hint="eastAsia"/>
          <w:sz w:val="22"/>
          <w:szCs w:val="22"/>
          <w:lang w:val="en-US" w:eastAsia="zh-CN"/>
        </w:rPr>
        <w:t>for</w:t>
      </w:r>
      <w:r>
        <w:rPr>
          <w:rFonts w:eastAsia="SimSun" w:hint="eastAsia"/>
          <w:sz w:val="22"/>
          <w:szCs w:val="22"/>
          <w:lang w:val="en-US" w:eastAsia="zh-CN"/>
        </w:rPr>
        <w:t xml:space="preserve"> collision </w:t>
      </w:r>
      <w:r w:rsidR="00616EF1">
        <w:rPr>
          <w:rFonts w:eastAsia="SimSun" w:hint="eastAsia"/>
          <w:sz w:val="22"/>
          <w:szCs w:val="22"/>
          <w:lang w:val="en-US" w:eastAsia="zh-CN"/>
        </w:rPr>
        <w:t xml:space="preserve">handling </w:t>
      </w:r>
      <w:r>
        <w:rPr>
          <w:rFonts w:eastAsia="SimSun" w:hint="eastAsia"/>
          <w:sz w:val="22"/>
          <w:szCs w:val="22"/>
          <w:lang w:val="en-US" w:eastAsia="zh-CN"/>
        </w:rPr>
        <w:t xml:space="preserve">between DL reception </w:t>
      </w:r>
      <w:r w:rsidR="00616EF1">
        <w:rPr>
          <w:rFonts w:eastAsia="SimSun" w:hint="eastAsia"/>
          <w:sz w:val="22"/>
          <w:szCs w:val="22"/>
          <w:lang w:val="en-US" w:eastAsia="zh-CN"/>
        </w:rPr>
        <w:t xml:space="preserve">in DL </w:t>
      </w:r>
      <w:proofErr w:type="spellStart"/>
      <w:r w:rsidR="00616EF1">
        <w:rPr>
          <w:rFonts w:eastAsia="SimSun" w:hint="eastAsia"/>
          <w:sz w:val="22"/>
          <w:szCs w:val="22"/>
          <w:lang w:val="en-US" w:eastAsia="zh-CN"/>
        </w:rPr>
        <w:t>subband</w:t>
      </w:r>
      <w:proofErr w:type="spellEnd"/>
      <w:r w:rsidR="00616EF1">
        <w:rPr>
          <w:rFonts w:eastAsia="SimSun" w:hint="eastAsia"/>
          <w:sz w:val="22"/>
          <w:szCs w:val="22"/>
          <w:lang w:val="en-US" w:eastAsia="zh-CN"/>
        </w:rPr>
        <w:t xml:space="preserve"> </w:t>
      </w:r>
      <w:r>
        <w:rPr>
          <w:rFonts w:eastAsia="SimSun" w:hint="eastAsia"/>
          <w:sz w:val="22"/>
          <w:szCs w:val="22"/>
          <w:lang w:val="en-US" w:eastAsia="zh-CN"/>
        </w:rPr>
        <w:t xml:space="preserve">and UL transmission </w:t>
      </w:r>
      <w:r w:rsidR="00616EF1">
        <w:rPr>
          <w:rFonts w:eastAsia="SimSun" w:hint="eastAsia"/>
          <w:sz w:val="22"/>
          <w:szCs w:val="22"/>
          <w:lang w:val="en-US" w:eastAsia="zh-CN"/>
        </w:rPr>
        <w:t xml:space="preserve">in UL </w:t>
      </w:r>
      <w:proofErr w:type="spellStart"/>
      <w:r w:rsidR="00616EF1">
        <w:rPr>
          <w:rFonts w:eastAsia="SimSun" w:hint="eastAsia"/>
          <w:sz w:val="22"/>
          <w:szCs w:val="22"/>
          <w:lang w:val="en-US" w:eastAsia="zh-CN"/>
        </w:rPr>
        <w:t>subband</w:t>
      </w:r>
      <w:proofErr w:type="spellEnd"/>
      <w:r w:rsidR="00616EF1">
        <w:rPr>
          <w:rFonts w:eastAsia="SimSun" w:hint="eastAsia"/>
          <w:sz w:val="22"/>
          <w:szCs w:val="22"/>
          <w:lang w:val="en-US" w:eastAsia="zh-CN"/>
        </w:rPr>
        <w:t xml:space="preserve"> on SBFD symbols can be applied</w:t>
      </w:r>
      <w:r>
        <w:rPr>
          <w:rFonts w:eastAsia="SimSun" w:hint="eastAsia"/>
          <w:sz w:val="22"/>
          <w:szCs w:val="22"/>
          <w:lang w:val="en-US" w:eastAsia="zh-CN"/>
        </w:rPr>
        <w:t>.</w:t>
      </w:r>
      <w:r w:rsidR="00616EF1">
        <w:rPr>
          <w:rFonts w:eastAsia="SimSun" w:hint="eastAsia"/>
          <w:sz w:val="22"/>
          <w:szCs w:val="22"/>
          <w:lang w:val="en-US" w:eastAsia="zh-CN"/>
        </w:rPr>
        <w:t xml:space="preserve"> </w:t>
      </w:r>
    </w:p>
    <w:p w14:paraId="149FBFAE" w14:textId="65CB80F1" w:rsidR="00CF02D9" w:rsidRPr="00616EF1" w:rsidRDefault="00CF02D9" w:rsidP="00CF02D9">
      <w:pPr>
        <w:jc w:val="both"/>
        <w:rPr>
          <w:rFonts w:eastAsia="SimSun"/>
          <w:sz w:val="22"/>
          <w:szCs w:val="22"/>
          <w:lang w:val="en-US" w:eastAsia="zh-CN"/>
        </w:rPr>
      </w:pPr>
      <w:r>
        <w:rPr>
          <w:rFonts w:eastAsia="SimSun" w:hint="eastAsia"/>
          <w:sz w:val="22"/>
          <w:szCs w:val="22"/>
          <w:lang w:val="en-US" w:eastAsia="zh-CN"/>
        </w:rPr>
        <w:t xml:space="preserve">For collision handling between L1 </w:t>
      </w:r>
      <w:r w:rsidR="00616EF1">
        <w:rPr>
          <w:rFonts w:eastAsia="SimSun" w:hint="eastAsia"/>
          <w:sz w:val="22"/>
          <w:szCs w:val="22"/>
          <w:lang w:val="en-US" w:eastAsia="zh-CN"/>
        </w:rPr>
        <w:t>SRS-RSRP</w:t>
      </w:r>
      <w:r>
        <w:rPr>
          <w:rFonts w:eastAsia="SimSun" w:hint="eastAsia"/>
          <w:sz w:val="22"/>
          <w:szCs w:val="22"/>
          <w:lang w:val="en-US" w:eastAsia="zh-CN"/>
        </w:rPr>
        <w:t xml:space="preserve"> </w:t>
      </w:r>
      <w:r>
        <w:rPr>
          <w:rFonts w:eastAsia="SimSun"/>
          <w:sz w:val="22"/>
          <w:szCs w:val="22"/>
          <w:lang w:val="en-US" w:eastAsia="zh-CN"/>
        </w:rPr>
        <w:t>measurement</w:t>
      </w:r>
      <w:r>
        <w:rPr>
          <w:rFonts w:eastAsia="SimSun" w:hint="eastAsia"/>
          <w:sz w:val="22"/>
          <w:szCs w:val="22"/>
          <w:lang w:val="en-US" w:eastAsia="zh-CN"/>
        </w:rPr>
        <w:t xml:space="preserve"> in UL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 and UL transmission in UL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 in SBFD symbols, </w:t>
      </w:r>
      <w:r w:rsidR="00616EF1">
        <w:rPr>
          <w:rFonts w:eastAsia="SimSun" w:hint="eastAsia"/>
          <w:sz w:val="22"/>
          <w:szCs w:val="22"/>
          <w:lang w:val="en-US" w:eastAsia="zh-CN"/>
        </w:rPr>
        <w:t xml:space="preserve">similar handling principle can be applied, i.e. L1 SRS-RSRP </w:t>
      </w:r>
      <w:r w:rsidR="00616EF1">
        <w:rPr>
          <w:rFonts w:eastAsia="SimSun"/>
          <w:sz w:val="22"/>
          <w:szCs w:val="22"/>
          <w:lang w:val="en-US" w:eastAsia="zh-CN"/>
        </w:rPr>
        <w:t>measurement</w:t>
      </w:r>
      <w:r w:rsidR="00616EF1">
        <w:rPr>
          <w:rFonts w:eastAsia="SimSun" w:hint="eastAsia"/>
          <w:sz w:val="22"/>
          <w:szCs w:val="22"/>
          <w:lang w:val="en-US" w:eastAsia="zh-CN"/>
        </w:rPr>
        <w:t xml:space="preserve"> in UL </w:t>
      </w:r>
      <w:proofErr w:type="spellStart"/>
      <w:r w:rsidR="00616EF1">
        <w:rPr>
          <w:rFonts w:eastAsia="SimSun" w:hint="eastAsia"/>
          <w:sz w:val="22"/>
          <w:szCs w:val="22"/>
          <w:lang w:val="en-US" w:eastAsia="zh-CN"/>
        </w:rPr>
        <w:t>subband</w:t>
      </w:r>
      <w:proofErr w:type="spellEnd"/>
      <w:r w:rsidR="00616EF1">
        <w:rPr>
          <w:rFonts w:eastAsia="SimSun" w:hint="eastAsia"/>
          <w:sz w:val="22"/>
          <w:szCs w:val="22"/>
          <w:lang w:val="en-US" w:eastAsia="zh-CN"/>
        </w:rPr>
        <w:t xml:space="preserve"> is treated as L1 CLI </w:t>
      </w:r>
      <w:r w:rsidR="00616EF1">
        <w:rPr>
          <w:rFonts w:eastAsia="SimSun"/>
          <w:sz w:val="22"/>
          <w:szCs w:val="22"/>
          <w:lang w:val="en-US" w:eastAsia="zh-CN"/>
        </w:rPr>
        <w:t>measurement</w:t>
      </w:r>
      <w:r w:rsidR="00616EF1">
        <w:rPr>
          <w:rFonts w:eastAsia="SimSun" w:hint="eastAsia"/>
          <w:sz w:val="22"/>
          <w:szCs w:val="22"/>
          <w:lang w:val="en-US" w:eastAsia="zh-CN"/>
        </w:rPr>
        <w:t xml:space="preserve"> in DL </w:t>
      </w:r>
      <w:proofErr w:type="spellStart"/>
      <w:r w:rsidR="00616EF1">
        <w:rPr>
          <w:rFonts w:eastAsia="SimSun" w:hint="eastAsia"/>
          <w:sz w:val="22"/>
          <w:szCs w:val="22"/>
          <w:lang w:val="en-US" w:eastAsia="zh-CN"/>
        </w:rPr>
        <w:t>subband</w:t>
      </w:r>
      <w:proofErr w:type="spellEnd"/>
      <w:r w:rsidR="00616EF1">
        <w:rPr>
          <w:rFonts w:eastAsia="SimSun" w:hint="eastAsia"/>
          <w:sz w:val="22"/>
          <w:szCs w:val="22"/>
          <w:lang w:val="en-US" w:eastAsia="zh-CN"/>
        </w:rPr>
        <w:t xml:space="preserve"> for collision handling between UL transmission on SBFD symbols. </w:t>
      </w:r>
    </w:p>
    <w:p w14:paraId="204240BE" w14:textId="77777777" w:rsidR="00CF02D9" w:rsidRDefault="00CF02D9" w:rsidP="00B23C5D">
      <w:pPr>
        <w:jc w:val="both"/>
        <w:rPr>
          <w:rFonts w:eastAsia="SimSun"/>
          <w:sz w:val="22"/>
          <w:szCs w:val="22"/>
          <w:lang w:val="en-US" w:eastAsia="zh-CN"/>
        </w:rPr>
      </w:pPr>
    </w:p>
    <w:p w14:paraId="74ADF858" w14:textId="6824BDB3" w:rsidR="00616EF1" w:rsidRDefault="00616EF1" w:rsidP="00B23C5D">
      <w:pPr>
        <w:jc w:val="both"/>
        <w:rPr>
          <w:rFonts w:eastAsia="SimSun"/>
          <w:sz w:val="22"/>
          <w:szCs w:val="22"/>
          <w:lang w:val="en-US" w:eastAsia="zh-CN"/>
        </w:rPr>
      </w:pPr>
      <w:r>
        <w:rPr>
          <w:rFonts w:eastAsia="SimSun" w:hint="eastAsia"/>
          <w:sz w:val="22"/>
          <w:szCs w:val="22"/>
          <w:lang w:val="en-US" w:eastAsia="zh-CN"/>
        </w:rPr>
        <w:t xml:space="preserve">In our understanding, it is better to also explicitly capture collision handling for L1 CLI measurement in the specification, to keep completeness of </w:t>
      </w:r>
      <w:r>
        <w:rPr>
          <w:rFonts w:eastAsia="SimSun"/>
          <w:sz w:val="22"/>
          <w:szCs w:val="22"/>
          <w:lang w:val="en-US" w:eastAsia="zh-CN"/>
        </w:rPr>
        <w:t>specification</w:t>
      </w:r>
      <w:r>
        <w:rPr>
          <w:rFonts w:eastAsia="SimSun" w:hint="eastAsia"/>
          <w:sz w:val="22"/>
          <w:szCs w:val="22"/>
          <w:lang w:val="en-US" w:eastAsia="zh-CN"/>
        </w:rPr>
        <w:t xml:space="preserve"> on UE behavior. </w:t>
      </w:r>
    </w:p>
    <w:p w14:paraId="3ED9A90C" w14:textId="77777777" w:rsidR="00616EF1" w:rsidRPr="00616EF1" w:rsidRDefault="00616EF1" w:rsidP="00B23C5D">
      <w:pPr>
        <w:jc w:val="both"/>
        <w:rPr>
          <w:rFonts w:eastAsia="SimSun"/>
          <w:sz w:val="22"/>
          <w:szCs w:val="22"/>
          <w:lang w:val="en-US" w:eastAsia="zh-CN"/>
        </w:rPr>
      </w:pPr>
    </w:p>
    <w:p w14:paraId="166213D3" w14:textId="33A59B17" w:rsidR="00CF02D9" w:rsidRDefault="00616EF1" w:rsidP="00B23C5D">
      <w:pPr>
        <w:jc w:val="both"/>
        <w:rPr>
          <w:rFonts w:eastAsia="SimSun"/>
          <w:b/>
          <w:bCs/>
          <w:sz w:val="22"/>
          <w:szCs w:val="22"/>
          <w:lang w:val="en-US" w:eastAsia="zh-CN"/>
        </w:rPr>
      </w:pPr>
      <w:r w:rsidRPr="00616EF1">
        <w:rPr>
          <w:rFonts w:eastAsia="SimSun" w:hint="eastAsia"/>
          <w:b/>
          <w:bCs/>
          <w:sz w:val="22"/>
          <w:szCs w:val="22"/>
          <w:lang w:val="en-US" w:eastAsia="zh-CN"/>
        </w:rPr>
        <w:t xml:space="preserve">Proposal 2: </w:t>
      </w:r>
      <w:r>
        <w:rPr>
          <w:rFonts w:eastAsia="SimSun" w:hint="eastAsia"/>
          <w:b/>
          <w:bCs/>
          <w:sz w:val="22"/>
          <w:szCs w:val="22"/>
          <w:lang w:val="en-US" w:eastAsia="zh-CN"/>
        </w:rPr>
        <w:t>Following TP is adopted.</w:t>
      </w:r>
    </w:p>
    <w:p w14:paraId="435D264A" w14:textId="77777777" w:rsidR="00616EF1" w:rsidRDefault="00616EF1" w:rsidP="00B23C5D">
      <w:pPr>
        <w:jc w:val="both"/>
        <w:rPr>
          <w:rFonts w:eastAsia="SimSun"/>
          <w:b/>
          <w:bCs/>
          <w:sz w:val="22"/>
          <w:szCs w:val="22"/>
          <w:lang w:val="en-US" w:eastAsia="zh-CN"/>
        </w:rPr>
      </w:pPr>
    </w:p>
    <w:tbl>
      <w:tblPr>
        <w:tblStyle w:val="aff4"/>
        <w:tblW w:w="0" w:type="auto"/>
        <w:tblLook w:val="04A0" w:firstRow="1" w:lastRow="0" w:firstColumn="1" w:lastColumn="0" w:noHBand="0" w:noVBand="1"/>
      </w:tblPr>
      <w:tblGrid>
        <w:gridCol w:w="9962"/>
      </w:tblGrid>
      <w:tr w:rsidR="00616EF1" w14:paraId="5AEE40D7" w14:textId="77777777" w:rsidTr="00616EF1">
        <w:tc>
          <w:tcPr>
            <w:tcW w:w="9962" w:type="dxa"/>
          </w:tcPr>
          <w:p w14:paraId="7F0A59A3" w14:textId="77777777" w:rsidR="00616EF1" w:rsidRDefault="00616EF1" w:rsidP="00616EF1">
            <w:pPr>
              <w:spacing w:line="278" w:lineRule="auto"/>
              <w:rPr>
                <w:rFonts w:eastAsia="SimSun"/>
                <w:sz w:val="20"/>
                <w:lang w:eastAsia="en-US"/>
              </w:rPr>
            </w:pPr>
          </w:p>
          <w:p w14:paraId="660C1C40" w14:textId="77777777" w:rsidR="00002B5F" w:rsidRPr="00002B5F" w:rsidRDefault="00002B5F" w:rsidP="00002B5F">
            <w:pPr>
              <w:keepNext/>
              <w:keepLines/>
              <w:spacing w:before="180"/>
              <w:ind w:left="1134" w:hanging="1134"/>
              <w:outlineLvl w:val="1"/>
              <w:rPr>
                <w:rFonts w:ascii="Arial" w:eastAsia="SimSun" w:hAnsi="Arial"/>
                <w:sz w:val="32"/>
                <w:lang w:eastAsia="zh-CN"/>
              </w:rPr>
            </w:pPr>
            <w:bookmarkStart w:id="3" w:name="_Ref500831375"/>
            <w:bookmarkStart w:id="4" w:name="_Toc12021489"/>
            <w:bookmarkStart w:id="5" w:name="_Toc20311601"/>
            <w:bookmarkStart w:id="6" w:name="_Toc26719426"/>
            <w:bookmarkStart w:id="7" w:name="_Toc29894862"/>
            <w:bookmarkStart w:id="8" w:name="_Toc29899161"/>
            <w:bookmarkStart w:id="9" w:name="_Toc29899579"/>
            <w:bookmarkStart w:id="10" w:name="_Toc29917318"/>
            <w:bookmarkStart w:id="11" w:name="_Toc36498192"/>
            <w:bookmarkStart w:id="12" w:name="_Toc45699220"/>
            <w:bookmarkStart w:id="13" w:name="_Toc201953732"/>
            <w:r w:rsidRPr="00002B5F">
              <w:rPr>
                <w:rFonts w:ascii="Arial" w:eastAsia="SimSun" w:hAnsi="Arial"/>
                <w:sz w:val="32"/>
                <w:lang w:eastAsia="zh-CN"/>
              </w:rPr>
              <w:t>11.1</w:t>
            </w:r>
            <w:r w:rsidRPr="00002B5F">
              <w:rPr>
                <w:rFonts w:ascii="Arial" w:eastAsia="SimSun" w:hAnsi="Arial"/>
                <w:sz w:val="32"/>
                <w:lang w:eastAsia="zh-CN"/>
              </w:rPr>
              <w:tab/>
              <w:t>Slot configuration</w:t>
            </w:r>
            <w:bookmarkEnd w:id="3"/>
            <w:bookmarkEnd w:id="4"/>
            <w:bookmarkEnd w:id="5"/>
            <w:bookmarkEnd w:id="6"/>
            <w:bookmarkEnd w:id="7"/>
            <w:bookmarkEnd w:id="8"/>
            <w:bookmarkEnd w:id="9"/>
            <w:bookmarkEnd w:id="10"/>
            <w:bookmarkEnd w:id="11"/>
            <w:bookmarkEnd w:id="12"/>
            <w:bookmarkEnd w:id="13"/>
          </w:p>
          <w:p w14:paraId="79A4B763" w14:textId="77777777" w:rsidR="00002B5F" w:rsidRPr="00002B5F" w:rsidRDefault="00002B5F" w:rsidP="00002B5F">
            <w:pPr>
              <w:rPr>
                <w:rFonts w:eastAsia="SimSun"/>
                <w:sz w:val="20"/>
                <w:lang w:eastAsia="zh-CN"/>
              </w:rPr>
            </w:pPr>
            <w:r w:rsidRPr="00002B5F">
              <w:rPr>
                <w:rFonts w:eastAsia="SimSun"/>
                <w:sz w:val="20"/>
                <w:lang w:eastAsia="zh-CN"/>
              </w:rPr>
              <w:t xml:space="preserve">A slot format includes downlink symbols, uplink symbols, and flexible symbols. </w:t>
            </w:r>
          </w:p>
          <w:p w14:paraId="3F1C3FA2" w14:textId="77777777" w:rsidR="00002B5F" w:rsidRPr="00002B5F" w:rsidRDefault="00002B5F" w:rsidP="00002B5F">
            <w:pPr>
              <w:rPr>
                <w:rFonts w:eastAsia="SimSun"/>
                <w:sz w:val="20"/>
                <w:lang w:eastAsia="zh-CN"/>
              </w:rPr>
            </w:pPr>
            <w:r w:rsidRPr="00002B5F">
              <w:rPr>
                <w:rFonts w:eastAsia="SimSun"/>
                <w:sz w:val="20"/>
                <w:lang w:eastAsia="zh-CN"/>
              </w:rPr>
              <w:t>The following are applicable for each serving cell.</w:t>
            </w:r>
          </w:p>
          <w:p w14:paraId="39C20EA1" w14:textId="77777777" w:rsidR="00002B5F" w:rsidRPr="00002B5F" w:rsidRDefault="00002B5F" w:rsidP="00002B5F">
            <w:pPr>
              <w:rPr>
                <w:rFonts w:eastAsia="SimSun"/>
                <w:sz w:val="20"/>
                <w:lang w:eastAsia="en-US"/>
              </w:rPr>
            </w:pPr>
            <w:r w:rsidRPr="00002B5F">
              <w:rPr>
                <w:rFonts w:eastAsia="SimSun"/>
                <w:sz w:val="20"/>
                <w:lang w:eastAsia="en-US"/>
              </w:rPr>
              <w:t xml:space="preserve">If a UE is provided </w:t>
            </w:r>
            <w:proofErr w:type="spellStart"/>
            <w:r w:rsidRPr="00002B5F">
              <w:rPr>
                <w:rFonts w:eastAsia="SimSun"/>
                <w:i/>
                <w:sz w:val="20"/>
                <w:lang w:val="en-US" w:eastAsia="en-US"/>
              </w:rPr>
              <w:t>tdd</w:t>
            </w:r>
            <w:proofErr w:type="spellEnd"/>
            <w:r w:rsidRPr="00002B5F">
              <w:rPr>
                <w:rFonts w:eastAsia="SimSun"/>
                <w:i/>
                <w:sz w:val="20"/>
                <w:lang w:val="en-US" w:eastAsia="en-US"/>
              </w:rPr>
              <w:t>-</w:t>
            </w:r>
            <w:r w:rsidRPr="00002B5F">
              <w:rPr>
                <w:rFonts w:eastAsia="SimSun"/>
                <w:i/>
                <w:sz w:val="20"/>
                <w:lang w:eastAsia="en-US"/>
              </w:rPr>
              <w:t>UL-DL-</w:t>
            </w:r>
            <w:r w:rsidRPr="00002B5F">
              <w:rPr>
                <w:rFonts w:eastAsia="SimSun"/>
                <w:i/>
                <w:sz w:val="20"/>
                <w:lang w:val="en-US" w:eastAsia="en-US"/>
              </w:rPr>
              <w:t>C</w:t>
            </w:r>
            <w:proofErr w:type="spellStart"/>
            <w:r w:rsidRPr="00002B5F">
              <w:rPr>
                <w:rFonts w:eastAsia="SimSun"/>
                <w:i/>
                <w:sz w:val="20"/>
                <w:lang w:eastAsia="en-US"/>
              </w:rPr>
              <w:t>onfiguration</w:t>
            </w:r>
            <w:proofErr w:type="spellEnd"/>
            <w:r w:rsidRPr="00002B5F">
              <w:rPr>
                <w:rFonts w:eastAsia="SimSun"/>
                <w:i/>
                <w:sz w:val="20"/>
                <w:lang w:val="en-US" w:eastAsia="en-US"/>
              </w:rPr>
              <w:t>C</w:t>
            </w:r>
            <w:proofErr w:type="spellStart"/>
            <w:r w:rsidRPr="00002B5F">
              <w:rPr>
                <w:rFonts w:eastAsia="SimSun"/>
                <w:i/>
                <w:sz w:val="20"/>
                <w:lang w:eastAsia="en-US"/>
              </w:rPr>
              <w:t>ommon</w:t>
            </w:r>
            <w:proofErr w:type="spellEnd"/>
            <w:r w:rsidRPr="00002B5F">
              <w:rPr>
                <w:rFonts w:eastAsia="SimSun"/>
                <w:sz w:val="20"/>
                <w:lang w:eastAsia="en-US"/>
              </w:rPr>
              <w:t>, the UE set</w:t>
            </w:r>
            <w:r w:rsidRPr="00002B5F">
              <w:rPr>
                <w:rFonts w:eastAsia="SimSun"/>
                <w:sz w:val="20"/>
                <w:lang w:val="en-US" w:eastAsia="en-US"/>
              </w:rPr>
              <w:t>s</w:t>
            </w:r>
            <w:r w:rsidRPr="00002B5F">
              <w:rPr>
                <w:rFonts w:eastAsia="SimSun"/>
                <w:sz w:val="20"/>
                <w:lang w:eastAsia="en-US"/>
              </w:rPr>
              <w:t xml:space="preserve"> the slot format per slot over </w:t>
            </w:r>
            <w:proofErr w:type="gramStart"/>
            <w:r w:rsidRPr="00002B5F">
              <w:rPr>
                <w:rFonts w:eastAsia="SimSun"/>
                <w:sz w:val="20"/>
                <w:lang w:eastAsia="en-US"/>
              </w:rPr>
              <w:t>a number of</w:t>
            </w:r>
            <w:proofErr w:type="gramEnd"/>
            <w:r w:rsidRPr="00002B5F">
              <w:rPr>
                <w:rFonts w:eastAsia="SimSun"/>
                <w:sz w:val="20"/>
                <w:lang w:eastAsia="en-US"/>
              </w:rPr>
              <w:t xml:space="preserve"> slots as indicated by </w:t>
            </w:r>
            <w:proofErr w:type="spellStart"/>
            <w:r w:rsidRPr="00002B5F">
              <w:rPr>
                <w:rFonts w:eastAsia="SimSun"/>
                <w:i/>
                <w:sz w:val="20"/>
                <w:lang w:val="en-US" w:eastAsia="en-US"/>
              </w:rPr>
              <w:t>tdd</w:t>
            </w:r>
            <w:proofErr w:type="spellEnd"/>
            <w:r w:rsidRPr="00002B5F">
              <w:rPr>
                <w:rFonts w:eastAsia="SimSun"/>
                <w:i/>
                <w:sz w:val="20"/>
                <w:lang w:val="en-US" w:eastAsia="en-US"/>
              </w:rPr>
              <w:t>-</w:t>
            </w:r>
            <w:r w:rsidRPr="00002B5F">
              <w:rPr>
                <w:rFonts w:eastAsia="SimSun"/>
                <w:i/>
                <w:sz w:val="20"/>
                <w:lang w:eastAsia="en-US"/>
              </w:rPr>
              <w:t>UL-DL-</w:t>
            </w:r>
            <w:r w:rsidRPr="00002B5F">
              <w:rPr>
                <w:rFonts w:eastAsia="SimSun"/>
                <w:i/>
                <w:sz w:val="20"/>
                <w:lang w:val="en-US" w:eastAsia="en-US"/>
              </w:rPr>
              <w:t>C</w:t>
            </w:r>
            <w:proofErr w:type="spellStart"/>
            <w:r w:rsidRPr="00002B5F">
              <w:rPr>
                <w:rFonts w:eastAsia="SimSun"/>
                <w:i/>
                <w:sz w:val="20"/>
                <w:lang w:eastAsia="en-US"/>
              </w:rPr>
              <w:t>onfiguration</w:t>
            </w:r>
            <w:proofErr w:type="spellEnd"/>
            <w:r w:rsidRPr="00002B5F">
              <w:rPr>
                <w:rFonts w:eastAsia="SimSun"/>
                <w:i/>
                <w:sz w:val="20"/>
                <w:lang w:val="en-US" w:eastAsia="en-US"/>
              </w:rPr>
              <w:t>C</w:t>
            </w:r>
            <w:proofErr w:type="spellStart"/>
            <w:r w:rsidRPr="00002B5F">
              <w:rPr>
                <w:rFonts w:eastAsia="SimSun"/>
                <w:i/>
                <w:sz w:val="20"/>
                <w:lang w:eastAsia="en-US"/>
              </w:rPr>
              <w:t>ommon</w:t>
            </w:r>
            <w:proofErr w:type="spellEnd"/>
            <w:r w:rsidRPr="00002B5F">
              <w:rPr>
                <w:rFonts w:eastAsia="SimSun"/>
                <w:sz w:val="20"/>
                <w:lang w:eastAsia="en-US"/>
              </w:rPr>
              <w:t xml:space="preserve">. </w:t>
            </w:r>
          </w:p>
          <w:p w14:paraId="500BB0CB" w14:textId="081DB738" w:rsidR="00616EF1" w:rsidRPr="00002B5F" w:rsidRDefault="00002B5F" w:rsidP="00616EF1">
            <w:pPr>
              <w:spacing w:line="278" w:lineRule="auto"/>
              <w:rPr>
                <w:rFonts w:eastAsia="SimSun"/>
                <w:sz w:val="20"/>
                <w:lang w:eastAsia="zh-CN"/>
              </w:rPr>
            </w:pPr>
            <w:r>
              <w:rPr>
                <w:rFonts w:eastAsia="SimSun" w:hint="eastAsia"/>
                <w:sz w:val="20"/>
                <w:lang w:eastAsia="zh-CN"/>
              </w:rPr>
              <w:t>&lt;********************************************omitted********************************************&gt;</w:t>
            </w:r>
          </w:p>
          <w:p w14:paraId="1EAE8F44" w14:textId="13477A70" w:rsidR="00616EF1" w:rsidRPr="00616EF1" w:rsidRDefault="00616EF1" w:rsidP="00616EF1">
            <w:pPr>
              <w:spacing w:line="278" w:lineRule="auto"/>
              <w:rPr>
                <w:rFonts w:eastAsia="SimSun"/>
                <w:sz w:val="20"/>
                <w:lang w:eastAsia="en-US"/>
              </w:rPr>
            </w:pPr>
            <w:r w:rsidRPr="00616EF1">
              <w:rPr>
                <w:rFonts w:eastAsia="SimSun"/>
                <w:sz w:val="20"/>
                <w:lang w:eastAsia="en-US"/>
              </w:rPr>
              <w:t>For a set of symbols of a slot that are indicated</w:t>
            </w:r>
            <w:r w:rsidRPr="00616EF1">
              <w:rPr>
                <w:rFonts w:eastAsia="SimSun"/>
                <w:sz w:val="20"/>
                <w:lang w:val="en-US" w:eastAsia="en-US"/>
              </w:rPr>
              <w:t xml:space="preserve"> to a UE</w:t>
            </w:r>
            <w:r w:rsidRPr="00616EF1">
              <w:rPr>
                <w:rFonts w:eastAsia="SimSun"/>
                <w:sz w:val="20"/>
                <w:lang w:eastAsia="en-US"/>
              </w:rPr>
              <w:t xml:space="preserve"> as uplink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the UE does not receive PDCCH, PDSCH, or CSI-RS</w:t>
            </w:r>
            <w:r w:rsidR="00002B5F" w:rsidRPr="00002B5F">
              <w:rPr>
                <w:rFonts w:eastAsia="SimSun" w:hint="eastAsia"/>
                <w:color w:val="EE0000"/>
                <w:sz w:val="20"/>
                <w:u w:val="single"/>
                <w:lang w:eastAsia="zh-CN"/>
              </w:rPr>
              <w:t xml:space="preserve">, or </w:t>
            </w:r>
            <w:r w:rsidR="00002B5F">
              <w:rPr>
                <w:rFonts w:eastAsia="SimSun" w:hint="eastAsia"/>
                <w:color w:val="EE0000"/>
                <w:sz w:val="20"/>
                <w:u w:val="single"/>
                <w:lang w:eastAsia="zh-CN"/>
              </w:rPr>
              <w:t xml:space="preserve">measure </w:t>
            </w:r>
            <w:r w:rsidR="00002B5F" w:rsidRPr="00002B5F">
              <w:rPr>
                <w:rFonts w:eastAsia="SimSun" w:hint="eastAsia"/>
                <w:color w:val="EE0000"/>
                <w:sz w:val="20"/>
                <w:u w:val="single"/>
                <w:lang w:eastAsia="zh-CN"/>
              </w:rPr>
              <w:t xml:space="preserve">L1 CLI </w:t>
            </w:r>
            <w:r w:rsidRPr="00616EF1">
              <w:rPr>
                <w:rFonts w:eastAsia="DengXian"/>
                <w:sz w:val="20"/>
                <w:lang w:eastAsia="en-US"/>
              </w:rPr>
              <w:t>when the PDCCH, PDSCH, or CSI-RS</w:t>
            </w:r>
            <w:r w:rsidR="00002B5F" w:rsidRPr="00002B5F">
              <w:rPr>
                <w:rFonts w:eastAsia="DengXian" w:hint="eastAsia"/>
                <w:color w:val="EE0000"/>
                <w:sz w:val="20"/>
                <w:u w:val="single"/>
                <w:lang w:eastAsia="zh-CN"/>
              </w:rPr>
              <w:t>, or L1 CLI measurement resource</w:t>
            </w:r>
            <w:r w:rsidRPr="00616EF1">
              <w:rPr>
                <w:rFonts w:eastAsia="DengXian"/>
                <w:sz w:val="20"/>
                <w:lang w:eastAsia="en-US"/>
              </w:rPr>
              <w:t xml:space="preserve"> overlaps, even partially, with</w:t>
            </w:r>
            <w:r w:rsidRPr="00616EF1">
              <w:rPr>
                <w:rFonts w:eastAsia="SimSun"/>
                <w:sz w:val="20"/>
                <w:lang w:eastAsia="en-US"/>
              </w:rPr>
              <w:t xml:space="preserve"> the set of symbols of the slot.</w:t>
            </w:r>
          </w:p>
          <w:p w14:paraId="29BAF228" w14:textId="77777777" w:rsidR="00616EF1" w:rsidRPr="00616EF1" w:rsidRDefault="00616EF1" w:rsidP="00616EF1">
            <w:pPr>
              <w:spacing w:line="278" w:lineRule="auto"/>
              <w:rPr>
                <w:rFonts w:eastAsia="SimSun"/>
                <w:sz w:val="20"/>
                <w:lang w:eastAsia="en-US"/>
              </w:rPr>
            </w:pPr>
            <w:r w:rsidRPr="00616EF1">
              <w:rPr>
                <w:rFonts w:eastAsia="SimSun"/>
                <w:sz w:val="20"/>
                <w:lang w:eastAsia="en-US"/>
              </w:rPr>
              <w:t xml:space="preserve">For a set of symbols of a slot that are indicated to a UE as uplink by </w:t>
            </w:r>
            <w:proofErr w:type="spellStart"/>
            <w:r w:rsidRPr="00616EF1">
              <w:rPr>
                <w:rFonts w:eastAsia="SimSun"/>
                <w:i/>
                <w:sz w:val="20"/>
                <w:lang w:eastAsia="en-US"/>
              </w:rPr>
              <w:t>tdd</w:t>
            </w:r>
            <w:proofErr w:type="spellEnd"/>
            <w:r w:rsidRPr="00616EF1">
              <w:rPr>
                <w:rFonts w:eastAsia="SimSun"/>
                <w:i/>
                <w:sz w:val="20"/>
                <w:lang w:eastAsia="en-US"/>
              </w:rPr>
              <w:t>-UL-DL-</w:t>
            </w:r>
            <w:proofErr w:type="spellStart"/>
            <w:r w:rsidRPr="00616EF1">
              <w:rPr>
                <w:rFonts w:eastAsia="SimSun"/>
                <w:i/>
                <w:sz w:val="20"/>
                <w:lang w:eastAsia="en-US"/>
              </w:rPr>
              <w:t>ConfigurationCommon</w:t>
            </w:r>
            <w:proofErr w:type="spellEnd"/>
            <w:r w:rsidRPr="00616EF1">
              <w:rPr>
                <w:rFonts w:eastAsia="SimSun"/>
                <w:sz w:val="20"/>
                <w:lang w:eastAsia="en-US"/>
              </w:rPr>
              <w:t xml:space="preserve">, or </w:t>
            </w:r>
            <w:proofErr w:type="spellStart"/>
            <w:r w:rsidRPr="00616EF1">
              <w:rPr>
                <w:rFonts w:eastAsia="SimSun"/>
                <w:i/>
                <w:sz w:val="20"/>
                <w:lang w:eastAsia="en-US"/>
              </w:rPr>
              <w:t>tdd</w:t>
            </w:r>
            <w:proofErr w:type="spellEnd"/>
            <w:r w:rsidRPr="00616EF1">
              <w:rPr>
                <w:rFonts w:eastAsia="SimSun"/>
                <w:i/>
                <w:sz w:val="20"/>
                <w:lang w:eastAsia="en-US"/>
              </w:rPr>
              <w:t>-UL-DL-ConfigurationDedicated</w:t>
            </w:r>
            <w:r w:rsidRPr="00616EF1">
              <w:rPr>
                <w:rFonts w:eastAsia="SimSun"/>
                <w:sz w:val="20"/>
                <w:lang w:eastAsia="en-US"/>
              </w:rPr>
              <w:t>, the UE does not receive DL PRS in the set of symbols of the slot, if the UE is not provided with a measurement gap.</w:t>
            </w:r>
          </w:p>
          <w:p w14:paraId="03E8A2D4" w14:textId="77777777" w:rsidR="00616EF1" w:rsidRPr="00616EF1" w:rsidRDefault="00616EF1" w:rsidP="00616EF1">
            <w:pPr>
              <w:spacing w:line="278" w:lineRule="auto"/>
              <w:rPr>
                <w:rFonts w:eastAsia="SimSun"/>
                <w:sz w:val="20"/>
                <w:lang w:eastAsia="en-US"/>
              </w:rPr>
            </w:pPr>
            <w:r w:rsidRPr="00616EF1">
              <w:rPr>
                <w:rFonts w:eastAsia="SimSun"/>
                <w:sz w:val="20"/>
                <w:lang w:eastAsia="en-US"/>
              </w:rPr>
              <w:t xml:space="preserve">For a set of symbols of a slot that are indicated to a UE as downlink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and, when applicable, are indicated </w:t>
            </w:r>
            <w:r w:rsidRPr="00616EF1">
              <w:rPr>
                <w:rFonts w:eastAsia="SimSun"/>
                <w:sz w:val="20"/>
                <w:lang w:val="en-US" w:eastAsia="en-US"/>
              </w:rPr>
              <w:t>as non-SBFD</w:t>
            </w:r>
            <w:r w:rsidRPr="00616EF1">
              <w:rPr>
                <w:rFonts w:eastAsia="SimSun"/>
                <w:sz w:val="20"/>
                <w:lang w:eastAsia="en-US"/>
              </w:rPr>
              <w:t xml:space="preserve">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the UE does not transmit PUSCH, PUCCH, PRACH, or SRS </w:t>
            </w:r>
            <w:r w:rsidRPr="00616EF1">
              <w:rPr>
                <w:rFonts w:eastAsia="DengXian"/>
                <w:sz w:val="20"/>
                <w:lang w:eastAsia="en-US"/>
              </w:rPr>
              <w:t>when the PUSCH, PUCCH, PRACH, or SRS overlaps, even partially, with</w:t>
            </w:r>
            <w:r w:rsidRPr="00616EF1">
              <w:rPr>
                <w:rFonts w:eastAsia="SimSun"/>
                <w:sz w:val="20"/>
                <w:lang w:eastAsia="en-US"/>
              </w:rPr>
              <w:t xml:space="preserve"> the set of symbols of the slot.</w:t>
            </w:r>
          </w:p>
          <w:p w14:paraId="0EBB5EA2" w14:textId="77777777" w:rsidR="00616EF1" w:rsidRPr="00616EF1" w:rsidRDefault="00616EF1" w:rsidP="00616EF1">
            <w:pPr>
              <w:spacing w:line="278" w:lineRule="auto"/>
              <w:rPr>
                <w:rFonts w:eastAsia="SimSun"/>
                <w:sz w:val="20"/>
                <w:lang w:val="en-US" w:eastAsia="en-US"/>
              </w:rPr>
            </w:pPr>
            <w:r w:rsidRPr="00616EF1">
              <w:rPr>
                <w:rFonts w:eastAsia="SimSun"/>
                <w:sz w:val="20"/>
                <w:lang w:eastAsia="en-US"/>
              </w:rPr>
              <w:t xml:space="preserve">For a set of symbols of a slot that are indicated to a UE as </w:t>
            </w:r>
            <w:r w:rsidRPr="00616EF1">
              <w:rPr>
                <w:rFonts w:eastAsia="SimSun"/>
                <w:sz w:val="20"/>
                <w:lang w:val="en-US" w:eastAsia="en-US"/>
              </w:rPr>
              <w:t>flexible</w:t>
            </w:r>
            <w:r w:rsidRPr="00616EF1">
              <w:rPr>
                <w:rFonts w:eastAsia="SimSun"/>
                <w:sz w:val="20"/>
                <w:lang w:eastAsia="en-US"/>
              </w:rPr>
              <w:t xml:space="preserve">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and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DengXian" w:hint="eastAsia"/>
                <w:i/>
                <w:sz w:val="20"/>
                <w:lang w:eastAsia="zh-CN"/>
              </w:rPr>
              <w:t xml:space="preserve"> </w:t>
            </w:r>
            <w:r w:rsidRPr="00616EF1">
              <w:rPr>
                <w:rFonts w:eastAsia="DengXian" w:hint="eastAsia"/>
                <w:sz w:val="20"/>
                <w:lang w:eastAsia="zh-CN"/>
              </w:rPr>
              <w:t>if provided</w:t>
            </w:r>
            <w:r w:rsidRPr="00616EF1">
              <w:rPr>
                <w:rFonts w:eastAsia="SimSun"/>
                <w:sz w:val="20"/>
                <w:lang w:eastAsia="en-US"/>
              </w:rPr>
              <w:t xml:space="preserve">, or are indicated </w:t>
            </w:r>
            <w:r w:rsidRPr="00616EF1">
              <w:rPr>
                <w:rFonts w:eastAsia="SimSun"/>
                <w:sz w:val="20"/>
                <w:lang w:val="en-US" w:eastAsia="en-US"/>
              </w:rPr>
              <w:t>as SBFD</w:t>
            </w:r>
            <w:r w:rsidRPr="00616EF1">
              <w:rPr>
                <w:rFonts w:eastAsia="SimSun"/>
                <w:sz w:val="20"/>
                <w:lang w:eastAsia="en-US"/>
              </w:rPr>
              <w:t xml:space="preserve">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the UE does </w:t>
            </w:r>
            <w:r w:rsidRPr="00616EF1">
              <w:rPr>
                <w:rFonts w:eastAsia="SimSun"/>
                <w:sz w:val="20"/>
                <w:lang w:eastAsia="en-US"/>
              </w:rPr>
              <w:lastRenderedPageBreak/>
              <w:t xml:space="preserve">not </w:t>
            </w:r>
            <w:r w:rsidRPr="00616EF1">
              <w:rPr>
                <w:rFonts w:eastAsia="SimSun"/>
                <w:sz w:val="20"/>
                <w:lang w:val="en-US" w:eastAsia="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452A287F" w14:textId="77777777" w:rsidR="00616EF1" w:rsidRPr="00616EF1" w:rsidRDefault="00616EF1" w:rsidP="00616EF1">
            <w:pPr>
              <w:spacing w:line="278" w:lineRule="auto"/>
              <w:rPr>
                <w:rFonts w:eastAsia="SimSun"/>
                <w:sz w:val="20"/>
                <w:lang w:val="en-US" w:eastAsia="en-US"/>
              </w:rPr>
            </w:pPr>
            <w:r w:rsidRPr="00616EF1">
              <w:rPr>
                <w:rFonts w:eastAsia="SimSun"/>
                <w:sz w:val="20"/>
                <w:lang w:eastAsia="en-US"/>
              </w:rPr>
              <w:t xml:space="preserve">For </w:t>
            </w:r>
            <w:r w:rsidRPr="00616EF1">
              <w:rPr>
                <w:rFonts w:eastAsia="SimSun"/>
                <w:sz w:val="20"/>
                <w:lang w:val="fi-FI" w:eastAsia="en-US"/>
              </w:rPr>
              <w:t xml:space="preserve">operation on a single carrier in unpaired spectrum, for </w:t>
            </w:r>
            <w:r w:rsidRPr="00616EF1">
              <w:rPr>
                <w:rFonts w:eastAsia="SimSun"/>
                <w:sz w:val="20"/>
                <w:lang w:eastAsia="en-US"/>
              </w:rPr>
              <w:t xml:space="preserve">a set of symbols of a slot indicated to a UE for reception of SS/PBCH blocks by </w:t>
            </w:r>
            <w:proofErr w:type="spellStart"/>
            <w:r w:rsidRPr="00616EF1">
              <w:rPr>
                <w:rFonts w:eastAsia="SimSun"/>
                <w:i/>
                <w:sz w:val="20"/>
                <w:lang w:eastAsia="en-US"/>
              </w:rPr>
              <w:t>ssb-PositionsInBurst</w:t>
            </w:r>
            <w:proofErr w:type="spellEnd"/>
            <w:r w:rsidRPr="00616EF1">
              <w:rPr>
                <w:rFonts w:eastAsia="SimSun"/>
                <w:sz w:val="20"/>
                <w:lang w:eastAsia="en-US"/>
              </w:rPr>
              <w:t xml:space="preserve"> </w:t>
            </w:r>
            <w:r w:rsidRPr="00616EF1">
              <w:rPr>
                <w:rFonts w:eastAsia="SimSun"/>
                <w:sz w:val="20"/>
                <w:lang w:val="en-US" w:eastAsia="en-US"/>
              </w:rPr>
              <w:t xml:space="preserve">in </w:t>
            </w:r>
            <w:r w:rsidRPr="00616EF1">
              <w:rPr>
                <w:rFonts w:eastAsia="SimSun"/>
                <w:i/>
                <w:sz w:val="20"/>
                <w:lang w:eastAsia="en-US"/>
              </w:rPr>
              <w:t>SIB1</w:t>
            </w:r>
            <w:r w:rsidRPr="00616EF1">
              <w:rPr>
                <w:rFonts w:eastAsia="SimSun"/>
                <w:sz w:val="20"/>
                <w:lang w:eastAsia="en-US"/>
              </w:rPr>
              <w:t xml:space="preserve"> or by </w:t>
            </w:r>
            <w:proofErr w:type="spellStart"/>
            <w:r w:rsidRPr="00616EF1">
              <w:rPr>
                <w:rFonts w:eastAsia="SimSun"/>
                <w:i/>
                <w:sz w:val="20"/>
                <w:lang w:eastAsia="en-US"/>
              </w:rPr>
              <w:t>ssb-PositionsInBurst</w:t>
            </w:r>
            <w:proofErr w:type="spellEnd"/>
            <w:r w:rsidRPr="00616EF1">
              <w:rPr>
                <w:rFonts w:eastAsia="SimSun"/>
                <w:sz w:val="20"/>
                <w:lang w:eastAsia="en-US"/>
              </w:rPr>
              <w:t xml:space="preserve"> </w:t>
            </w:r>
            <w:r w:rsidRPr="00616EF1">
              <w:rPr>
                <w:rFonts w:eastAsia="SimSun"/>
                <w:sz w:val="20"/>
                <w:lang w:val="en-US" w:eastAsia="en-US"/>
              </w:rPr>
              <w:t xml:space="preserve">in </w:t>
            </w:r>
            <w:proofErr w:type="spellStart"/>
            <w:r w:rsidRPr="00616EF1">
              <w:rPr>
                <w:rFonts w:eastAsia="SimSun"/>
                <w:i/>
                <w:sz w:val="20"/>
                <w:lang w:eastAsia="en-US"/>
              </w:rPr>
              <w:t>ServingCellConfigCommon</w:t>
            </w:r>
            <w:proofErr w:type="spellEnd"/>
            <w:r w:rsidRPr="00616EF1">
              <w:rPr>
                <w:rFonts w:eastAsia="SimSun"/>
                <w:iCs/>
                <w:sz w:val="20"/>
                <w:lang w:eastAsia="en-US"/>
              </w:rPr>
              <w:t xml:space="preserve"> or </w:t>
            </w:r>
            <w:r w:rsidRPr="00616EF1">
              <w:rPr>
                <w:rFonts w:eastAsia="SimSun"/>
                <w:sz w:val="20"/>
                <w:lang w:eastAsia="en-US"/>
              </w:rPr>
              <w:t xml:space="preserve">as described in Clause 4.4 </w:t>
            </w:r>
            <w:r w:rsidRPr="00616EF1">
              <w:rPr>
                <w:rFonts w:eastAsia="SimSun"/>
                <w:iCs/>
                <w:sz w:val="20"/>
                <w:lang w:eastAsia="en-US"/>
              </w:rPr>
              <w:t xml:space="preserve">or, </w:t>
            </w:r>
            <w:r w:rsidRPr="00616EF1">
              <w:rPr>
                <w:rFonts w:eastAsia="SimSun"/>
                <w:sz w:val="20"/>
                <w:lang w:eastAsia="en-US"/>
              </w:rPr>
              <w:t xml:space="preserve">if the UE is not provided </w:t>
            </w:r>
            <w:r w:rsidRPr="00616EF1">
              <w:rPr>
                <w:rFonts w:eastAsia="SimSun" w:cs="Times"/>
                <w:i/>
                <w:sz w:val="20"/>
                <w:szCs w:val="18"/>
                <w:lang w:eastAsia="zh-CN"/>
              </w:rPr>
              <w:t>dl-</w:t>
            </w:r>
            <w:proofErr w:type="spellStart"/>
            <w:r w:rsidRPr="00616EF1">
              <w:rPr>
                <w:rFonts w:eastAsia="SimSun" w:cs="Times"/>
                <w:i/>
                <w:sz w:val="20"/>
                <w:szCs w:val="18"/>
                <w:lang w:eastAsia="zh-CN"/>
              </w:rPr>
              <w:t>OrJointTCI</w:t>
            </w:r>
            <w:proofErr w:type="spellEnd"/>
            <w:r w:rsidRPr="00616EF1">
              <w:rPr>
                <w:rFonts w:eastAsia="SimSun" w:cs="Times"/>
                <w:i/>
                <w:sz w:val="20"/>
                <w:szCs w:val="18"/>
                <w:lang w:eastAsia="zh-CN"/>
              </w:rPr>
              <w:t>-</w:t>
            </w:r>
            <w:proofErr w:type="spellStart"/>
            <w:r w:rsidRPr="00616EF1">
              <w:rPr>
                <w:rFonts w:eastAsia="SimSun" w:cs="Times"/>
                <w:i/>
                <w:sz w:val="20"/>
                <w:szCs w:val="18"/>
                <w:lang w:eastAsia="zh-CN"/>
              </w:rPr>
              <w:t>StateList</w:t>
            </w:r>
            <w:proofErr w:type="spellEnd"/>
            <w:r w:rsidRPr="00616EF1">
              <w:rPr>
                <w:rFonts w:eastAsia="SimSun"/>
                <w:sz w:val="20"/>
                <w:lang w:val="en-US" w:eastAsia="en-US"/>
              </w:rPr>
              <w:t>,</w:t>
            </w:r>
            <w:r w:rsidRPr="00616EF1">
              <w:rPr>
                <w:rFonts w:eastAsia="SimSun"/>
                <w:i/>
                <w:iCs/>
                <w:sz w:val="20"/>
                <w:lang w:val="en-US" w:eastAsia="en-US"/>
              </w:rPr>
              <w:t xml:space="preserve"> </w:t>
            </w:r>
            <w:r w:rsidRPr="00616EF1">
              <w:rPr>
                <w:rFonts w:eastAsia="SimSun"/>
                <w:sz w:val="20"/>
                <w:lang w:eastAsia="en-US"/>
              </w:rPr>
              <w:t xml:space="preserve">by </w:t>
            </w:r>
            <w:proofErr w:type="spellStart"/>
            <w:r w:rsidRPr="00616EF1">
              <w:rPr>
                <w:rFonts w:eastAsia="SimSun"/>
                <w:i/>
                <w:sz w:val="20"/>
                <w:lang w:eastAsia="en-US"/>
              </w:rPr>
              <w:t>ssb-PositionsInBurst</w:t>
            </w:r>
            <w:proofErr w:type="spellEnd"/>
            <w:r w:rsidRPr="00616EF1">
              <w:rPr>
                <w:rFonts w:eastAsia="SimSun"/>
                <w:sz w:val="20"/>
                <w:lang w:eastAsia="en-US"/>
              </w:rPr>
              <w:t xml:space="preserve"> </w:t>
            </w:r>
            <w:r w:rsidRPr="00616EF1">
              <w:rPr>
                <w:rFonts w:eastAsia="SimSun"/>
                <w:sz w:val="20"/>
                <w:lang w:val="en-US" w:eastAsia="en-US"/>
              </w:rPr>
              <w:t xml:space="preserve">in </w:t>
            </w:r>
            <w:r w:rsidRPr="00616EF1">
              <w:rPr>
                <w:rFonts w:eastAsia="SimSun"/>
                <w:i/>
                <w:iCs/>
                <w:sz w:val="20"/>
                <w:lang w:val="en-US" w:eastAsia="en-US"/>
              </w:rPr>
              <w:t>SSB-</w:t>
            </w:r>
            <w:proofErr w:type="spellStart"/>
            <w:r w:rsidRPr="00616EF1">
              <w:rPr>
                <w:rFonts w:eastAsia="SimSun"/>
                <w:i/>
                <w:iCs/>
                <w:sz w:val="20"/>
                <w:lang w:val="en-US" w:eastAsia="en-US"/>
              </w:rPr>
              <w:t>MTCAdditionalPCI</w:t>
            </w:r>
            <w:proofErr w:type="spellEnd"/>
            <w:r w:rsidRPr="00616EF1">
              <w:rPr>
                <w:rFonts w:eastAsia="SimSun"/>
                <w:sz w:val="20"/>
                <w:lang w:eastAsia="en-US"/>
              </w:rPr>
              <w:t xml:space="preserve"> associated to physical cell ID with active TCI states for PDCCH or PDSCH, or for a set of symbols of a slot corresponding to SS/PBCH blocks configured for L1 beam measurement/reporting, the UE does not transmit PUSCH, PUCCH, PRACH</w:t>
            </w:r>
            <w:r w:rsidRPr="00616EF1">
              <w:rPr>
                <w:rFonts w:eastAsia="SimSun"/>
                <w:sz w:val="20"/>
                <w:lang w:val="en-US" w:eastAsia="en-US"/>
              </w:rPr>
              <w:t xml:space="preserve"> in the slot if a transmission would overlap with any symbol from </w:t>
            </w:r>
            <w:r w:rsidRPr="00616EF1">
              <w:rPr>
                <w:rFonts w:eastAsia="SimSun"/>
                <w:sz w:val="20"/>
                <w:lang w:eastAsia="en-US"/>
              </w:rPr>
              <w:t xml:space="preserve">the set of symbols </w:t>
            </w:r>
            <w:r w:rsidRPr="00616EF1">
              <w:rPr>
                <w:rFonts w:eastAsia="SimSun"/>
                <w:sz w:val="20"/>
                <w:lang w:val="en-US" w:eastAsia="en-US"/>
              </w:rPr>
              <w:t>and the UE does not transmit</w:t>
            </w:r>
            <w:r w:rsidRPr="00616EF1">
              <w:rPr>
                <w:rFonts w:eastAsia="SimSun"/>
                <w:sz w:val="20"/>
                <w:lang w:eastAsia="en-US"/>
              </w:rPr>
              <w:t xml:space="preserve"> SRS in the set of symbols of the slot.</w:t>
            </w:r>
            <w:r w:rsidRPr="00616EF1">
              <w:rPr>
                <w:rFonts w:eastAsia="SimSun"/>
                <w:sz w:val="20"/>
                <w:lang w:val="en-US" w:eastAsia="en-US"/>
              </w:rPr>
              <w:t xml:space="preserve"> The UE does not expect the set of symbols of the slot to be indicated as uplink by</w:t>
            </w:r>
            <w:r w:rsidRPr="00616EF1">
              <w:rPr>
                <w:rFonts w:eastAsia="SimSun"/>
                <w:sz w:val="20"/>
                <w:lang w:eastAsia="en-US"/>
              </w:rPr>
              <w:t xml:space="preserve">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proofErr w:type="spellStart"/>
            <w:r w:rsidRPr="00616EF1">
              <w:rPr>
                <w:rFonts w:eastAsia="SimSun"/>
                <w:i/>
                <w:sz w:val="20"/>
                <w:lang w:val="en-US" w:eastAsia="en-US"/>
              </w:rPr>
              <w:t>ConfigurationCommon</w:t>
            </w:r>
            <w:proofErr w:type="spellEnd"/>
            <w:r w:rsidRPr="00616EF1">
              <w:rPr>
                <w:rFonts w:eastAsia="SimSun"/>
                <w:sz w:val="20"/>
                <w:lang w:val="en-US"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w:t>
            </w:r>
            <w:r w:rsidRPr="00616EF1">
              <w:rPr>
                <w:rFonts w:eastAsia="SimSun"/>
                <w:sz w:val="20"/>
                <w:lang w:val="en-US" w:eastAsia="en-US"/>
              </w:rPr>
              <w:t>when provided to the UE.</w:t>
            </w:r>
          </w:p>
          <w:p w14:paraId="7D605A16" w14:textId="77777777" w:rsidR="00616EF1" w:rsidRPr="00616EF1" w:rsidRDefault="00616EF1" w:rsidP="00616EF1">
            <w:pPr>
              <w:spacing w:line="278" w:lineRule="auto"/>
              <w:rPr>
                <w:rFonts w:eastAsia="SimSun"/>
                <w:sz w:val="20"/>
                <w:lang w:val="en-US" w:eastAsia="en-US"/>
              </w:rPr>
            </w:pPr>
            <w:r w:rsidRPr="00616EF1">
              <w:rPr>
                <w:rFonts w:eastAsia="SimSun"/>
                <w:sz w:val="20"/>
                <w:lang w:val="en-US" w:eastAsia="en-US"/>
              </w:rPr>
              <w:t xml:space="preserve">If a UE </w:t>
            </w:r>
          </w:p>
          <w:p w14:paraId="746D08E8" w14:textId="77777777" w:rsidR="00616EF1" w:rsidRPr="00616EF1" w:rsidRDefault="00616EF1" w:rsidP="00616EF1">
            <w:pPr>
              <w:spacing w:line="278" w:lineRule="auto"/>
              <w:ind w:left="568" w:hanging="284"/>
              <w:rPr>
                <w:rFonts w:eastAsia="SimSun"/>
                <w:sz w:val="20"/>
                <w:lang w:val="x-none" w:eastAsia="en-US"/>
              </w:rPr>
            </w:pPr>
            <w:r w:rsidRPr="00616EF1">
              <w:rPr>
                <w:rFonts w:eastAsia="SimSun"/>
                <w:sz w:val="20"/>
                <w:lang w:val="x-none" w:eastAsia="en-US"/>
              </w:rPr>
              <w:t>-</w:t>
            </w:r>
            <w:r w:rsidRPr="00616EF1">
              <w:rPr>
                <w:rFonts w:eastAsia="SimSun"/>
                <w:sz w:val="20"/>
                <w:lang w:val="x-none" w:eastAsia="en-US"/>
              </w:rPr>
              <w:tab/>
              <w:t xml:space="preserve">is configured with multiple serving cells and is provided with </w:t>
            </w:r>
            <w:r w:rsidRPr="00616EF1">
              <w:rPr>
                <w:rFonts w:eastAsia="SimSun"/>
                <w:i/>
                <w:sz w:val="20"/>
                <w:lang w:val="x-none" w:eastAsia="en-US"/>
              </w:rPr>
              <w:t xml:space="preserve">directionalCollisionHandling-r16 </w:t>
            </w:r>
            <w:r w:rsidRPr="00616EF1">
              <w:rPr>
                <w:rFonts w:eastAsia="SimSun"/>
                <w:sz w:val="20"/>
                <w:lang w:val="x-none" w:eastAsia="en-US"/>
              </w:rPr>
              <w:t>= 'enable</w:t>
            </w:r>
            <w:r w:rsidRPr="00616EF1">
              <w:rPr>
                <w:rFonts w:eastAsia="SimSun"/>
                <w:sz w:val="20"/>
                <w:lang w:val="en-US" w:eastAsia="en-US"/>
              </w:rPr>
              <w:t>d</w:t>
            </w:r>
            <w:r w:rsidRPr="00616EF1">
              <w:rPr>
                <w:rFonts w:eastAsia="SimSun"/>
                <w:sz w:val="20"/>
                <w:lang w:val="x-none" w:eastAsia="en-US"/>
              </w:rPr>
              <w:t>'</w:t>
            </w:r>
            <w:r w:rsidRPr="00616EF1">
              <w:rPr>
                <w:rFonts w:eastAsia="SimSun"/>
                <w:sz w:val="20"/>
                <w:lang w:val="en-US" w:eastAsia="en-US"/>
              </w:rPr>
              <w:t xml:space="preserve"> </w:t>
            </w:r>
            <w:r w:rsidRPr="00616EF1">
              <w:rPr>
                <w:rFonts w:eastAsia="SimSun"/>
                <w:sz w:val="20"/>
                <w:lang w:val="x-none" w:eastAsia="en-US"/>
              </w:rPr>
              <w:t xml:space="preserve">for a set of serving cell(s) among the multiple serving cells, </w:t>
            </w:r>
            <w:r w:rsidRPr="00616EF1">
              <w:rPr>
                <w:rFonts w:eastAsia="DengXian"/>
                <w:sz w:val="20"/>
                <w:lang w:val="en-US" w:eastAsia="en-US"/>
              </w:rPr>
              <w:t>and</w:t>
            </w:r>
          </w:p>
          <w:p w14:paraId="15FBA37F" w14:textId="77777777" w:rsidR="00616EF1" w:rsidRPr="00616EF1" w:rsidRDefault="00616EF1" w:rsidP="00616EF1">
            <w:pPr>
              <w:spacing w:line="278" w:lineRule="auto"/>
              <w:ind w:left="568" w:hanging="284"/>
              <w:rPr>
                <w:rFonts w:eastAsia="SimSun"/>
                <w:sz w:val="20"/>
                <w:lang w:val="x-none" w:eastAsia="en-US"/>
              </w:rPr>
            </w:pPr>
            <w:r w:rsidRPr="00616EF1">
              <w:rPr>
                <w:rFonts w:eastAsia="SimSun"/>
                <w:sz w:val="20"/>
                <w:lang w:val="x-none" w:eastAsia="en-US"/>
              </w:rPr>
              <w:t>-</w:t>
            </w:r>
            <w:r w:rsidRPr="00616EF1">
              <w:rPr>
                <w:rFonts w:eastAsia="SimSun"/>
                <w:sz w:val="20"/>
                <w:lang w:val="x-none" w:eastAsia="en-US"/>
              </w:rPr>
              <w:tab/>
              <w:t xml:space="preserve">indicates support of </w:t>
            </w:r>
            <w:r w:rsidRPr="00616EF1">
              <w:rPr>
                <w:rFonts w:eastAsia="ＭＳ 明朝"/>
                <w:i/>
                <w:iCs/>
                <w:color w:val="000000"/>
                <w:sz w:val="20"/>
                <w:lang w:val="x-none" w:eastAsia="en-US"/>
              </w:rPr>
              <w:t xml:space="preserve">half-DuplexTDD-CA-SameSCS-r16 </w:t>
            </w:r>
            <w:r w:rsidRPr="00616EF1">
              <w:rPr>
                <w:rFonts w:eastAsia="ＭＳ 明朝"/>
                <w:color w:val="000000"/>
                <w:sz w:val="20"/>
                <w:lang w:val="x-none" w:eastAsia="en-US"/>
              </w:rPr>
              <w:t>capability</w:t>
            </w:r>
            <w:r w:rsidRPr="00616EF1">
              <w:rPr>
                <w:rFonts w:eastAsia="SimSun"/>
                <w:sz w:val="20"/>
                <w:lang w:val="x-none" w:eastAsia="en-US"/>
              </w:rPr>
              <w:t xml:space="preserve">, and </w:t>
            </w:r>
          </w:p>
          <w:p w14:paraId="71BBF24F" w14:textId="77777777" w:rsidR="00616EF1" w:rsidRPr="00616EF1" w:rsidRDefault="00616EF1" w:rsidP="00616EF1">
            <w:pPr>
              <w:spacing w:line="278" w:lineRule="auto"/>
              <w:ind w:left="568" w:hanging="284"/>
              <w:rPr>
                <w:rFonts w:eastAsia="SimSun"/>
                <w:sz w:val="20"/>
                <w:lang w:val="x-none" w:eastAsia="en-US"/>
              </w:rPr>
            </w:pPr>
            <w:r w:rsidRPr="00616EF1">
              <w:rPr>
                <w:rFonts w:eastAsia="SimSun"/>
                <w:sz w:val="20"/>
                <w:lang w:val="x-none" w:eastAsia="en-US"/>
              </w:rPr>
              <w:t>-</w:t>
            </w:r>
            <w:r w:rsidRPr="00616EF1">
              <w:rPr>
                <w:rFonts w:eastAsia="SimSun"/>
                <w:sz w:val="20"/>
                <w:lang w:val="x-none" w:eastAsia="en-US"/>
              </w:rPr>
              <w:tab/>
              <w:t xml:space="preserve">is not configured to monitor PDCCH for detection of DCI format 2_0 </w:t>
            </w:r>
            <w:r w:rsidRPr="00616EF1">
              <w:rPr>
                <w:rFonts w:eastAsia="DengXian"/>
                <w:sz w:val="20"/>
                <w:lang w:val="x-none" w:eastAsia="zh-CN"/>
              </w:rPr>
              <w:t>on any of the multiple serving cells,</w:t>
            </w:r>
          </w:p>
          <w:p w14:paraId="524BC339" w14:textId="77777777" w:rsidR="00616EF1" w:rsidRPr="00616EF1" w:rsidRDefault="00616EF1" w:rsidP="00616EF1">
            <w:pPr>
              <w:spacing w:line="278" w:lineRule="auto"/>
              <w:rPr>
                <w:rFonts w:eastAsia="SimSun"/>
                <w:sz w:val="20"/>
                <w:lang w:val="en-US" w:eastAsia="en-US"/>
              </w:rPr>
            </w:pPr>
            <w:r w:rsidRPr="00616EF1">
              <w:rPr>
                <w:rFonts w:eastAsia="SimSun"/>
                <w:sz w:val="20"/>
                <w:lang w:val="en-US" w:eastAsia="en-US"/>
              </w:rPr>
              <w:t xml:space="preserve">for a set of symbols of a slot that are indicated to the UE for reception of SS/PBCH blocks in a first cell of the multiple serving cells by </w:t>
            </w:r>
            <w:proofErr w:type="spellStart"/>
            <w:r w:rsidRPr="00616EF1">
              <w:rPr>
                <w:rFonts w:eastAsia="SimSun"/>
                <w:i/>
                <w:iCs/>
                <w:sz w:val="20"/>
                <w:lang w:val="en-US" w:eastAsia="en-US"/>
              </w:rPr>
              <w:t>ssb-PositionsInBurst</w:t>
            </w:r>
            <w:proofErr w:type="spellEnd"/>
            <w:r w:rsidRPr="00616EF1">
              <w:rPr>
                <w:rFonts w:eastAsia="SimSun"/>
                <w:sz w:val="20"/>
                <w:lang w:val="en-US" w:eastAsia="en-US"/>
              </w:rPr>
              <w:t xml:space="preserve"> in </w:t>
            </w:r>
            <w:r w:rsidRPr="00616EF1">
              <w:rPr>
                <w:rFonts w:eastAsia="SimSun"/>
                <w:i/>
                <w:iCs/>
                <w:sz w:val="20"/>
                <w:lang w:val="en-US" w:eastAsia="en-US"/>
              </w:rPr>
              <w:t>SystemInformationBlockType1</w:t>
            </w:r>
            <w:r w:rsidRPr="00616EF1">
              <w:rPr>
                <w:rFonts w:eastAsia="SimSun"/>
                <w:sz w:val="20"/>
                <w:lang w:val="en-US" w:eastAsia="en-US"/>
              </w:rPr>
              <w:t xml:space="preserve"> or by </w:t>
            </w:r>
            <w:proofErr w:type="spellStart"/>
            <w:r w:rsidRPr="00616EF1">
              <w:rPr>
                <w:rFonts w:eastAsia="SimSun"/>
                <w:i/>
                <w:iCs/>
                <w:sz w:val="20"/>
                <w:lang w:val="en-US" w:eastAsia="en-US"/>
              </w:rPr>
              <w:t>ssb-PositionsInBurst</w:t>
            </w:r>
            <w:proofErr w:type="spellEnd"/>
            <w:r w:rsidRPr="00616EF1">
              <w:rPr>
                <w:rFonts w:eastAsia="SimSun"/>
                <w:sz w:val="20"/>
                <w:lang w:val="en-US" w:eastAsia="en-US"/>
              </w:rPr>
              <w:t xml:space="preserve"> in </w:t>
            </w:r>
            <w:proofErr w:type="spellStart"/>
            <w:r w:rsidRPr="00616EF1">
              <w:rPr>
                <w:rFonts w:eastAsia="SimSun"/>
                <w:i/>
                <w:iCs/>
                <w:sz w:val="20"/>
                <w:lang w:val="en-US" w:eastAsia="en-US"/>
              </w:rPr>
              <w:t>ServingCellConfigCommon</w:t>
            </w:r>
            <w:proofErr w:type="spellEnd"/>
            <w:r w:rsidRPr="00616EF1">
              <w:rPr>
                <w:rFonts w:eastAsia="SimSun"/>
                <w:sz w:val="20"/>
                <w:lang w:val="en-US" w:eastAsia="en-US"/>
              </w:rPr>
              <w:t xml:space="preserve"> </w:t>
            </w:r>
            <w:r w:rsidRPr="00616EF1">
              <w:rPr>
                <w:rFonts w:eastAsia="SimSun"/>
                <w:iCs/>
                <w:sz w:val="20"/>
                <w:lang w:eastAsia="en-US"/>
              </w:rPr>
              <w:t xml:space="preserve">or </w:t>
            </w:r>
            <w:r w:rsidRPr="00616EF1">
              <w:rPr>
                <w:rFonts w:eastAsia="SimSun"/>
                <w:sz w:val="20"/>
                <w:lang w:eastAsia="en-US"/>
              </w:rPr>
              <w:t xml:space="preserve">as described in Clause 4.4 or, if the UE is not provided </w:t>
            </w:r>
            <w:r w:rsidRPr="00616EF1">
              <w:rPr>
                <w:rFonts w:eastAsia="SimSun" w:cs="Times"/>
                <w:i/>
                <w:sz w:val="20"/>
                <w:szCs w:val="18"/>
                <w:lang w:eastAsia="zh-CN"/>
              </w:rPr>
              <w:t>dl-</w:t>
            </w:r>
            <w:proofErr w:type="spellStart"/>
            <w:r w:rsidRPr="00616EF1">
              <w:rPr>
                <w:rFonts w:eastAsia="SimSun" w:cs="Times"/>
                <w:i/>
                <w:sz w:val="20"/>
                <w:szCs w:val="18"/>
                <w:lang w:eastAsia="zh-CN"/>
              </w:rPr>
              <w:t>OrJointTCI</w:t>
            </w:r>
            <w:proofErr w:type="spellEnd"/>
            <w:r w:rsidRPr="00616EF1">
              <w:rPr>
                <w:rFonts w:eastAsia="SimSun" w:cs="Times"/>
                <w:i/>
                <w:sz w:val="20"/>
                <w:szCs w:val="18"/>
                <w:lang w:eastAsia="zh-CN"/>
              </w:rPr>
              <w:t>-</w:t>
            </w:r>
            <w:proofErr w:type="spellStart"/>
            <w:r w:rsidRPr="00616EF1">
              <w:rPr>
                <w:rFonts w:eastAsia="SimSun" w:cs="Times"/>
                <w:i/>
                <w:sz w:val="20"/>
                <w:szCs w:val="18"/>
                <w:lang w:eastAsia="zh-CN"/>
              </w:rPr>
              <w:t>StateList</w:t>
            </w:r>
            <w:proofErr w:type="spellEnd"/>
            <w:r w:rsidRPr="00616EF1">
              <w:rPr>
                <w:rFonts w:eastAsia="SimSun"/>
                <w:sz w:val="20"/>
                <w:lang w:val="en-US" w:eastAsia="en-US"/>
              </w:rPr>
              <w:t>,</w:t>
            </w:r>
            <w:r w:rsidRPr="00616EF1">
              <w:rPr>
                <w:rFonts w:eastAsia="SimSun"/>
                <w:sz w:val="20"/>
                <w:lang w:eastAsia="en-US"/>
              </w:rPr>
              <w:t xml:space="preserve"> by </w:t>
            </w:r>
            <w:proofErr w:type="spellStart"/>
            <w:r w:rsidRPr="00616EF1">
              <w:rPr>
                <w:rFonts w:eastAsia="SimSun"/>
                <w:i/>
                <w:sz w:val="20"/>
                <w:lang w:eastAsia="en-US"/>
              </w:rPr>
              <w:t>ssb-PositionsInBurst</w:t>
            </w:r>
            <w:proofErr w:type="spellEnd"/>
            <w:r w:rsidRPr="00616EF1">
              <w:rPr>
                <w:rFonts w:eastAsia="SimSun"/>
                <w:sz w:val="20"/>
                <w:lang w:eastAsia="en-US"/>
              </w:rPr>
              <w:t xml:space="preserve"> </w:t>
            </w:r>
            <w:r w:rsidRPr="00616EF1">
              <w:rPr>
                <w:rFonts w:eastAsia="SimSun"/>
                <w:sz w:val="20"/>
                <w:lang w:val="en-US" w:eastAsia="en-US"/>
              </w:rPr>
              <w:t xml:space="preserve">in </w:t>
            </w:r>
            <w:r w:rsidRPr="00616EF1">
              <w:rPr>
                <w:rFonts w:eastAsia="SimSun"/>
                <w:i/>
                <w:iCs/>
                <w:sz w:val="20"/>
                <w:lang w:val="en-US" w:eastAsia="en-US"/>
              </w:rPr>
              <w:t>SSB-</w:t>
            </w:r>
            <w:proofErr w:type="spellStart"/>
            <w:r w:rsidRPr="00616EF1">
              <w:rPr>
                <w:rFonts w:eastAsia="SimSun"/>
                <w:i/>
                <w:iCs/>
                <w:sz w:val="20"/>
                <w:lang w:val="en-US" w:eastAsia="en-US"/>
              </w:rPr>
              <w:t>MTCAdditionalPCI</w:t>
            </w:r>
            <w:proofErr w:type="spellEnd"/>
            <w:r w:rsidRPr="00616EF1">
              <w:rPr>
                <w:rFonts w:eastAsia="SimSun"/>
                <w:sz w:val="20"/>
                <w:lang w:val="en-US" w:eastAsia="en-US"/>
              </w:rPr>
              <w:t xml:space="preserve"> associated to physical cell ID with active TCI states </w:t>
            </w:r>
            <w:r w:rsidRPr="00616EF1">
              <w:rPr>
                <w:rFonts w:eastAsia="SimSun"/>
                <w:sz w:val="20"/>
                <w:lang w:eastAsia="en-US"/>
              </w:rPr>
              <w:t>for PDCCH or PDSCH, or for a set of symbols of a slot corresponding to SS/PBCH blocks configured for L1 beam measurement/reporting</w:t>
            </w:r>
            <w:r w:rsidRPr="00616EF1">
              <w:rPr>
                <w:rFonts w:eastAsia="SimSun"/>
                <w:sz w:val="20"/>
                <w:lang w:val="en-US" w:eastAsia="en-US"/>
              </w:rPr>
              <w:t xml:space="preserve">, the UE does not transmit PUSCH, PUCCH, or PRACH in the slot if a transmission would overlap with any symbol from the set of symbols, and the UE does not transmit SRS in the set of symbols of the slot in </w:t>
            </w:r>
          </w:p>
          <w:p w14:paraId="3F8D4BBB" w14:textId="77777777" w:rsidR="00616EF1" w:rsidRPr="00616EF1" w:rsidRDefault="00616EF1" w:rsidP="00616EF1">
            <w:pPr>
              <w:spacing w:line="278" w:lineRule="auto"/>
              <w:ind w:left="568" w:hanging="284"/>
              <w:rPr>
                <w:rFonts w:eastAsia="SimSun"/>
                <w:sz w:val="20"/>
                <w:lang w:val="x-none" w:eastAsia="en-US"/>
              </w:rPr>
            </w:pPr>
            <w:r w:rsidRPr="00616EF1">
              <w:rPr>
                <w:rFonts w:eastAsia="SimSun"/>
                <w:sz w:val="20"/>
                <w:lang w:val="en-US" w:eastAsia="en-US"/>
              </w:rPr>
              <w:t>-</w:t>
            </w:r>
            <w:r w:rsidRPr="00616EF1">
              <w:rPr>
                <w:rFonts w:eastAsia="SimSun"/>
                <w:sz w:val="20"/>
                <w:lang w:val="en-US" w:eastAsia="en-US"/>
              </w:rPr>
              <w:tab/>
              <w:t>any of the multiple serving cells</w:t>
            </w:r>
            <w:r w:rsidRPr="00616EF1">
              <w:rPr>
                <w:rFonts w:eastAsia="SimSun"/>
                <w:sz w:val="20"/>
                <w:lang w:val="x-none" w:eastAsia="en-US"/>
              </w:rPr>
              <w:t xml:space="preserve"> </w:t>
            </w:r>
            <w:r w:rsidRPr="00616EF1">
              <w:rPr>
                <w:rFonts w:eastAsia="SimSun"/>
                <w:sz w:val="20"/>
                <w:lang w:val="en-US" w:eastAsia="en-US"/>
              </w:rPr>
              <w:t>if</w:t>
            </w:r>
            <w:r w:rsidRPr="00616EF1">
              <w:rPr>
                <w:rFonts w:eastAsia="SimSun"/>
                <w:sz w:val="20"/>
                <w:lang w:val="x-none" w:eastAsia="en-US"/>
              </w:rPr>
              <w:t xml:space="preserve"> the UE is </w:t>
            </w:r>
            <w:r w:rsidRPr="00616EF1">
              <w:rPr>
                <w:rFonts w:eastAsia="SimSun"/>
                <w:sz w:val="20"/>
                <w:lang w:val="en-US" w:eastAsia="en-US"/>
              </w:rPr>
              <w:t xml:space="preserve">not </w:t>
            </w:r>
            <w:r w:rsidRPr="00616EF1">
              <w:rPr>
                <w:rFonts w:eastAsia="SimSun"/>
                <w:sz w:val="20"/>
                <w:lang w:val="x-none" w:eastAsia="en-US"/>
              </w:rPr>
              <w:t>capable of simultaneous transmission and reception</w:t>
            </w:r>
            <w:r w:rsidRPr="00616EF1">
              <w:rPr>
                <w:rFonts w:eastAsia="SimSun"/>
                <w:sz w:val="20"/>
                <w:lang w:val="en-US" w:eastAsia="en-US"/>
              </w:rPr>
              <w:t xml:space="preserve"> as indicated</w:t>
            </w:r>
            <w:r w:rsidRPr="00616EF1">
              <w:rPr>
                <w:rFonts w:eastAsia="SimSun"/>
                <w:sz w:val="20"/>
                <w:lang w:val="x-none" w:eastAsia="en-US"/>
              </w:rPr>
              <w:t xml:space="preserve"> by </w:t>
            </w:r>
            <w:proofErr w:type="spellStart"/>
            <w:r w:rsidRPr="00616EF1">
              <w:rPr>
                <w:rFonts w:eastAsia="SimSun"/>
                <w:i/>
                <w:sz w:val="20"/>
                <w:lang w:val="x-none" w:eastAsia="en-US"/>
              </w:rPr>
              <w:t>simultaneousRxTxInterBandCA</w:t>
            </w:r>
            <w:proofErr w:type="spellEnd"/>
            <w:r w:rsidRPr="00616EF1">
              <w:rPr>
                <w:rFonts w:eastAsia="SimSun"/>
                <w:i/>
                <w:sz w:val="20"/>
                <w:lang w:val="x-none" w:eastAsia="en-US"/>
              </w:rPr>
              <w:t xml:space="preserve"> </w:t>
            </w:r>
            <w:r w:rsidRPr="00616EF1">
              <w:rPr>
                <w:rFonts w:eastAsia="SimSun"/>
                <w:sz w:val="20"/>
                <w:lang w:val="x-none" w:eastAsia="en-US"/>
              </w:rPr>
              <w:t>among the multiple serving cells</w:t>
            </w:r>
            <w:r w:rsidRPr="00616EF1">
              <w:rPr>
                <w:rFonts w:eastAsia="SimSun"/>
                <w:sz w:val="20"/>
                <w:lang w:val="en-US" w:eastAsia="en-US"/>
              </w:rPr>
              <w:t>, and</w:t>
            </w:r>
          </w:p>
          <w:p w14:paraId="2A9F1F99" w14:textId="77777777" w:rsidR="00616EF1" w:rsidRPr="00616EF1" w:rsidRDefault="00616EF1" w:rsidP="00616EF1">
            <w:pPr>
              <w:spacing w:line="278" w:lineRule="auto"/>
              <w:ind w:left="568" w:hanging="284"/>
              <w:rPr>
                <w:rFonts w:eastAsia="SimSun"/>
                <w:sz w:val="20"/>
                <w:lang w:val="en-US" w:eastAsia="en-US"/>
              </w:rPr>
            </w:pPr>
            <w:r w:rsidRPr="00616EF1">
              <w:rPr>
                <w:rFonts w:eastAsia="SimSun"/>
                <w:sz w:val="20"/>
                <w:lang w:val="x-none" w:eastAsia="en-US"/>
              </w:rPr>
              <w:t>-</w:t>
            </w:r>
            <w:r w:rsidRPr="00616EF1">
              <w:rPr>
                <w:rFonts w:eastAsia="SimSun"/>
                <w:sz w:val="20"/>
                <w:lang w:val="x-none" w:eastAsia="en-US"/>
              </w:rPr>
              <w:tab/>
              <w:t xml:space="preserve">any one of the cells corresponding to the same band as the first cell, irrespective of any capability indicated by </w:t>
            </w:r>
            <w:proofErr w:type="spellStart"/>
            <w:r w:rsidRPr="00616EF1">
              <w:rPr>
                <w:rFonts w:eastAsia="SimSun"/>
                <w:i/>
                <w:iCs/>
                <w:sz w:val="20"/>
                <w:lang w:val="x-none" w:eastAsia="en-US"/>
              </w:rPr>
              <w:t>simultaneousRxTxInterBandCA</w:t>
            </w:r>
            <w:proofErr w:type="spellEnd"/>
            <w:r w:rsidRPr="00616EF1">
              <w:rPr>
                <w:rFonts w:eastAsia="SimSun"/>
                <w:sz w:val="20"/>
                <w:lang w:val="en-US" w:eastAsia="en-US"/>
              </w:rPr>
              <w:t>.</w:t>
            </w:r>
          </w:p>
          <w:p w14:paraId="358C022E" w14:textId="5E353F13" w:rsidR="00616EF1" w:rsidRPr="00616EF1" w:rsidRDefault="00616EF1" w:rsidP="00616EF1">
            <w:pPr>
              <w:spacing w:line="278" w:lineRule="auto"/>
              <w:rPr>
                <w:rFonts w:eastAsia="SimSun"/>
                <w:sz w:val="20"/>
                <w:lang w:eastAsia="en-US"/>
              </w:rPr>
            </w:pPr>
            <w:r w:rsidRPr="00616EF1">
              <w:rPr>
                <w:rFonts w:eastAsia="SimSun"/>
                <w:sz w:val="20"/>
                <w:lang w:eastAsia="en-US"/>
              </w:rPr>
              <w:t xml:space="preserve">For a set of symbols of a slot corresponding to a valid PRACH occasion and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gap</m:t>
                  </m:r>
                </m:sub>
              </m:sSub>
            </m:oMath>
            <w:r w:rsidRPr="00616EF1">
              <w:rPr>
                <w:rFonts w:eastAsia="SimSun"/>
                <w:sz w:val="20"/>
                <w:lang w:val="en-US" w:eastAsia="en-US"/>
              </w:rPr>
              <w:t xml:space="preserve"> symbols before the valid PRACH occasion</w:t>
            </w:r>
            <w:r w:rsidRPr="00616EF1">
              <w:rPr>
                <w:rFonts w:eastAsia="SimSun"/>
                <w:sz w:val="20"/>
                <w:lang w:eastAsia="en-US"/>
              </w:rPr>
              <w:t xml:space="preserve">, as described in clause 8.1, the UE does not receive </w:t>
            </w:r>
            <w:r w:rsidRPr="00616EF1">
              <w:rPr>
                <w:rFonts w:eastAsia="SimSun"/>
                <w:sz w:val="20"/>
                <w:lang w:val="en-US" w:eastAsia="en-US"/>
              </w:rPr>
              <w:t>PDCCH, PDSCH, or CSI-RS</w:t>
            </w:r>
            <w:r w:rsidR="00002B5F" w:rsidRPr="00002B5F">
              <w:rPr>
                <w:rFonts w:eastAsia="SimSun" w:hint="eastAsia"/>
                <w:color w:val="EE0000"/>
                <w:sz w:val="20"/>
                <w:u w:val="single"/>
                <w:lang w:eastAsia="zh-CN"/>
              </w:rPr>
              <w:t xml:space="preserve">, or </w:t>
            </w:r>
            <w:r w:rsidR="00002B5F">
              <w:rPr>
                <w:rFonts w:eastAsia="SimSun" w:hint="eastAsia"/>
                <w:color w:val="EE0000"/>
                <w:sz w:val="20"/>
                <w:u w:val="single"/>
                <w:lang w:eastAsia="zh-CN"/>
              </w:rPr>
              <w:t xml:space="preserve">measure </w:t>
            </w:r>
            <w:r w:rsidR="00002B5F" w:rsidRPr="00002B5F">
              <w:rPr>
                <w:rFonts w:eastAsia="SimSun" w:hint="eastAsia"/>
                <w:color w:val="EE0000"/>
                <w:sz w:val="20"/>
                <w:u w:val="single"/>
                <w:lang w:eastAsia="zh-CN"/>
              </w:rPr>
              <w:t xml:space="preserve">L1 CLI </w:t>
            </w:r>
            <w:r w:rsidRPr="00616EF1">
              <w:rPr>
                <w:rFonts w:eastAsia="SimSun"/>
                <w:sz w:val="20"/>
                <w:lang w:val="en-US" w:eastAsia="en-US"/>
              </w:rPr>
              <w:t>in the slot if a reception</w:t>
            </w:r>
            <w:r w:rsidR="00002B5F">
              <w:rPr>
                <w:rFonts w:eastAsia="SimSun" w:hint="eastAsia"/>
                <w:sz w:val="20"/>
                <w:lang w:val="en-US" w:eastAsia="zh-CN"/>
              </w:rPr>
              <w:t xml:space="preserve"> </w:t>
            </w:r>
            <w:r w:rsidR="00002B5F" w:rsidRPr="00002B5F">
              <w:rPr>
                <w:rFonts w:eastAsia="SimSun" w:hint="eastAsia"/>
                <w:color w:val="EE0000"/>
                <w:sz w:val="20"/>
                <w:u w:val="single"/>
                <w:lang w:val="en-US" w:eastAsia="zh-CN"/>
              </w:rPr>
              <w:t>or L1 CLI measurement resource</w:t>
            </w:r>
            <w:r w:rsidRPr="00616EF1">
              <w:rPr>
                <w:rFonts w:eastAsia="SimSun"/>
                <w:sz w:val="20"/>
                <w:lang w:val="en-US" w:eastAsia="en-US"/>
              </w:rPr>
              <w:t xml:space="preserve"> would overlap with any symbol from </w:t>
            </w:r>
            <w:r w:rsidRPr="00616EF1">
              <w:rPr>
                <w:rFonts w:eastAsia="SimSun"/>
                <w:sz w:val="20"/>
                <w:lang w:eastAsia="en-US"/>
              </w:rPr>
              <w:t>the set of symbols</w:t>
            </w:r>
            <w:r w:rsidRPr="00616EF1">
              <w:rPr>
                <w:rFonts w:eastAsia="SimSun"/>
                <w:sz w:val="20"/>
                <w:lang w:val="en-US" w:eastAsia="en-US"/>
              </w:rPr>
              <w:t>.</w:t>
            </w:r>
            <w:r w:rsidRPr="00616EF1">
              <w:rPr>
                <w:rFonts w:eastAsia="SimSun"/>
                <w:sz w:val="20"/>
                <w:lang w:eastAsia="en-US"/>
              </w:rPr>
              <w:t xml:space="preserve"> The UE does not expect</w:t>
            </w:r>
            <w:r w:rsidRPr="00616EF1">
              <w:rPr>
                <w:rFonts w:eastAsia="SimSun"/>
                <w:sz w:val="20"/>
                <w:lang w:val="en-US" w:eastAsia="en-US"/>
              </w:rPr>
              <w:t xml:space="preserve"> the set of symbols of the slot to be indicated as downlink by</w:t>
            </w:r>
            <w:r w:rsidRPr="00616EF1">
              <w:rPr>
                <w:rFonts w:eastAsia="SimSun"/>
                <w:sz w:val="20"/>
                <w:lang w:eastAsia="en-US"/>
              </w:rPr>
              <w:t xml:space="preserve">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proofErr w:type="spellStart"/>
            <w:r w:rsidRPr="00616EF1">
              <w:rPr>
                <w:rFonts w:eastAsia="SimSun"/>
                <w:i/>
                <w:sz w:val="20"/>
                <w:lang w:val="en-US" w:eastAsia="en-US"/>
              </w:rPr>
              <w:t>ConfigurationCommon</w:t>
            </w:r>
            <w:proofErr w:type="spellEnd"/>
            <w:r w:rsidRPr="00616EF1">
              <w:rPr>
                <w:rFonts w:eastAsia="SimSun"/>
                <w:sz w:val="20"/>
                <w:lang w:val="en-US"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w:t>
            </w:r>
          </w:p>
          <w:p w14:paraId="573C7122" w14:textId="335D2FD4" w:rsidR="00616EF1" w:rsidRPr="00616EF1" w:rsidRDefault="00616EF1" w:rsidP="00616EF1">
            <w:pPr>
              <w:spacing w:line="278" w:lineRule="auto"/>
              <w:rPr>
                <w:rFonts w:eastAsia="SimSun"/>
                <w:sz w:val="20"/>
                <w:lang w:val="en-US" w:eastAsia="en-US"/>
              </w:rPr>
            </w:pPr>
            <w:r w:rsidRPr="00616EF1">
              <w:rPr>
                <w:rFonts w:eastAsia="SimSun"/>
                <w:sz w:val="20"/>
                <w:lang w:val="en-US" w:eastAsia="en-US"/>
              </w:rPr>
              <w:t xml:space="preserve">If a UE would transmit a PRACH triggered by higher layers in a set of SBFD symbols and would receive a PDCCH, or a PDSCH, or a CSI-RS, or a DL PRS, </w:t>
            </w:r>
            <w:r w:rsidR="00002B5F" w:rsidRPr="00002B5F">
              <w:rPr>
                <w:rFonts w:eastAsia="SimSun" w:hint="eastAsia"/>
                <w:color w:val="EE0000"/>
                <w:sz w:val="20"/>
                <w:u w:val="single"/>
                <w:lang w:eastAsia="zh-CN"/>
              </w:rPr>
              <w:t xml:space="preserve">or </w:t>
            </w:r>
            <w:r w:rsidR="00002B5F">
              <w:rPr>
                <w:rFonts w:eastAsia="SimSun" w:hint="eastAsia"/>
                <w:color w:val="EE0000"/>
                <w:sz w:val="20"/>
                <w:u w:val="single"/>
                <w:lang w:eastAsia="zh-CN"/>
              </w:rPr>
              <w:t xml:space="preserve">measure </w:t>
            </w:r>
            <w:r w:rsidR="00002B5F" w:rsidRPr="00002B5F">
              <w:rPr>
                <w:rFonts w:eastAsia="SimSun" w:hint="eastAsia"/>
                <w:color w:val="EE0000"/>
                <w:sz w:val="20"/>
                <w:u w:val="single"/>
                <w:lang w:eastAsia="zh-CN"/>
              </w:rPr>
              <w:t xml:space="preserve">L1 CLI </w:t>
            </w:r>
            <w:r w:rsidRPr="00616EF1">
              <w:rPr>
                <w:rFonts w:eastAsia="SimSun"/>
                <w:sz w:val="20"/>
                <w:lang w:val="en-US" w:eastAsia="en-US"/>
              </w:rPr>
              <w:t>the UE can select based on its implementation whether to either transmit the PRACH or receive the PDSCH, or the CSI-RS, or the PL RS, or the PDCCH</w:t>
            </w:r>
            <w:r w:rsidR="00002B5F" w:rsidRPr="00002B5F">
              <w:rPr>
                <w:rFonts w:eastAsia="SimSun" w:hint="eastAsia"/>
                <w:color w:val="EE0000"/>
                <w:sz w:val="20"/>
                <w:u w:val="single"/>
                <w:lang w:eastAsia="zh-CN"/>
              </w:rPr>
              <w:t xml:space="preserve">, or </w:t>
            </w:r>
            <w:r w:rsidR="00002B5F">
              <w:rPr>
                <w:rFonts w:eastAsia="SimSun" w:hint="eastAsia"/>
                <w:color w:val="EE0000"/>
                <w:sz w:val="20"/>
                <w:u w:val="single"/>
                <w:lang w:eastAsia="zh-CN"/>
              </w:rPr>
              <w:t xml:space="preserve">measure </w:t>
            </w:r>
            <w:r w:rsidR="00002B5F" w:rsidRPr="00002B5F">
              <w:rPr>
                <w:rFonts w:eastAsia="SimSun" w:hint="eastAsia"/>
                <w:color w:val="EE0000"/>
                <w:sz w:val="20"/>
                <w:u w:val="single"/>
                <w:lang w:eastAsia="zh-CN"/>
              </w:rPr>
              <w:t>L1 CLI</w:t>
            </w:r>
            <w:r w:rsidRPr="00616EF1">
              <w:rPr>
                <w:rFonts w:eastAsia="SimSun"/>
                <w:sz w:val="20"/>
                <w:lang w:val="en-US" w:eastAsia="en-US"/>
              </w:rPr>
              <w:t>.</w:t>
            </w:r>
          </w:p>
          <w:p w14:paraId="44CCF7B3" w14:textId="77777777" w:rsidR="00616EF1" w:rsidRPr="00616EF1" w:rsidRDefault="00616EF1" w:rsidP="00616EF1">
            <w:pPr>
              <w:spacing w:line="278" w:lineRule="auto"/>
              <w:rPr>
                <w:rFonts w:eastAsia="SimSun"/>
                <w:sz w:val="20"/>
                <w:lang w:eastAsia="en-US"/>
              </w:rPr>
            </w:pPr>
            <w:r w:rsidRPr="00616EF1">
              <w:rPr>
                <w:rFonts w:eastAsia="SimSun"/>
                <w:sz w:val="20"/>
                <w:lang w:eastAsia="en-US"/>
              </w:rPr>
              <w:t xml:space="preserve">For a set of symbols of a slot indicated to a UE by </w:t>
            </w:r>
            <w:r w:rsidRPr="00616EF1">
              <w:rPr>
                <w:rFonts w:eastAsia="SimSun"/>
                <w:i/>
                <w:sz w:val="20"/>
                <w:lang w:eastAsia="en-US"/>
              </w:rPr>
              <w:t>pdcch-ConfigSIB1</w:t>
            </w:r>
            <w:r w:rsidRPr="00616EF1">
              <w:rPr>
                <w:rFonts w:eastAsia="SimSun"/>
                <w:sz w:val="20"/>
                <w:lang w:val="en-US" w:eastAsia="en-US"/>
              </w:rPr>
              <w:t xml:space="preserve"> </w:t>
            </w:r>
            <w:r w:rsidRPr="00616EF1">
              <w:rPr>
                <w:rFonts w:eastAsia="ＭＳ 明朝"/>
                <w:sz w:val="20"/>
                <w:lang w:eastAsia="en-US"/>
              </w:rPr>
              <w:t xml:space="preserve">in </w:t>
            </w:r>
            <w:r w:rsidRPr="00616EF1">
              <w:rPr>
                <w:rFonts w:eastAsia="SimSun"/>
                <w:i/>
                <w:sz w:val="20"/>
                <w:lang w:val="en-US" w:eastAsia="en-US"/>
              </w:rPr>
              <w:t>MIB</w:t>
            </w:r>
            <w:r w:rsidRPr="00616EF1">
              <w:rPr>
                <w:rFonts w:eastAsia="SimSun"/>
                <w:sz w:val="20"/>
                <w:lang w:val="en-US" w:eastAsia="en-US"/>
              </w:rPr>
              <w:t xml:space="preserve"> </w:t>
            </w:r>
            <w:r w:rsidRPr="00616EF1">
              <w:rPr>
                <w:rFonts w:eastAsia="SimSun"/>
                <w:sz w:val="20"/>
                <w:lang w:eastAsia="en-US"/>
              </w:rPr>
              <w:t xml:space="preserve">for a CORESET for Type0-PDCCH CSS set, the UE does not expect </w:t>
            </w:r>
            <w:r w:rsidRPr="00616EF1">
              <w:rPr>
                <w:rFonts w:eastAsia="SimSun"/>
                <w:sz w:val="20"/>
                <w:lang w:val="en-US" w:eastAsia="en-US"/>
              </w:rPr>
              <w:t>the set of symbols to be indicated as uplink by</w:t>
            </w:r>
            <w:r w:rsidRPr="00616EF1">
              <w:rPr>
                <w:rFonts w:eastAsia="SimSun"/>
                <w:sz w:val="20"/>
                <w:lang w:eastAsia="en-US"/>
              </w:rPr>
              <w:t xml:space="preserve">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proofErr w:type="spellStart"/>
            <w:r w:rsidRPr="00616EF1">
              <w:rPr>
                <w:rFonts w:eastAsia="SimSun"/>
                <w:i/>
                <w:sz w:val="20"/>
                <w:lang w:val="en-US" w:eastAsia="en-US"/>
              </w:rPr>
              <w:t>ConfigurationCommon</w:t>
            </w:r>
            <w:proofErr w:type="spellEnd"/>
            <w:r w:rsidRPr="00616EF1">
              <w:rPr>
                <w:rFonts w:eastAsia="SimSun"/>
                <w:sz w:val="20"/>
                <w:lang w:val="en-US"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w:t>
            </w:r>
            <w:r w:rsidRPr="00616EF1">
              <w:rPr>
                <w:rFonts w:eastAsia="SimSun"/>
                <w:sz w:val="20"/>
                <w:lang w:val="en-US" w:eastAsia="en-US"/>
              </w:rPr>
              <w:t xml:space="preserve">For a set of symbols of a slot corresponding to CORESETs </w:t>
            </w:r>
            <w:r w:rsidRPr="00616EF1">
              <w:rPr>
                <w:rFonts w:eastAsia="SimSun"/>
                <w:iCs/>
                <w:sz w:val="20"/>
                <w:lang w:val="en-US" w:eastAsia="en-US"/>
              </w:rPr>
              <w:t xml:space="preserve">provided </w:t>
            </w:r>
            <w:r w:rsidRPr="00616EF1">
              <w:rPr>
                <w:rFonts w:eastAsia="SimSun"/>
                <w:sz w:val="20"/>
                <w:lang w:val="en-US" w:eastAsia="en-US"/>
              </w:rPr>
              <w:t xml:space="preserve">in </w:t>
            </w:r>
            <w:r w:rsidRPr="00616EF1">
              <w:rPr>
                <w:rFonts w:eastAsia="SimSun"/>
                <w:i/>
                <w:sz w:val="20"/>
                <w:lang w:val="en-US" w:eastAsia="en-US"/>
              </w:rPr>
              <w:t>MIB</w:t>
            </w:r>
            <w:r w:rsidRPr="00616EF1">
              <w:rPr>
                <w:rFonts w:eastAsia="SimSun"/>
                <w:sz w:val="20"/>
                <w:lang w:val="en-US" w:eastAsia="en-US"/>
              </w:rPr>
              <w:t xml:space="preserve">, or in </w:t>
            </w:r>
            <w:r w:rsidRPr="00616EF1">
              <w:rPr>
                <w:rFonts w:eastAsia="SimSun"/>
                <w:i/>
                <w:sz w:val="20"/>
                <w:lang w:eastAsia="en-US"/>
              </w:rPr>
              <w:t>SIB1</w:t>
            </w:r>
            <w:r w:rsidRPr="00616EF1">
              <w:rPr>
                <w:rFonts w:eastAsia="SimSun"/>
                <w:sz w:val="20"/>
                <w:lang w:val="en-US" w:eastAsia="en-US"/>
              </w:rPr>
              <w:t xml:space="preserve">, or in </w:t>
            </w:r>
            <w:proofErr w:type="spellStart"/>
            <w:r w:rsidRPr="00616EF1">
              <w:rPr>
                <w:rFonts w:eastAsia="SimSun"/>
                <w:i/>
                <w:sz w:val="20"/>
                <w:lang w:val="en-US" w:eastAsia="en-US"/>
              </w:rPr>
              <w:t>ServingCellConfigCommonSIB</w:t>
            </w:r>
            <w:proofErr w:type="spellEnd"/>
            <w:r w:rsidRPr="00616EF1">
              <w:rPr>
                <w:rFonts w:eastAsia="SimSun"/>
                <w:iCs/>
                <w:sz w:val="20"/>
                <w:lang w:val="en-US" w:eastAsia="en-US"/>
              </w:rPr>
              <w:t xml:space="preserve"> </w:t>
            </w:r>
            <w:r w:rsidRPr="00616EF1">
              <w:rPr>
                <w:rFonts w:eastAsia="SimSun"/>
                <w:sz w:val="20"/>
                <w:lang w:eastAsia="en-US"/>
              </w:rPr>
              <w:t xml:space="preserve">and </w:t>
            </w:r>
            <w:r w:rsidRPr="00616EF1">
              <w:rPr>
                <w:rFonts w:eastAsia="SimSun"/>
                <w:iCs/>
                <w:sz w:val="20"/>
                <w:lang w:val="en-US" w:eastAsia="en-US"/>
              </w:rPr>
              <w:t xml:space="preserve">are </w:t>
            </w:r>
            <w:r w:rsidRPr="00616EF1">
              <w:rPr>
                <w:rFonts w:eastAsia="SimSun"/>
                <w:sz w:val="20"/>
                <w:lang w:eastAsia="en-US"/>
              </w:rPr>
              <w:t xml:space="preserve">indicated </w:t>
            </w:r>
            <w:r w:rsidRPr="00616EF1">
              <w:rPr>
                <w:rFonts w:eastAsia="SimSun"/>
                <w:sz w:val="20"/>
                <w:lang w:val="en-US" w:eastAsia="en-US"/>
              </w:rPr>
              <w:t>as SBFD</w:t>
            </w:r>
            <w:r w:rsidRPr="00616EF1">
              <w:rPr>
                <w:rFonts w:eastAsia="SimSun"/>
                <w:sz w:val="20"/>
                <w:lang w:eastAsia="en-US"/>
              </w:rPr>
              <w:t xml:space="preserve">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the UE does not </w:t>
            </w:r>
            <w:r w:rsidRPr="00616EF1">
              <w:rPr>
                <w:rFonts w:eastAsia="SimSun"/>
                <w:sz w:val="20"/>
                <w:lang w:val="en-US" w:eastAsia="en-US"/>
              </w:rPr>
              <w:t>expect to receive dedicated higher layer parameters configuring transmission from the UE in the set of symbols of the slot.</w:t>
            </w:r>
          </w:p>
          <w:p w14:paraId="06475969" w14:textId="77777777" w:rsidR="00616EF1" w:rsidRPr="00616EF1" w:rsidRDefault="00616EF1" w:rsidP="00616EF1">
            <w:pPr>
              <w:spacing w:line="278" w:lineRule="auto"/>
              <w:rPr>
                <w:rFonts w:eastAsia="SimSun"/>
                <w:sz w:val="20"/>
                <w:lang w:eastAsia="en-US"/>
              </w:rPr>
            </w:pPr>
            <w:r w:rsidRPr="00616EF1">
              <w:rPr>
                <w:rFonts w:eastAsia="SimSun"/>
                <w:sz w:val="20"/>
                <w:lang w:eastAsia="en-US"/>
              </w:rPr>
              <w:t xml:space="preserve">If a UE is scheduled by a DCI format to receive PDSCH over multiple slots, and if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indicate that, for a slot from the multiple slots, at least one symbol from a set of </w:t>
            </w:r>
            <w:r w:rsidRPr="00616EF1">
              <w:rPr>
                <w:rFonts w:eastAsia="SimSun"/>
                <w:sz w:val="20"/>
                <w:lang w:eastAsia="en-US"/>
              </w:rPr>
              <w:lastRenderedPageBreak/>
              <w:t xml:space="preserve">symbols where the UE is scheduled PDSCH reception in the slot is an uplink symbol, the UE does not receive the PDSCH in the slot. </w:t>
            </w:r>
          </w:p>
          <w:p w14:paraId="2A92E458" w14:textId="77777777" w:rsidR="00616EF1" w:rsidRDefault="00616EF1" w:rsidP="00616EF1">
            <w:pPr>
              <w:spacing w:line="278" w:lineRule="auto"/>
              <w:rPr>
                <w:rFonts w:eastAsia="SimSun"/>
                <w:sz w:val="20"/>
                <w:lang w:eastAsia="en-US"/>
              </w:rPr>
            </w:pPr>
            <w:r w:rsidRPr="00616EF1">
              <w:rPr>
                <w:rFonts w:eastAsia="SimSun"/>
                <w:sz w:val="20"/>
                <w:lang w:eastAsia="en-US"/>
              </w:rPr>
              <w:t xml:space="preserve">If a UE is scheduled by a DCI format </w:t>
            </w:r>
            <w:r w:rsidRPr="00616EF1">
              <w:rPr>
                <w:rFonts w:eastAsia="SimSun"/>
                <w:sz w:val="20"/>
                <w:lang w:val="en-US" w:eastAsia="en-US"/>
              </w:rPr>
              <w:t>to transmit</w:t>
            </w:r>
            <w:r w:rsidRPr="00616EF1">
              <w:rPr>
                <w:rFonts w:eastAsia="SimSun"/>
                <w:sz w:val="20"/>
                <w:lang w:eastAsia="en-US"/>
              </w:rPr>
              <w:t xml:space="preserve"> PUSCH over multiple slots, and if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indicate</w:t>
            </w:r>
            <w:r w:rsidRPr="00616EF1">
              <w:rPr>
                <w:rFonts w:eastAsia="SimSun"/>
                <w:sz w:val="20"/>
                <w:lang w:val="en-US" w:eastAsia="en-US"/>
              </w:rPr>
              <w:t>s</w:t>
            </w:r>
            <w:r w:rsidRPr="00616EF1">
              <w:rPr>
                <w:rFonts w:eastAsia="SimSun"/>
                <w:sz w:val="20"/>
                <w:lang w:eastAsia="en-US"/>
              </w:rPr>
              <w:t xml:space="preserve"> that, for a slot from the multiple slots, at least one symbol from a set of symbols where the UE is scheduled PUSCH transmission in the slot is a downlink symbol, the UE does not transmit the PUSCH in the slot.</w:t>
            </w:r>
          </w:p>
          <w:p w14:paraId="00446549" w14:textId="4B21D112" w:rsidR="00002B5F" w:rsidRPr="00616EF1" w:rsidRDefault="00002B5F" w:rsidP="00616EF1">
            <w:pPr>
              <w:spacing w:line="278" w:lineRule="auto"/>
              <w:rPr>
                <w:rFonts w:eastAsia="SimSun"/>
                <w:sz w:val="20"/>
                <w:lang w:eastAsia="zh-CN"/>
              </w:rPr>
            </w:pPr>
            <w:r>
              <w:rPr>
                <w:rFonts w:eastAsia="SimSun" w:hint="eastAsia"/>
                <w:sz w:val="20"/>
                <w:lang w:eastAsia="zh-CN"/>
              </w:rPr>
              <w:t>&lt;********************************************omitted********************************************&gt;</w:t>
            </w:r>
          </w:p>
        </w:tc>
      </w:tr>
    </w:tbl>
    <w:p w14:paraId="03E50E4C" w14:textId="77777777" w:rsidR="00616EF1" w:rsidRDefault="00616EF1" w:rsidP="00B23C5D">
      <w:pPr>
        <w:jc w:val="both"/>
        <w:rPr>
          <w:rFonts w:eastAsia="SimSun"/>
          <w:b/>
          <w:bCs/>
          <w:sz w:val="22"/>
          <w:szCs w:val="22"/>
          <w:lang w:val="en-US" w:eastAsia="zh-CN"/>
        </w:rPr>
      </w:pPr>
    </w:p>
    <w:p w14:paraId="736375BD" w14:textId="45D5BB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3BC391E7" w:rsidR="006D02C5" w:rsidRPr="00891442" w:rsidRDefault="006D02C5" w:rsidP="006D02C5">
      <w:pPr>
        <w:spacing w:afterLines="50" w:after="120"/>
        <w:jc w:val="both"/>
        <w:rPr>
          <w:rFonts w:eastAsiaTheme="minorEastAsia"/>
          <w:sz w:val="22"/>
          <w:szCs w:val="22"/>
          <w:lang w:val="en-US"/>
        </w:rPr>
      </w:pPr>
      <w:r w:rsidRPr="00891442">
        <w:rPr>
          <w:rFonts w:eastAsia="ＭＳ 明朝"/>
          <w:sz w:val="22"/>
          <w:szCs w:val="22"/>
          <w:lang w:val="en-US"/>
        </w:rPr>
        <w:t xml:space="preserve">In this contribution, </w:t>
      </w:r>
      <w:r w:rsidR="003A56CF" w:rsidRPr="00891442">
        <w:rPr>
          <w:rFonts w:eastAsia="SimSun"/>
          <w:sz w:val="22"/>
          <w:szCs w:val="22"/>
          <w:lang w:val="en-US" w:eastAsia="zh-CN"/>
        </w:rPr>
        <w:t xml:space="preserve">we discussed </w:t>
      </w:r>
      <w:r w:rsidR="00065138" w:rsidRPr="00891442">
        <w:rPr>
          <w:rFonts w:eastAsia="SimSun"/>
          <w:sz w:val="22"/>
          <w:szCs w:val="22"/>
          <w:lang w:val="en-US" w:eastAsia="zh-CN"/>
        </w:rPr>
        <w:t xml:space="preserve">potential enhancements </w:t>
      </w:r>
      <w:proofErr w:type="gramStart"/>
      <w:r w:rsidR="00065138" w:rsidRPr="00891442">
        <w:rPr>
          <w:rFonts w:eastAsia="SimSun"/>
          <w:sz w:val="22"/>
          <w:szCs w:val="22"/>
          <w:lang w:val="en-US" w:eastAsia="zh-CN"/>
        </w:rPr>
        <w:t>on</w:t>
      </w:r>
      <w:proofErr w:type="gramEnd"/>
      <w:r w:rsidR="00065138" w:rsidRPr="00891442">
        <w:rPr>
          <w:rFonts w:eastAsia="SimSun"/>
          <w:sz w:val="22"/>
          <w:szCs w:val="22"/>
          <w:lang w:val="en-US" w:eastAsia="zh-CN"/>
        </w:rPr>
        <w:t xml:space="preserve"> CLI handling for SBFD</w:t>
      </w:r>
      <w:r w:rsidRPr="00891442">
        <w:rPr>
          <w:rFonts w:eastAsia="ＭＳ 明朝"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following proposal</w:t>
      </w:r>
      <w:r w:rsidRPr="00891442">
        <w:rPr>
          <w:rFonts w:eastAsiaTheme="minorEastAsia"/>
          <w:sz w:val="22"/>
          <w:szCs w:val="22"/>
          <w:lang w:val="en-US"/>
        </w:rPr>
        <w:t>s</w:t>
      </w:r>
      <w:r w:rsidR="00EC093A" w:rsidRPr="00891442">
        <w:rPr>
          <w:rFonts w:eastAsiaTheme="minorEastAsia"/>
          <w:sz w:val="22"/>
          <w:szCs w:val="22"/>
          <w:lang w:val="en-US"/>
        </w:rPr>
        <w:t>.</w:t>
      </w:r>
    </w:p>
    <w:p w14:paraId="2C4F386F" w14:textId="77777777" w:rsidR="00FB307A" w:rsidRPr="009218FD" w:rsidRDefault="00FB307A" w:rsidP="00FB307A">
      <w:pPr>
        <w:jc w:val="both"/>
        <w:rPr>
          <w:rFonts w:eastAsia="SimSun"/>
          <w:b/>
          <w:bCs/>
          <w:sz w:val="22"/>
          <w:szCs w:val="22"/>
          <w:lang w:val="en-US" w:eastAsia="zh-CN"/>
        </w:rPr>
      </w:pPr>
      <w:r w:rsidRPr="009218FD">
        <w:rPr>
          <w:rFonts w:eastAsia="SimSun"/>
          <w:b/>
          <w:bCs/>
          <w:sz w:val="22"/>
          <w:szCs w:val="22"/>
          <w:lang w:val="en-US" w:eastAsia="zh-CN"/>
        </w:rPr>
        <w:t xml:space="preserve">Proposal </w:t>
      </w:r>
      <w:r>
        <w:rPr>
          <w:rFonts w:eastAsia="SimSun" w:hint="eastAsia"/>
          <w:b/>
          <w:bCs/>
          <w:sz w:val="22"/>
          <w:szCs w:val="22"/>
          <w:lang w:val="en-US" w:eastAsia="zh-CN"/>
        </w:rPr>
        <w:t>1</w:t>
      </w:r>
      <w:r w:rsidRPr="009218FD">
        <w:rPr>
          <w:rFonts w:eastAsia="SimSun"/>
          <w:b/>
          <w:bCs/>
          <w:sz w:val="22"/>
          <w:szCs w:val="22"/>
          <w:lang w:val="en-US" w:eastAsia="zh-CN"/>
        </w:rPr>
        <w:t xml:space="preserve">: If UE is not capable of the capability of FDM-ed DL reception and L1 SRS-RSRP measurement, support collision handling between FDM-ed DL reception and L1 SRS-RSRP measurement </w:t>
      </w:r>
      <w:proofErr w:type="gramStart"/>
      <w:r w:rsidRPr="009218FD">
        <w:rPr>
          <w:rFonts w:eastAsia="SimSun"/>
          <w:b/>
          <w:bCs/>
          <w:sz w:val="22"/>
          <w:szCs w:val="22"/>
          <w:lang w:val="en-US" w:eastAsia="zh-CN"/>
        </w:rPr>
        <w:t>similar to</w:t>
      </w:r>
      <w:proofErr w:type="gramEnd"/>
      <w:r w:rsidRPr="009218FD">
        <w:rPr>
          <w:rFonts w:eastAsia="SimSun"/>
          <w:b/>
          <w:bCs/>
          <w:sz w:val="22"/>
          <w:szCs w:val="22"/>
          <w:lang w:val="en-US" w:eastAsia="zh-CN"/>
        </w:rPr>
        <w:t xml:space="preserve"> physical DL and UL channel collision. </w:t>
      </w:r>
    </w:p>
    <w:p w14:paraId="7634D788" w14:textId="77777777" w:rsidR="00FB307A" w:rsidRPr="009218FD" w:rsidRDefault="00FB307A" w:rsidP="00FB307A">
      <w:pPr>
        <w:pStyle w:val="aff6"/>
        <w:numPr>
          <w:ilvl w:val="0"/>
          <w:numId w:val="54"/>
        </w:numPr>
        <w:ind w:leftChars="0"/>
        <w:jc w:val="both"/>
        <w:rPr>
          <w:rFonts w:eastAsia="SimSun"/>
          <w:b/>
          <w:bCs/>
          <w:sz w:val="22"/>
          <w:szCs w:val="22"/>
          <w:lang w:val="en-US" w:eastAsia="zh-CN"/>
        </w:rPr>
      </w:pPr>
      <w:r w:rsidRPr="009218FD">
        <w:rPr>
          <w:rFonts w:eastAsia="SimSun"/>
          <w:b/>
          <w:bCs/>
          <w:sz w:val="22"/>
          <w:szCs w:val="22"/>
          <w:lang w:val="en-US" w:eastAsia="zh-CN"/>
        </w:rPr>
        <w:t>Case #1: AP L1 SRS-RSRP measurement resource vs. configured DL reception</w:t>
      </w:r>
    </w:p>
    <w:p w14:paraId="643D7B1C" w14:textId="77777777" w:rsidR="00FB307A" w:rsidRPr="009218FD" w:rsidRDefault="00FB307A" w:rsidP="00FB307A">
      <w:pPr>
        <w:pStyle w:val="aff6"/>
        <w:numPr>
          <w:ilvl w:val="1"/>
          <w:numId w:val="54"/>
        </w:numPr>
        <w:ind w:leftChars="0"/>
        <w:jc w:val="both"/>
        <w:rPr>
          <w:rFonts w:eastAsia="SimSun"/>
          <w:b/>
          <w:bCs/>
          <w:sz w:val="22"/>
          <w:szCs w:val="22"/>
          <w:lang w:val="en-US" w:eastAsia="zh-CN"/>
        </w:rPr>
      </w:pPr>
      <w:r w:rsidRPr="009218FD">
        <w:rPr>
          <w:rFonts w:eastAsia="SimSun"/>
          <w:b/>
          <w:bCs/>
          <w:sz w:val="22"/>
          <w:szCs w:val="22"/>
          <w:lang w:val="en-US" w:eastAsia="zh-CN"/>
        </w:rPr>
        <w:t xml:space="preserve">prioritize AP L1 SRS-RSRP measurement </w:t>
      </w:r>
    </w:p>
    <w:p w14:paraId="25A8C102" w14:textId="77777777" w:rsidR="00FB307A" w:rsidRPr="009218FD" w:rsidRDefault="00FB307A" w:rsidP="00FB307A">
      <w:pPr>
        <w:pStyle w:val="aff6"/>
        <w:numPr>
          <w:ilvl w:val="0"/>
          <w:numId w:val="54"/>
        </w:numPr>
        <w:ind w:leftChars="0"/>
        <w:jc w:val="both"/>
        <w:rPr>
          <w:rFonts w:eastAsia="SimSun"/>
          <w:b/>
          <w:bCs/>
          <w:sz w:val="22"/>
          <w:szCs w:val="22"/>
          <w:lang w:val="en-US" w:eastAsia="zh-CN"/>
        </w:rPr>
      </w:pPr>
      <w:r w:rsidRPr="009218FD">
        <w:rPr>
          <w:rFonts w:eastAsia="SimSun"/>
          <w:b/>
          <w:bCs/>
          <w:sz w:val="22"/>
          <w:szCs w:val="22"/>
          <w:lang w:val="en-US" w:eastAsia="zh-CN"/>
        </w:rPr>
        <w:t>Case #2: P/SP L1 SRS-RSRP measurement resource vs. dynamic DL reception</w:t>
      </w:r>
    </w:p>
    <w:p w14:paraId="5601296A" w14:textId="77777777" w:rsidR="00FB307A" w:rsidRPr="009218FD" w:rsidRDefault="00FB307A" w:rsidP="00FB307A">
      <w:pPr>
        <w:pStyle w:val="aff6"/>
        <w:numPr>
          <w:ilvl w:val="1"/>
          <w:numId w:val="54"/>
        </w:numPr>
        <w:ind w:leftChars="0"/>
        <w:jc w:val="both"/>
        <w:rPr>
          <w:rFonts w:eastAsia="SimSun"/>
          <w:b/>
          <w:bCs/>
          <w:sz w:val="22"/>
          <w:szCs w:val="22"/>
          <w:lang w:val="en-US" w:eastAsia="zh-CN"/>
        </w:rPr>
      </w:pPr>
      <w:proofErr w:type="gramStart"/>
      <w:r w:rsidRPr="009218FD">
        <w:rPr>
          <w:rFonts w:eastAsia="SimSun"/>
          <w:b/>
          <w:bCs/>
          <w:sz w:val="22"/>
          <w:szCs w:val="22"/>
          <w:lang w:val="en-US" w:eastAsia="zh-CN"/>
        </w:rPr>
        <w:t>prioritize dynamic</w:t>
      </w:r>
      <w:proofErr w:type="gramEnd"/>
      <w:r w:rsidRPr="009218FD">
        <w:rPr>
          <w:rFonts w:eastAsia="SimSun"/>
          <w:b/>
          <w:bCs/>
          <w:sz w:val="22"/>
          <w:szCs w:val="22"/>
          <w:lang w:val="en-US" w:eastAsia="zh-CN"/>
        </w:rPr>
        <w:t xml:space="preserve"> DL </w:t>
      </w:r>
      <w:proofErr w:type="gramStart"/>
      <w:r w:rsidRPr="009218FD">
        <w:rPr>
          <w:rFonts w:eastAsia="SimSun"/>
          <w:b/>
          <w:bCs/>
          <w:sz w:val="22"/>
          <w:szCs w:val="22"/>
          <w:lang w:val="en-US" w:eastAsia="zh-CN"/>
        </w:rPr>
        <w:t>reception</w:t>
      </w:r>
      <w:proofErr w:type="gramEnd"/>
    </w:p>
    <w:p w14:paraId="059EB07C" w14:textId="77777777" w:rsidR="00FB307A" w:rsidRPr="009218FD" w:rsidRDefault="00FB307A" w:rsidP="00FB307A">
      <w:pPr>
        <w:pStyle w:val="aff6"/>
        <w:numPr>
          <w:ilvl w:val="0"/>
          <w:numId w:val="54"/>
        </w:numPr>
        <w:ind w:leftChars="0"/>
        <w:jc w:val="both"/>
        <w:rPr>
          <w:rFonts w:eastAsia="SimSun"/>
          <w:b/>
          <w:bCs/>
          <w:sz w:val="22"/>
          <w:szCs w:val="22"/>
          <w:lang w:val="en-US" w:eastAsia="zh-CN"/>
        </w:rPr>
      </w:pPr>
      <w:r w:rsidRPr="009218FD">
        <w:rPr>
          <w:rFonts w:eastAsia="SimSun"/>
          <w:b/>
          <w:bCs/>
          <w:sz w:val="22"/>
          <w:szCs w:val="22"/>
          <w:lang w:val="en-US" w:eastAsia="zh-CN"/>
        </w:rPr>
        <w:t>Case #3: P/SP L1 SRS-RSRP measurement resource vs. configured DL reception</w:t>
      </w:r>
    </w:p>
    <w:p w14:paraId="33E54AE2" w14:textId="77777777" w:rsidR="00FB307A" w:rsidRPr="009218FD" w:rsidRDefault="00FB307A" w:rsidP="00FB307A">
      <w:pPr>
        <w:pStyle w:val="aff6"/>
        <w:numPr>
          <w:ilvl w:val="1"/>
          <w:numId w:val="54"/>
        </w:numPr>
        <w:ind w:leftChars="0"/>
        <w:jc w:val="both"/>
        <w:rPr>
          <w:rFonts w:eastAsia="SimSun"/>
          <w:b/>
          <w:bCs/>
          <w:sz w:val="22"/>
          <w:szCs w:val="22"/>
          <w:lang w:val="en-US" w:eastAsia="zh-CN"/>
        </w:rPr>
      </w:pPr>
      <w:r w:rsidRPr="009218FD">
        <w:rPr>
          <w:rFonts w:eastAsia="SimSun"/>
          <w:b/>
          <w:bCs/>
          <w:sz w:val="22"/>
          <w:szCs w:val="22"/>
          <w:lang w:val="en-US" w:eastAsia="zh-CN"/>
        </w:rPr>
        <w:t>Not expect</w:t>
      </w:r>
    </w:p>
    <w:p w14:paraId="7E767EAA" w14:textId="77777777" w:rsidR="00FB307A" w:rsidRPr="009218FD" w:rsidRDefault="00FB307A" w:rsidP="00FB307A">
      <w:pPr>
        <w:pStyle w:val="aff6"/>
        <w:numPr>
          <w:ilvl w:val="0"/>
          <w:numId w:val="54"/>
        </w:numPr>
        <w:ind w:leftChars="0"/>
        <w:jc w:val="both"/>
        <w:rPr>
          <w:rFonts w:eastAsia="SimSun"/>
          <w:b/>
          <w:bCs/>
          <w:sz w:val="22"/>
          <w:szCs w:val="22"/>
          <w:lang w:val="en-US" w:eastAsia="zh-CN"/>
        </w:rPr>
      </w:pPr>
      <w:r w:rsidRPr="009218FD">
        <w:rPr>
          <w:rFonts w:eastAsia="SimSun"/>
          <w:b/>
          <w:bCs/>
          <w:sz w:val="22"/>
          <w:szCs w:val="22"/>
          <w:lang w:val="en-US" w:eastAsia="zh-CN"/>
        </w:rPr>
        <w:t>Case #4: AP L1 SRS-RSRP measurement resource vs. dynamic DL reception</w:t>
      </w:r>
    </w:p>
    <w:p w14:paraId="22E6334D" w14:textId="77777777" w:rsidR="00FB307A" w:rsidRPr="009218FD" w:rsidRDefault="00FB307A" w:rsidP="00FB307A">
      <w:pPr>
        <w:pStyle w:val="aff6"/>
        <w:numPr>
          <w:ilvl w:val="1"/>
          <w:numId w:val="54"/>
        </w:numPr>
        <w:ind w:leftChars="0"/>
        <w:jc w:val="both"/>
        <w:rPr>
          <w:rFonts w:eastAsia="SimSun"/>
          <w:b/>
          <w:bCs/>
          <w:sz w:val="22"/>
          <w:szCs w:val="22"/>
          <w:lang w:val="en-US" w:eastAsia="zh-CN"/>
        </w:rPr>
      </w:pPr>
      <w:r w:rsidRPr="009218FD">
        <w:rPr>
          <w:rFonts w:eastAsia="SimSun"/>
          <w:b/>
          <w:bCs/>
          <w:sz w:val="22"/>
          <w:szCs w:val="22"/>
          <w:lang w:val="en-US" w:eastAsia="zh-CN"/>
        </w:rPr>
        <w:t>Not expect</w:t>
      </w:r>
    </w:p>
    <w:p w14:paraId="709ECC54" w14:textId="77777777" w:rsidR="007129F8" w:rsidRDefault="007129F8" w:rsidP="007C122C">
      <w:pPr>
        <w:autoSpaceDE w:val="0"/>
        <w:autoSpaceDN w:val="0"/>
        <w:adjustRightInd w:val="0"/>
        <w:snapToGrid w:val="0"/>
        <w:spacing w:after="120" w:line="259" w:lineRule="auto"/>
        <w:jc w:val="both"/>
        <w:rPr>
          <w:rFonts w:eastAsia="SimSun"/>
          <w:b/>
          <w:sz w:val="22"/>
          <w:szCs w:val="22"/>
          <w:lang w:val="en-US" w:eastAsia="zh-CN"/>
        </w:rPr>
      </w:pPr>
    </w:p>
    <w:p w14:paraId="0475844A" w14:textId="77777777" w:rsidR="00FB307A" w:rsidRDefault="00FB307A" w:rsidP="00FB307A">
      <w:pPr>
        <w:jc w:val="both"/>
        <w:rPr>
          <w:rFonts w:eastAsia="SimSun"/>
          <w:b/>
          <w:bCs/>
          <w:sz w:val="22"/>
          <w:szCs w:val="22"/>
          <w:lang w:val="en-US" w:eastAsia="zh-CN"/>
        </w:rPr>
      </w:pPr>
      <w:r w:rsidRPr="00616EF1">
        <w:rPr>
          <w:rFonts w:eastAsia="SimSun" w:hint="eastAsia"/>
          <w:b/>
          <w:bCs/>
          <w:sz w:val="22"/>
          <w:szCs w:val="22"/>
          <w:lang w:val="en-US" w:eastAsia="zh-CN"/>
        </w:rPr>
        <w:t xml:space="preserve">Proposal 2: </w:t>
      </w:r>
      <w:r>
        <w:rPr>
          <w:rFonts w:eastAsia="SimSun" w:hint="eastAsia"/>
          <w:b/>
          <w:bCs/>
          <w:sz w:val="22"/>
          <w:szCs w:val="22"/>
          <w:lang w:val="en-US" w:eastAsia="zh-CN"/>
        </w:rPr>
        <w:t>Following TP is adopted.</w:t>
      </w:r>
    </w:p>
    <w:p w14:paraId="2B60B24C" w14:textId="77777777" w:rsidR="00FB307A" w:rsidRDefault="00FB307A" w:rsidP="00FB307A">
      <w:pPr>
        <w:jc w:val="both"/>
        <w:rPr>
          <w:rFonts w:eastAsia="SimSun"/>
          <w:b/>
          <w:bCs/>
          <w:sz w:val="22"/>
          <w:szCs w:val="22"/>
          <w:lang w:val="en-US" w:eastAsia="zh-CN"/>
        </w:rPr>
      </w:pPr>
    </w:p>
    <w:tbl>
      <w:tblPr>
        <w:tblStyle w:val="aff4"/>
        <w:tblW w:w="0" w:type="auto"/>
        <w:tblLook w:val="04A0" w:firstRow="1" w:lastRow="0" w:firstColumn="1" w:lastColumn="0" w:noHBand="0" w:noVBand="1"/>
      </w:tblPr>
      <w:tblGrid>
        <w:gridCol w:w="9962"/>
      </w:tblGrid>
      <w:tr w:rsidR="00FB307A" w14:paraId="76E61752" w14:textId="77777777" w:rsidTr="00055C5D">
        <w:tc>
          <w:tcPr>
            <w:tcW w:w="9962" w:type="dxa"/>
          </w:tcPr>
          <w:p w14:paraId="37A4D5EA" w14:textId="77777777" w:rsidR="00FB307A" w:rsidRDefault="00FB307A" w:rsidP="00055C5D">
            <w:pPr>
              <w:spacing w:line="278" w:lineRule="auto"/>
              <w:rPr>
                <w:rFonts w:eastAsia="SimSun"/>
                <w:sz w:val="20"/>
                <w:lang w:eastAsia="en-US"/>
              </w:rPr>
            </w:pPr>
          </w:p>
          <w:p w14:paraId="49AF56B6" w14:textId="77777777" w:rsidR="00FB307A" w:rsidRPr="00002B5F" w:rsidRDefault="00FB307A" w:rsidP="00055C5D">
            <w:pPr>
              <w:keepNext/>
              <w:keepLines/>
              <w:spacing w:before="180"/>
              <w:ind w:left="1134" w:hanging="1134"/>
              <w:outlineLvl w:val="1"/>
              <w:rPr>
                <w:rFonts w:ascii="Arial" w:eastAsia="SimSun" w:hAnsi="Arial"/>
                <w:sz w:val="32"/>
                <w:lang w:eastAsia="zh-CN"/>
              </w:rPr>
            </w:pPr>
            <w:r w:rsidRPr="00002B5F">
              <w:rPr>
                <w:rFonts w:ascii="Arial" w:eastAsia="SimSun" w:hAnsi="Arial"/>
                <w:sz w:val="32"/>
                <w:lang w:eastAsia="zh-CN"/>
              </w:rPr>
              <w:t>11.1</w:t>
            </w:r>
            <w:r w:rsidRPr="00002B5F">
              <w:rPr>
                <w:rFonts w:ascii="Arial" w:eastAsia="SimSun" w:hAnsi="Arial"/>
                <w:sz w:val="32"/>
                <w:lang w:eastAsia="zh-CN"/>
              </w:rPr>
              <w:tab/>
              <w:t>Slot configuration</w:t>
            </w:r>
          </w:p>
          <w:p w14:paraId="669E62C0" w14:textId="77777777" w:rsidR="00FB307A" w:rsidRPr="00002B5F" w:rsidRDefault="00FB307A" w:rsidP="00055C5D">
            <w:pPr>
              <w:rPr>
                <w:rFonts w:eastAsia="SimSun"/>
                <w:sz w:val="20"/>
                <w:lang w:eastAsia="zh-CN"/>
              </w:rPr>
            </w:pPr>
            <w:r w:rsidRPr="00002B5F">
              <w:rPr>
                <w:rFonts w:eastAsia="SimSun"/>
                <w:sz w:val="20"/>
                <w:lang w:eastAsia="zh-CN"/>
              </w:rPr>
              <w:t xml:space="preserve">A slot format includes downlink symbols, uplink symbols, and flexible symbols. </w:t>
            </w:r>
          </w:p>
          <w:p w14:paraId="653F4966" w14:textId="77777777" w:rsidR="00FB307A" w:rsidRPr="00002B5F" w:rsidRDefault="00FB307A" w:rsidP="00055C5D">
            <w:pPr>
              <w:rPr>
                <w:rFonts w:eastAsia="SimSun"/>
                <w:sz w:val="20"/>
                <w:lang w:eastAsia="zh-CN"/>
              </w:rPr>
            </w:pPr>
            <w:r w:rsidRPr="00002B5F">
              <w:rPr>
                <w:rFonts w:eastAsia="SimSun"/>
                <w:sz w:val="20"/>
                <w:lang w:eastAsia="zh-CN"/>
              </w:rPr>
              <w:t>The following are applicable for each serving cell.</w:t>
            </w:r>
          </w:p>
          <w:p w14:paraId="47EFAC3D" w14:textId="77777777" w:rsidR="00FB307A" w:rsidRPr="00002B5F" w:rsidRDefault="00FB307A" w:rsidP="00055C5D">
            <w:pPr>
              <w:rPr>
                <w:rFonts w:eastAsia="SimSun"/>
                <w:sz w:val="20"/>
                <w:lang w:eastAsia="en-US"/>
              </w:rPr>
            </w:pPr>
            <w:r w:rsidRPr="00002B5F">
              <w:rPr>
                <w:rFonts w:eastAsia="SimSun"/>
                <w:sz w:val="20"/>
                <w:lang w:eastAsia="en-US"/>
              </w:rPr>
              <w:t xml:space="preserve">If a UE is provided </w:t>
            </w:r>
            <w:proofErr w:type="spellStart"/>
            <w:r w:rsidRPr="00002B5F">
              <w:rPr>
                <w:rFonts w:eastAsia="SimSun"/>
                <w:i/>
                <w:sz w:val="20"/>
                <w:lang w:val="en-US" w:eastAsia="en-US"/>
              </w:rPr>
              <w:t>tdd</w:t>
            </w:r>
            <w:proofErr w:type="spellEnd"/>
            <w:r w:rsidRPr="00002B5F">
              <w:rPr>
                <w:rFonts w:eastAsia="SimSun"/>
                <w:i/>
                <w:sz w:val="20"/>
                <w:lang w:val="en-US" w:eastAsia="en-US"/>
              </w:rPr>
              <w:t>-</w:t>
            </w:r>
            <w:r w:rsidRPr="00002B5F">
              <w:rPr>
                <w:rFonts w:eastAsia="SimSun"/>
                <w:i/>
                <w:sz w:val="20"/>
                <w:lang w:eastAsia="en-US"/>
              </w:rPr>
              <w:t>UL-DL-</w:t>
            </w:r>
            <w:r w:rsidRPr="00002B5F">
              <w:rPr>
                <w:rFonts w:eastAsia="SimSun"/>
                <w:i/>
                <w:sz w:val="20"/>
                <w:lang w:val="en-US" w:eastAsia="en-US"/>
              </w:rPr>
              <w:t>C</w:t>
            </w:r>
            <w:proofErr w:type="spellStart"/>
            <w:r w:rsidRPr="00002B5F">
              <w:rPr>
                <w:rFonts w:eastAsia="SimSun"/>
                <w:i/>
                <w:sz w:val="20"/>
                <w:lang w:eastAsia="en-US"/>
              </w:rPr>
              <w:t>onfiguration</w:t>
            </w:r>
            <w:proofErr w:type="spellEnd"/>
            <w:r w:rsidRPr="00002B5F">
              <w:rPr>
                <w:rFonts w:eastAsia="SimSun"/>
                <w:i/>
                <w:sz w:val="20"/>
                <w:lang w:val="en-US" w:eastAsia="en-US"/>
              </w:rPr>
              <w:t>C</w:t>
            </w:r>
            <w:proofErr w:type="spellStart"/>
            <w:r w:rsidRPr="00002B5F">
              <w:rPr>
                <w:rFonts w:eastAsia="SimSun"/>
                <w:i/>
                <w:sz w:val="20"/>
                <w:lang w:eastAsia="en-US"/>
              </w:rPr>
              <w:t>ommon</w:t>
            </w:r>
            <w:proofErr w:type="spellEnd"/>
            <w:r w:rsidRPr="00002B5F">
              <w:rPr>
                <w:rFonts w:eastAsia="SimSun"/>
                <w:sz w:val="20"/>
                <w:lang w:eastAsia="en-US"/>
              </w:rPr>
              <w:t>, the UE set</w:t>
            </w:r>
            <w:r w:rsidRPr="00002B5F">
              <w:rPr>
                <w:rFonts w:eastAsia="SimSun"/>
                <w:sz w:val="20"/>
                <w:lang w:val="en-US" w:eastAsia="en-US"/>
              </w:rPr>
              <w:t>s</w:t>
            </w:r>
            <w:r w:rsidRPr="00002B5F">
              <w:rPr>
                <w:rFonts w:eastAsia="SimSun"/>
                <w:sz w:val="20"/>
                <w:lang w:eastAsia="en-US"/>
              </w:rPr>
              <w:t xml:space="preserve"> the slot format per slot over </w:t>
            </w:r>
            <w:proofErr w:type="gramStart"/>
            <w:r w:rsidRPr="00002B5F">
              <w:rPr>
                <w:rFonts w:eastAsia="SimSun"/>
                <w:sz w:val="20"/>
                <w:lang w:eastAsia="en-US"/>
              </w:rPr>
              <w:t>a number of</w:t>
            </w:r>
            <w:proofErr w:type="gramEnd"/>
            <w:r w:rsidRPr="00002B5F">
              <w:rPr>
                <w:rFonts w:eastAsia="SimSun"/>
                <w:sz w:val="20"/>
                <w:lang w:eastAsia="en-US"/>
              </w:rPr>
              <w:t xml:space="preserve"> slots as indicated by </w:t>
            </w:r>
            <w:proofErr w:type="spellStart"/>
            <w:r w:rsidRPr="00002B5F">
              <w:rPr>
                <w:rFonts w:eastAsia="SimSun"/>
                <w:i/>
                <w:sz w:val="20"/>
                <w:lang w:val="en-US" w:eastAsia="en-US"/>
              </w:rPr>
              <w:t>tdd</w:t>
            </w:r>
            <w:proofErr w:type="spellEnd"/>
            <w:r w:rsidRPr="00002B5F">
              <w:rPr>
                <w:rFonts w:eastAsia="SimSun"/>
                <w:i/>
                <w:sz w:val="20"/>
                <w:lang w:val="en-US" w:eastAsia="en-US"/>
              </w:rPr>
              <w:t>-</w:t>
            </w:r>
            <w:r w:rsidRPr="00002B5F">
              <w:rPr>
                <w:rFonts w:eastAsia="SimSun"/>
                <w:i/>
                <w:sz w:val="20"/>
                <w:lang w:eastAsia="en-US"/>
              </w:rPr>
              <w:t>UL-DL-</w:t>
            </w:r>
            <w:r w:rsidRPr="00002B5F">
              <w:rPr>
                <w:rFonts w:eastAsia="SimSun"/>
                <w:i/>
                <w:sz w:val="20"/>
                <w:lang w:val="en-US" w:eastAsia="en-US"/>
              </w:rPr>
              <w:t>C</w:t>
            </w:r>
            <w:proofErr w:type="spellStart"/>
            <w:r w:rsidRPr="00002B5F">
              <w:rPr>
                <w:rFonts w:eastAsia="SimSun"/>
                <w:i/>
                <w:sz w:val="20"/>
                <w:lang w:eastAsia="en-US"/>
              </w:rPr>
              <w:t>onfiguration</w:t>
            </w:r>
            <w:proofErr w:type="spellEnd"/>
            <w:r w:rsidRPr="00002B5F">
              <w:rPr>
                <w:rFonts w:eastAsia="SimSun"/>
                <w:i/>
                <w:sz w:val="20"/>
                <w:lang w:val="en-US" w:eastAsia="en-US"/>
              </w:rPr>
              <w:t>C</w:t>
            </w:r>
            <w:proofErr w:type="spellStart"/>
            <w:r w:rsidRPr="00002B5F">
              <w:rPr>
                <w:rFonts w:eastAsia="SimSun"/>
                <w:i/>
                <w:sz w:val="20"/>
                <w:lang w:eastAsia="en-US"/>
              </w:rPr>
              <w:t>ommon</w:t>
            </w:r>
            <w:proofErr w:type="spellEnd"/>
            <w:r w:rsidRPr="00002B5F">
              <w:rPr>
                <w:rFonts w:eastAsia="SimSun"/>
                <w:sz w:val="20"/>
                <w:lang w:eastAsia="en-US"/>
              </w:rPr>
              <w:t xml:space="preserve">. </w:t>
            </w:r>
          </w:p>
          <w:p w14:paraId="50AF865D" w14:textId="77777777" w:rsidR="00FB307A" w:rsidRPr="00002B5F" w:rsidRDefault="00FB307A" w:rsidP="00055C5D">
            <w:pPr>
              <w:spacing w:line="278" w:lineRule="auto"/>
              <w:rPr>
                <w:rFonts w:eastAsia="SimSun"/>
                <w:sz w:val="20"/>
                <w:lang w:eastAsia="zh-CN"/>
              </w:rPr>
            </w:pPr>
            <w:r>
              <w:rPr>
                <w:rFonts w:eastAsia="SimSun" w:hint="eastAsia"/>
                <w:sz w:val="20"/>
                <w:lang w:eastAsia="zh-CN"/>
              </w:rPr>
              <w:t>&lt;********************************************omitted********************************************&gt;</w:t>
            </w:r>
          </w:p>
          <w:p w14:paraId="78C26E54" w14:textId="77777777" w:rsidR="00FB307A" w:rsidRPr="00616EF1" w:rsidRDefault="00FB307A" w:rsidP="00055C5D">
            <w:pPr>
              <w:spacing w:line="278" w:lineRule="auto"/>
              <w:rPr>
                <w:rFonts w:eastAsia="SimSun"/>
                <w:sz w:val="20"/>
                <w:lang w:eastAsia="en-US"/>
              </w:rPr>
            </w:pPr>
            <w:r w:rsidRPr="00616EF1">
              <w:rPr>
                <w:rFonts w:eastAsia="SimSun"/>
                <w:sz w:val="20"/>
                <w:lang w:eastAsia="en-US"/>
              </w:rPr>
              <w:t>For a set of symbols of a slot that are indicated</w:t>
            </w:r>
            <w:r w:rsidRPr="00616EF1">
              <w:rPr>
                <w:rFonts w:eastAsia="SimSun"/>
                <w:sz w:val="20"/>
                <w:lang w:val="en-US" w:eastAsia="en-US"/>
              </w:rPr>
              <w:t xml:space="preserve"> to a UE</w:t>
            </w:r>
            <w:r w:rsidRPr="00616EF1">
              <w:rPr>
                <w:rFonts w:eastAsia="SimSun"/>
                <w:sz w:val="20"/>
                <w:lang w:eastAsia="en-US"/>
              </w:rPr>
              <w:t xml:space="preserve"> as uplink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the UE does not receive PDCCH, PDSCH, or CSI-RS</w:t>
            </w:r>
            <w:r w:rsidRPr="00002B5F">
              <w:rPr>
                <w:rFonts w:eastAsia="SimSun" w:hint="eastAsia"/>
                <w:color w:val="EE0000"/>
                <w:sz w:val="20"/>
                <w:u w:val="single"/>
                <w:lang w:eastAsia="zh-CN"/>
              </w:rPr>
              <w:t xml:space="preserve">, or </w:t>
            </w:r>
            <w:r>
              <w:rPr>
                <w:rFonts w:eastAsia="SimSun" w:hint="eastAsia"/>
                <w:color w:val="EE0000"/>
                <w:sz w:val="20"/>
                <w:u w:val="single"/>
                <w:lang w:eastAsia="zh-CN"/>
              </w:rPr>
              <w:t xml:space="preserve">measure </w:t>
            </w:r>
            <w:r w:rsidRPr="00002B5F">
              <w:rPr>
                <w:rFonts w:eastAsia="SimSun" w:hint="eastAsia"/>
                <w:color w:val="EE0000"/>
                <w:sz w:val="20"/>
                <w:u w:val="single"/>
                <w:lang w:eastAsia="zh-CN"/>
              </w:rPr>
              <w:t xml:space="preserve">L1 CLI </w:t>
            </w:r>
            <w:r w:rsidRPr="00616EF1">
              <w:rPr>
                <w:rFonts w:eastAsia="DengXian"/>
                <w:sz w:val="20"/>
                <w:lang w:eastAsia="en-US"/>
              </w:rPr>
              <w:t>when the PDCCH, PDSCH, or CSI-RS</w:t>
            </w:r>
            <w:r w:rsidRPr="00002B5F">
              <w:rPr>
                <w:rFonts w:eastAsia="DengXian" w:hint="eastAsia"/>
                <w:color w:val="EE0000"/>
                <w:sz w:val="20"/>
                <w:u w:val="single"/>
                <w:lang w:eastAsia="zh-CN"/>
              </w:rPr>
              <w:t>, or L1 CLI measurement resource</w:t>
            </w:r>
            <w:r w:rsidRPr="00616EF1">
              <w:rPr>
                <w:rFonts w:eastAsia="DengXian"/>
                <w:sz w:val="20"/>
                <w:lang w:eastAsia="en-US"/>
              </w:rPr>
              <w:t xml:space="preserve"> overlaps, even partially, with</w:t>
            </w:r>
            <w:r w:rsidRPr="00616EF1">
              <w:rPr>
                <w:rFonts w:eastAsia="SimSun"/>
                <w:sz w:val="20"/>
                <w:lang w:eastAsia="en-US"/>
              </w:rPr>
              <w:t xml:space="preserve"> the set of symbols of the slot.</w:t>
            </w:r>
          </w:p>
          <w:p w14:paraId="560F96D5" w14:textId="77777777" w:rsidR="00FB307A" w:rsidRPr="00616EF1" w:rsidRDefault="00FB307A" w:rsidP="00055C5D">
            <w:pPr>
              <w:spacing w:line="278" w:lineRule="auto"/>
              <w:rPr>
                <w:rFonts w:eastAsia="SimSun"/>
                <w:sz w:val="20"/>
                <w:lang w:eastAsia="en-US"/>
              </w:rPr>
            </w:pPr>
            <w:r w:rsidRPr="00616EF1">
              <w:rPr>
                <w:rFonts w:eastAsia="SimSun"/>
                <w:sz w:val="20"/>
                <w:lang w:eastAsia="en-US"/>
              </w:rPr>
              <w:t xml:space="preserve">For a set of symbols of a slot that are indicated to a UE as uplink by </w:t>
            </w:r>
            <w:proofErr w:type="spellStart"/>
            <w:r w:rsidRPr="00616EF1">
              <w:rPr>
                <w:rFonts w:eastAsia="SimSun"/>
                <w:i/>
                <w:sz w:val="20"/>
                <w:lang w:eastAsia="en-US"/>
              </w:rPr>
              <w:t>tdd</w:t>
            </w:r>
            <w:proofErr w:type="spellEnd"/>
            <w:r w:rsidRPr="00616EF1">
              <w:rPr>
                <w:rFonts w:eastAsia="SimSun"/>
                <w:i/>
                <w:sz w:val="20"/>
                <w:lang w:eastAsia="en-US"/>
              </w:rPr>
              <w:t>-UL-DL-</w:t>
            </w:r>
            <w:proofErr w:type="spellStart"/>
            <w:r w:rsidRPr="00616EF1">
              <w:rPr>
                <w:rFonts w:eastAsia="SimSun"/>
                <w:i/>
                <w:sz w:val="20"/>
                <w:lang w:eastAsia="en-US"/>
              </w:rPr>
              <w:t>ConfigurationCommon</w:t>
            </w:r>
            <w:proofErr w:type="spellEnd"/>
            <w:r w:rsidRPr="00616EF1">
              <w:rPr>
                <w:rFonts w:eastAsia="SimSun"/>
                <w:sz w:val="20"/>
                <w:lang w:eastAsia="en-US"/>
              </w:rPr>
              <w:t xml:space="preserve">, or </w:t>
            </w:r>
            <w:proofErr w:type="spellStart"/>
            <w:r w:rsidRPr="00616EF1">
              <w:rPr>
                <w:rFonts w:eastAsia="SimSun"/>
                <w:i/>
                <w:sz w:val="20"/>
                <w:lang w:eastAsia="en-US"/>
              </w:rPr>
              <w:t>tdd</w:t>
            </w:r>
            <w:proofErr w:type="spellEnd"/>
            <w:r w:rsidRPr="00616EF1">
              <w:rPr>
                <w:rFonts w:eastAsia="SimSun"/>
                <w:i/>
                <w:sz w:val="20"/>
                <w:lang w:eastAsia="en-US"/>
              </w:rPr>
              <w:t>-UL-DL-ConfigurationDedicated</w:t>
            </w:r>
            <w:r w:rsidRPr="00616EF1">
              <w:rPr>
                <w:rFonts w:eastAsia="SimSun"/>
                <w:sz w:val="20"/>
                <w:lang w:eastAsia="en-US"/>
              </w:rPr>
              <w:t>, the UE does not receive DL PRS in the set of symbols of the slot, if the UE is not provided with a measurement gap.</w:t>
            </w:r>
          </w:p>
          <w:p w14:paraId="2F1A4F35" w14:textId="77777777" w:rsidR="00FB307A" w:rsidRPr="00616EF1" w:rsidRDefault="00FB307A" w:rsidP="00055C5D">
            <w:pPr>
              <w:spacing w:line="278" w:lineRule="auto"/>
              <w:rPr>
                <w:rFonts w:eastAsia="SimSun"/>
                <w:sz w:val="20"/>
                <w:lang w:eastAsia="en-US"/>
              </w:rPr>
            </w:pPr>
            <w:r w:rsidRPr="00616EF1">
              <w:rPr>
                <w:rFonts w:eastAsia="SimSun"/>
                <w:sz w:val="20"/>
                <w:lang w:eastAsia="en-US"/>
              </w:rPr>
              <w:t xml:space="preserve">For a set of symbols of a slot that are indicated to a UE as downlink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and, when applicable, are indicated </w:t>
            </w:r>
            <w:r w:rsidRPr="00616EF1">
              <w:rPr>
                <w:rFonts w:eastAsia="SimSun"/>
                <w:sz w:val="20"/>
                <w:lang w:val="en-US" w:eastAsia="en-US"/>
              </w:rPr>
              <w:t>as non-SBFD</w:t>
            </w:r>
            <w:r w:rsidRPr="00616EF1">
              <w:rPr>
                <w:rFonts w:eastAsia="SimSun"/>
                <w:sz w:val="20"/>
                <w:lang w:eastAsia="en-US"/>
              </w:rPr>
              <w:t xml:space="preserve">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the UE does not transmit PUSCH, PUCCH, PRACH, or SRS </w:t>
            </w:r>
            <w:r w:rsidRPr="00616EF1">
              <w:rPr>
                <w:rFonts w:eastAsia="DengXian"/>
                <w:sz w:val="20"/>
                <w:lang w:eastAsia="en-US"/>
              </w:rPr>
              <w:t>when the PUSCH, PUCCH, PRACH, or SRS overlaps, even partially, with</w:t>
            </w:r>
            <w:r w:rsidRPr="00616EF1">
              <w:rPr>
                <w:rFonts w:eastAsia="SimSun"/>
                <w:sz w:val="20"/>
                <w:lang w:eastAsia="en-US"/>
              </w:rPr>
              <w:t xml:space="preserve"> the set of symbols of the slot.</w:t>
            </w:r>
          </w:p>
          <w:p w14:paraId="1F5D7853" w14:textId="77777777" w:rsidR="00FB307A" w:rsidRPr="00616EF1" w:rsidRDefault="00FB307A" w:rsidP="00055C5D">
            <w:pPr>
              <w:spacing w:line="278" w:lineRule="auto"/>
              <w:rPr>
                <w:rFonts w:eastAsia="SimSun"/>
                <w:sz w:val="20"/>
                <w:lang w:val="en-US" w:eastAsia="en-US"/>
              </w:rPr>
            </w:pPr>
            <w:r w:rsidRPr="00616EF1">
              <w:rPr>
                <w:rFonts w:eastAsia="SimSun"/>
                <w:sz w:val="20"/>
                <w:lang w:eastAsia="en-US"/>
              </w:rPr>
              <w:lastRenderedPageBreak/>
              <w:t xml:space="preserve">For a set of symbols of a slot that are indicated to a UE as </w:t>
            </w:r>
            <w:r w:rsidRPr="00616EF1">
              <w:rPr>
                <w:rFonts w:eastAsia="SimSun"/>
                <w:sz w:val="20"/>
                <w:lang w:val="en-US" w:eastAsia="en-US"/>
              </w:rPr>
              <w:t>flexible</w:t>
            </w:r>
            <w:r w:rsidRPr="00616EF1">
              <w:rPr>
                <w:rFonts w:eastAsia="SimSun"/>
                <w:sz w:val="20"/>
                <w:lang w:eastAsia="en-US"/>
              </w:rPr>
              <w:t xml:space="preserve">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and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DengXian" w:hint="eastAsia"/>
                <w:i/>
                <w:sz w:val="20"/>
                <w:lang w:eastAsia="zh-CN"/>
              </w:rPr>
              <w:t xml:space="preserve"> </w:t>
            </w:r>
            <w:r w:rsidRPr="00616EF1">
              <w:rPr>
                <w:rFonts w:eastAsia="DengXian" w:hint="eastAsia"/>
                <w:sz w:val="20"/>
                <w:lang w:eastAsia="zh-CN"/>
              </w:rPr>
              <w:t>if provided</w:t>
            </w:r>
            <w:r w:rsidRPr="00616EF1">
              <w:rPr>
                <w:rFonts w:eastAsia="SimSun"/>
                <w:sz w:val="20"/>
                <w:lang w:eastAsia="en-US"/>
              </w:rPr>
              <w:t xml:space="preserve">, or are indicated </w:t>
            </w:r>
            <w:r w:rsidRPr="00616EF1">
              <w:rPr>
                <w:rFonts w:eastAsia="SimSun"/>
                <w:sz w:val="20"/>
                <w:lang w:val="en-US" w:eastAsia="en-US"/>
              </w:rPr>
              <w:t>as SBFD</w:t>
            </w:r>
            <w:r w:rsidRPr="00616EF1">
              <w:rPr>
                <w:rFonts w:eastAsia="SimSun"/>
                <w:sz w:val="20"/>
                <w:lang w:eastAsia="en-US"/>
              </w:rPr>
              <w:t xml:space="preserve">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the UE does not </w:t>
            </w:r>
            <w:r w:rsidRPr="00616EF1">
              <w:rPr>
                <w:rFonts w:eastAsia="SimSun"/>
                <w:sz w:val="20"/>
                <w:lang w:val="en-US" w:eastAsia="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5FDDDA59" w14:textId="77777777" w:rsidR="00FB307A" w:rsidRPr="00616EF1" w:rsidRDefault="00FB307A" w:rsidP="00055C5D">
            <w:pPr>
              <w:spacing w:line="278" w:lineRule="auto"/>
              <w:rPr>
                <w:rFonts w:eastAsia="SimSun"/>
                <w:sz w:val="20"/>
                <w:lang w:val="en-US" w:eastAsia="en-US"/>
              </w:rPr>
            </w:pPr>
            <w:r w:rsidRPr="00616EF1">
              <w:rPr>
                <w:rFonts w:eastAsia="SimSun"/>
                <w:sz w:val="20"/>
                <w:lang w:eastAsia="en-US"/>
              </w:rPr>
              <w:t xml:space="preserve">For </w:t>
            </w:r>
            <w:r w:rsidRPr="00616EF1">
              <w:rPr>
                <w:rFonts w:eastAsia="SimSun"/>
                <w:sz w:val="20"/>
                <w:lang w:val="fi-FI" w:eastAsia="en-US"/>
              </w:rPr>
              <w:t xml:space="preserve">operation on a single carrier in unpaired spectrum, for </w:t>
            </w:r>
            <w:r w:rsidRPr="00616EF1">
              <w:rPr>
                <w:rFonts w:eastAsia="SimSun"/>
                <w:sz w:val="20"/>
                <w:lang w:eastAsia="en-US"/>
              </w:rPr>
              <w:t xml:space="preserve">a set of symbols of a slot indicated to a UE for reception of SS/PBCH blocks by </w:t>
            </w:r>
            <w:proofErr w:type="spellStart"/>
            <w:r w:rsidRPr="00616EF1">
              <w:rPr>
                <w:rFonts w:eastAsia="SimSun"/>
                <w:i/>
                <w:sz w:val="20"/>
                <w:lang w:eastAsia="en-US"/>
              </w:rPr>
              <w:t>ssb-PositionsInBurst</w:t>
            </w:r>
            <w:proofErr w:type="spellEnd"/>
            <w:r w:rsidRPr="00616EF1">
              <w:rPr>
                <w:rFonts w:eastAsia="SimSun"/>
                <w:sz w:val="20"/>
                <w:lang w:eastAsia="en-US"/>
              </w:rPr>
              <w:t xml:space="preserve"> </w:t>
            </w:r>
            <w:r w:rsidRPr="00616EF1">
              <w:rPr>
                <w:rFonts w:eastAsia="SimSun"/>
                <w:sz w:val="20"/>
                <w:lang w:val="en-US" w:eastAsia="en-US"/>
              </w:rPr>
              <w:t xml:space="preserve">in </w:t>
            </w:r>
            <w:r w:rsidRPr="00616EF1">
              <w:rPr>
                <w:rFonts w:eastAsia="SimSun"/>
                <w:i/>
                <w:sz w:val="20"/>
                <w:lang w:eastAsia="en-US"/>
              </w:rPr>
              <w:t>SIB1</w:t>
            </w:r>
            <w:r w:rsidRPr="00616EF1">
              <w:rPr>
                <w:rFonts w:eastAsia="SimSun"/>
                <w:sz w:val="20"/>
                <w:lang w:eastAsia="en-US"/>
              </w:rPr>
              <w:t xml:space="preserve"> or by </w:t>
            </w:r>
            <w:proofErr w:type="spellStart"/>
            <w:r w:rsidRPr="00616EF1">
              <w:rPr>
                <w:rFonts w:eastAsia="SimSun"/>
                <w:i/>
                <w:sz w:val="20"/>
                <w:lang w:eastAsia="en-US"/>
              </w:rPr>
              <w:t>ssb-PositionsInBurst</w:t>
            </w:r>
            <w:proofErr w:type="spellEnd"/>
            <w:r w:rsidRPr="00616EF1">
              <w:rPr>
                <w:rFonts w:eastAsia="SimSun"/>
                <w:sz w:val="20"/>
                <w:lang w:eastAsia="en-US"/>
              </w:rPr>
              <w:t xml:space="preserve"> </w:t>
            </w:r>
            <w:r w:rsidRPr="00616EF1">
              <w:rPr>
                <w:rFonts w:eastAsia="SimSun"/>
                <w:sz w:val="20"/>
                <w:lang w:val="en-US" w:eastAsia="en-US"/>
              </w:rPr>
              <w:t xml:space="preserve">in </w:t>
            </w:r>
            <w:proofErr w:type="spellStart"/>
            <w:r w:rsidRPr="00616EF1">
              <w:rPr>
                <w:rFonts w:eastAsia="SimSun"/>
                <w:i/>
                <w:sz w:val="20"/>
                <w:lang w:eastAsia="en-US"/>
              </w:rPr>
              <w:t>ServingCellConfigCommon</w:t>
            </w:r>
            <w:proofErr w:type="spellEnd"/>
            <w:r w:rsidRPr="00616EF1">
              <w:rPr>
                <w:rFonts w:eastAsia="SimSun"/>
                <w:iCs/>
                <w:sz w:val="20"/>
                <w:lang w:eastAsia="en-US"/>
              </w:rPr>
              <w:t xml:space="preserve"> or </w:t>
            </w:r>
            <w:r w:rsidRPr="00616EF1">
              <w:rPr>
                <w:rFonts w:eastAsia="SimSun"/>
                <w:sz w:val="20"/>
                <w:lang w:eastAsia="en-US"/>
              </w:rPr>
              <w:t xml:space="preserve">as described in Clause 4.4 </w:t>
            </w:r>
            <w:r w:rsidRPr="00616EF1">
              <w:rPr>
                <w:rFonts w:eastAsia="SimSun"/>
                <w:iCs/>
                <w:sz w:val="20"/>
                <w:lang w:eastAsia="en-US"/>
              </w:rPr>
              <w:t xml:space="preserve">or, </w:t>
            </w:r>
            <w:r w:rsidRPr="00616EF1">
              <w:rPr>
                <w:rFonts w:eastAsia="SimSun"/>
                <w:sz w:val="20"/>
                <w:lang w:eastAsia="en-US"/>
              </w:rPr>
              <w:t xml:space="preserve">if the UE is not provided </w:t>
            </w:r>
            <w:r w:rsidRPr="00616EF1">
              <w:rPr>
                <w:rFonts w:eastAsia="SimSun" w:cs="Times"/>
                <w:i/>
                <w:sz w:val="20"/>
                <w:szCs w:val="18"/>
                <w:lang w:eastAsia="zh-CN"/>
              </w:rPr>
              <w:t>dl-</w:t>
            </w:r>
            <w:proofErr w:type="spellStart"/>
            <w:r w:rsidRPr="00616EF1">
              <w:rPr>
                <w:rFonts w:eastAsia="SimSun" w:cs="Times"/>
                <w:i/>
                <w:sz w:val="20"/>
                <w:szCs w:val="18"/>
                <w:lang w:eastAsia="zh-CN"/>
              </w:rPr>
              <w:t>OrJointTCI</w:t>
            </w:r>
            <w:proofErr w:type="spellEnd"/>
            <w:r w:rsidRPr="00616EF1">
              <w:rPr>
                <w:rFonts w:eastAsia="SimSun" w:cs="Times"/>
                <w:i/>
                <w:sz w:val="20"/>
                <w:szCs w:val="18"/>
                <w:lang w:eastAsia="zh-CN"/>
              </w:rPr>
              <w:t>-</w:t>
            </w:r>
            <w:proofErr w:type="spellStart"/>
            <w:r w:rsidRPr="00616EF1">
              <w:rPr>
                <w:rFonts w:eastAsia="SimSun" w:cs="Times"/>
                <w:i/>
                <w:sz w:val="20"/>
                <w:szCs w:val="18"/>
                <w:lang w:eastAsia="zh-CN"/>
              </w:rPr>
              <w:t>StateList</w:t>
            </w:r>
            <w:proofErr w:type="spellEnd"/>
            <w:r w:rsidRPr="00616EF1">
              <w:rPr>
                <w:rFonts w:eastAsia="SimSun"/>
                <w:sz w:val="20"/>
                <w:lang w:val="en-US" w:eastAsia="en-US"/>
              </w:rPr>
              <w:t>,</w:t>
            </w:r>
            <w:r w:rsidRPr="00616EF1">
              <w:rPr>
                <w:rFonts w:eastAsia="SimSun"/>
                <w:i/>
                <w:iCs/>
                <w:sz w:val="20"/>
                <w:lang w:val="en-US" w:eastAsia="en-US"/>
              </w:rPr>
              <w:t xml:space="preserve"> </w:t>
            </w:r>
            <w:r w:rsidRPr="00616EF1">
              <w:rPr>
                <w:rFonts w:eastAsia="SimSun"/>
                <w:sz w:val="20"/>
                <w:lang w:eastAsia="en-US"/>
              </w:rPr>
              <w:t xml:space="preserve">by </w:t>
            </w:r>
            <w:proofErr w:type="spellStart"/>
            <w:r w:rsidRPr="00616EF1">
              <w:rPr>
                <w:rFonts w:eastAsia="SimSun"/>
                <w:i/>
                <w:sz w:val="20"/>
                <w:lang w:eastAsia="en-US"/>
              </w:rPr>
              <w:t>ssb-PositionsInBurst</w:t>
            </w:r>
            <w:proofErr w:type="spellEnd"/>
            <w:r w:rsidRPr="00616EF1">
              <w:rPr>
                <w:rFonts w:eastAsia="SimSun"/>
                <w:sz w:val="20"/>
                <w:lang w:eastAsia="en-US"/>
              </w:rPr>
              <w:t xml:space="preserve"> </w:t>
            </w:r>
            <w:r w:rsidRPr="00616EF1">
              <w:rPr>
                <w:rFonts w:eastAsia="SimSun"/>
                <w:sz w:val="20"/>
                <w:lang w:val="en-US" w:eastAsia="en-US"/>
              </w:rPr>
              <w:t xml:space="preserve">in </w:t>
            </w:r>
            <w:r w:rsidRPr="00616EF1">
              <w:rPr>
                <w:rFonts w:eastAsia="SimSun"/>
                <w:i/>
                <w:iCs/>
                <w:sz w:val="20"/>
                <w:lang w:val="en-US" w:eastAsia="en-US"/>
              </w:rPr>
              <w:t>SSB-</w:t>
            </w:r>
            <w:proofErr w:type="spellStart"/>
            <w:r w:rsidRPr="00616EF1">
              <w:rPr>
                <w:rFonts w:eastAsia="SimSun"/>
                <w:i/>
                <w:iCs/>
                <w:sz w:val="20"/>
                <w:lang w:val="en-US" w:eastAsia="en-US"/>
              </w:rPr>
              <w:t>MTCAdditionalPCI</w:t>
            </w:r>
            <w:proofErr w:type="spellEnd"/>
            <w:r w:rsidRPr="00616EF1">
              <w:rPr>
                <w:rFonts w:eastAsia="SimSun"/>
                <w:sz w:val="20"/>
                <w:lang w:eastAsia="en-US"/>
              </w:rPr>
              <w:t xml:space="preserve"> associated to physical cell ID with active TCI states for PDCCH or PDSCH, or for a set of symbols of a slot corresponding to SS/PBCH blocks configured for L1 beam measurement/reporting, the UE does not transmit PUSCH, PUCCH, PRACH</w:t>
            </w:r>
            <w:r w:rsidRPr="00616EF1">
              <w:rPr>
                <w:rFonts w:eastAsia="SimSun"/>
                <w:sz w:val="20"/>
                <w:lang w:val="en-US" w:eastAsia="en-US"/>
              </w:rPr>
              <w:t xml:space="preserve"> in the slot if a transmission would overlap with any symbol from </w:t>
            </w:r>
            <w:r w:rsidRPr="00616EF1">
              <w:rPr>
                <w:rFonts w:eastAsia="SimSun"/>
                <w:sz w:val="20"/>
                <w:lang w:eastAsia="en-US"/>
              </w:rPr>
              <w:t xml:space="preserve">the set of symbols </w:t>
            </w:r>
            <w:r w:rsidRPr="00616EF1">
              <w:rPr>
                <w:rFonts w:eastAsia="SimSun"/>
                <w:sz w:val="20"/>
                <w:lang w:val="en-US" w:eastAsia="en-US"/>
              </w:rPr>
              <w:t>and the UE does not transmit</w:t>
            </w:r>
            <w:r w:rsidRPr="00616EF1">
              <w:rPr>
                <w:rFonts w:eastAsia="SimSun"/>
                <w:sz w:val="20"/>
                <w:lang w:eastAsia="en-US"/>
              </w:rPr>
              <w:t xml:space="preserve"> SRS in the set of symbols of the slot.</w:t>
            </w:r>
            <w:r w:rsidRPr="00616EF1">
              <w:rPr>
                <w:rFonts w:eastAsia="SimSun"/>
                <w:sz w:val="20"/>
                <w:lang w:val="en-US" w:eastAsia="en-US"/>
              </w:rPr>
              <w:t xml:space="preserve"> The UE does not expect the set of symbols of the slot to be indicated as uplink by</w:t>
            </w:r>
            <w:r w:rsidRPr="00616EF1">
              <w:rPr>
                <w:rFonts w:eastAsia="SimSun"/>
                <w:sz w:val="20"/>
                <w:lang w:eastAsia="en-US"/>
              </w:rPr>
              <w:t xml:space="preserve">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proofErr w:type="spellStart"/>
            <w:r w:rsidRPr="00616EF1">
              <w:rPr>
                <w:rFonts w:eastAsia="SimSun"/>
                <w:i/>
                <w:sz w:val="20"/>
                <w:lang w:val="en-US" w:eastAsia="en-US"/>
              </w:rPr>
              <w:t>ConfigurationCommon</w:t>
            </w:r>
            <w:proofErr w:type="spellEnd"/>
            <w:r w:rsidRPr="00616EF1">
              <w:rPr>
                <w:rFonts w:eastAsia="SimSun"/>
                <w:sz w:val="20"/>
                <w:lang w:val="en-US"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w:t>
            </w:r>
            <w:r w:rsidRPr="00616EF1">
              <w:rPr>
                <w:rFonts w:eastAsia="SimSun"/>
                <w:sz w:val="20"/>
                <w:lang w:val="en-US" w:eastAsia="en-US"/>
              </w:rPr>
              <w:t>when provided to the UE.</w:t>
            </w:r>
          </w:p>
          <w:p w14:paraId="5D0E6C23" w14:textId="77777777" w:rsidR="00FB307A" w:rsidRPr="00616EF1" w:rsidRDefault="00FB307A" w:rsidP="00055C5D">
            <w:pPr>
              <w:spacing w:line="278" w:lineRule="auto"/>
              <w:rPr>
                <w:rFonts w:eastAsia="SimSun"/>
                <w:sz w:val="20"/>
                <w:lang w:val="en-US" w:eastAsia="en-US"/>
              </w:rPr>
            </w:pPr>
            <w:r w:rsidRPr="00616EF1">
              <w:rPr>
                <w:rFonts w:eastAsia="SimSun"/>
                <w:sz w:val="20"/>
                <w:lang w:val="en-US" w:eastAsia="en-US"/>
              </w:rPr>
              <w:t xml:space="preserve">If a UE </w:t>
            </w:r>
          </w:p>
          <w:p w14:paraId="0D575276" w14:textId="77777777" w:rsidR="00FB307A" w:rsidRPr="00616EF1" w:rsidRDefault="00FB307A" w:rsidP="00055C5D">
            <w:pPr>
              <w:spacing w:line="278" w:lineRule="auto"/>
              <w:ind w:left="568" w:hanging="284"/>
              <w:rPr>
                <w:rFonts w:eastAsia="SimSun"/>
                <w:sz w:val="20"/>
                <w:lang w:val="x-none" w:eastAsia="en-US"/>
              </w:rPr>
            </w:pPr>
            <w:r w:rsidRPr="00616EF1">
              <w:rPr>
                <w:rFonts w:eastAsia="SimSun"/>
                <w:sz w:val="20"/>
                <w:lang w:val="x-none" w:eastAsia="en-US"/>
              </w:rPr>
              <w:t>-</w:t>
            </w:r>
            <w:r w:rsidRPr="00616EF1">
              <w:rPr>
                <w:rFonts w:eastAsia="SimSun"/>
                <w:sz w:val="20"/>
                <w:lang w:val="x-none" w:eastAsia="en-US"/>
              </w:rPr>
              <w:tab/>
              <w:t xml:space="preserve">is configured with multiple serving cells and is provided with </w:t>
            </w:r>
            <w:r w:rsidRPr="00616EF1">
              <w:rPr>
                <w:rFonts w:eastAsia="SimSun"/>
                <w:i/>
                <w:sz w:val="20"/>
                <w:lang w:val="x-none" w:eastAsia="en-US"/>
              </w:rPr>
              <w:t xml:space="preserve">directionalCollisionHandling-r16 </w:t>
            </w:r>
            <w:r w:rsidRPr="00616EF1">
              <w:rPr>
                <w:rFonts w:eastAsia="SimSun"/>
                <w:sz w:val="20"/>
                <w:lang w:val="x-none" w:eastAsia="en-US"/>
              </w:rPr>
              <w:t>= 'enable</w:t>
            </w:r>
            <w:r w:rsidRPr="00616EF1">
              <w:rPr>
                <w:rFonts w:eastAsia="SimSun"/>
                <w:sz w:val="20"/>
                <w:lang w:val="en-US" w:eastAsia="en-US"/>
              </w:rPr>
              <w:t>d</w:t>
            </w:r>
            <w:r w:rsidRPr="00616EF1">
              <w:rPr>
                <w:rFonts w:eastAsia="SimSun"/>
                <w:sz w:val="20"/>
                <w:lang w:val="x-none" w:eastAsia="en-US"/>
              </w:rPr>
              <w:t>'</w:t>
            </w:r>
            <w:r w:rsidRPr="00616EF1">
              <w:rPr>
                <w:rFonts w:eastAsia="SimSun"/>
                <w:sz w:val="20"/>
                <w:lang w:val="en-US" w:eastAsia="en-US"/>
              </w:rPr>
              <w:t xml:space="preserve"> </w:t>
            </w:r>
            <w:r w:rsidRPr="00616EF1">
              <w:rPr>
                <w:rFonts w:eastAsia="SimSun"/>
                <w:sz w:val="20"/>
                <w:lang w:val="x-none" w:eastAsia="en-US"/>
              </w:rPr>
              <w:t xml:space="preserve">for a set of serving cell(s) among the multiple serving cells, </w:t>
            </w:r>
            <w:r w:rsidRPr="00616EF1">
              <w:rPr>
                <w:rFonts w:eastAsia="DengXian"/>
                <w:sz w:val="20"/>
                <w:lang w:val="en-US" w:eastAsia="en-US"/>
              </w:rPr>
              <w:t>and</w:t>
            </w:r>
          </w:p>
          <w:p w14:paraId="6A0320E0" w14:textId="77777777" w:rsidR="00FB307A" w:rsidRPr="00616EF1" w:rsidRDefault="00FB307A" w:rsidP="00055C5D">
            <w:pPr>
              <w:spacing w:line="278" w:lineRule="auto"/>
              <w:ind w:left="568" w:hanging="284"/>
              <w:rPr>
                <w:rFonts w:eastAsia="SimSun"/>
                <w:sz w:val="20"/>
                <w:lang w:val="x-none" w:eastAsia="en-US"/>
              </w:rPr>
            </w:pPr>
            <w:r w:rsidRPr="00616EF1">
              <w:rPr>
                <w:rFonts w:eastAsia="SimSun"/>
                <w:sz w:val="20"/>
                <w:lang w:val="x-none" w:eastAsia="en-US"/>
              </w:rPr>
              <w:t>-</w:t>
            </w:r>
            <w:r w:rsidRPr="00616EF1">
              <w:rPr>
                <w:rFonts w:eastAsia="SimSun"/>
                <w:sz w:val="20"/>
                <w:lang w:val="x-none" w:eastAsia="en-US"/>
              </w:rPr>
              <w:tab/>
              <w:t xml:space="preserve">indicates support of </w:t>
            </w:r>
            <w:r w:rsidRPr="00616EF1">
              <w:rPr>
                <w:rFonts w:eastAsia="ＭＳ 明朝"/>
                <w:i/>
                <w:iCs/>
                <w:color w:val="000000"/>
                <w:sz w:val="20"/>
                <w:lang w:val="x-none" w:eastAsia="en-US"/>
              </w:rPr>
              <w:t xml:space="preserve">half-DuplexTDD-CA-SameSCS-r16 </w:t>
            </w:r>
            <w:r w:rsidRPr="00616EF1">
              <w:rPr>
                <w:rFonts w:eastAsia="ＭＳ 明朝"/>
                <w:color w:val="000000"/>
                <w:sz w:val="20"/>
                <w:lang w:val="x-none" w:eastAsia="en-US"/>
              </w:rPr>
              <w:t>capability</w:t>
            </w:r>
            <w:r w:rsidRPr="00616EF1">
              <w:rPr>
                <w:rFonts w:eastAsia="SimSun"/>
                <w:sz w:val="20"/>
                <w:lang w:val="x-none" w:eastAsia="en-US"/>
              </w:rPr>
              <w:t xml:space="preserve">, and </w:t>
            </w:r>
          </w:p>
          <w:p w14:paraId="1511316E" w14:textId="77777777" w:rsidR="00FB307A" w:rsidRPr="00616EF1" w:rsidRDefault="00FB307A" w:rsidP="00055C5D">
            <w:pPr>
              <w:spacing w:line="278" w:lineRule="auto"/>
              <w:ind w:left="568" w:hanging="284"/>
              <w:rPr>
                <w:rFonts w:eastAsia="SimSun"/>
                <w:sz w:val="20"/>
                <w:lang w:val="x-none" w:eastAsia="en-US"/>
              </w:rPr>
            </w:pPr>
            <w:r w:rsidRPr="00616EF1">
              <w:rPr>
                <w:rFonts w:eastAsia="SimSun"/>
                <w:sz w:val="20"/>
                <w:lang w:val="x-none" w:eastAsia="en-US"/>
              </w:rPr>
              <w:t>-</w:t>
            </w:r>
            <w:r w:rsidRPr="00616EF1">
              <w:rPr>
                <w:rFonts w:eastAsia="SimSun"/>
                <w:sz w:val="20"/>
                <w:lang w:val="x-none" w:eastAsia="en-US"/>
              </w:rPr>
              <w:tab/>
              <w:t xml:space="preserve">is not configured to monitor PDCCH for detection of DCI format 2_0 </w:t>
            </w:r>
            <w:r w:rsidRPr="00616EF1">
              <w:rPr>
                <w:rFonts w:eastAsia="DengXian"/>
                <w:sz w:val="20"/>
                <w:lang w:val="x-none" w:eastAsia="zh-CN"/>
              </w:rPr>
              <w:t>on any of the multiple serving cells,</w:t>
            </w:r>
          </w:p>
          <w:p w14:paraId="4FA20CB2" w14:textId="77777777" w:rsidR="00FB307A" w:rsidRPr="00616EF1" w:rsidRDefault="00FB307A" w:rsidP="00055C5D">
            <w:pPr>
              <w:spacing w:line="278" w:lineRule="auto"/>
              <w:rPr>
                <w:rFonts w:eastAsia="SimSun"/>
                <w:sz w:val="20"/>
                <w:lang w:val="en-US" w:eastAsia="en-US"/>
              </w:rPr>
            </w:pPr>
            <w:r w:rsidRPr="00616EF1">
              <w:rPr>
                <w:rFonts w:eastAsia="SimSun"/>
                <w:sz w:val="20"/>
                <w:lang w:val="en-US" w:eastAsia="en-US"/>
              </w:rPr>
              <w:t xml:space="preserve">for a set of symbols of a slot that are indicated to the UE for reception of SS/PBCH blocks in a first cell of the multiple serving cells by </w:t>
            </w:r>
            <w:proofErr w:type="spellStart"/>
            <w:r w:rsidRPr="00616EF1">
              <w:rPr>
                <w:rFonts w:eastAsia="SimSun"/>
                <w:i/>
                <w:iCs/>
                <w:sz w:val="20"/>
                <w:lang w:val="en-US" w:eastAsia="en-US"/>
              </w:rPr>
              <w:t>ssb-PositionsInBurst</w:t>
            </w:r>
            <w:proofErr w:type="spellEnd"/>
            <w:r w:rsidRPr="00616EF1">
              <w:rPr>
                <w:rFonts w:eastAsia="SimSun"/>
                <w:sz w:val="20"/>
                <w:lang w:val="en-US" w:eastAsia="en-US"/>
              </w:rPr>
              <w:t xml:space="preserve"> in </w:t>
            </w:r>
            <w:r w:rsidRPr="00616EF1">
              <w:rPr>
                <w:rFonts w:eastAsia="SimSun"/>
                <w:i/>
                <w:iCs/>
                <w:sz w:val="20"/>
                <w:lang w:val="en-US" w:eastAsia="en-US"/>
              </w:rPr>
              <w:t>SystemInformationBlockType1</w:t>
            </w:r>
            <w:r w:rsidRPr="00616EF1">
              <w:rPr>
                <w:rFonts w:eastAsia="SimSun"/>
                <w:sz w:val="20"/>
                <w:lang w:val="en-US" w:eastAsia="en-US"/>
              </w:rPr>
              <w:t xml:space="preserve"> or by </w:t>
            </w:r>
            <w:proofErr w:type="spellStart"/>
            <w:r w:rsidRPr="00616EF1">
              <w:rPr>
                <w:rFonts w:eastAsia="SimSun"/>
                <w:i/>
                <w:iCs/>
                <w:sz w:val="20"/>
                <w:lang w:val="en-US" w:eastAsia="en-US"/>
              </w:rPr>
              <w:t>ssb-PositionsInBurst</w:t>
            </w:r>
            <w:proofErr w:type="spellEnd"/>
            <w:r w:rsidRPr="00616EF1">
              <w:rPr>
                <w:rFonts w:eastAsia="SimSun"/>
                <w:sz w:val="20"/>
                <w:lang w:val="en-US" w:eastAsia="en-US"/>
              </w:rPr>
              <w:t xml:space="preserve"> in </w:t>
            </w:r>
            <w:proofErr w:type="spellStart"/>
            <w:r w:rsidRPr="00616EF1">
              <w:rPr>
                <w:rFonts w:eastAsia="SimSun"/>
                <w:i/>
                <w:iCs/>
                <w:sz w:val="20"/>
                <w:lang w:val="en-US" w:eastAsia="en-US"/>
              </w:rPr>
              <w:t>ServingCellConfigCommon</w:t>
            </w:r>
            <w:proofErr w:type="spellEnd"/>
            <w:r w:rsidRPr="00616EF1">
              <w:rPr>
                <w:rFonts w:eastAsia="SimSun"/>
                <w:sz w:val="20"/>
                <w:lang w:val="en-US" w:eastAsia="en-US"/>
              </w:rPr>
              <w:t xml:space="preserve"> </w:t>
            </w:r>
            <w:r w:rsidRPr="00616EF1">
              <w:rPr>
                <w:rFonts w:eastAsia="SimSun"/>
                <w:iCs/>
                <w:sz w:val="20"/>
                <w:lang w:eastAsia="en-US"/>
              </w:rPr>
              <w:t xml:space="preserve">or </w:t>
            </w:r>
            <w:r w:rsidRPr="00616EF1">
              <w:rPr>
                <w:rFonts w:eastAsia="SimSun"/>
                <w:sz w:val="20"/>
                <w:lang w:eastAsia="en-US"/>
              </w:rPr>
              <w:t xml:space="preserve">as described in Clause 4.4 or, if the UE is not provided </w:t>
            </w:r>
            <w:r w:rsidRPr="00616EF1">
              <w:rPr>
                <w:rFonts w:eastAsia="SimSun" w:cs="Times"/>
                <w:i/>
                <w:sz w:val="20"/>
                <w:szCs w:val="18"/>
                <w:lang w:eastAsia="zh-CN"/>
              </w:rPr>
              <w:t>dl-</w:t>
            </w:r>
            <w:proofErr w:type="spellStart"/>
            <w:r w:rsidRPr="00616EF1">
              <w:rPr>
                <w:rFonts w:eastAsia="SimSun" w:cs="Times"/>
                <w:i/>
                <w:sz w:val="20"/>
                <w:szCs w:val="18"/>
                <w:lang w:eastAsia="zh-CN"/>
              </w:rPr>
              <w:t>OrJointTCI</w:t>
            </w:r>
            <w:proofErr w:type="spellEnd"/>
            <w:r w:rsidRPr="00616EF1">
              <w:rPr>
                <w:rFonts w:eastAsia="SimSun" w:cs="Times"/>
                <w:i/>
                <w:sz w:val="20"/>
                <w:szCs w:val="18"/>
                <w:lang w:eastAsia="zh-CN"/>
              </w:rPr>
              <w:t>-</w:t>
            </w:r>
            <w:proofErr w:type="spellStart"/>
            <w:r w:rsidRPr="00616EF1">
              <w:rPr>
                <w:rFonts w:eastAsia="SimSun" w:cs="Times"/>
                <w:i/>
                <w:sz w:val="20"/>
                <w:szCs w:val="18"/>
                <w:lang w:eastAsia="zh-CN"/>
              </w:rPr>
              <w:t>StateList</w:t>
            </w:r>
            <w:proofErr w:type="spellEnd"/>
            <w:r w:rsidRPr="00616EF1">
              <w:rPr>
                <w:rFonts w:eastAsia="SimSun"/>
                <w:sz w:val="20"/>
                <w:lang w:val="en-US" w:eastAsia="en-US"/>
              </w:rPr>
              <w:t>,</w:t>
            </w:r>
            <w:r w:rsidRPr="00616EF1">
              <w:rPr>
                <w:rFonts w:eastAsia="SimSun"/>
                <w:sz w:val="20"/>
                <w:lang w:eastAsia="en-US"/>
              </w:rPr>
              <w:t xml:space="preserve"> by </w:t>
            </w:r>
            <w:proofErr w:type="spellStart"/>
            <w:r w:rsidRPr="00616EF1">
              <w:rPr>
                <w:rFonts w:eastAsia="SimSun"/>
                <w:i/>
                <w:sz w:val="20"/>
                <w:lang w:eastAsia="en-US"/>
              </w:rPr>
              <w:t>ssb-PositionsInBurst</w:t>
            </w:r>
            <w:proofErr w:type="spellEnd"/>
            <w:r w:rsidRPr="00616EF1">
              <w:rPr>
                <w:rFonts w:eastAsia="SimSun"/>
                <w:sz w:val="20"/>
                <w:lang w:eastAsia="en-US"/>
              </w:rPr>
              <w:t xml:space="preserve"> </w:t>
            </w:r>
            <w:r w:rsidRPr="00616EF1">
              <w:rPr>
                <w:rFonts w:eastAsia="SimSun"/>
                <w:sz w:val="20"/>
                <w:lang w:val="en-US" w:eastAsia="en-US"/>
              </w:rPr>
              <w:t xml:space="preserve">in </w:t>
            </w:r>
            <w:r w:rsidRPr="00616EF1">
              <w:rPr>
                <w:rFonts w:eastAsia="SimSun"/>
                <w:i/>
                <w:iCs/>
                <w:sz w:val="20"/>
                <w:lang w:val="en-US" w:eastAsia="en-US"/>
              </w:rPr>
              <w:t>SSB-</w:t>
            </w:r>
            <w:proofErr w:type="spellStart"/>
            <w:r w:rsidRPr="00616EF1">
              <w:rPr>
                <w:rFonts w:eastAsia="SimSun"/>
                <w:i/>
                <w:iCs/>
                <w:sz w:val="20"/>
                <w:lang w:val="en-US" w:eastAsia="en-US"/>
              </w:rPr>
              <w:t>MTCAdditionalPCI</w:t>
            </w:r>
            <w:proofErr w:type="spellEnd"/>
            <w:r w:rsidRPr="00616EF1">
              <w:rPr>
                <w:rFonts w:eastAsia="SimSun"/>
                <w:sz w:val="20"/>
                <w:lang w:val="en-US" w:eastAsia="en-US"/>
              </w:rPr>
              <w:t xml:space="preserve"> associated to physical cell ID with active TCI states </w:t>
            </w:r>
            <w:r w:rsidRPr="00616EF1">
              <w:rPr>
                <w:rFonts w:eastAsia="SimSun"/>
                <w:sz w:val="20"/>
                <w:lang w:eastAsia="en-US"/>
              </w:rPr>
              <w:t>for PDCCH or PDSCH, or for a set of symbols of a slot corresponding to SS/PBCH blocks configured for L1 beam measurement/reporting</w:t>
            </w:r>
            <w:r w:rsidRPr="00616EF1">
              <w:rPr>
                <w:rFonts w:eastAsia="SimSun"/>
                <w:sz w:val="20"/>
                <w:lang w:val="en-US" w:eastAsia="en-US"/>
              </w:rPr>
              <w:t xml:space="preserve">, the UE does not transmit PUSCH, PUCCH, or PRACH in the slot if a transmission would overlap with any symbol from the set of symbols, and the UE does not transmit SRS in the set of symbols of the slot in </w:t>
            </w:r>
          </w:p>
          <w:p w14:paraId="16CDEA4C" w14:textId="77777777" w:rsidR="00FB307A" w:rsidRPr="00616EF1" w:rsidRDefault="00FB307A" w:rsidP="00055C5D">
            <w:pPr>
              <w:spacing w:line="278" w:lineRule="auto"/>
              <w:ind w:left="568" w:hanging="284"/>
              <w:rPr>
                <w:rFonts w:eastAsia="SimSun"/>
                <w:sz w:val="20"/>
                <w:lang w:val="x-none" w:eastAsia="en-US"/>
              </w:rPr>
            </w:pPr>
            <w:r w:rsidRPr="00616EF1">
              <w:rPr>
                <w:rFonts w:eastAsia="SimSun"/>
                <w:sz w:val="20"/>
                <w:lang w:val="en-US" w:eastAsia="en-US"/>
              </w:rPr>
              <w:t>-</w:t>
            </w:r>
            <w:r w:rsidRPr="00616EF1">
              <w:rPr>
                <w:rFonts w:eastAsia="SimSun"/>
                <w:sz w:val="20"/>
                <w:lang w:val="en-US" w:eastAsia="en-US"/>
              </w:rPr>
              <w:tab/>
              <w:t>any of the multiple serving cells</w:t>
            </w:r>
            <w:r w:rsidRPr="00616EF1">
              <w:rPr>
                <w:rFonts w:eastAsia="SimSun"/>
                <w:sz w:val="20"/>
                <w:lang w:val="x-none" w:eastAsia="en-US"/>
              </w:rPr>
              <w:t xml:space="preserve"> </w:t>
            </w:r>
            <w:r w:rsidRPr="00616EF1">
              <w:rPr>
                <w:rFonts w:eastAsia="SimSun"/>
                <w:sz w:val="20"/>
                <w:lang w:val="en-US" w:eastAsia="en-US"/>
              </w:rPr>
              <w:t>if</w:t>
            </w:r>
            <w:r w:rsidRPr="00616EF1">
              <w:rPr>
                <w:rFonts w:eastAsia="SimSun"/>
                <w:sz w:val="20"/>
                <w:lang w:val="x-none" w:eastAsia="en-US"/>
              </w:rPr>
              <w:t xml:space="preserve"> the UE is </w:t>
            </w:r>
            <w:r w:rsidRPr="00616EF1">
              <w:rPr>
                <w:rFonts w:eastAsia="SimSun"/>
                <w:sz w:val="20"/>
                <w:lang w:val="en-US" w:eastAsia="en-US"/>
              </w:rPr>
              <w:t xml:space="preserve">not </w:t>
            </w:r>
            <w:r w:rsidRPr="00616EF1">
              <w:rPr>
                <w:rFonts w:eastAsia="SimSun"/>
                <w:sz w:val="20"/>
                <w:lang w:val="x-none" w:eastAsia="en-US"/>
              </w:rPr>
              <w:t>capable of simultaneous transmission and reception</w:t>
            </w:r>
            <w:r w:rsidRPr="00616EF1">
              <w:rPr>
                <w:rFonts w:eastAsia="SimSun"/>
                <w:sz w:val="20"/>
                <w:lang w:val="en-US" w:eastAsia="en-US"/>
              </w:rPr>
              <w:t xml:space="preserve"> as indicated</w:t>
            </w:r>
            <w:r w:rsidRPr="00616EF1">
              <w:rPr>
                <w:rFonts w:eastAsia="SimSun"/>
                <w:sz w:val="20"/>
                <w:lang w:val="x-none" w:eastAsia="en-US"/>
              </w:rPr>
              <w:t xml:space="preserve"> by </w:t>
            </w:r>
            <w:proofErr w:type="spellStart"/>
            <w:r w:rsidRPr="00616EF1">
              <w:rPr>
                <w:rFonts w:eastAsia="SimSun"/>
                <w:i/>
                <w:sz w:val="20"/>
                <w:lang w:val="x-none" w:eastAsia="en-US"/>
              </w:rPr>
              <w:t>simultaneousRxTxInterBandCA</w:t>
            </w:r>
            <w:proofErr w:type="spellEnd"/>
            <w:r w:rsidRPr="00616EF1">
              <w:rPr>
                <w:rFonts w:eastAsia="SimSun"/>
                <w:i/>
                <w:sz w:val="20"/>
                <w:lang w:val="x-none" w:eastAsia="en-US"/>
              </w:rPr>
              <w:t xml:space="preserve"> </w:t>
            </w:r>
            <w:r w:rsidRPr="00616EF1">
              <w:rPr>
                <w:rFonts w:eastAsia="SimSun"/>
                <w:sz w:val="20"/>
                <w:lang w:val="x-none" w:eastAsia="en-US"/>
              </w:rPr>
              <w:t>among the multiple serving cells</w:t>
            </w:r>
            <w:r w:rsidRPr="00616EF1">
              <w:rPr>
                <w:rFonts w:eastAsia="SimSun"/>
                <w:sz w:val="20"/>
                <w:lang w:val="en-US" w:eastAsia="en-US"/>
              </w:rPr>
              <w:t>, and</w:t>
            </w:r>
          </w:p>
          <w:p w14:paraId="74A23315" w14:textId="77777777" w:rsidR="00FB307A" w:rsidRPr="00616EF1" w:rsidRDefault="00FB307A" w:rsidP="00055C5D">
            <w:pPr>
              <w:spacing w:line="278" w:lineRule="auto"/>
              <w:ind w:left="568" w:hanging="284"/>
              <w:rPr>
                <w:rFonts w:eastAsia="SimSun"/>
                <w:sz w:val="20"/>
                <w:lang w:val="en-US" w:eastAsia="en-US"/>
              </w:rPr>
            </w:pPr>
            <w:r w:rsidRPr="00616EF1">
              <w:rPr>
                <w:rFonts w:eastAsia="SimSun"/>
                <w:sz w:val="20"/>
                <w:lang w:val="x-none" w:eastAsia="en-US"/>
              </w:rPr>
              <w:t>-</w:t>
            </w:r>
            <w:r w:rsidRPr="00616EF1">
              <w:rPr>
                <w:rFonts w:eastAsia="SimSun"/>
                <w:sz w:val="20"/>
                <w:lang w:val="x-none" w:eastAsia="en-US"/>
              </w:rPr>
              <w:tab/>
              <w:t xml:space="preserve">any one of the cells corresponding to the same band as the first cell, irrespective of any capability indicated by </w:t>
            </w:r>
            <w:proofErr w:type="spellStart"/>
            <w:r w:rsidRPr="00616EF1">
              <w:rPr>
                <w:rFonts w:eastAsia="SimSun"/>
                <w:i/>
                <w:iCs/>
                <w:sz w:val="20"/>
                <w:lang w:val="x-none" w:eastAsia="en-US"/>
              </w:rPr>
              <w:t>simultaneousRxTxInterBandCA</w:t>
            </w:r>
            <w:proofErr w:type="spellEnd"/>
            <w:r w:rsidRPr="00616EF1">
              <w:rPr>
                <w:rFonts w:eastAsia="SimSun"/>
                <w:sz w:val="20"/>
                <w:lang w:val="en-US" w:eastAsia="en-US"/>
              </w:rPr>
              <w:t>.</w:t>
            </w:r>
          </w:p>
          <w:p w14:paraId="0D8EA5CB" w14:textId="77777777" w:rsidR="00FB307A" w:rsidRPr="00616EF1" w:rsidRDefault="00FB307A" w:rsidP="00055C5D">
            <w:pPr>
              <w:spacing w:line="278" w:lineRule="auto"/>
              <w:rPr>
                <w:rFonts w:eastAsia="SimSun"/>
                <w:sz w:val="20"/>
                <w:lang w:eastAsia="en-US"/>
              </w:rPr>
            </w:pPr>
            <w:r w:rsidRPr="00616EF1">
              <w:rPr>
                <w:rFonts w:eastAsia="SimSun"/>
                <w:sz w:val="20"/>
                <w:lang w:eastAsia="en-US"/>
              </w:rPr>
              <w:t xml:space="preserve">For a set of symbols of a slot corresponding to a valid PRACH occasion and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gap</m:t>
                  </m:r>
                </m:sub>
              </m:sSub>
            </m:oMath>
            <w:r w:rsidRPr="00616EF1">
              <w:rPr>
                <w:rFonts w:eastAsia="SimSun"/>
                <w:sz w:val="20"/>
                <w:lang w:val="en-US" w:eastAsia="en-US"/>
              </w:rPr>
              <w:t xml:space="preserve"> symbols before the valid PRACH occasion</w:t>
            </w:r>
            <w:r w:rsidRPr="00616EF1">
              <w:rPr>
                <w:rFonts w:eastAsia="SimSun"/>
                <w:sz w:val="20"/>
                <w:lang w:eastAsia="en-US"/>
              </w:rPr>
              <w:t xml:space="preserve">, as described in clause 8.1, the UE does not receive </w:t>
            </w:r>
            <w:r w:rsidRPr="00616EF1">
              <w:rPr>
                <w:rFonts w:eastAsia="SimSun"/>
                <w:sz w:val="20"/>
                <w:lang w:val="en-US" w:eastAsia="en-US"/>
              </w:rPr>
              <w:t>PDCCH, PDSCH, or CSI-RS</w:t>
            </w:r>
            <w:r w:rsidRPr="00002B5F">
              <w:rPr>
                <w:rFonts w:eastAsia="SimSun" w:hint="eastAsia"/>
                <w:color w:val="EE0000"/>
                <w:sz w:val="20"/>
                <w:u w:val="single"/>
                <w:lang w:eastAsia="zh-CN"/>
              </w:rPr>
              <w:t xml:space="preserve">, or </w:t>
            </w:r>
            <w:r>
              <w:rPr>
                <w:rFonts w:eastAsia="SimSun" w:hint="eastAsia"/>
                <w:color w:val="EE0000"/>
                <w:sz w:val="20"/>
                <w:u w:val="single"/>
                <w:lang w:eastAsia="zh-CN"/>
              </w:rPr>
              <w:t xml:space="preserve">measure </w:t>
            </w:r>
            <w:r w:rsidRPr="00002B5F">
              <w:rPr>
                <w:rFonts w:eastAsia="SimSun" w:hint="eastAsia"/>
                <w:color w:val="EE0000"/>
                <w:sz w:val="20"/>
                <w:u w:val="single"/>
                <w:lang w:eastAsia="zh-CN"/>
              </w:rPr>
              <w:t xml:space="preserve">L1 CLI </w:t>
            </w:r>
            <w:r w:rsidRPr="00616EF1">
              <w:rPr>
                <w:rFonts w:eastAsia="SimSun"/>
                <w:sz w:val="20"/>
                <w:lang w:val="en-US" w:eastAsia="en-US"/>
              </w:rPr>
              <w:t>in the slot if a reception</w:t>
            </w:r>
            <w:r>
              <w:rPr>
                <w:rFonts w:eastAsia="SimSun" w:hint="eastAsia"/>
                <w:sz w:val="20"/>
                <w:lang w:val="en-US" w:eastAsia="zh-CN"/>
              </w:rPr>
              <w:t xml:space="preserve"> </w:t>
            </w:r>
            <w:r w:rsidRPr="00002B5F">
              <w:rPr>
                <w:rFonts w:eastAsia="SimSun" w:hint="eastAsia"/>
                <w:color w:val="EE0000"/>
                <w:sz w:val="20"/>
                <w:u w:val="single"/>
                <w:lang w:val="en-US" w:eastAsia="zh-CN"/>
              </w:rPr>
              <w:t>or L1 CLI measurement resource</w:t>
            </w:r>
            <w:r w:rsidRPr="00616EF1">
              <w:rPr>
                <w:rFonts w:eastAsia="SimSun"/>
                <w:sz w:val="20"/>
                <w:lang w:val="en-US" w:eastAsia="en-US"/>
              </w:rPr>
              <w:t xml:space="preserve"> would overlap with any symbol from </w:t>
            </w:r>
            <w:r w:rsidRPr="00616EF1">
              <w:rPr>
                <w:rFonts w:eastAsia="SimSun"/>
                <w:sz w:val="20"/>
                <w:lang w:eastAsia="en-US"/>
              </w:rPr>
              <w:t>the set of symbols</w:t>
            </w:r>
            <w:r w:rsidRPr="00616EF1">
              <w:rPr>
                <w:rFonts w:eastAsia="SimSun"/>
                <w:sz w:val="20"/>
                <w:lang w:val="en-US" w:eastAsia="en-US"/>
              </w:rPr>
              <w:t>.</w:t>
            </w:r>
            <w:r w:rsidRPr="00616EF1">
              <w:rPr>
                <w:rFonts w:eastAsia="SimSun"/>
                <w:sz w:val="20"/>
                <w:lang w:eastAsia="en-US"/>
              </w:rPr>
              <w:t xml:space="preserve"> The UE does not expect</w:t>
            </w:r>
            <w:r w:rsidRPr="00616EF1">
              <w:rPr>
                <w:rFonts w:eastAsia="SimSun"/>
                <w:sz w:val="20"/>
                <w:lang w:val="en-US" w:eastAsia="en-US"/>
              </w:rPr>
              <w:t xml:space="preserve"> the set of symbols of the slot to be indicated as downlink by</w:t>
            </w:r>
            <w:r w:rsidRPr="00616EF1">
              <w:rPr>
                <w:rFonts w:eastAsia="SimSun"/>
                <w:sz w:val="20"/>
                <w:lang w:eastAsia="en-US"/>
              </w:rPr>
              <w:t xml:space="preserve">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proofErr w:type="spellStart"/>
            <w:r w:rsidRPr="00616EF1">
              <w:rPr>
                <w:rFonts w:eastAsia="SimSun"/>
                <w:i/>
                <w:sz w:val="20"/>
                <w:lang w:val="en-US" w:eastAsia="en-US"/>
              </w:rPr>
              <w:t>ConfigurationCommon</w:t>
            </w:r>
            <w:proofErr w:type="spellEnd"/>
            <w:r w:rsidRPr="00616EF1">
              <w:rPr>
                <w:rFonts w:eastAsia="SimSun"/>
                <w:sz w:val="20"/>
                <w:lang w:val="en-US"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w:t>
            </w:r>
          </w:p>
          <w:p w14:paraId="347B0549" w14:textId="77777777" w:rsidR="00FB307A" w:rsidRPr="00616EF1" w:rsidRDefault="00FB307A" w:rsidP="00055C5D">
            <w:pPr>
              <w:spacing w:line="278" w:lineRule="auto"/>
              <w:rPr>
                <w:rFonts w:eastAsia="SimSun"/>
                <w:sz w:val="20"/>
                <w:lang w:val="en-US" w:eastAsia="en-US"/>
              </w:rPr>
            </w:pPr>
            <w:r w:rsidRPr="00616EF1">
              <w:rPr>
                <w:rFonts w:eastAsia="SimSun"/>
                <w:sz w:val="20"/>
                <w:lang w:val="en-US" w:eastAsia="en-US"/>
              </w:rPr>
              <w:t xml:space="preserve">If a UE would transmit a PRACH triggered by higher layers in a set of SBFD symbols and would receive a PDCCH, or a PDSCH, or a CSI-RS, or a DL PRS, </w:t>
            </w:r>
            <w:r w:rsidRPr="00002B5F">
              <w:rPr>
                <w:rFonts w:eastAsia="SimSun" w:hint="eastAsia"/>
                <w:color w:val="EE0000"/>
                <w:sz w:val="20"/>
                <w:u w:val="single"/>
                <w:lang w:eastAsia="zh-CN"/>
              </w:rPr>
              <w:t xml:space="preserve">or </w:t>
            </w:r>
            <w:r>
              <w:rPr>
                <w:rFonts w:eastAsia="SimSun" w:hint="eastAsia"/>
                <w:color w:val="EE0000"/>
                <w:sz w:val="20"/>
                <w:u w:val="single"/>
                <w:lang w:eastAsia="zh-CN"/>
              </w:rPr>
              <w:t xml:space="preserve">measure </w:t>
            </w:r>
            <w:r w:rsidRPr="00002B5F">
              <w:rPr>
                <w:rFonts w:eastAsia="SimSun" w:hint="eastAsia"/>
                <w:color w:val="EE0000"/>
                <w:sz w:val="20"/>
                <w:u w:val="single"/>
                <w:lang w:eastAsia="zh-CN"/>
              </w:rPr>
              <w:t xml:space="preserve">L1 CLI </w:t>
            </w:r>
            <w:r w:rsidRPr="00616EF1">
              <w:rPr>
                <w:rFonts w:eastAsia="SimSun"/>
                <w:sz w:val="20"/>
                <w:lang w:val="en-US" w:eastAsia="en-US"/>
              </w:rPr>
              <w:t>the UE can select based on its implementation whether to either transmit the PRACH or receive the PDSCH, or the CSI-RS, or the PL RS, or the PDCCH</w:t>
            </w:r>
            <w:r w:rsidRPr="00002B5F">
              <w:rPr>
                <w:rFonts w:eastAsia="SimSun" w:hint="eastAsia"/>
                <w:color w:val="EE0000"/>
                <w:sz w:val="20"/>
                <w:u w:val="single"/>
                <w:lang w:eastAsia="zh-CN"/>
              </w:rPr>
              <w:t xml:space="preserve">, or </w:t>
            </w:r>
            <w:r>
              <w:rPr>
                <w:rFonts w:eastAsia="SimSun" w:hint="eastAsia"/>
                <w:color w:val="EE0000"/>
                <w:sz w:val="20"/>
                <w:u w:val="single"/>
                <w:lang w:eastAsia="zh-CN"/>
              </w:rPr>
              <w:t xml:space="preserve">measure </w:t>
            </w:r>
            <w:r w:rsidRPr="00002B5F">
              <w:rPr>
                <w:rFonts w:eastAsia="SimSun" w:hint="eastAsia"/>
                <w:color w:val="EE0000"/>
                <w:sz w:val="20"/>
                <w:u w:val="single"/>
                <w:lang w:eastAsia="zh-CN"/>
              </w:rPr>
              <w:t>L1 CLI</w:t>
            </w:r>
            <w:r w:rsidRPr="00616EF1">
              <w:rPr>
                <w:rFonts w:eastAsia="SimSun"/>
                <w:sz w:val="20"/>
                <w:lang w:val="en-US" w:eastAsia="en-US"/>
              </w:rPr>
              <w:t>.</w:t>
            </w:r>
          </w:p>
          <w:p w14:paraId="6E867F42" w14:textId="77777777" w:rsidR="00FB307A" w:rsidRPr="00616EF1" w:rsidRDefault="00FB307A" w:rsidP="00055C5D">
            <w:pPr>
              <w:spacing w:line="278" w:lineRule="auto"/>
              <w:rPr>
                <w:rFonts w:eastAsia="SimSun"/>
                <w:sz w:val="20"/>
                <w:lang w:eastAsia="en-US"/>
              </w:rPr>
            </w:pPr>
            <w:r w:rsidRPr="00616EF1">
              <w:rPr>
                <w:rFonts w:eastAsia="SimSun"/>
                <w:sz w:val="20"/>
                <w:lang w:eastAsia="en-US"/>
              </w:rPr>
              <w:t xml:space="preserve">For a set of symbols of a slot indicated to a UE by </w:t>
            </w:r>
            <w:r w:rsidRPr="00616EF1">
              <w:rPr>
                <w:rFonts w:eastAsia="SimSun"/>
                <w:i/>
                <w:sz w:val="20"/>
                <w:lang w:eastAsia="en-US"/>
              </w:rPr>
              <w:t>pdcch-ConfigSIB1</w:t>
            </w:r>
            <w:r w:rsidRPr="00616EF1">
              <w:rPr>
                <w:rFonts w:eastAsia="SimSun"/>
                <w:sz w:val="20"/>
                <w:lang w:val="en-US" w:eastAsia="en-US"/>
              </w:rPr>
              <w:t xml:space="preserve"> </w:t>
            </w:r>
            <w:r w:rsidRPr="00616EF1">
              <w:rPr>
                <w:rFonts w:eastAsia="ＭＳ 明朝"/>
                <w:sz w:val="20"/>
                <w:lang w:eastAsia="en-US"/>
              </w:rPr>
              <w:t xml:space="preserve">in </w:t>
            </w:r>
            <w:r w:rsidRPr="00616EF1">
              <w:rPr>
                <w:rFonts w:eastAsia="SimSun"/>
                <w:i/>
                <w:sz w:val="20"/>
                <w:lang w:val="en-US" w:eastAsia="en-US"/>
              </w:rPr>
              <w:t>MIB</w:t>
            </w:r>
            <w:r w:rsidRPr="00616EF1">
              <w:rPr>
                <w:rFonts w:eastAsia="SimSun"/>
                <w:sz w:val="20"/>
                <w:lang w:val="en-US" w:eastAsia="en-US"/>
              </w:rPr>
              <w:t xml:space="preserve"> </w:t>
            </w:r>
            <w:r w:rsidRPr="00616EF1">
              <w:rPr>
                <w:rFonts w:eastAsia="SimSun"/>
                <w:sz w:val="20"/>
                <w:lang w:eastAsia="en-US"/>
              </w:rPr>
              <w:t xml:space="preserve">for a CORESET for Type0-PDCCH CSS set, the UE does not expect </w:t>
            </w:r>
            <w:r w:rsidRPr="00616EF1">
              <w:rPr>
                <w:rFonts w:eastAsia="SimSun"/>
                <w:sz w:val="20"/>
                <w:lang w:val="en-US" w:eastAsia="en-US"/>
              </w:rPr>
              <w:t>the set of symbols to be indicated as uplink by</w:t>
            </w:r>
            <w:r w:rsidRPr="00616EF1">
              <w:rPr>
                <w:rFonts w:eastAsia="SimSun"/>
                <w:sz w:val="20"/>
                <w:lang w:eastAsia="en-US"/>
              </w:rPr>
              <w:t xml:space="preserve">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proofErr w:type="spellStart"/>
            <w:r w:rsidRPr="00616EF1">
              <w:rPr>
                <w:rFonts w:eastAsia="SimSun"/>
                <w:i/>
                <w:sz w:val="20"/>
                <w:lang w:val="en-US" w:eastAsia="en-US"/>
              </w:rPr>
              <w:t>ConfigurationCommon</w:t>
            </w:r>
            <w:proofErr w:type="spellEnd"/>
            <w:r w:rsidRPr="00616EF1">
              <w:rPr>
                <w:rFonts w:eastAsia="SimSun"/>
                <w:sz w:val="20"/>
                <w:lang w:val="en-US"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w:t>
            </w:r>
            <w:r w:rsidRPr="00616EF1">
              <w:rPr>
                <w:rFonts w:eastAsia="SimSun"/>
                <w:sz w:val="20"/>
                <w:lang w:val="en-US" w:eastAsia="en-US"/>
              </w:rPr>
              <w:t xml:space="preserve">For a set of symbols of a slot corresponding to CORESETs </w:t>
            </w:r>
            <w:r w:rsidRPr="00616EF1">
              <w:rPr>
                <w:rFonts w:eastAsia="SimSun"/>
                <w:iCs/>
                <w:sz w:val="20"/>
                <w:lang w:val="en-US" w:eastAsia="en-US"/>
              </w:rPr>
              <w:t xml:space="preserve">provided </w:t>
            </w:r>
            <w:r w:rsidRPr="00616EF1">
              <w:rPr>
                <w:rFonts w:eastAsia="SimSun"/>
                <w:sz w:val="20"/>
                <w:lang w:val="en-US" w:eastAsia="en-US"/>
              </w:rPr>
              <w:t xml:space="preserve">in </w:t>
            </w:r>
            <w:r w:rsidRPr="00616EF1">
              <w:rPr>
                <w:rFonts w:eastAsia="SimSun"/>
                <w:i/>
                <w:sz w:val="20"/>
                <w:lang w:val="en-US" w:eastAsia="en-US"/>
              </w:rPr>
              <w:t>MIB</w:t>
            </w:r>
            <w:r w:rsidRPr="00616EF1">
              <w:rPr>
                <w:rFonts w:eastAsia="SimSun"/>
                <w:sz w:val="20"/>
                <w:lang w:val="en-US" w:eastAsia="en-US"/>
              </w:rPr>
              <w:t xml:space="preserve">, or in </w:t>
            </w:r>
            <w:r w:rsidRPr="00616EF1">
              <w:rPr>
                <w:rFonts w:eastAsia="SimSun"/>
                <w:i/>
                <w:sz w:val="20"/>
                <w:lang w:eastAsia="en-US"/>
              </w:rPr>
              <w:t>SIB1</w:t>
            </w:r>
            <w:r w:rsidRPr="00616EF1">
              <w:rPr>
                <w:rFonts w:eastAsia="SimSun"/>
                <w:sz w:val="20"/>
                <w:lang w:val="en-US" w:eastAsia="en-US"/>
              </w:rPr>
              <w:t xml:space="preserve">, or in </w:t>
            </w:r>
            <w:proofErr w:type="spellStart"/>
            <w:r w:rsidRPr="00616EF1">
              <w:rPr>
                <w:rFonts w:eastAsia="SimSun"/>
                <w:i/>
                <w:sz w:val="20"/>
                <w:lang w:val="en-US" w:eastAsia="en-US"/>
              </w:rPr>
              <w:t>ServingCellConfigCommonSIB</w:t>
            </w:r>
            <w:proofErr w:type="spellEnd"/>
            <w:r w:rsidRPr="00616EF1">
              <w:rPr>
                <w:rFonts w:eastAsia="SimSun"/>
                <w:iCs/>
                <w:sz w:val="20"/>
                <w:lang w:val="en-US" w:eastAsia="en-US"/>
              </w:rPr>
              <w:t xml:space="preserve"> </w:t>
            </w:r>
            <w:r w:rsidRPr="00616EF1">
              <w:rPr>
                <w:rFonts w:eastAsia="SimSun"/>
                <w:sz w:val="20"/>
                <w:lang w:eastAsia="en-US"/>
              </w:rPr>
              <w:t xml:space="preserve">and </w:t>
            </w:r>
            <w:r w:rsidRPr="00616EF1">
              <w:rPr>
                <w:rFonts w:eastAsia="SimSun"/>
                <w:iCs/>
                <w:sz w:val="20"/>
                <w:lang w:val="en-US" w:eastAsia="en-US"/>
              </w:rPr>
              <w:t xml:space="preserve">are </w:t>
            </w:r>
            <w:r w:rsidRPr="00616EF1">
              <w:rPr>
                <w:rFonts w:eastAsia="SimSun"/>
                <w:sz w:val="20"/>
                <w:lang w:eastAsia="en-US"/>
              </w:rPr>
              <w:t xml:space="preserve">indicated </w:t>
            </w:r>
            <w:r w:rsidRPr="00616EF1">
              <w:rPr>
                <w:rFonts w:eastAsia="SimSun"/>
                <w:sz w:val="20"/>
                <w:lang w:val="en-US" w:eastAsia="en-US"/>
              </w:rPr>
              <w:t>as SBFD</w:t>
            </w:r>
            <w:r w:rsidRPr="00616EF1">
              <w:rPr>
                <w:rFonts w:eastAsia="SimSun"/>
                <w:sz w:val="20"/>
                <w:lang w:eastAsia="en-US"/>
              </w:rPr>
              <w:t xml:space="preserve"> by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the UE does not </w:t>
            </w:r>
            <w:r w:rsidRPr="00616EF1">
              <w:rPr>
                <w:rFonts w:eastAsia="SimSun"/>
                <w:sz w:val="20"/>
                <w:lang w:val="en-US" w:eastAsia="en-US"/>
              </w:rPr>
              <w:t>expect to receive dedicated higher layer parameters configuring transmission from the UE in the set of symbols of the slot.</w:t>
            </w:r>
          </w:p>
          <w:p w14:paraId="38CCFA97" w14:textId="77777777" w:rsidR="00FB307A" w:rsidRPr="00616EF1" w:rsidRDefault="00FB307A" w:rsidP="00055C5D">
            <w:pPr>
              <w:spacing w:line="278" w:lineRule="auto"/>
              <w:rPr>
                <w:rFonts w:eastAsia="SimSun"/>
                <w:sz w:val="20"/>
                <w:lang w:eastAsia="en-US"/>
              </w:rPr>
            </w:pPr>
            <w:r w:rsidRPr="00616EF1">
              <w:rPr>
                <w:rFonts w:eastAsia="SimSun"/>
                <w:sz w:val="20"/>
                <w:lang w:eastAsia="en-US"/>
              </w:rPr>
              <w:lastRenderedPageBreak/>
              <w:t xml:space="preserve">If a UE is scheduled by a DCI format to receive PDSCH over multiple slots, and if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xml:space="preserve">, indicate that, for a slot from the multiple slots, at least one symbol from a set of symbols where the UE is scheduled PDSCH reception in the slot is an uplink symbol, the UE does not receive the PDSCH in the slot. </w:t>
            </w:r>
          </w:p>
          <w:p w14:paraId="2AB65730" w14:textId="77777777" w:rsidR="00FB307A" w:rsidRDefault="00FB307A" w:rsidP="00055C5D">
            <w:pPr>
              <w:spacing w:line="278" w:lineRule="auto"/>
              <w:rPr>
                <w:rFonts w:eastAsia="SimSun"/>
                <w:sz w:val="20"/>
                <w:lang w:eastAsia="en-US"/>
              </w:rPr>
            </w:pPr>
            <w:r w:rsidRPr="00616EF1">
              <w:rPr>
                <w:rFonts w:eastAsia="SimSun"/>
                <w:sz w:val="20"/>
                <w:lang w:eastAsia="en-US"/>
              </w:rPr>
              <w:t xml:space="preserve">If a UE is scheduled by a DCI format </w:t>
            </w:r>
            <w:r w:rsidRPr="00616EF1">
              <w:rPr>
                <w:rFonts w:eastAsia="SimSun"/>
                <w:sz w:val="20"/>
                <w:lang w:val="en-US" w:eastAsia="en-US"/>
              </w:rPr>
              <w:t>to transmit</w:t>
            </w:r>
            <w:r w:rsidRPr="00616EF1">
              <w:rPr>
                <w:rFonts w:eastAsia="SimSun"/>
                <w:sz w:val="20"/>
                <w:lang w:eastAsia="en-US"/>
              </w:rPr>
              <w:t xml:space="preserve"> PUSCH over multiple slots, and if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C</w:t>
            </w:r>
            <w:proofErr w:type="spellStart"/>
            <w:r w:rsidRPr="00616EF1">
              <w:rPr>
                <w:rFonts w:eastAsia="SimSun"/>
                <w:i/>
                <w:sz w:val="20"/>
                <w:lang w:eastAsia="en-US"/>
              </w:rPr>
              <w:t>ommon</w:t>
            </w:r>
            <w:proofErr w:type="spellEnd"/>
            <w:r w:rsidRPr="00616EF1">
              <w:rPr>
                <w:rFonts w:eastAsia="SimSun"/>
                <w:sz w:val="20"/>
                <w:lang w:eastAsia="en-US"/>
              </w:rPr>
              <w:t xml:space="preserve">, or </w:t>
            </w:r>
            <w:proofErr w:type="spellStart"/>
            <w:r w:rsidRPr="00616EF1">
              <w:rPr>
                <w:rFonts w:eastAsia="SimSun"/>
                <w:i/>
                <w:sz w:val="20"/>
                <w:lang w:val="en-US" w:eastAsia="en-US"/>
              </w:rPr>
              <w:t>tdd</w:t>
            </w:r>
            <w:proofErr w:type="spellEnd"/>
            <w:r w:rsidRPr="00616EF1">
              <w:rPr>
                <w:rFonts w:eastAsia="SimSun"/>
                <w:i/>
                <w:sz w:val="20"/>
                <w:lang w:val="en-US" w:eastAsia="en-US"/>
              </w:rPr>
              <w:t>-</w:t>
            </w:r>
            <w:r w:rsidRPr="00616EF1">
              <w:rPr>
                <w:rFonts w:eastAsia="SimSun"/>
                <w:i/>
                <w:sz w:val="20"/>
                <w:lang w:eastAsia="en-US"/>
              </w:rPr>
              <w:t>UL-DL-</w:t>
            </w:r>
            <w:r w:rsidRPr="00616EF1">
              <w:rPr>
                <w:rFonts w:eastAsia="SimSun"/>
                <w:i/>
                <w:sz w:val="20"/>
                <w:lang w:val="en-US" w:eastAsia="en-US"/>
              </w:rPr>
              <w:t>C</w:t>
            </w:r>
            <w:proofErr w:type="spellStart"/>
            <w:r w:rsidRPr="00616EF1">
              <w:rPr>
                <w:rFonts w:eastAsia="SimSun"/>
                <w:i/>
                <w:sz w:val="20"/>
                <w:lang w:eastAsia="en-US"/>
              </w:rPr>
              <w:t>onfiguration</w:t>
            </w:r>
            <w:proofErr w:type="spellEnd"/>
            <w:r w:rsidRPr="00616EF1">
              <w:rPr>
                <w:rFonts w:eastAsia="SimSun"/>
                <w:i/>
                <w:sz w:val="20"/>
                <w:lang w:val="en-US" w:eastAsia="en-US"/>
              </w:rPr>
              <w:t>D</w:t>
            </w:r>
            <w:proofErr w:type="spellStart"/>
            <w:r w:rsidRPr="00616EF1">
              <w:rPr>
                <w:rFonts w:eastAsia="SimSun"/>
                <w:i/>
                <w:sz w:val="20"/>
                <w:lang w:eastAsia="en-US"/>
              </w:rPr>
              <w:t>edicated</w:t>
            </w:r>
            <w:proofErr w:type="spellEnd"/>
            <w:r w:rsidRPr="00616EF1">
              <w:rPr>
                <w:rFonts w:eastAsia="SimSun"/>
                <w:sz w:val="20"/>
                <w:lang w:eastAsia="en-US"/>
              </w:rPr>
              <w:t>, indicate</w:t>
            </w:r>
            <w:r w:rsidRPr="00616EF1">
              <w:rPr>
                <w:rFonts w:eastAsia="SimSun"/>
                <w:sz w:val="20"/>
                <w:lang w:val="en-US" w:eastAsia="en-US"/>
              </w:rPr>
              <w:t>s</w:t>
            </w:r>
            <w:r w:rsidRPr="00616EF1">
              <w:rPr>
                <w:rFonts w:eastAsia="SimSun"/>
                <w:sz w:val="20"/>
                <w:lang w:eastAsia="en-US"/>
              </w:rPr>
              <w:t xml:space="preserve"> that, for a slot from the multiple slots, at least one symbol from a set of symbols where the UE is scheduled PUSCH transmission in the slot is a downlink symbol, the UE does not transmit the PUSCH in the slot.</w:t>
            </w:r>
          </w:p>
          <w:p w14:paraId="303B883B" w14:textId="77777777" w:rsidR="00FB307A" w:rsidRPr="00616EF1" w:rsidRDefault="00FB307A" w:rsidP="00055C5D">
            <w:pPr>
              <w:spacing w:line="278" w:lineRule="auto"/>
              <w:rPr>
                <w:rFonts w:eastAsia="SimSun"/>
                <w:sz w:val="20"/>
                <w:lang w:eastAsia="zh-CN"/>
              </w:rPr>
            </w:pPr>
            <w:r>
              <w:rPr>
                <w:rFonts w:eastAsia="SimSun" w:hint="eastAsia"/>
                <w:sz w:val="20"/>
                <w:lang w:eastAsia="zh-CN"/>
              </w:rPr>
              <w:t>&lt;********************************************omitted********************************************&gt;</w:t>
            </w:r>
          </w:p>
        </w:tc>
      </w:tr>
    </w:tbl>
    <w:p w14:paraId="5BFC988F" w14:textId="77777777" w:rsidR="00FB307A" w:rsidRPr="007129F8" w:rsidRDefault="00FB307A" w:rsidP="007C122C">
      <w:pPr>
        <w:autoSpaceDE w:val="0"/>
        <w:autoSpaceDN w:val="0"/>
        <w:adjustRightInd w:val="0"/>
        <w:snapToGrid w:val="0"/>
        <w:spacing w:after="120" w:line="259" w:lineRule="auto"/>
        <w:jc w:val="both"/>
        <w:rPr>
          <w:rFonts w:eastAsia="SimSun"/>
          <w:b/>
          <w:sz w:val="22"/>
          <w:szCs w:val="22"/>
          <w:lang w:val="en-US" w:eastAsia="zh-CN"/>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6A297BCD"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00C77E3D" w:rsidRPr="00C77E3D">
        <w:rPr>
          <w:sz w:val="22"/>
          <w:szCs w:val="22"/>
        </w:rPr>
        <w:t>RP-241614</w:t>
      </w:r>
      <w:r w:rsidRPr="005E66C9">
        <w:rPr>
          <w:sz w:val="22"/>
          <w:szCs w:val="22"/>
        </w:rPr>
        <w:t xml:space="preserve">, </w:t>
      </w:r>
      <w:r w:rsidR="00C77E3D" w:rsidRPr="00C77E3D">
        <w:rPr>
          <w:sz w:val="22"/>
          <w:szCs w:val="22"/>
        </w:rPr>
        <w:t>Huawei</w:t>
      </w:r>
      <w:r w:rsidRPr="005E66C9">
        <w:rPr>
          <w:sz w:val="22"/>
          <w:szCs w:val="22"/>
        </w:rPr>
        <w:t>, “</w:t>
      </w:r>
      <w:r w:rsidR="00C77E3D" w:rsidRPr="00C77E3D">
        <w:rPr>
          <w:sz w:val="22"/>
          <w:szCs w:val="22"/>
        </w:rPr>
        <w:t>Revised WID: Evolution of NR duplex operation: Sub-band full duplex (SBFD)</w:t>
      </w:r>
      <w:r>
        <w:rPr>
          <w:sz w:val="22"/>
          <w:szCs w:val="22"/>
        </w:rPr>
        <w:t xml:space="preserve">,” </w:t>
      </w:r>
      <w:r w:rsidR="00C77E3D">
        <w:rPr>
          <w:rFonts w:hint="eastAsia"/>
          <w:sz w:val="22"/>
          <w:szCs w:val="22"/>
        </w:rPr>
        <w:t>June</w:t>
      </w:r>
      <w:r>
        <w:rPr>
          <w:sz w:val="22"/>
          <w:szCs w:val="22"/>
        </w:rPr>
        <w:t>. 202</w:t>
      </w:r>
      <w:r w:rsidR="00C77E3D">
        <w:rPr>
          <w:rFonts w:hint="eastAsia"/>
          <w:sz w:val="22"/>
          <w:szCs w:val="22"/>
        </w:rPr>
        <w:t>4</w:t>
      </w:r>
      <w:r w:rsidRPr="005E66C9">
        <w:rPr>
          <w:sz w:val="22"/>
          <w:szCs w:val="22"/>
        </w:rPr>
        <w:t>.</w:t>
      </w:r>
    </w:p>
    <w:p w14:paraId="237E28B5" w14:textId="6A9E2F1F" w:rsidR="0096231F" w:rsidRPr="005C6FCA" w:rsidRDefault="00A34934" w:rsidP="00E947BB">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w:t>
      </w:r>
      <w:r w:rsidR="00364324">
        <w:rPr>
          <w:rFonts w:eastAsia="ＭＳ 明朝"/>
          <w:sz w:val="22"/>
        </w:rPr>
        <w:t xml:space="preserve"> RAN1#</w:t>
      </w:r>
      <w:r w:rsidR="00364324">
        <w:rPr>
          <w:rFonts w:eastAsia="ＭＳ 明朝" w:hint="eastAsia"/>
          <w:sz w:val="22"/>
        </w:rPr>
        <w:t>1</w:t>
      </w:r>
      <w:r w:rsidR="00364324">
        <w:rPr>
          <w:rFonts w:eastAsia="ＭＳ 明朝"/>
          <w:sz w:val="22"/>
        </w:rPr>
        <w:t xml:space="preserve">16, </w:t>
      </w:r>
      <w:r w:rsidR="00364324" w:rsidRPr="00D21CF6">
        <w:rPr>
          <w:rFonts w:eastAsia="ＭＳ 明朝"/>
          <w:sz w:val="22"/>
        </w:rPr>
        <w:t>RAN1 Chairman’s Notes</w:t>
      </w:r>
      <w:r w:rsidR="00364324">
        <w:rPr>
          <w:rFonts w:eastAsia="ＭＳ 明朝"/>
          <w:sz w:val="22"/>
        </w:rPr>
        <w:t>, March 20</w:t>
      </w:r>
      <w:r w:rsidR="00364324">
        <w:rPr>
          <w:rFonts w:eastAsia="ＭＳ 明朝" w:hint="eastAsia"/>
          <w:sz w:val="22"/>
        </w:rPr>
        <w:t>2</w:t>
      </w:r>
      <w:r w:rsidR="00364324">
        <w:rPr>
          <w:rFonts w:eastAsia="ＭＳ 明朝"/>
          <w:sz w:val="22"/>
        </w:rPr>
        <w:t>4</w:t>
      </w:r>
      <w:r>
        <w:rPr>
          <w:rFonts w:eastAsia="ＭＳ 明朝"/>
          <w:sz w:val="22"/>
        </w:rPr>
        <w:t>.</w:t>
      </w:r>
    </w:p>
    <w:p w14:paraId="743184CC" w14:textId="409ACD96" w:rsidR="00252F3F" w:rsidRPr="00397501" w:rsidRDefault="00252F3F" w:rsidP="00252F3F">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Pr>
          <w:rFonts w:eastAsia="SimSun" w:hint="eastAsia"/>
          <w:sz w:val="22"/>
          <w:lang w:eastAsia="zh-CN"/>
        </w:rPr>
        <w:t>8</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August</w:t>
      </w:r>
      <w:r>
        <w:rPr>
          <w:rFonts w:eastAsia="ＭＳ 明朝"/>
          <w:sz w:val="22"/>
        </w:rPr>
        <w:t xml:space="preserve"> 20</w:t>
      </w:r>
      <w:r>
        <w:rPr>
          <w:rFonts w:eastAsia="ＭＳ 明朝" w:hint="eastAsia"/>
          <w:sz w:val="22"/>
        </w:rPr>
        <w:t>2</w:t>
      </w:r>
      <w:r>
        <w:rPr>
          <w:rFonts w:eastAsia="ＭＳ 明朝"/>
          <w:sz w:val="22"/>
        </w:rPr>
        <w:t>4.</w:t>
      </w:r>
    </w:p>
    <w:p w14:paraId="42EAB385" w14:textId="3D84F60A" w:rsidR="00471934" w:rsidRPr="00191D54" w:rsidRDefault="00471934" w:rsidP="004719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Pr>
          <w:rFonts w:eastAsia="SimSun" w:hint="eastAsia"/>
          <w:sz w:val="22"/>
          <w:lang w:eastAsia="zh-CN"/>
        </w:rPr>
        <w:t>8bis</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October</w:t>
      </w:r>
      <w:r>
        <w:rPr>
          <w:rFonts w:eastAsia="ＭＳ 明朝"/>
          <w:sz w:val="22"/>
        </w:rPr>
        <w:t xml:space="preserve"> 20</w:t>
      </w:r>
      <w:r>
        <w:rPr>
          <w:rFonts w:eastAsia="ＭＳ 明朝" w:hint="eastAsia"/>
          <w:sz w:val="22"/>
        </w:rPr>
        <w:t>2</w:t>
      </w:r>
      <w:r>
        <w:rPr>
          <w:rFonts w:eastAsia="ＭＳ 明朝"/>
          <w:sz w:val="22"/>
        </w:rPr>
        <w:t>4.</w:t>
      </w:r>
    </w:p>
    <w:p w14:paraId="0C637DB9" w14:textId="27743624" w:rsidR="00FB25A3" w:rsidRPr="00F03D0B" w:rsidRDefault="00FB25A3" w:rsidP="00FB25A3">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Pr>
          <w:rFonts w:eastAsia="SimSun" w:hint="eastAsia"/>
          <w:sz w:val="22"/>
          <w:lang w:eastAsia="zh-CN"/>
        </w:rPr>
        <w:t>9</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November</w:t>
      </w:r>
      <w:r>
        <w:rPr>
          <w:rFonts w:eastAsia="ＭＳ 明朝"/>
          <w:sz w:val="22"/>
        </w:rPr>
        <w:t xml:space="preserve"> 20</w:t>
      </w:r>
      <w:r>
        <w:rPr>
          <w:rFonts w:eastAsia="ＭＳ 明朝" w:hint="eastAsia"/>
          <w:sz w:val="22"/>
        </w:rPr>
        <w:t>2</w:t>
      </w:r>
      <w:r>
        <w:rPr>
          <w:rFonts w:eastAsia="ＭＳ 明朝"/>
          <w:sz w:val="22"/>
        </w:rPr>
        <w:t>4.</w:t>
      </w:r>
    </w:p>
    <w:p w14:paraId="6CFF3E2A" w14:textId="35DCE100" w:rsidR="00121163" w:rsidRPr="009218FD" w:rsidRDefault="00121163" w:rsidP="00121163">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SimSun" w:hint="eastAsia"/>
          <w:sz w:val="22"/>
          <w:lang w:eastAsia="zh-CN"/>
        </w:rPr>
        <w:t>20</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Febru</w:t>
      </w:r>
      <w:r w:rsidR="00EF045A">
        <w:rPr>
          <w:rFonts w:eastAsia="SimSun" w:hint="eastAsia"/>
          <w:sz w:val="22"/>
          <w:lang w:eastAsia="zh-CN"/>
        </w:rPr>
        <w:t>ary</w:t>
      </w:r>
      <w:r>
        <w:rPr>
          <w:rFonts w:eastAsia="ＭＳ 明朝"/>
          <w:sz w:val="22"/>
        </w:rPr>
        <w:t xml:space="preserve"> 20</w:t>
      </w:r>
      <w:r>
        <w:rPr>
          <w:rFonts w:eastAsia="ＭＳ 明朝" w:hint="eastAsia"/>
          <w:sz w:val="22"/>
        </w:rPr>
        <w:t>2</w:t>
      </w:r>
      <w:r w:rsidR="00EF045A">
        <w:rPr>
          <w:rFonts w:eastAsia="SimSun" w:hint="eastAsia"/>
          <w:sz w:val="22"/>
          <w:lang w:eastAsia="zh-CN"/>
        </w:rPr>
        <w:t>5.</w:t>
      </w:r>
    </w:p>
    <w:p w14:paraId="408B1F33" w14:textId="644BE9BE" w:rsidR="007D1600" w:rsidRPr="00813751" w:rsidRDefault="007D1600" w:rsidP="007D1600">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SimSun" w:hint="eastAsia"/>
          <w:sz w:val="22"/>
          <w:lang w:eastAsia="zh-CN"/>
        </w:rPr>
        <w:t>20bis</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April</w:t>
      </w:r>
      <w:r>
        <w:rPr>
          <w:rFonts w:eastAsia="ＭＳ 明朝"/>
          <w:sz w:val="22"/>
        </w:rPr>
        <w:t xml:space="preserve"> 20</w:t>
      </w:r>
      <w:r>
        <w:rPr>
          <w:rFonts w:eastAsia="ＭＳ 明朝" w:hint="eastAsia"/>
          <w:sz w:val="22"/>
        </w:rPr>
        <w:t>2</w:t>
      </w:r>
      <w:r>
        <w:rPr>
          <w:rFonts w:eastAsia="SimSun" w:hint="eastAsia"/>
          <w:sz w:val="22"/>
          <w:lang w:eastAsia="zh-CN"/>
        </w:rPr>
        <w:t>5.</w:t>
      </w:r>
    </w:p>
    <w:p w14:paraId="417C2BBD" w14:textId="290AD308" w:rsidR="00813751" w:rsidRPr="00813751" w:rsidRDefault="00813751" w:rsidP="00813751">
      <w:pPr>
        <w:pStyle w:val="aff6"/>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21</w:t>
      </w:r>
      <w:r w:rsidRPr="00747EBB">
        <w:rPr>
          <w:rFonts w:eastAsia="SimSun"/>
          <w:sz w:val="22"/>
          <w:szCs w:val="22"/>
          <w:lang w:eastAsia="zh-CN"/>
        </w:rPr>
        <w:t xml:space="preserve"> meeting, Chairman’s notes</w:t>
      </w:r>
      <w:r>
        <w:rPr>
          <w:rFonts w:eastAsia="SimSun" w:hint="eastAsia"/>
          <w:sz w:val="22"/>
          <w:szCs w:val="22"/>
          <w:lang w:eastAsia="zh-CN"/>
        </w:rPr>
        <w:t>, May 2025.</w:t>
      </w:r>
    </w:p>
    <w:p w14:paraId="0E462D67" w14:textId="77777777" w:rsidR="00075E8B" w:rsidRDefault="00075E8B" w:rsidP="00075E8B">
      <w:pPr>
        <w:pStyle w:val="aff6"/>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38.213, </w:t>
      </w:r>
      <w:r w:rsidRPr="006D5CDC">
        <w:rPr>
          <w:rFonts w:eastAsia="SimSun"/>
          <w:sz w:val="22"/>
          <w:szCs w:val="22"/>
          <w:lang w:eastAsia="zh-CN"/>
        </w:rPr>
        <w:t>Physical layer procedures for control</w:t>
      </w:r>
      <w:r>
        <w:rPr>
          <w:rFonts w:eastAsia="SimSun" w:hint="eastAsia"/>
          <w:sz w:val="22"/>
          <w:szCs w:val="22"/>
          <w:lang w:eastAsia="zh-CN"/>
        </w:rPr>
        <w:t xml:space="preserve"> (Release 19), v19.0.0</w:t>
      </w:r>
    </w:p>
    <w:p w14:paraId="7307D368" w14:textId="5B869399" w:rsidR="00075E8B" w:rsidRPr="00075E8B" w:rsidRDefault="00075E8B" w:rsidP="00075E8B">
      <w:pPr>
        <w:pStyle w:val="aff6"/>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38.214, </w:t>
      </w:r>
      <w:r w:rsidRPr="006D5CDC">
        <w:rPr>
          <w:rFonts w:eastAsia="SimSun"/>
          <w:sz w:val="22"/>
          <w:szCs w:val="22"/>
          <w:lang w:eastAsia="zh-CN"/>
        </w:rPr>
        <w:t>Physical layer procedures for data</w:t>
      </w:r>
      <w:r>
        <w:rPr>
          <w:rFonts w:eastAsia="SimSun" w:hint="eastAsia"/>
          <w:sz w:val="22"/>
          <w:szCs w:val="22"/>
          <w:lang w:eastAsia="zh-CN"/>
        </w:rPr>
        <w:t xml:space="preserve"> (Release 19), v19.0.0</w:t>
      </w:r>
    </w:p>
    <w:sectPr w:rsidR="00075E8B" w:rsidRPr="00075E8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FB028" w14:textId="77777777" w:rsidR="003D3634" w:rsidRDefault="003D3634">
      <w:r>
        <w:separator/>
      </w:r>
    </w:p>
  </w:endnote>
  <w:endnote w:type="continuationSeparator" w:id="0">
    <w:p w14:paraId="681216A0" w14:textId="77777777" w:rsidR="003D3634" w:rsidRDefault="003D3634">
      <w:r>
        <w:continuationSeparator/>
      </w:r>
    </w:p>
  </w:endnote>
  <w:endnote w:type="continuationNotice" w:id="1">
    <w:p w14:paraId="6DD38EAB" w14:textId="77777777" w:rsidR="003D3634" w:rsidRDefault="003D3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ZapfDingbats">
    <w:altName w:val="Wingdings"/>
    <w:charset w:val="00"/>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791A0" w14:textId="77777777" w:rsidR="003D3634" w:rsidRDefault="003D3634">
      <w:r>
        <w:separator/>
      </w:r>
    </w:p>
  </w:footnote>
  <w:footnote w:type="continuationSeparator" w:id="0">
    <w:p w14:paraId="1AFBF3ED" w14:textId="77777777" w:rsidR="003D3634" w:rsidRDefault="003D3634">
      <w:r>
        <w:continuationSeparator/>
      </w:r>
    </w:p>
  </w:footnote>
  <w:footnote w:type="continuationNotice" w:id="1">
    <w:p w14:paraId="25038851" w14:textId="77777777" w:rsidR="003D3634" w:rsidRDefault="003D36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C0820"/>
    <w:multiLevelType w:val="hybridMultilevel"/>
    <w:tmpl w:val="B91C152E"/>
    <w:lvl w:ilvl="0" w:tplc="F8B61EDC">
      <w:start w:val="1"/>
      <w:numFmt w:val="bullet"/>
      <w:lvlText w:val=""/>
      <w:lvlJc w:val="left"/>
      <w:pPr>
        <w:tabs>
          <w:tab w:val="num" w:pos="720"/>
        </w:tabs>
        <w:ind w:left="720" w:hanging="360"/>
      </w:pPr>
      <w:rPr>
        <w:rFonts w:ascii="Symbol" w:hAnsi="Symbol" w:hint="default"/>
      </w:rPr>
    </w:lvl>
    <w:lvl w:ilvl="1" w:tplc="5FA00B6A" w:tentative="1">
      <w:start w:val="1"/>
      <w:numFmt w:val="bullet"/>
      <w:lvlText w:val=""/>
      <w:lvlJc w:val="left"/>
      <w:pPr>
        <w:tabs>
          <w:tab w:val="num" w:pos="1440"/>
        </w:tabs>
        <w:ind w:left="1440" w:hanging="360"/>
      </w:pPr>
      <w:rPr>
        <w:rFonts w:ascii="Symbol" w:hAnsi="Symbol" w:hint="default"/>
      </w:rPr>
    </w:lvl>
    <w:lvl w:ilvl="2" w:tplc="3802125C" w:tentative="1">
      <w:start w:val="1"/>
      <w:numFmt w:val="bullet"/>
      <w:lvlText w:val=""/>
      <w:lvlJc w:val="left"/>
      <w:pPr>
        <w:tabs>
          <w:tab w:val="num" w:pos="2160"/>
        </w:tabs>
        <w:ind w:left="2160" w:hanging="360"/>
      </w:pPr>
      <w:rPr>
        <w:rFonts w:ascii="Symbol" w:hAnsi="Symbol" w:hint="default"/>
      </w:rPr>
    </w:lvl>
    <w:lvl w:ilvl="3" w:tplc="BC3AB74E" w:tentative="1">
      <w:start w:val="1"/>
      <w:numFmt w:val="bullet"/>
      <w:lvlText w:val=""/>
      <w:lvlJc w:val="left"/>
      <w:pPr>
        <w:tabs>
          <w:tab w:val="num" w:pos="2880"/>
        </w:tabs>
        <w:ind w:left="2880" w:hanging="360"/>
      </w:pPr>
      <w:rPr>
        <w:rFonts w:ascii="Symbol" w:hAnsi="Symbol" w:hint="default"/>
      </w:rPr>
    </w:lvl>
    <w:lvl w:ilvl="4" w:tplc="E26018E4" w:tentative="1">
      <w:start w:val="1"/>
      <w:numFmt w:val="bullet"/>
      <w:lvlText w:val=""/>
      <w:lvlJc w:val="left"/>
      <w:pPr>
        <w:tabs>
          <w:tab w:val="num" w:pos="3600"/>
        </w:tabs>
        <w:ind w:left="3600" w:hanging="360"/>
      </w:pPr>
      <w:rPr>
        <w:rFonts w:ascii="Symbol" w:hAnsi="Symbol" w:hint="default"/>
      </w:rPr>
    </w:lvl>
    <w:lvl w:ilvl="5" w:tplc="6526B8BC" w:tentative="1">
      <w:start w:val="1"/>
      <w:numFmt w:val="bullet"/>
      <w:lvlText w:val=""/>
      <w:lvlJc w:val="left"/>
      <w:pPr>
        <w:tabs>
          <w:tab w:val="num" w:pos="4320"/>
        </w:tabs>
        <w:ind w:left="4320" w:hanging="360"/>
      </w:pPr>
      <w:rPr>
        <w:rFonts w:ascii="Symbol" w:hAnsi="Symbol" w:hint="default"/>
      </w:rPr>
    </w:lvl>
    <w:lvl w:ilvl="6" w:tplc="8DC06752" w:tentative="1">
      <w:start w:val="1"/>
      <w:numFmt w:val="bullet"/>
      <w:lvlText w:val=""/>
      <w:lvlJc w:val="left"/>
      <w:pPr>
        <w:tabs>
          <w:tab w:val="num" w:pos="5040"/>
        </w:tabs>
        <w:ind w:left="5040" w:hanging="360"/>
      </w:pPr>
      <w:rPr>
        <w:rFonts w:ascii="Symbol" w:hAnsi="Symbol" w:hint="default"/>
      </w:rPr>
    </w:lvl>
    <w:lvl w:ilvl="7" w:tplc="17A6C20C" w:tentative="1">
      <w:start w:val="1"/>
      <w:numFmt w:val="bullet"/>
      <w:lvlText w:val=""/>
      <w:lvlJc w:val="left"/>
      <w:pPr>
        <w:tabs>
          <w:tab w:val="num" w:pos="5760"/>
        </w:tabs>
        <w:ind w:left="5760" w:hanging="360"/>
      </w:pPr>
      <w:rPr>
        <w:rFonts w:ascii="Symbol" w:hAnsi="Symbol" w:hint="default"/>
      </w:rPr>
    </w:lvl>
    <w:lvl w:ilvl="8" w:tplc="CEAADF3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1D5649"/>
    <w:multiLevelType w:val="hybridMultilevel"/>
    <w:tmpl w:val="C9AA03FE"/>
    <w:lvl w:ilvl="0" w:tplc="6F824568">
      <w:start w:val="1"/>
      <w:numFmt w:val="bullet"/>
      <w:lvlText w:val="•"/>
      <w:lvlJc w:val="left"/>
      <w:pPr>
        <w:tabs>
          <w:tab w:val="num" w:pos="720"/>
        </w:tabs>
        <w:ind w:left="720" w:hanging="360"/>
      </w:pPr>
      <w:rPr>
        <w:rFonts w:ascii="Arial" w:hAnsi="Arial" w:hint="default"/>
      </w:rPr>
    </w:lvl>
    <w:lvl w:ilvl="1" w:tplc="28BC0D56" w:tentative="1">
      <w:start w:val="1"/>
      <w:numFmt w:val="bullet"/>
      <w:lvlText w:val="•"/>
      <w:lvlJc w:val="left"/>
      <w:pPr>
        <w:tabs>
          <w:tab w:val="num" w:pos="1440"/>
        </w:tabs>
        <w:ind w:left="1440" w:hanging="360"/>
      </w:pPr>
      <w:rPr>
        <w:rFonts w:ascii="Arial" w:hAnsi="Arial" w:hint="default"/>
      </w:rPr>
    </w:lvl>
    <w:lvl w:ilvl="2" w:tplc="F022D7F2" w:tentative="1">
      <w:start w:val="1"/>
      <w:numFmt w:val="bullet"/>
      <w:lvlText w:val="•"/>
      <w:lvlJc w:val="left"/>
      <w:pPr>
        <w:tabs>
          <w:tab w:val="num" w:pos="2160"/>
        </w:tabs>
        <w:ind w:left="2160" w:hanging="360"/>
      </w:pPr>
      <w:rPr>
        <w:rFonts w:ascii="Arial" w:hAnsi="Arial" w:hint="default"/>
      </w:rPr>
    </w:lvl>
    <w:lvl w:ilvl="3" w:tplc="FED6072C" w:tentative="1">
      <w:start w:val="1"/>
      <w:numFmt w:val="bullet"/>
      <w:lvlText w:val="•"/>
      <w:lvlJc w:val="left"/>
      <w:pPr>
        <w:tabs>
          <w:tab w:val="num" w:pos="2880"/>
        </w:tabs>
        <w:ind w:left="2880" w:hanging="360"/>
      </w:pPr>
      <w:rPr>
        <w:rFonts w:ascii="Arial" w:hAnsi="Arial" w:hint="default"/>
      </w:rPr>
    </w:lvl>
    <w:lvl w:ilvl="4" w:tplc="94B46B86" w:tentative="1">
      <w:start w:val="1"/>
      <w:numFmt w:val="bullet"/>
      <w:lvlText w:val="•"/>
      <w:lvlJc w:val="left"/>
      <w:pPr>
        <w:tabs>
          <w:tab w:val="num" w:pos="3600"/>
        </w:tabs>
        <w:ind w:left="3600" w:hanging="360"/>
      </w:pPr>
      <w:rPr>
        <w:rFonts w:ascii="Arial" w:hAnsi="Arial" w:hint="default"/>
      </w:rPr>
    </w:lvl>
    <w:lvl w:ilvl="5" w:tplc="90C2F6E0" w:tentative="1">
      <w:start w:val="1"/>
      <w:numFmt w:val="bullet"/>
      <w:lvlText w:val="•"/>
      <w:lvlJc w:val="left"/>
      <w:pPr>
        <w:tabs>
          <w:tab w:val="num" w:pos="4320"/>
        </w:tabs>
        <w:ind w:left="4320" w:hanging="360"/>
      </w:pPr>
      <w:rPr>
        <w:rFonts w:ascii="Arial" w:hAnsi="Arial" w:hint="default"/>
      </w:rPr>
    </w:lvl>
    <w:lvl w:ilvl="6" w:tplc="90AA6498" w:tentative="1">
      <w:start w:val="1"/>
      <w:numFmt w:val="bullet"/>
      <w:lvlText w:val="•"/>
      <w:lvlJc w:val="left"/>
      <w:pPr>
        <w:tabs>
          <w:tab w:val="num" w:pos="5040"/>
        </w:tabs>
        <w:ind w:left="5040" w:hanging="360"/>
      </w:pPr>
      <w:rPr>
        <w:rFonts w:ascii="Arial" w:hAnsi="Arial" w:hint="default"/>
      </w:rPr>
    </w:lvl>
    <w:lvl w:ilvl="7" w:tplc="865AA89E" w:tentative="1">
      <w:start w:val="1"/>
      <w:numFmt w:val="bullet"/>
      <w:lvlText w:val="•"/>
      <w:lvlJc w:val="left"/>
      <w:pPr>
        <w:tabs>
          <w:tab w:val="num" w:pos="5760"/>
        </w:tabs>
        <w:ind w:left="5760" w:hanging="360"/>
      </w:pPr>
      <w:rPr>
        <w:rFonts w:ascii="Arial" w:hAnsi="Arial" w:hint="default"/>
      </w:rPr>
    </w:lvl>
    <w:lvl w:ilvl="8" w:tplc="3D4625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8522C5"/>
    <w:multiLevelType w:val="hybridMultilevel"/>
    <w:tmpl w:val="269210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AF64CD"/>
    <w:multiLevelType w:val="hybridMultilevel"/>
    <w:tmpl w:val="A29A5C0C"/>
    <w:lvl w:ilvl="0" w:tplc="AE601162">
      <w:start w:val="1"/>
      <w:numFmt w:val="bullet"/>
      <w:lvlText w:val="-"/>
      <w:lvlJc w:val="left"/>
      <w:pPr>
        <w:tabs>
          <w:tab w:val="num" w:pos="720"/>
        </w:tabs>
        <w:ind w:left="720" w:hanging="360"/>
      </w:pPr>
      <w:rPr>
        <w:rFonts w:ascii="Lucida Sans" w:hAnsi="Lucida Sans" w:hint="default"/>
      </w:rPr>
    </w:lvl>
    <w:lvl w:ilvl="1" w:tplc="392842D2" w:tentative="1">
      <w:start w:val="1"/>
      <w:numFmt w:val="bullet"/>
      <w:lvlText w:val="-"/>
      <w:lvlJc w:val="left"/>
      <w:pPr>
        <w:tabs>
          <w:tab w:val="num" w:pos="1440"/>
        </w:tabs>
        <w:ind w:left="1440" w:hanging="360"/>
      </w:pPr>
      <w:rPr>
        <w:rFonts w:ascii="Lucida Sans" w:hAnsi="Lucida Sans" w:hint="default"/>
      </w:rPr>
    </w:lvl>
    <w:lvl w:ilvl="2" w:tplc="E280EF38" w:tentative="1">
      <w:start w:val="1"/>
      <w:numFmt w:val="bullet"/>
      <w:lvlText w:val="-"/>
      <w:lvlJc w:val="left"/>
      <w:pPr>
        <w:tabs>
          <w:tab w:val="num" w:pos="2160"/>
        </w:tabs>
        <w:ind w:left="2160" w:hanging="360"/>
      </w:pPr>
      <w:rPr>
        <w:rFonts w:ascii="Lucida Sans" w:hAnsi="Lucida Sans" w:hint="default"/>
      </w:rPr>
    </w:lvl>
    <w:lvl w:ilvl="3" w:tplc="D7067B94" w:tentative="1">
      <w:start w:val="1"/>
      <w:numFmt w:val="bullet"/>
      <w:lvlText w:val="-"/>
      <w:lvlJc w:val="left"/>
      <w:pPr>
        <w:tabs>
          <w:tab w:val="num" w:pos="2880"/>
        </w:tabs>
        <w:ind w:left="2880" w:hanging="360"/>
      </w:pPr>
      <w:rPr>
        <w:rFonts w:ascii="Lucida Sans" w:hAnsi="Lucida Sans" w:hint="default"/>
      </w:rPr>
    </w:lvl>
    <w:lvl w:ilvl="4" w:tplc="5DBEB3C8" w:tentative="1">
      <w:start w:val="1"/>
      <w:numFmt w:val="bullet"/>
      <w:lvlText w:val="-"/>
      <w:lvlJc w:val="left"/>
      <w:pPr>
        <w:tabs>
          <w:tab w:val="num" w:pos="3600"/>
        </w:tabs>
        <w:ind w:left="3600" w:hanging="360"/>
      </w:pPr>
      <w:rPr>
        <w:rFonts w:ascii="Lucida Sans" w:hAnsi="Lucida Sans" w:hint="default"/>
      </w:rPr>
    </w:lvl>
    <w:lvl w:ilvl="5" w:tplc="9BEAF532" w:tentative="1">
      <w:start w:val="1"/>
      <w:numFmt w:val="bullet"/>
      <w:lvlText w:val="-"/>
      <w:lvlJc w:val="left"/>
      <w:pPr>
        <w:tabs>
          <w:tab w:val="num" w:pos="4320"/>
        </w:tabs>
        <w:ind w:left="4320" w:hanging="360"/>
      </w:pPr>
      <w:rPr>
        <w:rFonts w:ascii="Lucida Sans" w:hAnsi="Lucida Sans" w:hint="default"/>
      </w:rPr>
    </w:lvl>
    <w:lvl w:ilvl="6" w:tplc="0A5853A0" w:tentative="1">
      <w:start w:val="1"/>
      <w:numFmt w:val="bullet"/>
      <w:lvlText w:val="-"/>
      <w:lvlJc w:val="left"/>
      <w:pPr>
        <w:tabs>
          <w:tab w:val="num" w:pos="5040"/>
        </w:tabs>
        <w:ind w:left="5040" w:hanging="360"/>
      </w:pPr>
      <w:rPr>
        <w:rFonts w:ascii="Lucida Sans" w:hAnsi="Lucida Sans" w:hint="default"/>
      </w:rPr>
    </w:lvl>
    <w:lvl w:ilvl="7" w:tplc="BCD4A534" w:tentative="1">
      <w:start w:val="1"/>
      <w:numFmt w:val="bullet"/>
      <w:lvlText w:val="-"/>
      <w:lvlJc w:val="left"/>
      <w:pPr>
        <w:tabs>
          <w:tab w:val="num" w:pos="5760"/>
        </w:tabs>
        <w:ind w:left="5760" w:hanging="360"/>
      </w:pPr>
      <w:rPr>
        <w:rFonts w:ascii="Lucida Sans" w:hAnsi="Lucida Sans" w:hint="default"/>
      </w:rPr>
    </w:lvl>
    <w:lvl w:ilvl="8" w:tplc="691235BA" w:tentative="1">
      <w:start w:val="1"/>
      <w:numFmt w:val="bullet"/>
      <w:lvlText w:val="-"/>
      <w:lvlJc w:val="left"/>
      <w:pPr>
        <w:tabs>
          <w:tab w:val="num" w:pos="6480"/>
        </w:tabs>
        <w:ind w:left="6480" w:hanging="360"/>
      </w:pPr>
      <w:rPr>
        <w:rFonts w:ascii="Lucida Sans" w:hAnsi="Lucida Sans" w:hint="default"/>
      </w:rPr>
    </w:lvl>
  </w:abstractNum>
  <w:abstractNum w:abstractNumId="17"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DA0468"/>
    <w:multiLevelType w:val="hybridMultilevel"/>
    <w:tmpl w:val="67A23DA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38611C"/>
    <w:multiLevelType w:val="hybridMultilevel"/>
    <w:tmpl w:val="640458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C8361C"/>
    <w:multiLevelType w:val="hybridMultilevel"/>
    <w:tmpl w:val="30D61238"/>
    <w:lvl w:ilvl="0" w:tplc="62E422C4">
      <w:start w:val="1"/>
      <w:numFmt w:val="bullet"/>
      <w:lvlText w:val="-"/>
      <w:lvlJc w:val="left"/>
      <w:pPr>
        <w:tabs>
          <w:tab w:val="num" w:pos="720"/>
        </w:tabs>
        <w:ind w:left="720" w:hanging="360"/>
      </w:pPr>
      <w:rPr>
        <w:rFonts w:ascii="Lucida Sans" w:hAnsi="Lucida Sans" w:hint="default"/>
      </w:rPr>
    </w:lvl>
    <w:lvl w:ilvl="1" w:tplc="1C46E934">
      <w:numFmt w:val="bullet"/>
      <w:lvlText w:val=""/>
      <w:lvlJc w:val="left"/>
      <w:pPr>
        <w:tabs>
          <w:tab w:val="num" w:pos="1440"/>
        </w:tabs>
        <w:ind w:left="1440" w:hanging="360"/>
      </w:pPr>
      <w:rPr>
        <w:rFonts w:ascii="Wingdings" w:hAnsi="Wingdings" w:hint="default"/>
      </w:rPr>
    </w:lvl>
    <w:lvl w:ilvl="2" w:tplc="F7C83F5A" w:tentative="1">
      <w:start w:val="1"/>
      <w:numFmt w:val="bullet"/>
      <w:lvlText w:val="-"/>
      <w:lvlJc w:val="left"/>
      <w:pPr>
        <w:tabs>
          <w:tab w:val="num" w:pos="2160"/>
        </w:tabs>
        <w:ind w:left="2160" w:hanging="360"/>
      </w:pPr>
      <w:rPr>
        <w:rFonts w:ascii="Lucida Sans" w:hAnsi="Lucida Sans" w:hint="default"/>
      </w:rPr>
    </w:lvl>
    <w:lvl w:ilvl="3" w:tplc="BB96134E" w:tentative="1">
      <w:start w:val="1"/>
      <w:numFmt w:val="bullet"/>
      <w:lvlText w:val="-"/>
      <w:lvlJc w:val="left"/>
      <w:pPr>
        <w:tabs>
          <w:tab w:val="num" w:pos="2880"/>
        </w:tabs>
        <w:ind w:left="2880" w:hanging="360"/>
      </w:pPr>
      <w:rPr>
        <w:rFonts w:ascii="Lucida Sans" w:hAnsi="Lucida Sans" w:hint="default"/>
      </w:rPr>
    </w:lvl>
    <w:lvl w:ilvl="4" w:tplc="FD08D476" w:tentative="1">
      <w:start w:val="1"/>
      <w:numFmt w:val="bullet"/>
      <w:lvlText w:val="-"/>
      <w:lvlJc w:val="left"/>
      <w:pPr>
        <w:tabs>
          <w:tab w:val="num" w:pos="3600"/>
        </w:tabs>
        <w:ind w:left="3600" w:hanging="360"/>
      </w:pPr>
      <w:rPr>
        <w:rFonts w:ascii="Lucida Sans" w:hAnsi="Lucida Sans" w:hint="default"/>
      </w:rPr>
    </w:lvl>
    <w:lvl w:ilvl="5" w:tplc="2F24FA20" w:tentative="1">
      <w:start w:val="1"/>
      <w:numFmt w:val="bullet"/>
      <w:lvlText w:val="-"/>
      <w:lvlJc w:val="left"/>
      <w:pPr>
        <w:tabs>
          <w:tab w:val="num" w:pos="4320"/>
        </w:tabs>
        <w:ind w:left="4320" w:hanging="360"/>
      </w:pPr>
      <w:rPr>
        <w:rFonts w:ascii="Lucida Sans" w:hAnsi="Lucida Sans" w:hint="default"/>
      </w:rPr>
    </w:lvl>
    <w:lvl w:ilvl="6" w:tplc="47E8FCE8" w:tentative="1">
      <w:start w:val="1"/>
      <w:numFmt w:val="bullet"/>
      <w:lvlText w:val="-"/>
      <w:lvlJc w:val="left"/>
      <w:pPr>
        <w:tabs>
          <w:tab w:val="num" w:pos="5040"/>
        </w:tabs>
        <w:ind w:left="5040" w:hanging="360"/>
      </w:pPr>
      <w:rPr>
        <w:rFonts w:ascii="Lucida Sans" w:hAnsi="Lucida Sans" w:hint="default"/>
      </w:rPr>
    </w:lvl>
    <w:lvl w:ilvl="7" w:tplc="ED00BAEE" w:tentative="1">
      <w:start w:val="1"/>
      <w:numFmt w:val="bullet"/>
      <w:lvlText w:val="-"/>
      <w:lvlJc w:val="left"/>
      <w:pPr>
        <w:tabs>
          <w:tab w:val="num" w:pos="5760"/>
        </w:tabs>
        <w:ind w:left="5760" w:hanging="360"/>
      </w:pPr>
      <w:rPr>
        <w:rFonts w:ascii="Lucida Sans" w:hAnsi="Lucida Sans" w:hint="default"/>
      </w:rPr>
    </w:lvl>
    <w:lvl w:ilvl="8" w:tplc="EE5A8054" w:tentative="1">
      <w:start w:val="1"/>
      <w:numFmt w:val="bullet"/>
      <w:lvlText w:val="-"/>
      <w:lvlJc w:val="left"/>
      <w:pPr>
        <w:tabs>
          <w:tab w:val="num" w:pos="6480"/>
        </w:tabs>
        <w:ind w:left="6480" w:hanging="360"/>
      </w:pPr>
      <w:rPr>
        <w:rFonts w:ascii="Lucida Sans" w:hAnsi="Lucida Sans" w:hint="default"/>
      </w:rPr>
    </w:lvl>
  </w:abstractNum>
  <w:abstractNum w:abstractNumId="37"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D72543"/>
    <w:multiLevelType w:val="hybridMultilevel"/>
    <w:tmpl w:val="7DACC392"/>
    <w:lvl w:ilvl="0" w:tplc="6E1A7240">
      <w:start w:val="1"/>
      <w:numFmt w:val="bullet"/>
      <w:lvlText w:val=""/>
      <w:lvlJc w:val="left"/>
      <w:pPr>
        <w:tabs>
          <w:tab w:val="num" w:pos="720"/>
        </w:tabs>
        <w:ind w:left="720" w:hanging="360"/>
      </w:pPr>
      <w:rPr>
        <w:rFonts w:ascii="Symbol" w:hAnsi="Symbol" w:hint="default"/>
      </w:rPr>
    </w:lvl>
    <w:lvl w:ilvl="1" w:tplc="961AEECC" w:tentative="1">
      <w:start w:val="1"/>
      <w:numFmt w:val="bullet"/>
      <w:lvlText w:val=""/>
      <w:lvlJc w:val="left"/>
      <w:pPr>
        <w:tabs>
          <w:tab w:val="num" w:pos="1440"/>
        </w:tabs>
        <w:ind w:left="1440" w:hanging="360"/>
      </w:pPr>
      <w:rPr>
        <w:rFonts w:ascii="Symbol" w:hAnsi="Symbol" w:hint="default"/>
      </w:rPr>
    </w:lvl>
    <w:lvl w:ilvl="2" w:tplc="AD5C1604" w:tentative="1">
      <w:start w:val="1"/>
      <w:numFmt w:val="bullet"/>
      <w:lvlText w:val=""/>
      <w:lvlJc w:val="left"/>
      <w:pPr>
        <w:tabs>
          <w:tab w:val="num" w:pos="2160"/>
        </w:tabs>
        <w:ind w:left="2160" w:hanging="360"/>
      </w:pPr>
      <w:rPr>
        <w:rFonts w:ascii="Symbol" w:hAnsi="Symbol" w:hint="default"/>
      </w:rPr>
    </w:lvl>
    <w:lvl w:ilvl="3" w:tplc="103C1B32" w:tentative="1">
      <w:start w:val="1"/>
      <w:numFmt w:val="bullet"/>
      <w:lvlText w:val=""/>
      <w:lvlJc w:val="left"/>
      <w:pPr>
        <w:tabs>
          <w:tab w:val="num" w:pos="2880"/>
        </w:tabs>
        <w:ind w:left="2880" w:hanging="360"/>
      </w:pPr>
      <w:rPr>
        <w:rFonts w:ascii="Symbol" w:hAnsi="Symbol" w:hint="default"/>
      </w:rPr>
    </w:lvl>
    <w:lvl w:ilvl="4" w:tplc="C3FC42DE" w:tentative="1">
      <w:start w:val="1"/>
      <w:numFmt w:val="bullet"/>
      <w:lvlText w:val=""/>
      <w:lvlJc w:val="left"/>
      <w:pPr>
        <w:tabs>
          <w:tab w:val="num" w:pos="3600"/>
        </w:tabs>
        <w:ind w:left="3600" w:hanging="360"/>
      </w:pPr>
      <w:rPr>
        <w:rFonts w:ascii="Symbol" w:hAnsi="Symbol" w:hint="default"/>
      </w:rPr>
    </w:lvl>
    <w:lvl w:ilvl="5" w:tplc="B010EA0A" w:tentative="1">
      <w:start w:val="1"/>
      <w:numFmt w:val="bullet"/>
      <w:lvlText w:val=""/>
      <w:lvlJc w:val="left"/>
      <w:pPr>
        <w:tabs>
          <w:tab w:val="num" w:pos="4320"/>
        </w:tabs>
        <w:ind w:left="4320" w:hanging="360"/>
      </w:pPr>
      <w:rPr>
        <w:rFonts w:ascii="Symbol" w:hAnsi="Symbol" w:hint="default"/>
      </w:rPr>
    </w:lvl>
    <w:lvl w:ilvl="6" w:tplc="206049A6" w:tentative="1">
      <w:start w:val="1"/>
      <w:numFmt w:val="bullet"/>
      <w:lvlText w:val=""/>
      <w:lvlJc w:val="left"/>
      <w:pPr>
        <w:tabs>
          <w:tab w:val="num" w:pos="5040"/>
        </w:tabs>
        <w:ind w:left="5040" w:hanging="360"/>
      </w:pPr>
      <w:rPr>
        <w:rFonts w:ascii="Symbol" w:hAnsi="Symbol" w:hint="default"/>
      </w:rPr>
    </w:lvl>
    <w:lvl w:ilvl="7" w:tplc="CBD8D9C0" w:tentative="1">
      <w:start w:val="1"/>
      <w:numFmt w:val="bullet"/>
      <w:lvlText w:val=""/>
      <w:lvlJc w:val="left"/>
      <w:pPr>
        <w:tabs>
          <w:tab w:val="num" w:pos="5760"/>
        </w:tabs>
        <w:ind w:left="5760" w:hanging="360"/>
      </w:pPr>
      <w:rPr>
        <w:rFonts w:ascii="Symbol" w:hAnsi="Symbol" w:hint="default"/>
      </w:rPr>
    </w:lvl>
    <w:lvl w:ilvl="8" w:tplc="47A2A5A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4861AC"/>
    <w:multiLevelType w:val="hybridMultilevel"/>
    <w:tmpl w:val="B92AF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6D509A5"/>
    <w:multiLevelType w:val="hybridMultilevel"/>
    <w:tmpl w:val="398620D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79153C1"/>
    <w:multiLevelType w:val="hybridMultilevel"/>
    <w:tmpl w:val="CDB07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39"/>
  </w:num>
  <w:num w:numId="3" w16cid:durableId="301931753">
    <w:abstractNumId w:val="14"/>
  </w:num>
  <w:num w:numId="4" w16cid:durableId="1466266500">
    <w:abstractNumId w:val="8"/>
  </w:num>
  <w:num w:numId="5" w16cid:durableId="441804172">
    <w:abstractNumId w:val="52"/>
  </w:num>
  <w:num w:numId="6" w16cid:durableId="1435709349">
    <w:abstractNumId w:val="33"/>
  </w:num>
  <w:num w:numId="7" w16cid:durableId="1518304258">
    <w:abstractNumId w:val="0"/>
    <w:lvlOverride w:ilvl="0">
      <w:startOverride w:val="1"/>
    </w:lvlOverride>
  </w:num>
  <w:num w:numId="8" w16cid:durableId="19547031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53"/>
  </w:num>
  <w:num w:numId="10" w16cid:durableId="1479691739">
    <w:abstractNumId w:val="27"/>
  </w:num>
  <w:num w:numId="11" w16cid:durableId="510339412">
    <w:abstractNumId w:val="49"/>
  </w:num>
  <w:num w:numId="12" w16cid:durableId="132871918">
    <w:abstractNumId w:val="18"/>
    <w:lvlOverride w:ilvl="0">
      <w:startOverride w:val="1"/>
    </w:lvlOverride>
  </w:num>
  <w:num w:numId="13" w16cid:durableId="169954605">
    <w:abstractNumId w:val="35"/>
  </w:num>
  <w:num w:numId="14" w16cid:durableId="13142115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1"/>
  </w:num>
  <w:num w:numId="16" w16cid:durableId="1854301747">
    <w:abstractNumId w:val="2"/>
  </w:num>
  <w:num w:numId="17" w16cid:durableId="1119641647">
    <w:abstractNumId w:val="4"/>
  </w:num>
  <w:num w:numId="18" w16cid:durableId="179321031">
    <w:abstractNumId w:val="46"/>
  </w:num>
  <w:num w:numId="19" w16cid:durableId="1427654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31"/>
    <w:lvlOverride w:ilvl="0">
      <w:startOverride w:val="1"/>
    </w:lvlOverride>
  </w:num>
  <w:num w:numId="21" w16cid:durableId="7371270">
    <w:abstractNumId w:val="19"/>
    <w:lvlOverride w:ilvl="0">
      <w:startOverride w:val="1"/>
    </w:lvlOverride>
    <w:lvlOverride w:ilvl="1"/>
    <w:lvlOverride w:ilvl="2"/>
    <w:lvlOverride w:ilvl="3"/>
    <w:lvlOverride w:ilvl="4"/>
    <w:lvlOverride w:ilvl="5"/>
    <w:lvlOverride w:ilvl="6"/>
    <w:lvlOverride w:ilvl="7"/>
    <w:lvlOverride w:ilvl="8"/>
  </w:num>
  <w:num w:numId="22" w16cid:durableId="789399262">
    <w:abstractNumId w:val="13"/>
  </w:num>
  <w:num w:numId="23" w16cid:durableId="2013292300">
    <w:abstractNumId w:val="15"/>
  </w:num>
  <w:num w:numId="24" w16cid:durableId="1611620755">
    <w:abstractNumId w:val="10"/>
  </w:num>
  <w:num w:numId="25" w16cid:durableId="1521819561">
    <w:abstractNumId w:val="30"/>
  </w:num>
  <w:num w:numId="26" w16cid:durableId="716852208">
    <w:abstractNumId w:val="12"/>
  </w:num>
  <w:num w:numId="27" w16cid:durableId="860050437">
    <w:abstractNumId w:val="5"/>
  </w:num>
  <w:num w:numId="28" w16cid:durableId="768502936">
    <w:abstractNumId w:val="51"/>
  </w:num>
  <w:num w:numId="29" w16cid:durableId="1035085407">
    <w:abstractNumId w:val="32"/>
  </w:num>
  <w:num w:numId="30" w16cid:durableId="202253537">
    <w:abstractNumId w:val="50"/>
  </w:num>
  <w:num w:numId="31" w16cid:durableId="1426462380">
    <w:abstractNumId w:val="44"/>
  </w:num>
  <w:num w:numId="32" w16cid:durableId="454643128">
    <w:abstractNumId w:val="38"/>
  </w:num>
  <w:num w:numId="33" w16cid:durableId="556936970">
    <w:abstractNumId w:val="17"/>
  </w:num>
  <w:num w:numId="34" w16cid:durableId="458376810">
    <w:abstractNumId w:val="7"/>
  </w:num>
  <w:num w:numId="35" w16cid:durableId="964116091">
    <w:abstractNumId w:val="23"/>
  </w:num>
  <w:num w:numId="36" w16cid:durableId="2067682590">
    <w:abstractNumId w:val="45"/>
  </w:num>
  <w:num w:numId="37" w16cid:durableId="1953659984">
    <w:abstractNumId w:val="22"/>
  </w:num>
  <w:num w:numId="38" w16cid:durableId="1877738542">
    <w:abstractNumId w:val="48"/>
  </w:num>
  <w:num w:numId="39" w16cid:durableId="1756438592">
    <w:abstractNumId w:val="42"/>
  </w:num>
  <w:num w:numId="40" w16cid:durableId="2028409852">
    <w:abstractNumId w:val="24"/>
  </w:num>
  <w:num w:numId="41" w16cid:durableId="873808501">
    <w:abstractNumId w:val="37"/>
  </w:num>
  <w:num w:numId="42" w16cid:durableId="25378298">
    <w:abstractNumId w:val="34"/>
  </w:num>
  <w:num w:numId="43" w16cid:durableId="1426654679">
    <w:abstractNumId w:val="9"/>
  </w:num>
  <w:num w:numId="44" w16cid:durableId="77215139">
    <w:abstractNumId w:val="26"/>
  </w:num>
  <w:num w:numId="45" w16cid:durableId="1325545538">
    <w:abstractNumId w:val="47"/>
  </w:num>
  <w:num w:numId="46" w16cid:durableId="1577127194">
    <w:abstractNumId w:val="28"/>
  </w:num>
  <w:num w:numId="47" w16cid:durableId="1502358199">
    <w:abstractNumId w:val="6"/>
  </w:num>
  <w:num w:numId="48" w16cid:durableId="1618945672">
    <w:abstractNumId w:val="43"/>
  </w:num>
  <w:num w:numId="49" w16cid:durableId="415244633">
    <w:abstractNumId w:val="3"/>
  </w:num>
  <w:num w:numId="50" w16cid:durableId="1789615826">
    <w:abstractNumId w:val="41"/>
  </w:num>
  <w:num w:numId="51" w16cid:durableId="1445805832">
    <w:abstractNumId w:val="36"/>
  </w:num>
  <w:num w:numId="52" w16cid:durableId="1026565268">
    <w:abstractNumId w:val="16"/>
  </w:num>
  <w:num w:numId="53" w16cid:durableId="1353192361">
    <w:abstractNumId w:val="40"/>
  </w:num>
  <w:num w:numId="54" w16cid:durableId="854687463">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14"/>
    <w:rsid w:val="00001781"/>
    <w:rsid w:val="00001837"/>
    <w:rsid w:val="00001A81"/>
    <w:rsid w:val="00001B64"/>
    <w:rsid w:val="00001BCB"/>
    <w:rsid w:val="00001BF1"/>
    <w:rsid w:val="0000228E"/>
    <w:rsid w:val="00002536"/>
    <w:rsid w:val="0000255B"/>
    <w:rsid w:val="00002734"/>
    <w:rsid w:val="00002938"/>
    <w:rsid w:val="00002AFC"/>
    <w:rsid w:val="00002B5F"/>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818"/>
    <w:rsid w:val="000109A6"/>
    <w:rsid w:val="00010B6C"/>
    <w:rsid w:val="00010DC7"/>
    <w:rsid w:val="00010F30"/>
    <w:rsid w:val="00011169"/>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B5E"/>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95A"/>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327"/>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168"/>
    <w:rsid w:val="0004242B"/>
    <w:rsid w:val="000426F6"/>
    <w:rsid w:val="00042B13"/>
    <w:rsid w:val="00042C41"/>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5EC1"/>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105"/>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8B"/>
    <w:rsid w:val="0007603A"/>
    <w:rsid w:val="000761E9"/>
    <w:rsid w:val="000765DB"/>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996"/>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A83"/>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7E"/>
    <w:rsid w:val="000A168C"/>
    <w:rsid w:val="000A19C4"/>
    <w:rsid w:val="000A1AD2"/>
    <w:rsid w:val="000A1B73"/>
    <w:rsid w:val="000A1E9E"/>
    <w:rsid w:val="000A1EB8"/>
    <w:rsid w:val="000A1F07"/>
    <w:rsid w:val="000A1FAE"/>
    <w:rsid w:val="000A21A5"/>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B8"/>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76"/>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68"/>
    <w:rsid w:val="000E4D80"/>
    <w:rsid w:val="000E502E"/>
    <w:rsid w:val="000E50BF"/>
    <w:rsid w:val="000E50FE"/>
    <w:rsid w:val="000E58B4"/>
    <w:rsid w:val="000E598D"/>
    <w:rsid w:val="000E5A83"/>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05A"/>
    <w:rsid w:val="000F1962"/>
    <w:rsid w:val="000F1C51"/>
    <w:rsid w:val="000F23EE"/>
    <w:rsid w:val="000F256C"/>
    <w:rsid w:val="000F27F8"/>
    <w:rsid w:val="000F2C7F"/>
    <w:rsid w:val="000F2C9D"/>
    <w:rsid w:val="000F2DE8"/>
    <w:rsid w:val="000F336B"/>
    <w:rsid w:val="000F34F4"/>
    <w:rsid w:val="000F3A57"/>
    <w:rsid w:val="000F3E62"/>
    <w:rsid w:val="000F3F41"/>
    <w:rsid w:val="000F40DC"/>
    <w:rsid w:val="000F4501"/>
    <w:rsid w:val="000F45A0"/>
    <w:rsid w:val="000F470C"/>
    <w:rsid w:val="000F4A86"/>
    <w:rsid w:val="000F4D77"/>
    <w:rsid w:val="000F4EFA"/>
    <w:rsid w:val="000F5452"/>
    <w:rsid w:val="000F61A9"/>
    <w:rsid w:val="000F63BD"/>
    <w:rsid w:val="000F649A"/>
    <w:rsid w:val="000F64C4"/>
    <w:rsid w:val="000F6598"/>
    <w:rsid w:val="000F71C0"/>
    <w:rsid w:val="000F765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2F49"/>
    <w:rsid w:val="00103103"/>
    <w:rsid w:val="00103195"/>
    <w:rsid w:val="001038FC"/>
    <w:rsid w:val="00103BE0"/>
    <w:rsid w:val="00103C9D"/>
    <w:rsid w:val="00103D0C"/>
    <w:rsid w:val="00103D3A"/>
    <w:rsid w:val="00103E4E"/>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6B1"/>
    <w:rsid w:val="00110808"/>
    <w:rsid w:val="001113E5"/>
    <w:rsid w:val="00111506"/>
    <w:rsid w:val="00111542"/>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D41"/>
    <w:rsid w:val="0011500C"/>
    <w:rsid w:val="0011503B"/>
    <w:rsid w:val="001152D7"/>
    <w:rsid w:val="001153FA"/>
    <w:rsid w:val="00115471"/>
    <w:rsid w:val="00115815"/>
    <w:rsid w:val="00115854"/>
    <w:rsid w:val="00115DAB"/>
    <w:rsid w:val="001160A6"/>
    <w:rsid w:val="0011618B"/>
    <w:rsid w:val="0011674F"/>
    <w:rsid w:val="00116AE2"/>
    <w:rsid w:val="00116D97"/>
    <w:rsid w:val="00116E6C"/>
    <w:rsid w:val="00116EE1"/>
    <w:rsid w:val="00116F48"/>
    <w:rsid w:val="001176A6"/>
    <w:rsid w:val="00117950"/>
    <w:rsid w:val="00117FE0"/>
    <w:rsid w:val="001205F3"/>
    <w:rsid w:val="00120630"/>
    <w:rsid w:val="00120A55"/>
    <w:rsid w:val="00120A5F"/>
    <w:rsid w:val="00120BBD"/>
    <w:rsid w:val="00121163"/>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643"/>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6CF"/>
    <w:rsid w:val="00143A7C"/>
    <w:rsid w:val="00143B01"/>
    <w:rsid w:val="00143DBE"/>
    <w:rsid w:val="0014415F"/>
    <w:rsid w:val="00144294"/>
    <w:rsid w:val="00144870"/>
    <w:rsid w:val="0014491B"/>
    <w:rsid w:val="00144EE2"/>
    <w:rsid w:val="0014501E"/>
    <w:rsid w:val="00145072"/>
    <w:rsid w:val="001450AD"/>
    <w:rsid w:val="001455C0"/>
    <w:rsid w:val="001456A7"/>
    <w:rsid w:val="001457A0"/>
    <w:rsid w:val="00145B57"/>
    <w:rsid w:val="00145F02"/>
    <w:rsid w:val="0014629B"/>
    <w:rsid w:val="001462DA"/>
    <w:rsid w:val="001463A1"/>
    <w:rsid w:val="00146510"/>
    <w:rsid w:val="0014677E"/>
    <w:rsid w:val="00146823"/>
    <w:rsid w:val="001468AA"/>
    <w:rsid w:val="00146B93"/>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155"/>
    <w:rsid w:val="0015145F"/>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9C"/>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59"/>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35"/>
    <w:rsid w:val="00170AA3"/>
    <w:rsid w:val="00170C2F"/>
    <w:rsid w:val="00170ED7"/>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486"/>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8D"/>
    <w:rsid w:val="00191698"/>
    <w:rsid w:val="00191B34"/>
    <w:rsid w:val="00191D5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4C"/>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23"/>
    <w:rsid w:val="001A65A8"/>
    <w:rsid w:val="001A72C0"/>
    <w:rsid w:val="001A7756"/>
    <w:rsid w:val="001A7B0F"/>
    <w:rsid w:val="001A7BCE"/>
    <w:rsid w:val="001B02AB"/>
    <w:rsid w:val="001B0337"/>
    <w:rsid w:val="001B03DD"/>
    <w:rsid w:val="001B04F9"/>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4D15"/>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BEB"/>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47C"/>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85"/>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98F"/>
    <w:rsid w:val="00214F2E"/>
    <w:rsid w:val="00215106"/>
    <w:rsid w:val="002154CD"/>
    <w:rsid w:val="002155C0"/>
    <w:rsid w:val="00215626"/>
    <w:rsid w:val="00215643"/>
    <w:rsid w:val="0021564B"/>
    <w:rsid w:val="00215945"/>
    <w:rsid w:val="00215A03"/>
    <w:rsid w:val="0021624E"/>
    <w:rsid w:val="0021680A"/>
    <w:rsid w:val="0021681A"/>
    <w:rsid w:val="00216A57"/>
    <w:rsid w:val="00216F11"/>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A2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208"/>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9B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8EE"/>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18E"/>
    <w:rsid w:val="00293700"/>
    <w:rsid w:val="00293863"/>
    <w:rsid w:val="002939B6"/>
    <w:rsid w:val="00293E3F"/>
    <w:rsid w:val="00293F93"/>
    <w:rsid w:val="00294080"/>
    <w:rsid w:val="002940A5"/>
    <w:rsid w:val="00294576"/>
    <w:rsid w:val="00294758"/>
    <w:rsid w:val="00294A11"/>
    <w:rsid w:val="00294BC6"/>
    <w:rsid w:val="00294E92"/>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9FE"/>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B3B"/>
    <w:rsid w:val="002A5B74"/>
    <w:rsid w:val="002A5BC9"/>
    <w:rsid w:val="002A5CA0"/>
    <w:rsid w:val="002A5FEE"/>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88B"/>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63E"/>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9A6"/>
    <w:rsid w:val="002D3AFC"/>
    <w:rsid w:val="002D3B08"/>
    <w:rsid w:val="002D3B3F"/>
    <w:rsid w:val="002D3C3B"/>
    <w:rsid w:val="002D3C6C"/>
    <w:rsid w:val="002D3D4A"/>
    <w:rsid w:val="002D4040"/>
    <w:rsid w:val="002D43A3"/>
    <w:rsid w:val="002D4F55"/>
    <w:rsid w:val="002D4F96"/>
    <w:rsid w:val="002D54B4"/>
    <w:rsid w:val="002D5AE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3C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36F"/>
    <w:rsid w:val="002E76A0"/>
    <w:rsid w:val="002E7A2A"/>
    <w:rsid w:val="002F0253"/>
    <w:rsid w:val="002F0AF6"/>
    <w:rsid w:val="002F1069"/>
    <w:rsid w:val="002F113A"/>
    <w:rsid w:val="002F15B9"/>
    <w:rsid w:val="002F1796"/>
    <w:rsid w:val="002F1DEE"/>
    <w:rsid w:val="002F1E9F"/>
    <w:rsid w:val="002F1FB1"/>
    <w:rsid w:val="002F22EE"/>
    <w:rsid w:val="002F240B"/>
    <w:rsid w:val="002F27D9"/>
    <w:rsid w:val="002F27ED"/>
    <w:rsid w:val="002F29D3"/>
    <w:rsid w:val="002F2E22"/>
    <w:rsid w:val="002F330D"/>
    <w:rsid w:val="002F33D1"/>
    <w:rsid w:val="002F3438"/>
    <w:rsid w:val="002F352E"/>
    <w:rsid w:val="002F36E3"/>
    <w:rsid w:val="002F3C95"/>
    <w:rsid w:val="002F43DA"/>
    <w:rsid w:val="002F44A6"/>
    <w:rsid w:val="002F4541"/>
    <w:rsid w:val="002F4AB3"/>
    <w:rsid w:val="002F4F8C"/>
    <w:rsid w:val="002F591D"/>
    <w:rsid w:val="002F593D"/>
    <w:rsid w:val="002F5B28"/>
    <w:rsid w:val="002F6001"/>
    <w:rsid w:val="002F63DA"/>
    <w:rsid w:val="002F65D7"/>
    <w:rsid w:val="002F66D3"/>
    <w:rsid w:val="002F68ED"/>
    <w:rsid w:val="002F6B38"/>
    <w:rsid w:val="002F6EE2"/>
    <w:rsid w:val="002F7955"/>
    <w:rsid w:val="003001BE"/>
    <w:rsid w:val="0030022E"/>
    <w:rsid w:val="003004D5"/>
    <w:rsid w:val="00300993"/>
    <w:rsid w:val="00300A3C"/>
    <w:rsid w:val="00300AB2"/>
    <w:rsid w:val="00300D1B"/>
    <w:rsid w:val="00301A35"/>
    <w:rsid w:val="00301E14"/>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0DBA"/>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EF6"/>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47D50"/>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2F0A"/>
    <w:rsid w:val="00353053"/>
    <w:rsid w:val="0035309B"/>
    <w:rsid w:val="003533CA"/>
    <w:rsid w:val="003534CB"/>
    <w:rsid w:val="003534F5"/>
    <w:rsid w:val="0035362B"/>
    <w:rsid w:val="00353903"/>
    <w:rsid w:val="003546C6"/>
    <w:rsid w:val="0035492B"/>
    <w:rsid w:val="00354BA8"/>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638"/>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1CD"/>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B7EE6"/>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87E"/>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7CA"/>
    <w:rsid w:val="003D17D7"/>
    <w:rsid w:val="003D1B92"/>
    <w:rsid w:val="003D1C75"/>
    <w:rsid w:val="003D1C8F"/>
    <w:rsid w:val="003D2275"/>
    <w:rsid w:val="003D22E8"/>
    <w:rsid w:val="003D293C"/>
    <w:rsid w:val="003D2C9B"/>
    <w:rsid w:val="003D2E3C"/>
    <w:rsid w:val="003D300F"/>
    <w:rsid w:val="003D352C"/>
    <w:rsid w:val="003D3634"/>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4B2"/>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A0A"/>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4FF8"/>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4A"/>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539"/>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425"/>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5EEF"/>
    <w:rsid w:val="00426011"/>
    <w:rsid w:val="0042602F"/>
    <w:rsid w:val="004261C8"/>
    <w:rsid w:val="00426282"/>
    <w:rsid w:val="004262D9"/>
    <w:rsid w:val="0042653E"/>
    <w:rsid w:val="00426552"/>
    <w:rsid w:val="004265F1"/>
    <w:rsid w:val="0042669E"/>
    <w:rsid w:val="004267A7"/>
    <w:rsid w:val="004269A5"/>
    <w:rsid w:val="00426B67"/>
    <w:rsid w:val="0042710E"/>
    <w:rsid w:val="00427656"/>
    <w:rsid w:val="00427729"/>
    <w:rsid w:val="0042799D"/>
    <w:rsid w:val="00427A7A"/>
    <w:rsid w:val="004300B9"/>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93E"/>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658"/>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AD8"/>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DBE"/>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7F0"/>
    <w:rsid w:val="0048198B"/>
    <w:rsid w:val="00481A5E"/>
    <w:rsid w:val="00481D24"/>
    <w:rsid w:val="004826C7"/>
    <w:rsid w:val="004833B7"/>
    <w:rsid w:val="00483466"/>
    <w:rsid w:val="004834B6"/>
    <w:rsid w:val="00483533"/>
    <w:rsid w:val="004836B0"/>
    <w:rsid w:val="00483D8E"/>
    <w:rsid w:val="00483DF4"/>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3D2"/>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1DD"/>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5F5"/>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29EA"/>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0E"/>
    <w:rsid w:val="004D077B"/>
    <w:rsid w:val="004D0E3F"/>
    <w:rsid w:val="004D0F91"/>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A7"/>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6B5"/>
    <w:rsid w:val="004E0888"/>
    <w:rsid w:val="004E0A0A"/>
    <w:rsid w:val="004E0BA1"/>
    <w:rsid w:val="004E1A3E"/>
    <w:rsid w:val="004E215B"/>
    <w:rsid w:val="004E2381"/>
    <w:rsid w:val="004E29B6"/>
    <w:rsid w:val="004E2A94"/>
    <w:rsid w:val="004E30B9"/>
    <w:rsid w:val="004E3202"/>
    <w:rsid w:val="004E3338"/>
    <w:rsid w:val="004E33DC"/>
    <w:rsid w:val="004E3645"/>
    <w:rsid w:val="004E39EB"/>
    <w:rsid w:val="004E3A6E"/>
    <w:rsid w:val="004E3E77"/>
    <w:rsid w:val="004E3E87"/>
    <w:rsid w:val="004E3EB9"/>
    <w:rsid w:val="004E3EBA"/>
    <w:rsid w:val="004E43D8"/>
    <w:rsid w:val="004E448D"/>
    <w:rsid w:val="004E4597"/>
    <w:rsid w:val="004E48A5"/>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E6"/>
    <w:rsid w:val="004F3A49"/>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2D"/>
    <w:rsid w:val="004F7F65"/>
    <w:rsid w:val="00500961"/>
    <w:rsid w:val="00500EB0"/>
    <w:rsid w:val="00500F4A"/>
    <w:rsid w:val="0050118B"/>
    <w:rsid w:val="0050128A"/>
    <w:rsid w:val="00501749"/>
    <w:rsid w:val="00501A05"/>
    <w:rsid w:val="00501BD7"/>
    <w:rsid w:val="00501E58"/>
    <w:rsid w:val="00502369"/>
    <w:rsid w:val="005025F7"/>
    <w:rsid w:val="00502720"/>
    <w:rsid w:val="005027FD"/>
    <w:rsid w:val="00502CB0"/>
    <w:rsid w:val="0050306B"/>
    <w:rsid w:val="0050323F"/>
    <w:rsid w:val="0050327E"/>
    <w:rsid w:val="00503593"/>
    <w:rsid w:val="00503775"/>
    <w:rsid w:val="00503849"/>
    <w:rsid w:val="005039A8"/>
    <w:rsid w:val="00503BCB"/>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790"/>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45D5"/>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9B3"/>
    <w:rsid w:val="00551D4B"/>
    <w:rsid w:val="00551DC6"/>
    <w:rsid w:val="005520B8"/>
    <w:rsid w:val="0055225F"/>
    <w:rsid w:val="00552300"/>
    <w:rsid w:val="0055234F"/>
    <w:rsid w:val="005523E8"/>
    <w:rsid w:val="0055274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EBF"/>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99E"/>
    <w:rsid w:val="00564E3D"/>
    <w:rsid w:val="00565703"/>
    <w:rsid w:val="00565915"/>
    <w:rsid w:val="0056594A"/>
    <w:rsid w:val="005659A7"/>
    <w:rsid w:val="00565D8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03A4"/>
    <w:rsid w:val="0057120A"/>
    <w:rsid w:val="0057158B"/>
    <w:rsid w:val="005716BA"/>
    <w:rsid w:val="00571838"/>
    <w:rsid w:val="00571AD2"/>
    <w:rsid w:val="00571D5C"/>
    <w:rsid w:val="00571DF6"/>
    <w:rsid w:val="00571E53"/>
    <w:rsid w:val="005722EA"/>
    <w:rsid w:val="005724F3"/>
    <w:rsid w:val="00572779"/>
    <w:rsid w:val="005727A9"/>
    <w:rsid w:val="00572891"/>
    <w:rsid w:val="00572984"/>
    <w:rsid w:val="00572B2A"/>
    <w:rsid w:val="00572B31"/>
    <w:rsid w:val="00572BCE"/>
    <w:rsid w:val="00572C9F"/>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095"/>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48D"/>
    <w:rsid w:val="0059794C"/>
    <w:rsid w:val="005A0332"/>
    <w:rsid w:val="005A0448"/>
    <w:rsid w:val="005A044F"/>
    <w:rsid w:val="005A05C1"/>
    <w:rsid w:val="005A0A90"/>
    <w:rsid w:val="005A0C92"/>
    <w:rsid w:val="005A0D05"/>
    <w:rsid w:val="005A0F70"/>
    <w:rsid w:val="005A149C"/>
    <w:rsid w:val="005A18E2"/>
    <w:rsid w:val="005A1AB5"/>
    <w:rsid w:val="005A1B0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5EFA"/>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4C1"/>
    <w:rsid w:val="005B182D"/>
    <w:rsid w:val="005B19AD"/>
    <w:rsid w:val="005B1A7C"/>
    <w:rsid w:val="005B2100"/>
    <w:rsid w:val="005B2115"/>
    <w:rsid w:val="005B22E6"/>
    <w:rsid w:val="005B24D1"/>
    <w:rsid w:val="005B2812"/>
    <w:rsid w:val="005B29D8"/>
    <w:rsid w:val="005B2B7B"/>
    <w:rsid w:val="005B2D1B"/>
    <w:rsid w:val="005B2DD8"/>
    <w:rsid w:val="005B2EB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6F56"/>
    <w:rsid w:val="005B7BAA"/>
    <w:rsid w:val="005B7C8F"/>
    <w:rsid w:val="005B7DC7"/>
    <w:rsid w:val="005C042F"/>
    <w:rsid w:val="005C0439"/>
    <w:rsid w:val="005C0646"/>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79"/>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150"/>
    <w:rsid w:val="005D6656"/>
    <w:rsid w:val="005D6A0A"/>
    <w:rsid w:val="005D6A37"/>
    <w:rsid w:val="005D6B61"/>
    <w:rsid w:val="005D71B8"/>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BD4"/>
    <w:rsid w:val="005E2D1D"/>
    <w:rsid w:val="005E2E6B"/>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E94"/>
    <w:rsid w:val="005E4FC2"/>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C78"/>
    <w:rsid w:val="005F7D32"/>
    <w:rsid w:val="005F7FF2"/>
    <w:rsid w:val="006001DB"/>
    <w:rsid w:val="00600A19"/>
    <w:rsid w:val="00600F2B"/>
    <w:rsid w:val="00601066"/>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13"/>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D4"/>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6EF1"/>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071"/>
    <w:rsid w:val="00622244"/>
    <w:rsid w:val="006223A6"/>
    <w:rsid w:val="0062263C"/>
    <w:rsid w:val="00622823"/>
    <w:rsid w:val="00622AC4"/>
    <w:rsid w:val="00622C2C"/>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0E6B"/>
    <w:rsid w:val="00641082"/>
    <w:rsid w:val="0064111F"/>
    <w:rsid w:val="00641865"/>
    <w:rsid w:val="0064195D"/>
    <w:rsid w:val="006419A9"/>
    <w:rsid w:val="00641A1E"/>
    <w:rsid w:val="006421EE"/>
    <w:rsid w:val="0064233B"/>
    <w:rsid w:val="0064264B"/>
    <w:rsid w:val="0064276D"/>
    <w:rsid w:val="006428AF"/>
    <w:rsid w:val="0064297A"/>
    <w:rsid w:val="00642996"/>
    <w:rsid w:val="006429CC"/>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696"/>
    <w:rsid w:val="00661826"/>
    <w:rsid w:val="00661829"/>
    <w:rsid w:val="00661925"/>
    <w:rsid w:val="00661B7E"/>
    <w:rsid w:val="00661BFC"/>
    <w:rsid w:val="00661C17"/>
    <w:rsid w:val="00661E69"/>
    <w:rsid w:val="00661E6D"/>
    <w:rsid w:val="00661E8E"/>
    <w:rsid w:val="00661E9E"/>
    <w:rsid w:val="00661EAB"/>
    <w:rsid w:val="00662256"/>
    <w:rsid w:val="006622C1"/>
    <w:rsid w:val="00662323"/>
    <w:rsid w:val="006625D9"/>
    <w:rsid w:val="00662623"/>
    <w:rsid w:val="0066270D"/>
    <w:rsid w:val="00662779"/>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4BA"/>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5847"/>
    <w:rsid w:val="006C605A"/>
    <w:rsid w:val="006C61AB"/>
    <w:rsid w:val="006C65B9"/>
    <w:rsid w:val="006C6A3B"/>
    <w:rsid w:val="006C6A7B"/>
    <w:rsid w:val="006C7011"/>
    <w:rsid w:val="006C7038"/>
    <w:rsid w:val="006C76B3"/>
    <w:rsid w:val="006C78C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848"/>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7DB"/>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1DE"/>
    <w:rsid w:val="006E22B4"/>
    <w:rsid w:val="006E275A"/>
    <w:rsid w:val="006E2BCA"/>
    <w:rsid w:val="006E2C0E"/>
    <w:rsid w:val="006E2CAA"/>
    <w:rsid w:val="006E2E7C"/>
    <w:rsid w:val="006E2EEC"/>
    <w:rsid w:val="006E2FC3"/>
    <w:rsid w:val="006E3655"/>
    <w:rsid w:val="006E39AE"/>
    <w:rsid w:val="006E3CD5"/>
    <w:rsid w:val="006E3D07"/>
    <w:rsid w:val="006E3D3E"/>
    <w:rsid w:val="006E3EF7"/>
    <w:rsid w:val="006E3FFB"/>
    <w:rsid w:val="006E466F"/>
    <w:rsid w:val="006E489E"/>
    <w:rsid w:val="006E4F12"/>
    <w:rsid w:val="006E551F"/>
    <w:rsid w:val="006E5A38"/>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771"/>
    <w:rsid w:val="00703932"/>
    <w:rsid w:val="00703A66"/>
    <w:rsid w:val="007041C5"/>
    <w:rsid w:val="0070440D"/>
    <w:rsid w:val="0070441F"/>
    <w:rsid w:val="007044B0"/>
    <w:rsid w:val="00704604"/>
    <w:rsid w:val="007047EB"/>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9F8"/>
    <w:rsid w:val="00712CEC"/>
    <w:rsid w:val="0071338A"/>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5F50"/>
    <w:rsid w:val="007160A2"/>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2AA"/>
    <w:rsid w:val="0073131A"/>
    <w:rsid w:val="007316EB"/>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EE9"/>
    <w:rsid w:val="00750444"/>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189"/>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455"/>
    <w:rsid w:val="007604CB"/>
    <w:rsid w:val="00760573"/>
    <w:rsid w:val="0076057F"/>
    <w:rsid w:val="007605B5"/>
    <w:rsid w:val="00760701"/>
    <w:rsid w:val="00760A0D"/>
    <w:rsid w:val="00760BFC"/>
    <w:rsid w:val="00760C59"/>
    <w:rsid w:val="00760D12"/>
    <w:rsid w:val="007610F5"/>
    <w:rsid w:val="0076114F"/>
    <w:rsid w:val="007614E1"/>
    <w:rsid w:val="0076153C"/>
    <w:rsid w:val="00761695"/>
    <w:rsid w:val="007617E4"/>
    <w:rsid w:val="00761804"/>
    <w:rsid w:val="0076182F"/>
    <w:rsid w:val="00761A5C"/>
    <w:rsid w:val="00761FA3"/>
    <w:rsid w:val="00762044"/>
    <w:rsid w:val="00762538"/>
    <w:rsid w:val="00762B18"/>
    <w:rsid w:val="00762B25"/>
    <w:rsid w:val="00763016"/>
    <w:rsid w:val="007631AC"/>
    <w:rsid w:val="007636AE"/>
    <w:rsid w:val="00763BF2"/>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1B6"/>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5D49"/>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6E1C"/>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1D4"/>
    <w:rsid w:val="007A3259"/>
    <w:rsid w:val="007A32FF"/>
    <w:rsid w:val="007A337D"/>
    <w:rsid w:val="007A3C38"/>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5EE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600"/>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3D1"/>
    <w:rsid w:val="007D651D"/>
    <w:rsid w:val="007D6609"/>
    <w:rsid w:val="007D6654"/>
    <w:rsid w:val="007D667A"/>
    <w:rsid w:val="007D6692"/>
    <w:rsid w:val="007D68DE"/>
    <w:rsid w:val="007D6D51"/>
    <w:rsid w:val="007D73A7"/>
    <w:rsid w:val="007D74A9"/>
    <w:rsid w:val="007D75F8"/>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2C3"/>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751"/>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A64"/>
    <w:rsid w:val="00815DA6"/>
    <w:rsid w:val="00815F35"/>
    <w:rsid w:val="00816082"/>
    <w:rsid w:val="0081618D"/>
    <w:rsid w:val="00816310"/>
    <w:rsid w:val="008163F4"/>
    <w:rsid w:val="0081657B"/>
    <w:rsid w:val="00816848"/>
    <w:rsid w:val="00816852"/>
    <w:rsid w:val="008168B3"/>
    <w:rsid w:val="00816966"/>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8A9"/>
    <w:rsid w:val="00831BDD"/>
    <w:rsid w:val="00832197"/>
    <w:rsid w:val="00832210"/>
    <w:rsid w:val="008322AA"/>
    <w:rsid w:val="00832BFD"/>
    <w:rsid w:val="00833B5D"/>
    <w:rsid w:val="00833E23"/>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2BF"/>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459"/>
    <w:rsid w:val="00857A47"/>
    <w:rsid w:val="00857AD7"/>
    <w:rsid w:val="00857B5A"/>
    <w:rsid w:val="00857B85"/>
    <w:rsid w:val="00857D8F"/>
    <w:rsid w:val="00857E04"/>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458E"/>
    <w:rsid w:val="0086665A"/>
    <w:rsid w:val="008667F8"/>
    <w:rsid w:val="0086693C"/>
    <w:rsid w:val="00866A46"/>
    <w:rsid w:val="00866D5F"/>
    <w:rsid w:val="00866E26"/>
    <w:rsid w:val="008671FA"/>
    <w:rsid w:val="0086780A"/>
    <w:rsid w:val="00867932"/>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E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3C5"/>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5EE"/>
    <w:rsid w:val="0089663F"/>
    <w:rsid w:val="00896BB7"/>
    <w:rsid w:val="00896F59"/>
    <w:rsid w:val="00896F72"/>
    <w:rsid w:val="00897024"/>
    <w:rsid w:val="0089784A"/>
    <w:rsid w:val="00897D88"/>
    <w:rsid w:val="008A0270"/>
    <w:rsid w:val="008A02D4"/>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61"/>
    <w:rsid w:val="008A31D2"/>
    <w:rsid w:val="008A34D9"/>
    <w:rsid w:val="008A3590"/>
    <w:rsid w:val="008A3A03"/>
    <w:rsid w:val="008A3B91"/>
    <w:rsid w:val="008A4A93"/>
    <w:rsid w:val="008A4B78"/>
    <w:rsid w:val="008A4B7E"/>
    <w:rsid w:val="008A4E03"/>
    <w:rsid w:val="008A562C"/>
    <w:rsid w:val="008A571C"/>
    <w:rsid w:val="008A58D1"/>
    <w:rsid w:val="008A5956"/>
    <w:rsid w:val="008A5CDE"/>
    <w:rsid w:val="008A5E34"/>
    <w:rsid w:val="008A6717"/>
    <w:rsid w:val="008A6B8C"/>
    <w:rsid w:val="008A6BB4"/>
    <w:rsid w:val="008A6BD6"/>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CE7"/>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3A0"/>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10E"/>
    <w:rsid w:val="009202B7"/>
    <w:rsid w:val="00920527"/>
    <w:rsid w:val="009205B2"/>
    <w:rsid w:val="0092086E"/>
    <w:rsid w:val="0092126F"/>
    <w:rsid w:val="009214FF"/>
    <w:rsid w:val="00921856"/>
    <w:rsid w:val="009218FD"/>
    <w:rsid w:val="00921D3C"/>
    <w:rsid w:val="0092200C"/>
    <w:rsid w:val="009220B7"/>
    <w:rsid w:val="0092261C"/>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27FFA"/>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443"/>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82F"/>
    <w:rsid w:val="00961BEB"/>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5F"/>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563"/>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3F27"/>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059"/>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0CD"/>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A7FD2"/>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9F"/>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5F84"/>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C0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70C"/>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BF"/>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457"/>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E58"/>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282"/>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629"/>
    <w:rsid w:val="00A0794E"/>
    <w:rsid w:val="00A07EA0"/>
    <w:rsid w:val="00A07F51"/>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EB2"/>
    <w:rsid w:val="00A15026"/>
    <w:rsid w:val="00A150EC"/>
    <w:rsid w:val="00A1556C"/>
    <w:rsid w:val="00A15749"/>
    <w:rsid w:val="00A15DEB"/>
    <w:rsid w:val="00A1615F"/>
    <w:rsid w:val="00A16315"/>
    <w:rsid w:val="00A165AF"/>
    <w:rsid w:val="00A16A71"/>
    <w:rsid w:val="00A16B8C"/>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12C"/>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661"/>
    <w:rsid w:val="00A44762"/>
    <w:rsid w:val="00A44808"/>
    <w:rsid w:val="00A4490C"/>
    <w:rsid w:val="00A44BA6"/>
    <w:rsid w:val="00A44D54"/>
    <w:rsid w:val="00A45067"/>
    <w:rsid w:val="00A452E6"/>
    <w:rsid w:val="00A452ED"/>
    <w:rsid w:val="00A45496"/>
    <w:rsid w:val="00A458D3"/>
    <w:rsid w:val="00A4596F"/>
    <w:rsid w:val="00A45C0A"/>
    <w:rsid w:val="00A467D4"/>
    <w:rsid w:val="00A468DE"/>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524"/>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DA0"/>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1B7"/>
    <w:rsid w:val="00A733F2"/>
    <w:rsid w:val="00A737D1"/>
    <w:rsid w:val="00A73AE0"/>
    <w:rsid w:val="00A73C61"/>
    <w:rsid w:val="00A73D05"/>
    <w:rsid w:val="00A73E5E"/>
    <w:rsid w:val="00A7419B"/>
    <w:rsid w:val="00A743C4"/>
    <w:rsid w:val="00A743EF"/>
    <w:rsid w:val="00A746AA"/>
    <w:rsid w:val="00A7495A"/>
    <w:rsid w:val="00A7503B"/>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95"/>
    <w:rsid w:val="00A800C7"/>
    <w:rsid w:val="00A802A0"/>
    <w:rsid w:val="00A80619"/>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9B0"/>
    <w:rsid w:val="00A83AB4"/>
    <w:rsid w:val="00A83E4A"/>
    <w:rsid w:val="00A83EE4"/>
    <w:rsid w:val="00A84BED"/>
    <w:rsid w:val="00A85131"/>
    <w:rsid w:val="00A85AA9"/>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8CF"/>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5B5E"/>
    <w:rsid w:val="00A969ED"/>
    <w:rsid w:val="00A96A68"/>
    <w:rsid w:val="00A96C28"/>
    <w:rsid w:val="00A96D95"/>
    <w:rsid w:val="00A97218"/>
    <w:rsid w:val="00A97565"/>
    <w:rsid w:val="00A97821"/>
    <w:rsid w:val="00A97AAF"/>
    <w:rsid w:val="00AA00BC"/>
    <w:rsid w:val="00AA01C6"/>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DB0"/>
    <w:rsid w:val="00AA6E1E"/>
    <w:rsid w:val="00AA7124"/>
    <w:rsid w:val="00AA726F"/>
    <w:rsid w:val="00AA7467"/>
    <w:rsid w:val="00AA74D6"/>
    <w:rsid w:val="00AA7D37"/>
    <w:rsid w:val="00AA7E33"/>
    <w:rsid w:val="00AA7ED2"/>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C8B"/>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1E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5D"/>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39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0FE3"/>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C09"/>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5C7"/>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2F5A"/>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A8E"/>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0E5"/>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DA7"/>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3C2"/>
    <w:rsid w:val="00B76524"/>
    <w:rsid w:val="00B76DD1"/>
    <w:rsid w:val="00B76E3B"/>
    <w:rsid w:val="00B77725"/>
    <w:rsid w:val="00B77881"/>
    <w:rsid w:val="00B77916"/>
    <w:rsid w:val="00B77AAE"/>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1AE"/>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2B"/>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39F"/>
    <w:rsid w:val="00BA04B7"/>
    <w:rsid w:val="00BA0564"/>
    <w:rsid w:val="00BA06FE"/>
    <w:rsid w:val="00BA0904"/>
    <w:rsid w:val="00BA0B4E"/>
    <w:rsid w:val="00BA0EE8"/>
    <w:rsid w:val="00BA1513"/>
    <w:rsid w:val="00BA1828"/>
    <w:rsid w:val="00BA1ACB"/>
    <w:rsid w:val="00BA1B57"/>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58A"/>
    <w:rsid w:val="00BA66E2"/>
    <w:rsid w:val="00BA67C2"/>
    <w:rsid w:val="00BA72A7"/>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6EB"/>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5AE"/>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81A"/>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687"/>
    <w:rsid w:val="00BD39EA"/>
    <w:rsid w:val="00BD3A94"/>
    <w:rsid w:val="00BD3F08"/>
    <w:rsid w:val="00BD401D"/>
    <w:rsid w:val="00BD48DB"/>
    <w:rsid w:val="00BD4FE1"/>
    <w:rsid w:val="00BD5042"/>
    <w:rsid w:val="00BD5C52"/>
    <w:rsid w:val="00BD5D36"/>
    <w:rsid w:val="00BD5ED5"/>
    <w:rsid w:val="00BD5FAB"/>
    <w:rsid w:val="00BD62C4"/>
    <w:rsid w:val="00BD62C8"/>
    <w:rsid w:val="00BD64F5"/>
    <w:rsid w:val="00BD6A89"/>
    <w:rsid w:val="00BD727E"/>
    <w:rsid w:val="00BD7466"/>
    <w:rsid w:val="00BD771F"/>
    <w:rsid w:val="00BD7BE5"/>
    <w:rsid w:val="00BD7DFA"/>
    <w:rsid w:val="00BE04FF"/>
    <w:rsid w:val="00BE0582"/>
    <w:rsid w:val="00BE06FF"/>
    <w:rsid w:val="00BE0BCB"/>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897"/>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1D6"/>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0E9"/>
    <w:rsid w:val="00C2013D"/>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FC5"/>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C9B"/>
    <w:rsid w:val="00C30EA7"/>
    <w:rsid w:val="00C30FEE"/>
    <w:rsid w:val="00C312AA"/>
    <w:rsid w:val="00C31F8A"/>
    <w:rsid w:val="00C31FB1"/>
    <w:rsid w:val="00C31FB6"/>
    <w:rsid w:val="00C32800"/>
    <w:rsid w:val="00C3284B"/>
    <w:rsid w:val="00C32912"/>
    <w:rsid w:val="00C32DFF"/>
    <w:rsid w:val="00C331F6"/>
    <w:rsid w:val="00C333FB"/>
    <w:rsid w:val="00C3355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0F80"/>
    <w:rsid w:val="00C41272"/>
    <w:rsid w:val="00C4173B"/>
    <w:rsid w:val="00C41A8C"/>
    <w:rsid w:val="00C41AEF"/>
    <w:rsid w:val="00C429A2"/>
    <w:rsid w:val="00C42DAB"/>
    <w:rsid w:val="00C42DB6"/>
    <w:rsid w:val="00C430C3"/>
    <w:rsid w:val="00C4310E"/>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767"/>
    <w:rsid w:val="00C64D81"/>
    <w:rsid w:val="00C64F3C"/>
    <w:rsid w:val="00C652C2"/>
    <w:rsid w:val="00C65533"/>
    <w:rsid w:val="00C65AA3"/>
    <w:rsid w:val="00C65C24"/>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3C3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334"/>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6BE"/>
    <w:rsid w:val="00C9295B"/>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42E"/>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5D"/>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3CA9"/>
    <w:rsid w:val="00CB4BD8"/>
    <w:rsid w:val="00CB4C77"/>
    <w:rsid w:val="00CB4CAC"/>
    <w:rsid w:val="00CB4D5C"/>
    <w:rsid w:val="00CB4D9C"/>
    <w:rsid w:val="00CB4F41"/>
    <w:rsid w:val="00CB5420"/>
    <w:rsid w:val="00CB56BE"/>
    <w:rsid w:val="00CB5710"/>
    <w:rsid w:val="00CB5783"/>
    <w:rsid w:val="00CB57F9"/>
    <w:rsid w:val="00CB5AD4"/>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0C49"/>
    <w:rsid w:val="00CC1090"/>
    <w:rsid w:val="00CC17B9"/>
    <w:rsid w:val="00CC1852"/>
    <w:rsid w:val="00CC1949"/>
    <w:rsid w:val="00CC1AAA"/>
    <w:rsid w:val="00CC1B85"/>
    <w:rsid w:val="00CC1E68"/>
    <w:rsid w:val="00CC1F3A"/>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7"/>
    <w:rsid w:val="00CC5E8F"/>
    <w:rsid w:val="00CC612A"/>
    <w:rsid w:val="00CC6441"/>
    <w:rsid w:val="00CC692E"/>
    <w:rsid w:val="00CC6E42"/>
    <w:rsid w:val="00CD0012"/>
    <w:rsid w:val="00CD01C9"/>
    <w:rsid w:val="00CD0B39"/>
    <w:rsid w:val="00CD0F81"/>
    <w:rsid w:val="00CD0F95"/>
    <w:rsid w:val="00CD1069"/>
    <w:rsid w:val="00CD141F"/>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CC5"/>
    <w:rsid w:val="00CD6D1E"/>
    <w:rsid w:val="00CD6EAE"/>
    <w:rsid w:val="00CD733E"/>
    <w:rsid w:val="00CD734E"/>
    <w:rsid w:val="00CD77F8"/>
    <w:rsid w:val="00CD7D84"/>
    <w:rsid w:val="00CD7FA2"/>
    <w:rsid w:val="00CD7FE9"/>
    <w:rsid w:val="00CE01AD"/>
    <w:rsid w:val="00CE0456"/>
    <w:rsid w:val="00CE04E1"/>
    <w:rsid w:val="00CE118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F87"/>
    <w:rsid w:val="00CE50DD"/>
    <w:rsid w:val="00CE5578"/>
    <w:rsid w:val="00CE5618"/>
    <w:rsid w:val="00CE57ED"/>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7A7"/>
    <w:rsid w:val="00CE7925"/>
    <w:rsid w:val="00CE7EFD"/>
    <w:rsid w:val="00CF02D9"/>
    <w:rsid w:val="00CF095A"/>
    <w:rsid w:val="00CF0B05"/>
    <w:rsid w:val="00CF0CE8"/>
    <w:rsid w:val="00CF0D83"/>
    <w:rsid w:val="00CF119F"/>
    <w:rsid w:val="00CF12FF"/>
    <w:rsid w:val="00CF154D"/>
    <w:rsid w:val="00CF174D"/>
    <w:rsid w:val="00CF1761"/>
    <w:rsid w:val="00CF18FC"/>
    <w:rsid w:val="00CF1CF0"/>
    <w:rsid w:val="00CF1DB6"/>
    <w:rsid w:val="00CF2573"/>
    <w:rsid w:val="00CF2999"/>
    <w:rsid w:val="00CF299F"/>
    <w:rsid w:val="00CF2DBA"/>
    <w:rsid w:val="00CF2DFC"/>
    <w:rsid w:val="00CF2EAA"/>
    <w:rsid w:val="00CF33A6"/>
    <w:rsid w:val="00CF35BC"/>
    <w:rsid w:val="00CF36B5"/>
    <w:rsid w:val="00CF3EDA"/>
    <w:rsid w:val="00CF42D5"/>
    <w:rsid w:val="00CF45E4"/>
    <w:rsid w:val="00CF4D15"/>
    <w:rsid w:val="00CF5195"/>
    <w:rsid w:val="00CF51B5"/>
    <w:rsid w:val="00CF51C1"/>
    <w:rsid w:val="00CF54DA"/>
    <w:rsid w:val="00CF58F1"/>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4DEB"/>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4EC"/>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153"/>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0D"/>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11"/>
    <w:rsid w:val="00D649EA"/>
    <w:rsid w:val="00D64B3D"/>
    <w:rsid w:val="00D64C22"/>
    <w:rsid w:val="00D64DA1"/>
    <w:rsid w:val="00D65201"/>
    <w:rsid w:val="00D65218"/>
    <w:rsid w:val="00D65A51"/>
    <w:rsid w:val="00D65B69"/>
    <w:rsid w:val="00D661EC"/>
    <w:rsid w:val="00D6629F"/>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3"/>
    <w:rsid w:val="00D85CE4"/>
    <w:rsid w:val="00D860E1"/>
    <w:rsid w:val="00D8622B"/>
    <w:rsid w:val="00D86390"/>
    <w:rsid w:val="00D8664C"/>
    <w:rsid w:val="00D86879"/>
    <w:rsid w:val="00D86911"/>
    <w:rsid w:val="00D86D10"/>
    <w:rsid w:val="00D87183"/>
    <w:rsid w:val="00D8798C"/>
    <w:rsid w:val="00D87ADD"/>
    <w:rsid w:val="00D9077F"/>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A37"/>
    <w:rsid w:val="00DA6337"/>
    <w:rsid w:val="00DA6581"/>
    <w:rsid w:val="00DA6717"/>
    <w:rsid w:val="00DA6B41"/>
    <w:rsid w:val="00DA713C"/>
    <w:rsid w:val="00DA78E3"/>
    <w:rsid w:val="00DA79A7"/>
    <w:rsid w:val="00DA79E7"/>
    <w:rsid w:val="00DA7ED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2AB"/>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8AF"/>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1B7"/>
    <w:rsid w:val="00DE08E8"/>
    <w:rsid w:val="00DE11BC"/>
    <w:rsid w:val="00DE1245"/>
    <w:rsid w:val="00DE14CD"/>
    <w:rsid w:val="00DE1659"/>
    <w:rsid w:val="00DE19A1"/>
    <w:rsid w:val="00DE1A02"/>
    <w:rsid w:val="00DE2B4E"/>
    <w:rsid w:val="00DE2BDC"/>
    <w:rsid w:val="00DE2C73"/>
    <w:rsid w:val="00DE2D53"/>
    <w:rsid w:val="00DE30AA"/>
    <w:rsid w:val="00DE3C1B"/>
    <w:rsid w:val="00DE3C72"/>
    <w:rsid w:val="00DE3EE0"/>
    <w:rsid w:val="00DE4317"/>
    <w:rsid w:val="00DE4323"/>
    <w:rsid w:val="00DE4416"/>
    <w:rsid w:val="00DE4426"/>
    <w:rsid w:val="00DE4913"/>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1DC4"/>
    <w:rsid w:val="00DF23A2"/>
    <w:rsid w:val="00DF26C2"/>
    <w:rsid w:val="00DF2A15"/>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6BF"/>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03A"/>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8E2"/>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9B7"/>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159"/>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7F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79C"/>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AA4"/>
    <w:rsid w:val="00E62C01"/>
    <w:rsid w:val="00E633F3"/>
    <w:rsid w:val="00E634AD"/>
    <w:rsid w:val="00E63526"/>
    <w:rsid w:val="00E63D4A"/>
    <w:rsid w:val="00E63D81"/>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0D"/>
    <w:rsid w:val="00E9314E"/>
    <w:rsid w:val="00E934FE"/>
    <w:rsid w:val="00E93579"/>
    <w:rsid w:val="00E93675"/>
    <w:rsid w:val="00E93848"/>
    <w:rsid w:val="00E938B1"/>
    <w:rsid w:val="00E94550"/>
    <w:rsid w:val="00E9476D"/>
    <w:rsid w:val="00E947BB"/>
    <w:rsid w:val="00E949B3"/>
    <w:rsid w:val="00E94A52"/>
    <w:rsid w:val="00E94C74"/>
    <w:rsid w:val="00E94CE5"/>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C70"/>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9CF"/>
    <w:rsid w:val="00EB0B52"/>
    <w:rsid w:val="00EB0C3E"/>
    <w:rsid w:val="00EB1282"/>
    <w:rsid w:val="00EB1333"/>
    <w:rsid w:val="00EB149D"/>
    <w:rsid w:val="00EB14FD"/>
    <w:rsid w:val="00EB151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24A"/>
    <w:rsid w:val="00EB36E9"/>
    <w:rsid w:val="00EB3836"/>
    <w:rsid w:val="00EB3A66"/>
    <w:rsid w:val="00EB3F14"/>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10E"/>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F33"/>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49B"/>
    <w:rsid w:val="00EC650F"/>
    <w:rsid w:val="00EC6E4F"/>
    <w:rsid w:val="00EC7021"/>
    <w:rsid w:val="00EC70B3"/>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2429"/>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286"/>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B82"/>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B4E"/>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BC2"/>
    <w:rsid w:val="00EE7E0F"/>
    <w:rsid w:val="00EF013A"/>
    <w:rsid w:val="00EF0448"/>
    <w:rsid w:val="00EF0449"/>
    <w:rsid w:val="00EF045A"/>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4D3"/>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1F7E"/>
    <w:rsid w:val="00F02255"/>
    <w:rsid w:val="00F02758"/>
    <w:rsid w:val="00F028AB"/>
    <w:rsid w:val="00F02ABD"/>
    <w:rsid w:val="00F02CAA"/>
    <w:rsid w:val="00F02E7C"/>
    <w:rsid w:val="00F03053"/>
    <w:rsid w:val="00F0377B"/>
    <w:rsid w:val="00F038CC"/>
    <w:rsid w:val="00F0390B"/>
    <w:rsid w:val="00F03A8E"/>
    <w:rsid w:val="00F03B2E"/>
    <w:rsid w:val="00F03BC0"/>
    <w:rsid w:val="00F03CEE"/>
    <w:rsid w:val="00F03D0B"/>
    <w:rsid w:val="00F03D5C"/>
    <w:rsid w:val="00F047D7"/>
    <w:rsid w:val="00F04A47"/>
    <w:rsid w:val="00F04C34"/>
    <w:rsid w:val="00F04ECD"/>
    <w:rsid w:val="00F04FFD"/>
    <w:rsid w:val="00F0519C"/>
    <w:rsid w:val="00F05869"/>
    <w:rsid w:val="00F058F2"/>
    <w:rsid w:val="00F05CE3"/>
    <w:rsid w:val="00F05DA4"/>
    <w:rsid w:val="00F05DDA"/>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5FDC"/>
    <w:rsid w:val="00F1606B"/>
    <w:rsid w:val="00F161ED"/>
    <w:rsid w:val="00F1687C"/>
    <w:rsid w:val="00F16B38"/>
    <w:rsid w:val="00F17028"/>
    <w:rsid w:val="00F17250"/>
    <w:rsid w:val="00F17696"/>
    <w:rsid w:val="00F1788B"/>
    <w:rsid w:val="00F17B84"/>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12E"/>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703A"/>
    <w:rsid w:val="00F471C9"/>
    <w:rsid w:val="00F4741E"/>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BA7"/>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709"/>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2AA"/>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59F"/>
    <w:rsid w:val="00F9565A"/>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19F4"/>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8CE"/>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5A3"/>
    <w:rsid w:val="00FB2709"/>
    <w:rsid w:val="00FB2C62"/>
    <w:rsid w:val="00FB2CF4"/>
    <w:rsid w:val="00FB307A"/>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0F2"/>
    <w:rsid w:val="00FB698D"/>
    <w:rsid w:val="00FB6CDA"/>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90B"/>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C1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76"/>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A8C"/>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6F8"/>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EB5"/>
    <w:rsid w:val="00FF4FA3"/>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418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497773">
      <w:bodyDiv w:val="1"/>
      <w:marLeft w:val="0"/>
      <w:marRight w:val="0"/>
      <w:marTop w:val="0"/>
      <w:marBottom w:val="0"/>
      <w:divBdr>
        <w:top w:val="none" w:sz="0" w:space="0" w:color="auto"/>
        <w:left w:val="none" w:sz="0" w:space="0" w:color="auto"/>
        <w:bottom w:val="none" w:sz="0" w:space="0" w:color="auto"/>
        <w:right w:val="none" w:sz="0" w:space="0" w:color="auto"/>
      </w:divBdr>
      <w:divsChild>
        <w:div w:id="453210168">
          <w:marLeft w:val="1310"/>
          <w:marRight w:val="0"/>
          <w:marTop w:val="58"/>
          <w:marBottom w:val="0"/>
          <w:divBdr>
            <w:top w:val="none" w:sz="0" w:space="0" w:color="auto"/>
            <w:left w:val="none" w:sz="0" w:space="0" w:color="auto"/>
            <w:bottom w:val="none" w:sz="0" w:space="0" w:color="auto"/>
            <w:right w:val="none" w:sz="0" w:space="0" w:color="auto"/>
          </w:divBdr>
        </w:div>
        <w:div w:id="768738745">
          <w:marLeft w:val="1310"/>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4983523">
      <w:bodyDiv w:val="1"/>
      <w:marLeft w:val="0"/>
      <w:marRight w:val="0"/>
      <w:marTop w:val="0"/>
      <w:marBottom w:val="0"/>
      <w:divBdr>
        <w:top w:val="none" w:sz="0" w:space="0" w:color="auto"/>
        <w:left w:val="none" w:sz="0" w:space="0" w:color="auto"/>
        <w:bottom w:val="none" w:sz="0" w:space="0" w:color="auto"/>
        <w:right w:val="none" w:sz="0" w:space="0" w:color="auto"/>
      </w:divBdr>
      <w:divsChild>
        <w:div w:id="751774336">
          <w:marLeft w:val="936"/>
          <w:marRight w:val="0"/>
          <w:marTop w:val="67"/>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2161624">
      <w:bodyDiv w:val="1"/>
      <w:marLeft w:val="0"/>
      <w:marRight w:val="0"/>
      <w:marTop w:val="0"/>
      <w:marBottom w:val="0"/>
      <w:divBdr>
        <w:top w:val="none" w:sz="0" w:space="0" w:color="auto"/>
        <w:left w:val="none" w:sz="0" w:space="0" w:color="auto"/>
        <w:bottom w:val="none" w:sz="0" w:space="0" w:color="auto"/>
        <w:right w:val="none" w:sz="0" w:space="0" w:color="auto"/>
      </w:divBdr>
      <w:divsChild>
        <w:div w:id="1341929413">
          <w:marLeft w:val="547"/>
          <w:marRight w:val="0"/>
          <w:marTop w:val="30"/>
          <w:marBottom w:val="0"/>
          <w:divBdr>
            <w:top w:val="none" w:sz="0" w:space="0" w:color="auto"/>
            <w:left w:val="none" w:sz="0" w:space="0" w:color="auto"/>
            <w:bottom w:val="none" w:sz="0" w:space="0" w:color="auto"/>
            <w:right w:val="none" w:sz="0" w:space="0" w:color="auto"/>
          </w:divBdr>
        </w:div>
        <w:div w:id="193933110">
          <w:marLeft w:val="547"/>
          <w:marRight w:val="0"/>
          <w:marTop w:val="30"/>
          <w:marBottom w:val="0"/>
          <w:divBdr>
            <w:top w:val="none" w:sz="0" w:space="0" w:color="auto"/>
            <w:left w:val="none" w:sz="0" w:space="0" w:color="auto"/>
            <w:bottom w:val="none" w:sz="0" w:space="0" w:color="auto"/>
            <w:right w:val="none" w:sz="0" w:space="0" w:color="auto"/>
          </w:divBdr>
        </w:div>
        <w:div w:id="1864978581">
          <w:marLeft w:val="547"/>
          <w:marRight w:val="0"/>
          <w:marTop w:val="30"/>
          <w:marBottom w:val="0"/>
          <w:divBdr>
            <w:top w:val="none" w:sz="0" w:space="0" w:color="auto"/>
            <w:left w:val="none" w:sz="0" w:space="0" w:color="auto"/>
            <w:bottom w:val="none" w:sz="0" w:space="0" w:color="auto"/>
            <w:right w:val="none" w:sz="0" w:space="0" w:color="auto"/>
          </w:divBdr>
        </w:div>
      </w:divsChild>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52574499">
      <w:bodyDiv w:val="1"/>
      <w:marLeft w:val="0"/>
      <w:marRight w:val="0"/>
      <w:marTop w:val="0"/>
      <w:marBottom w:val="0"/>
      <w:divBdr>
        <w:top w:val="none" w:sz="0" w:space="0" w:color="auto"/>
        <w:left w:val="none" w:sz="0" w:space="0" w:color="auto"/>
        <w:bottom w:val="none" w:sz="0" w:space="0" w:color="auto"/>
        <w:right w:val="none" w:sz="0" w:space="0" w:color="auto"/>
      </w:divBdr>
      <w:divsChild>
        <w:div w:id="342753956">
          <w:marLeft w:val="2059"/>
          <w:marRight w:val="0"/>
          <w:marTop w:val="67"/>
          <w:marBottom w:val="0"/>
          <w:divBdr>
            <w:top w:val="none" w:sz="0" w:space="0" w:color="auto"/>
            <w:left w:val="none" w:sz="0" w:space="0" w:color="auto"/>
            <w:bottom w:val="none" w:sz="0" w:space="0" w:color="auto"/>
            <w:right w:val="none" w:sz="0" w:space="0" w:color="auto"/>
          </w:divBdr>
        </w:div>
        <w:div w:id="1031223019">
          <w:marLeft w:val="2549"/>
          <w:marRight w:val="0"/>
          <w:marTop w:val="67"/>
          <w:marBottom w:val="0"/>
          <w:divBdr>
            <w:top w:val="none" w:sz="0" w:space="0" w:color="auto"/>
            <w:left w:val="none" w:sz="0" w:space="0" w:color="auto"/>
            <w:bottom w:val="none" w:sz="0" w:space="0" w:color="auto"/>
            <w:right w:val="none" w:sz="0" w:space="0" w:color="auto"/>
          </w:divBdr>
        </w:div>
        <w:div w:id="1608077227">
          <w:marLeft w:val="2059"/>
          <w:marRight w:val="0"/>
          <w:marTop w:val="67"/>
          <w:marBottom w:val="0"/>
          <w:divBdr>
            <w:top w:val="none" w:sz="0" w:space="0" w:color="auto"/>
            <w:left w:val="none" w:sz="0" w:space="0" w:color="auto"/>
            <w:bottom w:val="none" w:sz="0" w:space="0" w:color="auto"/>
            <w:right w:val="none" w:sz="0" w:space="0" w:color="auto"/>
          </w:divBdr>
        </w:div>
        <w:div w:id="804005380">
          <w:marLeft w:val="2549"/>
          <w:marRight w:val="0"/>
          <w:marTop w:val="67"/>
          <w:marBottom w:val="0"/>
          <w:divBdr>
            <w:top w:val="none" w:sz="0" w:space="0" w:color="auto"/>
            <w:left w:val="none" w:sz="0" w:space="0" w:color="auto"/>
            <w:bottom w:val="none" w:sz="0" w:space="0" w:color="auto"/>
            <w:right w:val="none" w:sz="0" w:space="0" w:color="auto"/>
          </w:divBdr>
        </w:div>
        <w:div w:id="132480330">
          <w:marLeft w:val="2059"/>
          <w:marRight w:val="0"/>
          <w:marTop w:val="67"/>
          <w:marBottom w:val="0"/>
          <w:divBdr>
            <w:top w:val="none" w:sz="0" w:space="0" w:color="auto"/>
            <w:left w:val="none" w:sz="0" w:space="0" w:color="auto"/>
            <w:bottom w:val="none" w:sz="0" w:space="0" w:color="auto"/>
            <w:right w:val="none" w:sz="0" w:space="0" w:color="auto"/>
          </w:divBdr>
        </w:div>
        <w:div w:id="2059819104">
          <w:marLeft w:val="2549"/>
          <w:marRight w:val="0"/>
          <w:marTop w:val="67"/>
          <w:marBottom w:val="0"/>
          <w:divBdr>
            <w:top w:val="none" w:sz="0" w:space="0" w:color="auto"/>
            <w:left w:val="none" w:sz="0" w:space="0" w:color="auto"/>
            <w:bottom w:val="none" w:sz="0" w:space="0" w:color="auto"/>
            <w:right w:val="none" w:sz="0" w:space="0" w:color="auto"/>
          </w:divBdr>
        </w:div>
        <w:div w:id="2042895076">
          <w:marLeft w:val="2059"/>
          <w:marRight w:val="0"/>
          <w:marTop w:val="67"/>
          <w:marBottom w:val="0"/>
          <w:divBdr>
            <w:top w:val="none" w:sz="0" w:space="0" w:color="auto"/>
            <w:left w:val="none" w:sz="0" w:space="0" w:color="auto"/>
            <w:bottom w:val="none" w:sz="0" w:space="0" w:color="auto"/>
            <w:right w:val="none" w:sz="0" w:space="0" w:color="auto"/>
          </w:divBdr>
        </w:div>
        <w:div w:id="1017468587">
          <w:marLeft w:val="2549"/>
          <w:marRight w:val="0"/>
          <w:marTop w:val="67"/>
          <w:marBottom w:val="0"/>
          <w:divBdr>
            <w:top w:val="none" w:sz="0" w:space="0" w:color="auto"/>
            <w:left w:val="none" w:sz="0" w:space="0" w:color="auto"/>
            <w:bottom w:val="none" w:sz="0" w:space="0" w:color="auto"/>
            <w:right w:val="none" w:sz="0" w:space="0" w:color="auto"/>
          </w:divBdr>
        </w:div>
      </w:divsChild>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9124969">
      <w:bodyDiv w:val="1"/>
      <w:marLeft w:val="0"/>
      <w:marRight w:val="0"/>
      <w:marTop w:val="0"/>
      <w:marBottom w:val="0"/>
      <w:divBdr>
        <w:top w:val="none" w:sz="0" w:space="0" w:color="auto"/>
        <w:left w:val="none" w:sz="0" w:space="0" w:color="auto"/>
        <w:bottom w:val="none" w:sz="0" w:space="0" w:color="auto"/>
        <w:right w:val="none" w:sz="0" w:space="0" w:color="auto"/>
      </w:divBdr>
      <w:divsChild>
        <w:div w:id="1336880104">
          <w:marLeft w:val="547"/>
          <w:marRight w:val="0"/>
          <w:marTop w:val="0"/>
          <w:marBottom w:val="0"/>
          <w:divBdr>
            <w:top w:val="none" w:sz="0" w:space="0" w:color="auto"/>
            <w:left w:val="none" w:sz="0" w:space="0" w:color="auto"/>
            <w:bottom w:val="none" w:sz="0" w:space="0" w:color="auto"/>
            <w:right w:val="none" w:sz="0" w:space="0" w:color="auto"/>
          </w:divBdr>
        </w:div>
        <w:div w:id="1210919885">
          <w:marLeft w:val="547"/>
          <w:marRight w:val="0"/>
          <w:marTop w:val="0"/>
          <w:marBottom w:val="0"/>
          <w:divBdr>
            <w:top w:val="none" w:sz="0" w:space="0" w:color="auto"/>
            <w:left w:val="none" w:sz="0" w:space="0" w:color="auto"/>
            <w:bottom w:val="none" w:sz="0" w:space="0" w:color="auto"/>
            <w:right w:val="none" w:sz="0" w:space="0" w:color="auto"/>
          </w:divBdr>
        </w:div>
        <w:div w:id="504049778">
          <w:marLeft w:val="1166"/>
          <w:marRight w:val="0"/>
          <w:marTop w:val="0"/>
          <w:marBottom w:val="0"/>
          <w:divBdr>
            <w:top w:val="none" w:sz="0" w:space="0" w:color="auto"/>
            <w:left w:val="none" w:sz="0" w:space="0" w:color="auto"/>
            <w:bottom w:val="none" w:sz="0" w:space="0" w:color="auto"/>
            <w:right w:val="none" w:sz="0" w:space="0" w:color="auto"/>
          </w:divBdr>
        </w:div>
        <w:div w:id="1036926291">
          <w:marLeft w:val="547"/>
          <w:marRight w:val="0"/>
          <w:marTop w:val="0"/>
          <w:marBottom w:val="120"/>
          <w:divBdr>
            <w:top w:val="none" w:sz="0" w:space="0" w:color="auto"/>
            <w:left w:val="none" w:sz="0" w:space="0" w:color="auto"/>
            <w:bottom w:val="none" w:sz="0" w:space="0" w:color="auto"/>
            <w:right w:val="none" w:sz="0" w:space="0" w:color="auto"/>
          </w:divBdr>
        </w:div>
        <w:div w:id="1058015436">
          <w:marLeft w:val="547"/>
          <w:marRight w:val="0"/>
          <w:marTop w:val="0"/>
          <w:marBottom w:val="0"/>
          <w:divBdr>
            <w:top w:val="none" w:sz="0" w:space="0" w:color="auto"/>
            <w:left w:val="none" w:sz="0" w:space="0" w:color="auto"/>
            <w:bottom w:val="none" w:sz="0" w:space="0" w:color="auto"/>
            <w:right w:val="none" w:sz="0" w:space="0" w:color="auto"/>
          </w:divBdr>
        </w:div>
        <w:div w:id="6831455">
          <w:marLeft w:val="547"/>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053607">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52564">
      <w:bodyDiv w:val="1"/>
      <w:marLeft w:val="0"/>
      <w:marRight w:val="0"/>
      <w:marTop w:val="0"/>
      <w:marBottom w:val="0"/>
      <w:divBdr>
        <w:top w:val="none" w:sz="0" w:space="0" w:color="auto"/>
        <w:left w:val="none" w:sz="0" w:space="0" w:color="auto"/>
        <w:bottom w:val="none" w:sz="0" w:space="0" w:color="auto"/>
        <w:right w:val="none" w:sz="0" w:space="0" w:color="auto"/>
      </w:divBdr>
      <w:divsChild>
        <w:div w:id="506288380">
          <w:marLeft w:val="1310"/>
          <w:marRight w:val="0"/>
          <w:marTop w:val="58"/>
          <w:marBottom w:val="0"/>
          <w:divBdr>
            <w:top w:val="none" w:sz="0" w:space="0" w:color="auto"/>
            <w:left w:val="none" w:sz="0" w:space="0" w:color="auto"/>
            <w:bottom w:val="none" w:sz="0" w:space="0" w:color="auto"/>
            <w:right w:val="none" w:sz="0" w:space="0" w:color="auto"/>
          </w:divBdr>
        </w:div>
        <w:div w:id="985473364">
          <w:marLeft w:val="1310"/>
          <w:marRight w:val="0"/>
          <w:marTop w:val="58"/>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3426577">
      <w:bodyDiv w:val="1"/>
      <w:marLeft w:val="0"/>
      <w:marRight w:val="0"/>
      <w:marTop w:val="0"/>
      <w:marBottom w:val="0"/>
      <w:divBdr>
        <w:top w:val="none" w:sz="0" w:space="0" w:color="auto"/>
        <w:left w:val="none" w:sz="0" w:space="0" w:color="auto"/>
        <w:bottom w:val="none" w:sz="0" w:space="0" w:color="auto"/>
        <w:right w:val="none" w:sz="0" w:space="0" w:color="auto"/>
      </w:divBdr>
      <w:divsChild>
        <w:div w:id="1343781774">
          <w:marLeft w:val="2059"/>
          <w:marRight w:val="0"/>
          <w:marTop w:val="58"/>
          <w:marBottom w:val="0"/>
          <w:divBdr>
            <w:top w:val="none" w:sz="0" w:space="0" w:color="auto"/>
            <w:left w:val="none" w:sz="0" w:space="0" w:color="auto"/>
            <w:bottom w:val="none" w:sz="0" w:space="0" w:color="auto"/>
            <w:right w:val="none" w:sz="0" w:space="0" w:color="auto"/>
          </w:divBdr>
        </w:div>
      </w:divsChild>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77370">
      <w:bodyDiv w:val="1"/>
      <w:marLeft w:val="0"/>
      <w:marRight w:val="0"/>
      <w:marTop w:val="0"/>
      <w:marBottom w:val="0"/>
      <w:divBdr>
        <w:top w:val="none" w:sz="0" w:space="0" w:color="auto"/>
        <w:left w:val="none" w:sz="0" w:space="0" w:color="auto"/>
        <w:bottom w:val="none" w:sz="0" w:space="0" w:color="auto"/>
        <w:right w:val="none" w:sz="0" w:space="0" w:color="auto"/>
      </w:divBdr>
      <w:divsChild>
        <w:div w:id="1741830376">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3389728">
      <w:bodyDiv w:val="1"/>
      <w:marLeft w:val="0"/>
      <w:marRight w:val="0"/>
      <w:marTop w:val="0"/>
      <w:marBottom w:val="0"/>
      <w:divBdr>
        <w:top w:val="none" w:sz="0" w:space="0" w:color="auto"/>
        <w:left w:val="none" w:sz="0" w:space="0" w:color="auto"/>
        <w:bottom w:val="none" w:sz="0" w:space="0" w:color="auto"/>
        <w:right w:val="none" w:sz="0" w:space="0" w:color="auto"/>
      </w:divBdr>
      <w:divsChild>
        <w:div w:id="2083598862">
          <w:marLeft w:val="547"/>
          <w:marRight w:val="0"/>
          <w:marTop w:val="0"/>
          <w:marBottom w:val="0"/>
          <w:divBdr>
            <w:top w:val="none" w:sz="0" w:space="0" w:color="auto"/>
            <w:left w:val="none" w:sz="0" w:space="0" w:color="auto"/>
            <w:bottom w:val="none" w:sz="0" w:space="0" w:color="auto"/>
            <w:right w:val="none" w:sz="0" w:space="0" w:color="auto"/>
          </w:divBdr>
        </w:div>
        <w:div w:id="1214194120">
          <w:marLeft w:val="547"/>
          <w:marRight w:val="0"/>
          <w:marTop w:val="0"/>
          <w:marBottom w:val="0"/>
          <w:divBdr>
            <w:top w:val="none" w:sz="0" w:space="0" w:color="auto"/>
            <w:left w:val="none" w:sz="0" w:space="0" w:color="auto"/>
            <w:bottom w:val="none" w:sz="0" w:space="0" w:color="auto"/>
            <w:right w:val="none" w:sz="0" w:space="0" w:color="auto"/>
          </w:divBdr>
        </w:div>
        <w:div w:id="1657150429">
          <w:marLeft w:val="1166"/>
          <w:marRight w:val="0"/>
          <w:marTop w:val="0"/>
          <w:marBottom w:val="0"/>
          <w:divBdr>
            <w:top w:val="none" w:sz="0" w:space="0" w:color="auto"/>
            <w:left w:val="none" w:sz="0" w:space="0" w:color="auto"/>
            <w:bottom w:val="none" w:sz="0" w:space="0" w:color="auto"/>
            <w:right w:val="none" w:sz="0" w:space="0" w:color="auto"/>
          </w:divBdr>
        </w:div>
        <w:div w:id="1447777263">
          <w:marLeft w:val="547"/>
          <w:marRight w:val="0"/>
          <w:marTop w:val="0"/>
          <w:marBottom w:val="120"/>
          <w:divBdr>
            <w:top w:val="none" w:sz="0" w:space="0" w:color="auto"/>
            <w:left w:val="none" w:sz="0" w:space="0" w:color="auto"/>
            <w:bottom w:val="none" w:sz="0" w:space="0" w:color="auto"/>
            <w:right w:val="none" w:sz="0" w:space="0" w:color="auto"/>
          </w:divBdr>
        </w:div>
        <w:div w:id="1082482397">
          <w:marLeft w:val="547"/>
          <w:marRight w:val="0"/>
          <w:marTop w:val="0"/>
          <w:marBottom w:val="0"/>
          <w:divBdr>
            <w:top w:val="none" w:sz="0" w:space="0" w:color="auto"/>
            <w:left w:val="none" w:sz="0" w:space="0" w:color="auto"/>
            <w:bottom w:val="none" w:sz="0" w:space="0" w:color="auto"/>
            <w:right w:val="none" w:sz="0" w:space="0" w:color="auto"/>
          </w:divBdr>
        </w:div>
        <w:div w:id="372079522">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14662">
      <w:bodyDiv w:val="1"/>
      <w:marLeft w:val="0"/>
      <w:marRight w:val="0"/>
      <w:marTop w:val="0"/>
      <w:marBottom w:val="0"/>
      <w:divBdr>
        <w:top w:val="none" w:sz="0" w:space="0" w:color="auto"/>
        <w:left w:val="none" w:sz="0" w:space="0" w:color="auto"/>
        <w:bottom w:val="none" w:sz="0" w:space="0" w:color="auto"/>
        <w:right w:val="none" w:sz="0" w:space="0" w:color="auto"/>
      </w:divBdr>
      <w:divsChild>
        <w:div w:id="645477491">
          <w:marLeft w:val="936"/>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623629">
      <w:bodyDiv w:val="1"/>
      <w:marLeft w:val="0"/>
      <w:marRight w:val="0"/>
      <w:marTop w:val="0"/>
      <w:marBottom w:val="0"/>
      <w:divBdr>
        <w:top w:val="none" w:sz="0" w:space="0" w:color="auto"/>
        <w:left w:val="none" w:sz="0" w:space="0" w:color="auto"/>
        <w:bottom w:val="none" w:sz="0" w:space="0" w:color="auto"/>
        <w:right w:val="none" w:sz="0" w:space="0" w:color="auto"/>
      </w:divBdr>
      <w:divsChild>
        <w:div w:id="402341837">
          <w:marLeft w:val="1310"/>
          <w:marRight w:val="0"/>
          <w:marTop w:val="58"/>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18425030">
      <w:bodyDiv w:val="1"/>
      <w:marLeft w:val="0"/>
      <w:marRight w:val="0"/>
      <w:marTop w:val="0"/>
      <w:marBottom w:val="0"/>
      <w:divBdr>
        <w:top w:val="none" w:sz="0" w:space="0" w:color="auto"/>
        <w:left w:val="none" w:sz="0" w:space="0" w:color="auto"/>
        <w:bottom w:val="none" w:sz="0" w:space="0" w:color="auto"/>
        <w:right w:val="none" w:sz="0" w:space="0" w:color="auto"/>
      </w:divBdr>
      <w:divsChild>
        <w:div w:id="1815680388">
          <w:marLeft w:val="1310"/>
          <w:marRight w:val="0"/>
          <w:marTop w:val="67"/>
          <w:marBottom w:val="0"/>
          <w:divBdr>
            <w:top w:val="none" w:sz="0" w:space="0" w:color="auto"/>
            <w:left w:val="none" w:sz="0" w:space="0" w:color="auto"/>
            <w:bottom w:val="none" w:sz="0" w:space="0" w:color="auto"/>
            <w:right w:val="none" w:sz="0" w:space="0" w:color="auto"/>
          </w:divBdr>
        </w:div>
        <w:div w:id="1243024716">
          <w:marLeft w:val="1685"/>
          <w:marRight w:val="0"/>
          <w:marTop w:val="67"/>
          <w:marBottom w:val="0"/>
          <w:divBdr>
            <w:top w:val="none" w:sz="0" w:space="0" w:color="auto"/>
            <w:left w:val="none" w:sz="0" w:space="0" w:color="auto"/>
            <w:bottom w:val="none" w:sz="0" w:space="0" w:color="auto"/>
            <w:right w:val="none" w:sz="0" w:space="0" w:color="auto"/>
          </w:divBdr>
        </w:div>
        <w:div w:id="1260722156">
          <w:marLeft w:val="1310"/>
          <w:marRight w:val="0"/>
          <w:marTop w:val="67"/>
          <w:marBottom w:val="0"/>
          <w:divBdr>
            <w:top w:val="none" w:sz="0" w:space="0" w:color="auto"/>
            <w:left w:val="none" w:sz="0" w:space="0" w:color="auto"/>
            <w:bottom w:val="none" w:sz="0" w:space="0" w:color="auto"/>
            <w:right w:val="none" w:sz="0" w:space="0" w:color="auto"/>
          </w:divBdr>
        </w:div>
        <w:div w:id="600768889">
          <w:marLeft w:val="1685"/>
          <w:marRight w:val="0"/>
          <w:marTop w:val="67"/>
          <w:marBottom w:val="0"/>
          <w:divBdr>
            <w:top w:val="none" w:sz="0" w:space="0" w:color="auto"/>
            <w:left w:val="none" w:sz="0" w:space="0" w:color="auto"/>
            <w:bottom w:val="none" w:sz="0" w:space="0" w:color="auto"/>
            <w:right w:val="none" w:sz="0" w:space="0" w:color="auto"/>
          </w:divBdr>
        </w:div>
        <w:div w:id="797534498">
          <w:marLeft w:val="1310"/>
          <w:marRight w:val="0"/>
          <w:marTop w:val="67"/>
          <w:marBottom w:val="0"/>
          <w:divBdr>
            <w:top w:val="none" w:sz="0" w:space="0" w:color="auto"/>
            <w:left w:val="none" w:sz="0" w:space="0" w:color="auto"/>
            <w:bottom w:val="none" w:sz="0" w:space="0" w:color="auto"/>
            <w:right w:val="none" w:sz="0" w:space="0" w:color="auto"/>
          </w:divBdr>
        </w:div>
        <w:div w:id="1993870943">
          <w:marLeft w:val="1685"/>
          <w:marRight w:val="0"/>
          <w:marTop w:val="67"/>
          <w:marBottom w:val="0"/>
          <w:divBdr>
            <w:top w:val="none" w:sz="0" w:space="0" w:color="auto"/>
            <w:left w:val="none" w:sz="0" w:space="0" w:color="auto"/>
            <w:bottom w:val="none" w:sz="0" w:space="0" w:color="auto"/>
            <w:right w:val="none" w:sz="0" w:space="0" w:color="auto"/>
          </w:divBdr>
        </w:div>
        <w:div w:id="2062098699">
          <w:marLeft w:val="1310"/>
          <w:marRight w:val="0"/>
          <w:marTop w:val="67"/>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876176">
      <w:bodyDiv w:val="1"/>
      <w:marLeft w:val="0"/>
      <w:marRight w:val="0"/>
      <w:marTop w:val="0"/>
      <w:marBottom w:val="0"/>
      <w:divBdr>
        <w:top w:val="none" w:sz="0" w:space="0" w:color="auto"/>
        <w:left w:val="none" w:sz="0" w:space="0" w:color="auto"/>
        <w:bottom w:val="none" w:sz="0" w:space="0" w:color="auto"/>
        <w:right w:val="none" w:sz="0" w:space="0" w:color="auto"/>
      </w:divBdr>
      <w:divsChild>
        <w:div w:id="287588979">
          <w:marLeft w:val="936"/>
          <w:marRight w:val="0"/>
          <w:marTop w:val="67"/>
          <w:marBottom w:val="0"/>
          <w:divBdr>
            <w:top w:val="none" w:sz="0" w:space="0" w:color="auto"/>
            <w:left w:val="none" w:sz="0" w:space="0" w:color="auto"/>
            <w:bottom w:val="none" w:sz="0" w:space="0" w:color="auto"/>
            <w:right w:val="none" w:sz="0" w:space="0" w:color="auto"/>
          </w:divBdr>
        </w:div>
      </w:divsChild>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2303831">
      <w:bodyDiv w:val="1"/>
      <w:marLeft w:val="0"/>
      <w:marRight w:val="0"/>
      <w:marTop w:val="0"/>
      <w:marBottom w:val="0"/>
      <w:divBdr>
        <w:top w:val="none" w:sz="0" w:space="0" w:color="auto"/>
        <w:left w:val="none" w:sz="0" w:space="0" w:color="auto"/>
        <w:bottom w:val="none" w:sz="0" w:space="0" w:color="auto"/>
        <w:right w:val="none" w:sz="0" w:space="0" w:color="auto"/>
      </w:divBdr>
      <w:divsChild>
        <w:div w:id="409354723">
          <w:marLeft w:val="562"/>
          <w:marRight w:val="0"/>
          <w:marTop w:val="67"/>
          <w:marBottom w:val="0"/>
          <w:divBdr>
            <w:top w:val="none" w:sz="0" w:space="0" w:color="auto"/>
            <w:left w:val="none" w:sz="0" w:space="0" w:color="auto"/>
            <w:bottom w:val="none" w:sz="0" w:space="0" w:color="auto"/>
            <w:right w:val="none" w:sz="0" w:space="0" w:color="auto"/>
          </w:divBdr>
        </w:div>
      </w:divsChild>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370411">
      <w:bodyDiv w:val="1"/>
      <w:marLeft w:val="0"/>
      <w:marRight w:val="0"/>
      <w:marTop w:val="0"/>
      <w:marBottom w:val="0"/>
      <w:divBdr>
        <w:top w:val="none" w:sz="0" w:space="0" w:color="auto"/>
        <w:left w:val="none" w:sz="0" w:space="0" w:color="auto"/>
        <w:bottom w:val="none" w:sz="0" w:space="0" w:color="auto"/>
        <w:right w:val="none" w:sz="0" w:space="0" w:color="auto"/>
      </w:divBdr>
      <w:divsChild>
        <w:div w:id="1467549475">
          <w:marLeft w:val="936"/>
          <w:marRight w:val="0"/>
          <w:marTop w:val="67"/>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8979533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840921">
      <w:bodyDiv w:val="1"/>
      <w:marLeft w:val="0"/>
      <w:marRight w:val="0"/>
      <w:marTop w:val="0"/>
      <w:marBottom w:val="0"/>
      <w:divBdr>
        <w:top w:val="none" w:sz="0" w:space="0" w:color="auto"/>
        <w:left w:val="none" w:sz="0" w:space="0" w:color="auto"/>
        <w:bottom w:val="none" w:sz="0" w:space="0" w:color="auto"/>
        <w:right w:val="none" w:sz="0" w:space="0" w:color="auto"/>
      </w:divBdr>
      <w:divsChild>
        <w:div w:id="1263759578">
          <w:marLeft w:val="547"/>
          <w:marRight w:val="0"/>
          <w:marTop w:val="30"/>
          <w:marBottom w:val="0"/>
          <w:divBdr>
            <w:top w:val="none" w:sz="0" w:space="0" w:color="auto"/>
            <w:left w:val="none" w:sz="0" w:space="0" w:color="auto"/>
            <w:bottom w:val="none" w:sz="0" w:space="0" w:color="auto"/>
            <w:right w:val="none" w:sz="0" w:space="0" w:color="auto"/>
          </w:divBdr>
        </w:div>
        <w:div w:id="998076322">
          <w:marLeft w:val="547"/>
          <w:marRight w:val="0"/>
          <w:marTop w:val="30"/>
          <w:marBottom w:val="0"/>
          <w:divBdr>
            <w:top w:val="none" w:sz="0" w:space="0" w:color="auto"/>
            <w:left w:val="none" w:sz="0" w:space="0" w:color="auto"/>
            <w:bottom w:val="none" w:sz="0" w:space="0" w:color="auto"/>
            <w:right w:val="none" w:sz="0" w:space="0" w:color="auto"/>
          </w:divBdr>
        </w:div>
        <w:div w:id="663780617">
          <w:marLeft w:val="547"/>
          <w:marRight w:val="0"/>
          <w:marTop w:val="30"/>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009571">
      <w:bodyDiv w:val="1"/>
      <w:marLeft w:val="0"/>
      <w:marRight w:val="0"/>
      <w:marTop w:val="0"/>
      <w:marBottom w:val="0"/>
      <w:divBdr>
        <w:top w:val="none" w:sz="0" w:space="0" w:color="auto"/>
        <w:left w:val="none" w:sz="0" w:space="0" w:color="auto"/>
        <w:bottom w:val="none" w:sz="0" w:space="0" w:color="auto"/>
        <w:right w:val="none" w:sz="0" w:space="0" w:color="auto"/>
      </w:divBdr>
      <w:divsChild>
        <w:div w:id="1595743228">
          <w:marLeft w:val="2059"/>
          <w:marRight w:val="0"/>
          <w:marTop w:val="67"/>
          <w:marBottom w:val="0"/>
          <w:divBdr>
            <w:top w:val="none" w:sz="0" w:space="0" w:color="auto"/>
            <w:left w:val="none" w:sz="0" w:space="0" w:color="auto"/>
            <w:bottom w:val="none" w:sz="0" w:space="0" w:color="auto"/>
            <w:right w:val="none" w:sz="0" w:space="0" w:color="auto"/>
          </w:divBdr>
        </w:div>
        <w:div w:id="411197272">
          <w:marLeft w:val="2549"/>
          <w:marRight w:val="0"/>
          <w:marTop w:val="67"/>
          <w:marBottom w:val="0"/>
          <w:divBdr>
            <w:top w:val="none" w:sz="0" w:space="0" w:color="auto"/>
            <w:left w:val="none" w:sz="0" w:space="0" w:color="auto"/>
            <w:bottom w:val="none" w:sz="0" w:space="0" w:color="auto"/>
            <w:right w:val="none" w:sz="0" w:space="0" w:color="auto"/>
          </w:divBdr>
        </w:div>
        <w:div w:id="135803632">
          <w:marLeft w:val="2059"/>
          <w:marRight w:val="0"/>
          <w:marTop w:val="67"/>
          <w:marBottom w:val="0"/>
          <w:divBdr>
            <w:top w:val="none" w:sz="0" w:space="0" w:color="auto"/>
            <w:left w:val="none" w:sz="0" w:space="0" w:color="auto"/>
            <w:bottom w:val="none" w:sz="0" w:space="0" w:color="auto"/>
            <w:right w:val="none" w:sz="0" w:space="0" w:color="auto"/>
          </w:divBdr>
        </w:div>
        <w:div w:id="877859822">
          <w:marLeft w:val="2549"/>
          <w:marRight w:val="0"/>
          <w:marTop w:val="67"/>
          <w:marBottom w:val="0"/>
          <w:divBdr>
            <w:top w:val="none" w:sz="0" w:space="0" w:color="auto"/>
            <w:left w:val="none" w:sz="0" w:space="0" w:color="auto"/>
            <w:bottom w:val="none" w:sz="0" w:space="0" w:color="auto"/>
            <w:right w:val="none" w:sz="0" w:space="0" w:color="auto"/>
          </w:divBdr>
        </w:div>
        <w:div w:id="1194884022">
          <w:marLeft w:val="2059"/>
          <w:marRight w:val="0"/>
          <w:marTop w:val="67"/>
          <w:marBottom w:val="0"/>
          <w:divBdr>
            <w:top w:val="none" w:sz="0" w:space="0" w:color="auto"/>
            <w:left w:val="none" w:sz="0" w:space="0" w:color="auto"/>
            <w:bottom w:val="none" w:sz="0" w:space="0" w:color="auto"/>
            <w:right w:val="none" w:sz="0" w:space="0" w:color="auto"/>
          </w:divBdr>
        </w:div>
        <w:div w:id="1007365267">
          <w:marLeft w:val="2549"/>
          <w:marRight w:val="0"/>
          <w:marTop w:val="67"/>
          <w:marBottom w:val="0"/>
          <w:divBdr>
            <w:top w:val="none" w:sz="0" w:space="0" w:color="auto"/>
            <w:left w:val="none" w:sz="0" w:space="0" w:color="auto"/>
            <w:bottom w:val="none" w:sz="0" w:space="0" w:color="auto"/>
            <w:right w:val="none" w:sz="0" w:space="0" w:color="auto"/>
          </w:divBdr>
        </w:div>
        <w:div w:id="835999297">
          <w:marLeft w:val="2059"/>
          <w:marRight w:val="0"/>
          <w:marTop w:val="67"/>
          <w:marBottom w:val="0"/>
          <w:divBdr>
            <w:top w:val="none" w:sz="0" w:space="0" w:color="auto"/>
            <w:left w:val="none" w:sz="0" w:space="0" w:color="auto"/>
            <w:bottom w:val="none" w:sz="0" w:space="0" w:color="auto"/>
            <w:right w:val="none" w:sz="0" w:space="0" w:color="auto"/>
          </w:divBdr>
        </w:div>
        <w:div w:id="1469394019">
          <w:marLeft w:val="2549"/>
          <w:marRight w:val="0"/>
          <w:marTop w:val="67"/>
          <w:marBottom w:val="0"/>
          <w:divBdr>
            <w:top w:val="none" w:sz="0" w:space="0" w:color="auto"/>
            <w:left w:val="none" w:sz="0" w:space="0" w:color="auto"/>
            <w:bottom w:val="none" w:sz="0" w:space="0" w:color="auto"/>
            <w:right w:val="none" w:sz="0" w:space="0" w:color="auto"/>
          </w:divBdr>
        </w:div>
      </w:divsChild>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1579519">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57886857">
      <w:bodyDiv w:val="1"/>
      <w:marLeft w:val="0"/>
      <w:marRight w:val="0"/>
      <w:marTop w:val="0"/>
      <w:marBottom w:val="0"/>
      <w:divBdr>
        <w:top w:val="none" w:sz="0" w:space="0" w:color="auto"/>
        <w:left w:val="none" w:sz="0" w:space="0" w:color="auto"/>
        <w:bottom w:val="none" w:sz="0" w:space="0" w:color="auto"/>
        <w:right w:val="none" w:sz="0" w:space="0" w:color="auto"/>
      </w:divBdr>
      <w:divsChild>
        <w:div w:id="1173253457">
          <w:marLeft w:val="547"/>
          <w:marRight w:val="0"/>
          <w:marTop w:val="30"/>
          <w:marBottom w:val="0"/>
          <w:divBdr>
            <w:top w:val="none" w:sz="0" w:space="0" w:color="auto"/>
            <w:left w:val="none" w:sz="0" w:space="0" w:color="auto"/>
            <w:bottom w:val="none" w:sz="0" w:space="0" w:color="auto"/>
            <w:right w:val="none" w:sz="0" w:space="0" w:color="auto"/>
          </w:divBdr>
        </w:div>
        <w:div w:id="472799108">
          <w:marLeft w:val="547"/>
          <w:marRight w:val="0"/>
          <w:marTop w:val="30"/>
          <w:marBottom w:val="0"/>
          <w:divBdr>
            <w:top w:val="none" w:sz="0" w:space="0" w:color="auto"/>
            <w:left w:val="none" w:sz="0" w:space="0" w:color="auto"/>
            <w:bottom w:val="none" w:sz="0" w:space="0" w:color="auto"/>
            <w:right w:val="none" w:sz="0" w:space="0" w:color="auto"/>
          </w:divBdr>
        </w:div>
        <w:div w:id="926577458">
          <w:marLeft w:val="547"/>
          <w:marRight w:val="0"/>
          <w:marTop w:val="3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8623042">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3233236">
      <w:bodyDiv w:val="1"/>
      <w:marLeft w:val="0"/>
      <w:marRight w:val="0"/>
      <w:marTop w:val="0"/>
      <w:marBottom w:val="0"/>
      <w:divBdr>
        <w:top w:val="none" w:sz="0" w:space="0" w:color="auto"/>
        <w:left w:val="none" w:sz="0" w:space="0" w:color="auto"/>
        <w:bottom w:val="none" w:sz="0" w:space="0" w:color="auto"/>
        <w:right w:val="none" w:sz="0" w:space="0" w:color="auto"/>
      </w:divBdr>
      <w:divsChild>
        <w:div w:id="867134868">
          <w:marLeft w:val="562"/>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4.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2766</Words>
  <Characters>15768</Characters>
  <Application>Microsoft Office Word</Application>
  <DocSecurity>0</DocSecurity>
  <Lines>131</Lines>
  <Paragraphs>36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
  <cp:keywords/>
  <dc:description/>
  <cp:lastModifiedBy>Hiroki Harada (原田 浩樹)</cp:lastModifiedBy>
  <cp:revision>8</cp:revision>
  <cp:lastPrinted>2017-08-09T04:40:00Z</cp:lastPrinted>
  <dcterms:created xsi:type="dcterms:W3CDTF">2025-08-15T06:24:00Z</dcterms:created>
  <dcterms:modified xsi:type="dcterms:W3CDTF">2025-08-15T08:23:00Z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