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E0804" w14:textId="2A757FE2" w:rsidR="00615A0E" w:rsidRPr="004D234D" w:rsidRDefault="00615A0E" w:rsidP="00615A0E">
      <w:pPr>
        <w:tabs>
          <w:tab w:val="center" w:pos="4536"/>
          <w:tab w:val="right" w:pos="7938"/>
          <w:tab w:val="right" w:pos="9639"/>
        </w:tabs>
        <w:spacing w:after="0"/>
        <w:ind w:right="2"/>
        <w:rPr>
          <w:rFonts w:ascii="Arial" w:eastAsia="SimSun" w:hAnsi="Arial" w:cs="Arial"/>
          <w:b/>
          <w:bCs/>
          <w:sz w:val="28"/>
          <w:lang w:eastAsia="zh-CN"/>
        </w:rPr>
      </w:pPr>
      <w:bookmarkStart w:id="0" w:name="_Hlk145670493"/>
      <w:bookmarkStart w:id="1" w:name="OLE_LINK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4D234D">
        <w:rPr>
          <w:rFonts w:ascii="Arial" w:eastAsia="SimSun" w:hAnsi="Arial" w:cs="Arial" w:hint="eastAsia"/>
          <w:b/>
          <w:bCs/>
          <w:sz w:val="28"/>
          <w:lang w:eastAsia="zh-CN"/>
        </w:rPr>
        <w:t>6269</w:t>
      </w:r>
    </w:p>
    <w:p w14:paraId="3A865CF1" w14:textId="77777777" w:rsidR="00615A0E" w:rsidRPr="009513AC" w:rsidRDefault="00615A0E" w:rsidP="00615A0E">
      <w:pPr>
        <w:tabs>
          <w:tab w:val="center" w:pos="4536"/>
          <w:tab w:val="right" w:pos="9072"/>
        </w:tabs>
        <w:spacing w:after="0"/>
        <w:rPr>
          <w:rFonts w:ascii="Arial" w:eastAsia="ＭＳ 明朝" w:hAnsi="Arial" w:cs="Arial"/>
          <w:b/>
          <w:bCs/>
          <w:sz w:val="28"/>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ＭＳ 明朝" w:hAnsi="Arial" w:cs="Arial"/>
          <w:b/>
          <w:bCs/>
          <w:sz w:val="28"/>
        </w:rPr>
        <w:t>, 2025</w:t>
      </w:r>
    </w:p>
    <w:bookmarkEnd w:id="0"/>
    <w:p w14:paraId="5DA26DD2" w14:textId="77777777" w:rsidR="00ED55BD" w:rsidRPr="00FB7491" w:rsidRDefault="00ED55BD" w:rsidP="00ED55BD">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68405AD9" w:rsidR="00ED55BD" w:rsidRPr="003065EC" w:rsidRDefault="00ED55BD" w:rsidP="00ED55BD">
      <w:pPr>
        <w:pStyle w:val="a8"/>
        <w:ind w:left="1800" w:hanging="1800"/>
        <w:rPr>
          <w:rFonts w:eastAsia="SimSun"/>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1B2A0E" w:rsidRPr="001B2A0E">
        <w:rPr>
          <w:rFonts w:eastAsia="SimSun" w:hint="eastAsia"/>
          <w:sz w:val="24"/>
          <w:lang w:eastAsia="zh-CN"/>
        </w:rPr>
        <w:t>Maintenance on AI/ML for beam management</w:t>
      </w:r>
    </w:p>
    <w:bookmarkEnd w:id="2"/>
    <w:bookmarkEnd w:id="3"/>
    <w:bookmarkEnd w:id="4"/>
    <w:bookmarkEnd w:id="5"/>
    <w:p w14:paraId="514F578A" w14:textId="3F8935FA" w:rsidR="00ED55BD" w:rsidRPr="000140B6" w:rsidRDefault="00ED55BD" w:rsidP="00ED55BD">
      <w:pPr>
        <w:pStyle w:val="a8"/>
        <w:tabs>
          <w:tab w:val="left" w:pos="1800"/>
        </w:tabs>
        <w:ind w:left="1800" w:hanging="1800"/>
        <w:rPr>
          <w:rFonts w:eastAsia="SimSun"/>
          <w:sz w:val="24"/>
          <w:lang w:val="en-US" w:eastAsia="zh-CN"/>
        </w:rPr>
      </w:pPr>
      <w:r w:rsidRPr="00FB7491">
        <w:rPr>
          <w:sz w:val="24"/>
          <w:lang w:val="en-US"/>
        </w:rPr>
        <w:t>Agenda Item:</w:t>
      </w:r>
      <w:bookmarkStart w:id="6" w:name="Source"/>
      <w:bookmarkEnd w:id="6"/>
      <w:r w:rsidRPr="00FB7491">
        <w:rPr>
          <w:sz w:val="24"/>
          <w:lang w:val="en-US"/>
        </w:rPr>
        <w:tab/>
      </w:r>
      <w:r w:rsidR="00817E3E">
        <w:rPr>
          <w:rFonts w:eastAsia="SimSun" w:hint="eastAsia"/>
          <w:sz w:val="24"/>
          <w:lang w:val="en-US" w:eastAsia="zh-CN"/>
        </w:rPr>
        <w:t>8</w:t>
      </w:r>
      <w:r w:rsidR="000140B6">
        <w:rPr>
          <w:rFonts w:eastAsia="SimSun" w:hint="eastAsia"/>
          <w:sz w:val="24"/>
          <w:lang w:val="en-US" w:eastAsia="zh-CN"/>
        </w:rPr>
        <w:t>.1.1</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3DA291C1" w14:textId="3FD800FE" w:rsidR="00A574C9" w:rsidRPr="00FB7491" w:rsidRDefault="00A574C9" w:rsidP="00A574C9">
      <w:pPr>
        <w:spacing w:afterLines="50"/>
        <w:rPr>
          <w:rFonts w:eastAsia="ＭＳ 明朝"/>
          <w:sz w:val="22"/>
          <w:szCs w:val="22"/>
        </w:rPr>
      </w:pPr>
      <w:r w:rsidRPr="00FB7491">
        <w:rPr>
          <w:rFonts w:eastAsia="ＭＳ 明朝"/>
          <w:sz w:val="22"/>
          <w:szCs w:val="22"/>
        </w:rPr>
        <w:t>At the RAN Plenary #10</w:t>
      </w:r>
      <w:r w:rsidR="003D1EF3">
        <w:rPr>
          <w:rFonts w:eastAsia="SimSun" w:hint="eastAsia"/>
          <w:sz w:val="22"/>
          <w:szCs w:val="22"/>
          <w:lang w:eastAsia="zh-CN"/>
        </w:rPr>
        <w:t>5</w:t>
      </w:r>
      <w:r w:rsidRPr="00FB7491">
        <w:rPr>
          <w:rFonts w:eastAsia="ＭＳ 明朝"/>
          <w:sz w:val="22"/>
          <w:szCs w:val="22"/>
        </w:rPr>
        <w:t xml:space="preserve"> meeting, the WID on Artificial Intelligence (AI)/Machine Learning (ML) for NR Air Interface was </w:t>
      </w:r>
      <w:r w:rsidR="003D1EF3">
        <w:rPr>
          <w:rFonts w:eastAsia="SimSun" w:hint="eastAsia"/>
          <w:sz w:val="22"/>
          <w:szCs w:val="22"/>
          <w:lang w:eastAsia="zh-CN"/>
        </w:rPr>
        <w:t xml:space="preserve">updated </w:t>
      </w:r>
      <w:r w:rsidR="003D1EF3" w:rsidRPr="00FB7491">
        <w:rPr>
          <w:rFonts w:eastAsia="ＭＳ 明朝"/>
          <w:sz w:val="22"/>
          <w:szCs w:val="22"/>
        </w:rPr>
        <w:t>[1]</w:t>
      </w:r>
      <w:r>
        <w:rPr>
          <w:rFonts w:eastAsia="ＭＳ 明朝"/>
          <w:sz w:val="22"/>
          <w:szCs w:val="22"/>
        </w:rPr>
        <w:t xml:space="preserve">. </w:t>
      </w:r>
      <w:r w:rsidR="003D1EF3">
        <w:rPr>
          <w:rFonts w:eastAsia="SimSun" w:hint="eastAsia"/>
          <w:sz w:val="22"/>
          <w:szCs w:val="22"/>
          <w:lang w:eastAsia="zh-CN"/>
        </w:rPr>
        <w:t xml:space="preserve">The working scope for </w:t>
      </w:r>
      <w:r w:rsidR="00AB508A">
        <w:rPr>
          <w:rFonts w:eastAsia="SimSun" w:hint="eastAsia"/>
          <w:sz w:val="22"/>
          <w:szCs w:val="22"/>
          <w:lang w:eastAsia="zh-CN"/>
        </w:rPr>
        <w:t xml:space="preserve">AI/ML beam </w:t>
      </w:r>
      <w:r w:rsidR="0043025E">
        <w:rPr>
          <w:rFonts w:eastAsia="SimSun"/>
          <w:sz w:val="22"/>
          <w:szCs w:val="22"/>
          <w:lang w:eastAsia="zh-CN"/>
        </w:rPr>
        <w:t>management</w:t>
      </w:r>
      <w:r w:rsidR="003D1EF3">
        <w:rPr>
          <w:rFonts w:eastAsia="SimSun" w:hint="eastAsia"/>
          <w:sz w:val="22"/>
          <w:szCs w:val="22"/>
          <w:lang w:eastAsia="zh-CN"/>
        </w:rPr>
        <w:t xml:space="preserve"> </w:t>
      </w:r>
      <w:r w:rsidR="00055E77">
        <w:rPr>
          <w:rFonts w:eastAsia="SimSun"/>
          <w:sz w:val="22"/>
          <w:szCs w:val="22"/>
          <w:lang w:eastAsia="zh-CN"/>
        </w:rPr>
        <w:t>is</w:t>
      </w:r>
      <w:r w:rsidR="003D1EF3">
        <w:rPr>
          <w:rFonts w:eastAsia="SimSun" w:hint="eastAsia"/>
          <w:sz w:val="22"/>
          <w:szCs w:val="22"/>
          <w:lang w:eastAsia="zh-CN"/>
        </w:rPr>
        <w:t xml:space="preserve"> shown as follow</w:t>
      </w:r>
      <w:r w:rsidR="00055E77">
        <w:rPr>
          <w:rFonts w:eastAsia="SimSun"/>
          <w:sz w:val="22"/>
          <w:szCs w:val="22"/>
          <w:lang w:eastAsia="zh-CN"/>
        </w:rPr>
        <w:t>s</w:t>
      </w:r>
      <w:r w:rsidR="003D1EF3">
        <w:rPr>
          <w:rFonts w:eastAsia="SimSun" w:hint="eastAsia"/>
          <w:sz w:val="22"/>
          <w:szCs w:val="22"/>
          <w:lang w:eastAsia="zh-CN"/>
        </w:rPr>
        <w:t>,</w:t>
      </w:r>
    </w:p>
    <w:p w14:paraId="20BE71C1" w14:textId="77777777" w:rsidR="00A574C9" w:rsidRDefault="00A574C9" w:rsidP="00A574C9">
      <w:pPr>
        <w:spacing w:afterLines="50"/>
        <w:jc w:val="center"/>
        <w:rPr>
          <w:rFonts w:eastAsia="SimSun"/>
          <w:sz w:val="22"/>
          <w:szCs w:val="22"/>
          <w:lang w:eastAsia="zh-CN"/>
        </w:rPr>
      </w:pPr>
      <w:r w:rsidRPr="00FB7491">
        <w:rPr>
          <w:rFonts w:eastAsia="SimSun"/>
          <w:noProof/>
          <w:sz w:val="22"/>
          <w:szCs w:val="22"/>
        </w:rPr>
        <mc:AlternateContent>
          <mc:Choice Requires="wps">
            <w:drawing>
              <wp:inline distT="0" distB="0" distL="0" distR="0" wp14:anchorId="134A7F9B" wp14:editId="2C0E18A7">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FC8BA70" w14:textId="77777777" w:rsidR="00AB508A" w:rsidRPr="00AB508A" w:rsidRDefault="00AB508A" w:rsidP="00AB508A">
                            <w:pPr>
                              <w:numPr>
                                <w:ilvl w:val="0"/>
                                <w:numId w:val="26"/>
                              </w:numPr>
                              <w:overflowPunct w:val="0"/>
                              <w:autoSpaceDE w:val="0"/>
                              <w:autoSpaceDN w:val="0"/>
                              <w:adjustRightInd w:val="0"/>
                              <w:spacing w:after="0"/>
                              <w:jc w:val="left"/>
                              <w:textAlignment w:val="baseline"/>
                              <w:rPr>
                                <w:bCs/>
                                <w:sz w:val="22"/>
                                <w:szCs w:val="18"/>
                              </w:rPr>
                            </w:pPr>
                            <w:r w:rsidRPr="00AB508A">
                              <w:rPr>
                                <w:bCs/>
                                <w:sz w:val="22"/>
                                <w:szCs w:val="18"/>
                              </w:rPr>
                              <w:t>Beam management - DL Tx beam prediction for both UE-sided model and NW-sided model, encompassing [RAN1/RAN2]:</w:t>
                            </w:r>
                          </w:p>
                          <w:p w14:paraId="42A528D6" w14:textId="77777777" w:rsidR="00AB508A" w:rsidRPr="00AB508A" w:rsidRDefault="00AB508A" w:rsidP="00AB508A">
                            <w:pPr>
                              <w:numPr>
                                <w:ilvl w:val="1"/>
                                <w:numId w:val="26"/>
                              </w:numPr>
                              <w:overflowPunct w:val="0"/>
                              <w:autoSpaceDE w:val="0"/>
                              <w:autoSpaceDN w:val="0"/>
                              <w:adjustRightInd w:val="0"/>
                              <w:spacing w:after="0"/>
                              <w:jc w:val="left"/>
                              <w:textAlignment w:val="baseline"/>
                              <w:rPr>
                                <w:bCs/>
                                <w:sz w:val="22"/>
                                <w:szCs w:val="18"/>
                              </w:rPr>
                            </w:pPr>
                            <w:r w:rsidRPr="00AB508A">
                              <w:rPr>
                                <w:bCs/>
                                <w:sz w:val="22"/>
                                <w:szCs w:val="18"/>
                              </w:rPr>
                              <w:t>Spatial-domain DL Tx beam prediction for Set A of beams based on measurement results of Set B of beams (“BM-Case1”)</w:t>
                            </w:r>
                          </w:p>
                          <w:p w14:paraId="551C84E4" w14:textId="77777777" w:rsidR="00AB508A" w:rsidRPr="00AB508A" w:rsidRDefault="00AB508A" w:rsidP="00AB508A">
                            <w:pPr>
                              <w:numPr>
                                <w:ilvl w:val="1"/>
                                <w:numId w:val="26"/>
                              </w:numPr>
                              <w:overflowPunct w:val="0"/>
                              <w:autoSpaceDE w:val="0"/>
                              <w:autoSpaceDN w:val="0"/>
                              <w:adjustRightInd w:val="0"/>
                              <w:spacing w:after="0"/>
                              <w:jc w:val="left"/>
                              <w:textAlignment w:val="baseline"/>
                              <w:rPr>
                                <w:bCs/>
                                <w:sz w:val="22"/>
                                <w:szCs w:val="18"/>
                              </w:rPr>
                            </w:pPr>
                            <w:r w:rsidRPr="00AB508A">
                              <w:rPr>
                                <w:bCs/>
                                <w:sz w:val="22"/>
                                <w:szCs w:val="18"/>
                              </w:rPr>
                              <w:t>Temporal DL Tx beam prediction for Set A of beams based on the historic measurement results of Set B of beams (“BM-Case2”)</w:t>
                            </w:r>
                          </w:p>
                          <w:p w14:paraId="4222EEED" w14:textId="77777777" w:rsidR="00AB508A" w:rsidRPr="00AB508A" w:rsidRDefault="00AB508A" w:rsidP="00AB508A">
                            <w:pPr>
                              <w:numPr>
                                <w:ilvl w:val="1"/>
                                <w:numId w:val="26"/>
                              </w:numPr>
                              <w:overflowPunct w:val="0"/>
                              <w:autoSpaceDE w:val="0"/>
                              <w:autoSpaceDN w:val="0"/>
                              <w:adjustRightInd w:val="0"/>
                              <w:spacing w:after="0"/>
                              <w:jc w:val="left"/>
                              <w:textAlignment w:val="baseline"/>
                              <w:rPr>
                                <w:bCs/>
                                <w:sz w:val="22"/>
                                <w:szCs w:val="18"/>
                              </w:rPr>
                            </w:pPr>
                            <w:r w:rsidRPr="00AB508A">
                              <w:rPr>
                                <w:bCs/>
                                <w:sz w:val="22"/>
                                <w:szCs w:val="18"/>
                              </w:rPr>
                              <w:t>Specify necessary signalling/mechanism(s) to facilitate LCM operations specific to the Beam Management use cases, if any</w:t>
                            </w:r>
                          </w:p>
                          <w:p w14:paraId="5134DA9B" w14:textId="77777777" w:rsidR="00AB508A" w:rsidRPr="00AB508A" w:rsidRDefault="00AB508A" w:rsidP="00AB508A">
                            <w:pPr>
                              <w:numPr>
                                <w:ilvl w:val="1"/>
                                <w:numId w:val="26"/>
                              </w:numPr>
                              <w:overflowPunct w:val="0"/>
                              <w:autoSpaceDE w:val="0"/>
                              <w:autoSpaceDN w:val="0"/>
                              <w:adjustRightInd w:val="0"/>
                              <w:spacing w:after="0"/>
                              <w:jc w:val="left"/>
                              <w:textAlignment w:val="baseline"/>
                              <w:rPr>
                                <w:bCs/>
                                <w:sz w:val="22"/>
                                <w:szCs w:val="18"/>
                              </w:rPr>
                            </w:pPr>
                            <w:r w:rsidRPr="00AB508A">
                              <w:rPr>
                                <w:bCs/>
                                <w:sz w:val="22"/>
                                <w:szCs w:val="18"/>
                              </w:rPr>
                              <w:t xml:space="preserve">Enabling method(s) to ensure consistency between training and inference regarding NW-side additional conditions (if identified) for inference at UE </w:t>
                            </w:r>
                          </w:p>
                          <w:p w14:paraId="20C7898C" w14:textId="49B47618" w:rsidR="00A574C9" w:rsidRPr="00AB508A" w:rsidRDefault="00AB508A" w:rsidP="00AB508A">
                            <w:pPr>
                              <w:spacing w:after="0"/>
                              <w:ind w:left="360" w:firstLine="720"/>
                              <w:rPr>
                                <w:rFonts w:eastAsia="SimSun"/>
                                <w:bCs/>
                                <w:sz w:val="22"/>
                                <w:szCs w:val="18"/>
                                <w:lang w:eastAsia="zh-CN"/>
                              </w:rPr>
                            </w:pPr>
                            <w:r w:rsidRPr="00AB508A">
                              <w:rPr>
                                <w:bCs/>
                                <w:sz w:val="22"/>
                                <w:szCs w:val="18"/>
                              </w:rPr>
                              <w:t>NOTE: Strive for common framework design to support both BM-Case1 and BM-Case2</w:t>
                            </w:r>
                          </w:p>
                        </w:txbxContent>
                      </wps:txbx>
                      <wps:bodyPr rot="0" vert="horz" wrap="square" lIns="91440" tIns="45720" rIns="91440" bIns="45720" anchor="t" anchorCtr="0">
                        <a:spAutoFit/>
                      </wps:bodyPr>
                    </wps:wsp>
                  </a:graphicData>
                </a:graphic>
              </wp:inline>
            </w:drawing>
          </mc:Choice>
          <mc:Fallback>
            <w:pict>
              <v:shapetype w14:anchorId="134A7F9B"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2FC8BA70" w14:textId="77777777" w:rsidR="00AB508A" w:rsidRPr="00AB508A" w:rsidRDefault="00AB508A" w:rsidP="00AB508A">
                      <w:pPr>
                        <w:numPr>
                          <w:ilvl w:val="0"/>
                          <w:numId w:val="26"/>
                        </w:numPr>
                        <w:overflowPunct w:val="0"/>
                        <w:autoSpaceDE w:val="0"/>
                        <w:autoSpaceDN w:val="0"/>
                        <w:adjustRightInd w:val="0"/>
                        <w:spacing w:after="0"/>
                        <w:jc w:val="left"/>
                        <w:textAlignment w:val="baseline"/>
                        <w:rPr>
                          <w:bCs/>
                          <w:sz w:val="22"/>
                          <w:szCs w:val="18"/>
                        </w:rPr>
                      </w:pPr>
                      <w:r w:rsidRPr="00AB508A">
                        <w:rPr>
                          <w:bCs/>
                          <w:sz w:val="22"/>
                          <w:szCs w:val="18"/>
                        </w:rPr>
                        <w:t>Beam management - DL Tx beam prediction for both UE-sided model and NW-sided model, encompassing [RAN1/RAN2]:</w:t>
                      </w:r>
                    </w:p>
                    <w:p w14:paraId="42A528D6" w14:textId="77777777" w:rsidR="00AB508A" w:rsidRPr="00AB508A" w:rsidRDefault="00AB508A" w:rsidP="00AB508A">
                      <w:pPr>
                        <w:numPr>
                          <w:ilvl w:val="1"/>
                          <w:numId w:val="26"/>
                        </w:numPr>
                        <w:overflowPunct w:val="0"/>
                        <w:autoSpaceDE w:val="0"/>
                        <w:autoSpaceDN w:val="0"/>
                        <w:adjustRightInd w:val="0"/>
                        <w:spacing w:after="0"/>
                        <w:jc w:val="left"/>
                        <w:textAlignment w:val="baseline"/>
                        <w:rPr>
                          <w:bCs/>
                          <w:sz w:val="22"/>
                          <w:szCs w:val="18"/>
                        </w:rPr>
                      </w:pPr>
                      <w:r w:rsidRPr="00AB508A">
                        <w:rPr>
                          <w:bCs/>
                          <w:sz w:val="22"/>
                          <w:szCs w:val="18"/>
                        </w:rPr>
                        <w:t>Spatial-domain DL Tx beam prediction for Set A of beams based on measurement results of Set B of beams (“BM-Case1”)</w:t>
                      </w:r>
                    </w:p>
                    <w:p w14:paraId="551C84E4" w14:textId="77777777" w:rsidR="00AB508A" w:rsidRPr="00AB508A" w:rsidRDefault="00AB508A" w:rsidP="00AB508A">
                      <w:pPr>
                        <w:numPr>
                          <w:ilvl w:val="1"/>
                          <w:numId w:val="26"/>
                        </w:numPr>
                        <w:overflowPunct w:val="0"/>
                        <w:autoSpaceDE w:val="0"/>
                        <w:autoSpaceDN w:val="0"/>
                        <w:adjustRightInd w:val="0"/>
                        <w:spacing w:after="0"/>
                        <w:jc w:val="left"/>
                        <w:textAlignment w:val="baseline"/>
                        <w:rPr>
                          <w:bCs/>
                          <w:sz w:val="22"/>
                          <w:szCs w:val="18"/>
                        </w:rPr>
                      </w:pPr>
                      <w:r w:rsidRPr="00AB508A">
                        <w:rPr>
                          <w:bCs/>
                          <w:sz w:val="22"/>
                          <w:szCs w:val="18"/>
                        </w:rPr>
                        <w:t>Temporal DL Tx beam prediction for Set A of beams based on the historic measurement results of Set B of beams (“BM-Case2”)</w:t>
                      </w:r>
                    </w:p>
                    <w:p w14:paraId="4222EEED" w14:textId="77777777" w:rsidR="00AB508A" w:rsidRPr="00AB508A" w:rsidRDefault="00AB508A" w:rsidP="00AB508A">
                      <w:pPr>
                        <w:numPr>
                          <w:ilvl w:val="1"/>
                          <w:numId w:val="26"/>
                        </w:numPr>
                        <w:overflowPunct w:val="0"/>
                        <w:autoSpaceDE w:val="0"/>
                        <w:autoSpaceDN w:val="0"/>
                        <w:adjustRightInd w:val="0"/>
                        <w:spacing w:after="0"/>
                        <w:jc w:val="left"/>
                        <w:textAlignment w:val="baseline"/>
                        <w:rPr>
                          <w:bCs/>
                          <w:sz w:val="22"/>
                          <w:szCs w:val="18"/>
                        </w:rPr>
                      </w:pPr>
                      <w:r w:rsidRPr="00AB508A">
                        <w:rPr>
                          <w:bCs/>
                          <w:sz w:val="22"/>
                          <w:szCs w:val="18"/>
                        </w:rPr>
                        <w:t>Specify necessary signalling/mechanism(s) to facilitate LCM operations specific to the Beam Management use cases, if any</w:t>
                      </w:r>
                    </w:p>
                    <w:p w14:paraId="5134DA9B" w14:textId="77777777" w:rsidR="00AB508A" w:rsidRPr="00AB508A" w:rsidRDefault="00AB508A" w:rsidP="00AB508A">
                      <w:pPr>
                        <w:numPr>
                          <w:ilvl w:val="1"/>
                          <w:numId w:val="26"/>
                        </w:numPr>
                        <w:overflowPunct w:val="0"/>
                        <w:autoSpaceDE w:val="0"/>
                        <w:autoSpaceDN w:val="0"/>
                        <w:adjustRightInd w:val="0"/>
                        <w:spacing w:after="0"/>
                        <w:jc w:val="left"/>
                        <w:textAlignment w:val="baseline"/>
                        <w:rPr>
                          <w:bCs/>
                          <w:sz w:val="22"/>
                          <w:szCs w:val="18"/>
                        </w:rPr>
                      </w:pPr>
                      <w:r w:rsidRPr="00AB508A">
                        <w:rPr>
                          <w:bCs/>
                          <w:sz w:val="22"/>
                          <w:szCs w:val="18"/>
                        </w:rPr>
                        <w:t xml:space="preserve">Enabling method(s) to ensure consistency between training and inference regarding NW-side additional conditions (if identified) for inference at UE </w:t>
                      </w:r>
                    </w:p>
                    <w:p w14:paraId="20C7898C" w14:textId="49B47618" w:rsidR="00A574C9" w:rsidRPr="00AB508A" w:rsidRDefault="00AB508A" w:rsidP="00AB508A">
                      <w:pPr>
                        <w:spacing w:after="0"/>
                        <w:ind w:left="360" w:firstLine="720"/>
                        <w:rPr>
                          <w:rFonts w:eastAsia="宋体"/>
                          <w:bCs/>
                          <w:sz w:val="22"/>
                          <w:szCs w:val="18"/>
                          <w:lang w:eastAsia="zh-CN"/>
                        </w:rPr>
                      </w:pPr>
                      <w:r w:rsidRPr="00AB508A">
                        <w:rPr>
                          <w:bCs/>
                          <w:sz w:val="22"/>
                          <w:szCs w:val="18"/>
                        </w:rPr>
                        <w:t>NOTE: Strive for common framework design to support both BM-Case1 and BM-Case2</w:t>
                      </w:r>
                    </w:p>
                  </w:txbxContent>
                </v:textbox>
                <w10:anchorlock/>
              </v:shape>
            </w:pict>
          </mc:Fallback>
        </mc:AlternateContent>
      </w:r>
    </w:p>
    <w:p w14:paraId="60B8F756" w14:textId="65E0713D" w:rsidR="004D234D" w:rsidRPr="004D234D" w:rsidRDefault="004D234D" w:rsidP="004D234D">
      <w:pPr>
        <w:spacing w:afterLines="50"/>
        <w:ind w:firstLineChars="200" w:firstLine="440"/>
        <w:rPr>
          <w:rFonts w:eastAsia="SimSun"/>
          <w:sz w:val="22"/>
          <w:szCs w:val="22"/>
          <w:lang w:eastAsia="zh-CN"/>
        </w:rPr>
      </w:pPr>
      <w:r w:rsidRPr="00750CAF">
        <w:rPr>
          <w:rFonts w:eastAsia="SimSun"/>
          <w:sz w:val="22"/>
          <w:szCs w:val="22"/>
          <w:lang w:eastAsia="zh-CN"/>
        </w:rPr>
        <w:t xml:space="preserve">The </w:t>
      </w:r>
      <w:r>
        <w:rPr>
          <w:rFonts w:eastAsiaTheme="minorEastAsia" w:hint="eastAsia"/>
          <w:sz w:val="22"/>
          <w:szCs w:val="22"/>
        </w:rPr>
        <w:t>RAN1 work</w:t>
      </w:r>
      <w:r w:rsidRPr="00750CAF">
        <w:rPr>
          <w:rFonts w:eastAsia="SimSun"/>
          <w:sz w:val="22"/>
          <w:szCs w:val="22"/>
          <w:lang w:eastAsia="zh-CN"/>
        </w:rPr>
        <w:t xml:space="preserve"> on </w:t>
      </w:r>
      <w:r>
        <w:rPr>
          <w:rFonts w:eastAsiaTheme="minorEastAsia" w:hint="eastAsia"/>
          <w:sz w:val="22"/>
          <w:szCs w:val="22"/>
        </w:rPr>
        <w:t>Rel-19</w:t>
      </w:r>
      <w:r>
        <w:rPr>
          <w:rFonts w:eastAsia="SimSun" w:hint="eastAsia"/>
          <w:sz w:val="22"/>
          <w:szCs w:val="22"/>
          <w:lang w:eastAsia="zh-CN"/>
        </w:rPr>
        <w:t xml:space="preserve"> </w:t>
      </w:r>
      <w:r w:rsidRPr="00750CAF">
        <w:rPr>
          <w:rFonts w:eastAsia="SimSun"/>
          <w:sz w:val="22"/>
          <w:szCs w:val="22"/>
          <w:lang w:eastAsia="zh-CN"/>
        </w:rPr>
        <w:t>AI/ML</w:t>
      </w:r>
      <w:r w:rsidR="009C6B91">
        <w:rPr>
          <w:rFonts w:eastAsia="SimSun" w:hint="eastAsia"/>
          <w:sz w:val="22"/>
          <w:szCs w:val="22"/>
          <w:lang w:eastAsia="zh-CN"/>
        </w:rPr>
        <w:t>-</w:t>
      </w:r>
      <w:r>
        <w:rPr>
          <w:rFonts w:eastAsiaTheme="minorEastAsia" w:hint="eastAsia"/>
          <w:sz w:val="22"/>
          <w:szCs w:val="22"/>
        </w:rPr>
        <w:t>based</w:t>
      </w:r>
      <w:r w:rsidRPr="00750CAF">
        <w:rPr>
          <w:rFonts w:eastAsia="SimSun"/>
          <w:sz w:val="22"/>
          <w:szCs w:val="22"/>
          <w:lang w:eastAsia="zh-CN"/>
        </w:rPr>
        <w:t xml:space="preserve"> </w:t>
      </w:r>
      <w:r>
        <w:rPr>
          <w:rFonts w:eastAsiaTheme="minorEastAsia" w:hint="eastAsia"/>
          <w:sz w:val="22"/>
          <w:szCs w:val="22"/>
        </w:rPr>
        <w:t>beam management</w:t>
      </w:r>
      <w:r w:rsidRPr="00750CAF">
        <w:rPr>
          <w:rFonts w:eastAsia="SimSun"/>
          <w:sz w:val="22"/>
          <w:szCs w:val="22"/>
          <w:lang w:eastAsia="zh-CN"/>
        </w:rPr>
        <w:t xml:space="preserve"> was </w:t>
      </w:r>
      <w:r>
        <w:rPr>
          <w:rFonts w:eastAsiaTheme="minorEastAsia" w:hint="eastAsia"/>
          <w:sz w:val="22"/>
          <w:szCs w:val="22"/>
        </w:rPr>
        <w:t xml:space="preserve">basically </w:t>
      </w:r>
      <w:r w:rsidRPr="00750CAF">
        <w:rPr>
          <w:rFonts w:eastAsia="SimSun"/>
          <w:sz w:val="22"/>
          <w:szCs w:val="22"/>
          <w:lang w:eastAsia="zh-CN"/>
        </w:rPr>
        <w:t xml:space="preserve">completed at the RAN </w:t>
      </w:r>
      <w:r w:rsidR="009C6B91">
        <w:rPr>
          <w:rFonts w:eastAsia="SimSun" w:hint="eastAsia"/>
          <w:sz w:val="22"/>
          <w:szCs w:val="22"/>
          <w:lang w:eastAsia="zh-CN"/>
        </w:rPr>
        <w:t>#</w:t>
      </w:r>
      <w:r w:rsidRPr="00750CAF">
        <w:rPr>
          <w:rFonts w:eastAsia="SimSun"/>
          <w:sz w:val="22"/>
          <w:szCs w:val="22"/>
          <w:lang w:eastAsia="zh-CN"/>
        </w:rPr>
        <w:t>108 meeting. Therefore, in this contribution, the remaining issues are discussed.</w:t>
      </w:r>
    </w:p>
    <w:p w14:paraId="325BCB44" w14:textId="219593B6" w:rsidR="00CE0086" w:rsidRDefault="00CE0086" w:rsidP="00CE0086">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 xml:space="preserve">Remaining issues for </w:t>
      </w:r>
      <w:r w:rsidR="00FD2189">
        <w:rPr>
          <w:rFonts w:eastAsia="SimSun" w:hint="eastAsia"/>
          <w:b/>
          <w:bCs/>
          <w:szCs w:val="24"/>
          <w:lang w:val="en-US" w:eastAsia="zh-CN"/>
        </w:rPr>
        <w:t>beam manage</w:t>
      </w:r>
      <w:r w:rsidR="00535A61">
        <w:rPr>
          <w:rFonts w:eastAsia="SimSun" w:hint="eastAsia"/>
          <w:b/>
          <w:bCs/>
          <w:szCs w:val="24"/>
          <w:lang w:val="en-US" w:eastAsia="zh-CN"/>
        </w:rPr>
        <w:t>ment</w:t>
      </w:r>
    </w:p>
    <w:p w14:paraId="0691BED5" w14:textId="77777777" w:rsidR="00CE0086" w:rsidRPr="004F444D" w:rsidRDefault="00CE0086" w:rsidP="00CE0086">
      <w:pPr>
        <w:pStyle w:val="7"/>
        <w:numPr>
          <w:ilvl w:val="1"/>
          <w:numId w:val="5"/>
        </w:numPr>
        <w:rPr>
          <w:rStyle w:val="B1Char1"/>
          <w:rFonts w:eastAsia="SimSun"/>
          <w:b/>
          <w:bCs/>
        </w:rPr>
      </w:pPr>
      <w:r>
        <w:rPr>
          <w:rStyle w:val="B1Char1"/>
          <w:rFonts w:eastAsia="SimSun" w:hint="eastAsia"/>
          <w:b/>
          <w:bCs/>
          <w:lang w:eastAsia="zh-CN"/>
        </w:rPr>
        <w:t>Remaining issues about the</w:t>
      </w:r>
      <w:r w:rsidRPr="004F444D">
        <w:rPr>
          <w:rStyle w:val="B1Char1"/>
          <w:rFonts w:eastAsia="SimSun" w:hint="eastAsia"/>
          <w:b/>
          <w:bCs/>
        </w:rPr>
        <w:t xml:space="preserve"> data collection</w:t>
      </w:r>
    </w:p>
    <w:p w14:paraId="20529DAA" w14:textId="44445BBF" w:rsidR="00CE0086" w:rsidRPr="0098219B" w:rsidRDefault="00CE0086" w:rsidP="00CE0086">
      <w:pPr>
        <w:ind w:firstLineChars="200" w:firstLine="440"/>
        <w:rPr>
          <w:rFonts w:eastAsia="SimSun"/>
          <w:sz w:val="22"/>
          <w:szCs w:val="18"/>
          <w:lang w:val="en-US" w:eastAsia="zh-CN"/>
        </w:rPr>
      </w:pPr>
      <w:r w:rsidRPr="0098219B">
        <w:rPr>
          <w:rFonts w:eastAsia="SimSun" w:hint="eastAsia"/>
          <w:sz w:val="22"/>
          <w:szCs w:val="18"/>
          <w:lang w:val="en-US" w:eastAsia="zh-CN"/>
        </w:rPr>
        <w:t xml:space="preserve">At the RAN1 #121 meeting, the following </w:t>
      </w:r>
      <w:r w:rsidR="000D0D15">
        <w:rPr>
          <w:rFonts w:eastAsiaTheme="minorEastAsia" w:hint="eastAsia"/>
          <w:sz w:val="22"/>
          <w:szCs w:val="18"/>
          <w:lang w:val="en-US"/>
        </w:rPr>
        <w:t>was</w:t>
      </w:r>
      <w:r>
        <w:rPr>
          <w:rFonts w:eastAsia="SimSun"/>
          <w:sz w:val="22"/>
          <w:szCs w:val="18"/>
          <w:lang w:val="en-US" w:eastAsia="zh-CN"/>
        </w:rPr>
        <w:t xml:space="preserve"> agreed</w:t>
      </w:r>
      <w:r>
        <w:rPr>
          <w:rFonts w:eastAsia="SimSun" w:hint="eastAsia"/>
          <w:sz w:val="22"/>
          <w:szCs w:val="18"/>
          <w:lang w:val="en-US" w:eastAsia="zh-CN"/>
        </w:rPr>
        <w:t xml:space="preserve"> </w:t>
      </w:r>
      <w:r w:rsidRPr="0098219B">
        <w:rPr>
          <w:rFonts w:eastAsia="SimSun" w:hint="eastAsia"/>
          <w:sz w:val="22"/>
          <w:szCs w:val="18"/>
          <w:lang w:val="en-US" w:eastAsia="zh-CN"/>
        </w:rPr>
        <w:t>about the UE side data collection for</w:t>
      </w:r>
      <w:r>
        <w:rPr>
          <w:rFonts w:eastAsia="SimSun" w:hint="eastAsia"/>
          <w:sz w:val="22"/>
          <w:szCs w:val="18"/>
          <w:lang w:val="en-US" w:eastAsia="zh-CN"/>
        </w:rPr>
        <w:t xml:space="preserve"> beam management</w:t>
      </w:r>
      <w:r w:rsidR="00FA2772">
        <w:rPr>
          <w:rFonts w:eastAsia="SimSun" w:hint="eastAsia"/>
          <w:sz w:val="22"/>
          <w:szCs w:val="18"/>
          <w:lang w:val="en-US" w:eastAsia="zh-CN"/>
        </w:rPr>
        <w:t xml:space="preserve"> and CSI prediction</w:t>
      </w:r>
      <w:r w:rsidR="001C46C6">
        <w:rPr>
          <w:rFonts w:eastAsia="SimSun" w:hint="eastAsia"/>
          <w:sz w:val="22"/>
          <w:szCs w:val="18"/>
          <w:lang w:val="en-US" w:eastAsia="zh-CN"/>
        </w:rPr>
        <w:t xml:space="preserve"> </w:t>
      </w:r>
      <w:r w:rsidRPr="0098219B">
        <w:rPr>
          <w:rFonts w:eastAsia="SimSun" w:hint="eastAsia"/>
          <w:sz w:val="22"/>
          <w:szCs w:val="18"/>
          <w:lang w:val="en-US" w:eastAsia="zh-CN"/>
        </w:rPr>
        <w:t>[</w:t>
      </w:r>
      <w:r w:rsidR="007C5017">
        <w:rPr>
          <w:rFonts w:eastAsiaTheme="minorEastAsia" w:hint="eastAsia"/>
          <w:sz w:val="22"/>
          <w:szCs w:val="18"/>
          <w:lang w:val="en-US"/>
        </w:rPr>
        <w:t>2</w:t>
      </w:r>
      <w:r w:rsidRPr="0098219B">
        <w:rPr>
          <w:rFonts w:eastAsia="SimSun" w:hint="eastAsia"/>
          <w:sz w:val="22"/>
          <w:szCs w:val="18"/>
          <w:lang w:val="en-US" w:eastAsia="zh-CN"/>
        </w:rPr>
        <w:t>],</w:t>
      </w:r>
    </w:p>
    <w:p w14:paraId="1C7743A6" w14:textId="77777777" w:rsidR="00CE0086" w:rsidRDefault="00CE0086" w:rsidP="00CE0086">
      <w:pPr>
        <w:jc w:val="center"/>
        <w:rPr>
          <w:rFonts w:eastAsia="SimSun"/>
          <w:lang w:val="en-US" w:eastAsia="zh-CN"/>
        </w:rPr>
      </w:pPr>
      <w:r w:rsidRPr="00FB7491">
        <w:rPr>
          <w:rFonts w:eastAsia="SimSun"/>
          <w:noProof/>
          <w:sz w:val="22"/>
          <w:szCs w:val="22"/>
        </w:rPr>
        <mc:AlternateContent>
          <mc:Choice Requires="wps">
            <w:drawing>
              <wp:inline distT="0" distB="0" distL="0" distR="0" wp14:anchorId="6D06CF46" wp14:editId="394A91FD">
                <wp:extent cx="5834380" cy="1404620"/>
                <wp:effectExtent l="0" t="0" r="13970" b="22860"/>
                <wp:docPr id="1034212513" name="文本框 1034212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B1B80FD" w14:textId="77777777" w:rsidR="00CE0086" w:rsidRPr="007500B6" w:rsidRDefault="00CE0086" w:rsidP="00CE0086">
                            <w:pPr>
                              <w:overflowPunct w:val="0"/>
                              <w:autoSpaceDE w:val="0"/>
                              <w:autoSpaceDN w:val="0"/>
                              <w:adjustRightInd w:val="0"/>
                              <w:spacing w:after="0"/>
                              <w:jc w:val="left"/>
                              <w:textAlignment w:val="baseline"/>
                              <w:rPr>
                                <w:rFonts w:eastAsia="SimSun"/>
                                <w:bCs/>
                                <w:sz w:val="22"/>
                                <w:szCs w:val="22"/>
                                <w:lang w:val="en-US" w:eastAsia="zh-CN"/>
                              </w:rPr>
                            </w:pPr>
                            <w:r w:rsidRPr="00AB02B4">
                              <w:rPr>
                                <w:rFonts w:eastAsia="SimSun"/>
                                <w:bCs/>
                                <w:sz w:val="22"/>
                                <w:szCs w:val="22"/>
                                <w:highlight w:val="green"/>
                                <w:lang w:val="en-US" w:eastAsia="zh-CN"/>
                              </w:rPr>
                              <w:t>A</w:t>
                            </w:r>
                            <w:r w:rsidRPr="007500B6">
                              <w:rPr>
                                <w:rFonts w:eastAsia="SimSun"/>
                                <w:bCs/>
                                <w:sz w:val="22"/>
                                <w:szCs w:val="22"/>
                                <w:highlight w:val="green"/>
                                <w:lang w:val="en-US" w:eastAsia="zh-CN"/>
                              </w:rPr>
                              <w:t>greement</w:t>
                            </w:r>
                            <w:r w:rsidRPr="007500B6">
                              <w:rPr>
                                <w:rFonts w:eastAsia="SimSun"/>
                                <w:bCs/>
                                <w:sz w:val="22"/>
                                <w:szCs w:val="22"/>
                                <w:lang w:val="en-US" w:eastAsia="zh-CN"/>
                              </w:rPr>
                              <w:t xml:space="preserve"> </w:t>
                            </w:r>
                          </w:p>
                          <w:p w14:paraId="493043AD" w14:textId="77777777" w:rsidR="00CE0086" w:rsidRPr="007500B6" w:rsidRDefault="00CE0086" w:rsidP="00CE0086">
                            <w:pPr>
                              <w:overflowPunct w:val="0"/>
                              <w:autoSpaceDE w:val="0"/>
                              <w:autoSpaceDN w:val="0"/>
                              <w:adjustRightInd w:val="0"/>
                              <w:spacing w:after="0"/>
                              <w:jc w:val="left"/>
                              <w:textAlignment w:val="baseline"/>
                              <w:rPr>
                                <w:rFonts w:eastAsia="SimSun"/>
                                <w:bCs/>
                                <w:sz w:val="22"/>
                                <w:szCs w:val="22"/>
                                <w:lang w:val="en-US" w:eastAsia="zh-CN"/>
                              </w:rPr>
                            </w:pPr>
                            <w:r w:rsidRPr="007500B6">
                              <w:rPr>
                                <w:rFonts w:eastAsia="SimSun"/>
                                <w:bCs/>
                                <w:sz w:val="22"/>
                                <w:szCs w:val="22"/>
                                <w:lang w:val="en-US" w:eastAsia="zh-CN"/>
                              </w:rPr>
                              <w:t xml:space="preserve">For CSI prediction using UE-side model, for data collection for training, </w:t>
                            </w:r>
                            <w:r w:rsidRPr="007500B6">
                              <w:rPr>
                                <w:rFonts w:eastAsia="SimSun"/>
                                <w:bCs/>
                                <w:i/>
                                <w:iCs/>
                                <w:sz w:val="22"/>
                                <w:szCs w:val="22"/>
                                <w:lang w:val="en-US" w:eastAsia="zh-CN"/>
                              </w:rPr>
                              <w:t xml:space="preserve">reportQuantity </w:t>
                            </w:r>
                            <w:r w:rsidRPr="007500B6">
                              <w:rPr>
                                <w:rFonts w:eastAsia="SimSun"/>
                                <w:bCs/>
                                <w:sz w:val="22"/>
                                <w:szCs w:val="22"/>
                                <w:lang w:val="en-US" w:eastAsia="zh-CN"/>
                              </w:rPr>
                              <w:t xml:space="preserve">is set to ‘none-CSI-r19’. </w:t>
                            </w:r>
                          </w:p>
                          <w:p w14:paraId="5BA10E8D" w14:textId="77777777" w:rsidR="00CE0086" w:rsidRPr="00AB02B4" w:rsidRDefault="00CE0086" w:rsidP="00CE0086">
                            <w:pPr>
                              <w:overflowPunct w:val="0"/>
                              <w:autoSpaceDE w:val="0"/>
                              <w:autoSpaceDN w:val="0"/>
                              <w:adjustRightInd w:val="0"/>
                              <w:spacing w:after="0"/>
                              <w:jc w:val="left"/>
                              <w:textAlignment w:val="baseline"/>
                              <w:rPr>
                                <w:rFonts w:eastAsia="SimSun"/>
                                <w:bCs/>
                                <w:i/>
                                <w:iCs/>
                                <w:sz w:val="22"/>
                                <w:szCs w:val="22"/>
                                <w:lang w:val="en-US" w:eastAsia="zh-CN"/>
                              </w:rPr>
                            </w:pPr>
                          </w:p>
                          <w:p w14:paraId="4CB814BC" w14:textId="77777777" w:rsidR="00CE0086" w:rsidRPr="007500B6" w:rsidRDefault="00CE0086" w:rsidP="00CE0086">
                            <w:pPr>
                              <w:overflowPunct w:val="0"/>
                              <w:autoSpaceDE w:val="0"/>
                              <w:autoSpaceDN w:val="0"/>
                              <w:adjustRightInd w:val="0"/>
                              <w:spacing w:after="0"/>
                              <w:jc w:val="left"/>
                              <w:textAlignment w:val="baseline"/>
                              <w:rPr>
                                <w:rFonts w:eastAsia="SimSun"/>
                                <w:bCs/>
                                <w:sz w:val="22"/>
                                <w:szCs w:val="22"/>
                                <w:lang w:val="en-US" w:eastAsia="zh-CN"/>
                              </w:rPr>
                            </w:pPr>
                            <w:r w:rsidRPr="007500B6">
                              <w:rPr>
                                <w:rFonts w:eastAsia="SimSun"/>
                                <w:bCs/>
                                <w:sz w:val="22"/>
                                <w:szCs w:val="22"/>
                                <w:highlight w:val="green"/>
                                <w:lang w:val="en-US" w:eastAsia="zh-CN"/>
                              </w:rPr>
                              <w:t>Agreement</w:t>
                            </w:r>
                            <w:r w:rsidRPr="007500B6">
                              <w:rPr>
                                <w:rFonts w:eastAsia="SimSun"/>
                                <w:bCs/>
                                <w:sz w:val="22"/>
                                <w:szCs w:val="22"/>
                                <w:lang w:val="en-US" w:eastAsia="zh-CN"/>
                              </w:rPr>
                              <w:t xml:space="preserve"> </w:t>
                            </w:r>
                          </w:p>
                          <w:p w14:paraId="4D003E26" w14:textId="77777777" w:rsidR="00CE0086" w:rsidRPr="007500B6" w:rsidRDefault="00CE0086" w:rsidP="00CE0086">
                            <w:pPr>
                              <w:overflowPunct w:val="0"/>
                              <w:autoSpaceDE w:val="0"/>
                              <w:autoSpaceDN w:val="0"/>
                              <w:adjustRightInd w:val="0"/>
                              <w:spacing w:after="0"/>
                              <w:jc w:val="left"/>
                              <w:textAlignment w:val="baseline"/>
                              <w:rPr>
                                <w:rFonts w:eastAsia="SimSun"/>
                                <w:bCs/>
                                <w:sz w:val="22"/>
                                <w:szCs w:val="22"/>
                                <w:lang w:val="en-US" w:eastAsia="zh-CN"/>
                              </w:rPr>
                            </w:pPr>
                            <w:r w:rsidRPr="007500B6">
                              <w:rPr>
                                <w:rFonts w:eastAsia="SimSun"/>
                                <w:bCs/>
                                <w:sz w:val="22"/>
                                <w:szCs w:val="22"/>
                                <w:lang w:val="en-US" w:eastAsia="zh-CN"/>
                              </w:rPr>
                              <w:t xml:space="preserve">For CSI prediction using UE-side model, for data collection for training, </w:t>
                            </w:r>
                          </w:p>
                          <w:p w14:paraId="1D5D0715" w14:textId="77777777" w:rsidR="00CE0086" w:rsidRPr="00AB02B4" w:rsidRDefault="00CE0086" w:rsidP="009669B6">
                            <w:pPr>
                              <w:pStyle w:val="aff6"/>
                              <w:numPr>
                                <w:ilvl w:val="0"/>
                                <w:numId w:val="27"/>
                              </w:numPr>
                              <w:overflowPunct w:val="0"/>
                              <w:autoSpaceDE w:val="0"/>
                              <w:autoSpaceDN w:val="0"/>
                              <w:adjustRightInd w:val="0"/>
                              <w:spacing w:after="0"/>
                              <w:ind w:leftChars="0"/>
                              <w:jc w:val="left"/>
                              <w:textAlignment w:val="baseline"/>
                              <w:rPr>
                                <w:rFonts w:eastAsia="SimSun"/>
                                <w:bCs/>
                                <w:sz w:val="22"/>
                                <w:szCs w:val="22"/>
                                <w:lang w:val="en-US" w:eastAsia="zh-CN"/>
                              </w:rPr>
                            </w:pPr>
                            <w:r w:rsidRPr="00AB02B4">
                              <w:rPr>
                                <w:rFonts w:eastAsia="SimSun"/>
                                <w:bCs/>
                                <w:sz w:val="22"/>
                                <w:szCs w:val="22"/>
                                <w:lang w:val="en-US" w:eastAsia="zh-CN"/>
                              </w:rPr>
                              <w:t xml:space="preserve">OCPU=1 </w:t>
                            </w:r>
                          </w:p>
                          <w:p w14:paraId="14E56ADA" w14:textId="77777777" w:rsidR="00CE0086" w:rsidRDefault="00CE0086" w:rsidP="009669B6">
                            <w:pPr>
                              <w:pStyle w:val="aff6"/>
                              <w:numPr>
                                <w:ilvl w:val="0"/>
                                <w:numId w:val="27"/>
                              </w:numPr>
                              <w:overflowPunct w:val="0"/>
                              <w:autoSpaceDE w:val="0"/>
                              <w:autoSpaceDN w:val="0"/>
                              <w:adjustRightInd w:val="0"/>
                              <w:spacing w:after="0"/>
                              <w:ind w:leftChars="0"/>
                              <w:jc w:val="left"/>
                              <w:textAlignment w:val="baseline"/>
                              <w:rPr>
                                <w:rFonts w:eastAsia="SimSun"/>
                                <w:bCs/>
                                <w:sz w:val="22"/>
                                <w:szCs w:val="22"/>
                                <w:lang w:val="en-US" w:eastAsia="zh-CN"/>
                              </w:rPr>
                            </w:pPr>
                            <w:r w:rsidRPr="00AB02B4">
                              <w:rPr>
                                <w:rFonts w:eastAsia="SimSun"/>
                                <w:bCs/>
                                <w:sz w:val="22"/>
                                <w:szCs w:val="22"/>
                                <w:lang w:val="en-US" w:eastAsia="zh-CN"/>
                              </w:rPr>
                              <w:t xml:space="preserve">the CPU occupancy starts from the first symbol of each P/SP-CSI-RS occasion till Z3’ symbols after the P/SP-CSI-RS occasion. </w:t>
                            </w:r>
                          </w:p>
                          <w:p w14:paraId="4040E5D7" w14:textId="77777777" w:rsidR="00CE0086" w:rsidRPr="00AB02B4" w:rsidRDefault="00CE0086" w:rsidP="00CE0086">
                            <w:pPr>
                              <w:overflowPunct w:val="0"/>
                              <w:autoSpaceDE w:val="0"/>
                              <w:autoSpaceDN w:val="0"/>
                              <w:adjustRightInd w:val="0"/>
                              <w:spacing w:after="0"/>
                              <w:jc w:val="left"/>
                              <w:textAlignment w:val="baseline"/>
                              <w:rPr>
                                <w:rFonts w:eastAsia="SimSun"/>
                                <w:bCs/>
                                <w:sz w:val="22"/>
                                <w:szCs w:val="22"/>
                                <w:lang w:val="en-US" w:eastAsia="zh-CN"/>
                              </w:rPr>
                            </w:pPr>
                          </w:p>
                          <w:p w14:paraId="14BE4F3C" w14:textId="77777777" w:rsidR="00CE0086" w:rsidRPr="00AB02B4" w:rsidRDefault="00CE0086" w:rsidP="00CE0086">
                            <w:pPr>
                              <w:widowControl w:val="0"/>
                              <w:autoSpaceDE w:val="0"/>
                              <w:autoSpaceDN w:val="0"/>
                              <w:adjustRightInd w:val="0"/>
                              <w:spacing w:after="0"/>
                              <w:jc w:val="left"/>
                              <w:rPr>
                                <w:rFonts w:eastAsia="ＭＳ 明朝"/>
                                <w:color w:val="000000"/>
                                <w:sz w:val="22"/>
                                <w:szCs w:val="22"/>
                                <w:lang w:val="en-US"/>
                              </w:rPr>
                            </w:pPr>
                            <w:r w:rsidRPr="00AB02B4">
                              <w:rPr>
                                <w:rFonts w:eastAsia="ＭＳ 明朝"/>
                                <w:color w:val="000000"/>
                                <w:sz w:val="22"/>
                                <w:szCs w:val="22"/>
                                <w:highlight w:val="green"/>
                                <w:lang w:val="en-US"/>
                              </w:rPr>
                              <w:t>Agreement</w:t>
                            </w:r>
                            <w:r w:rsidRPr="00AB02B4">
                              <w:rPr>
                                <w:rFonts w:eastAsia="ＭＳ 明朝"/>
                                <w:color w:val="000000"/>
                                <w:sz w:val="22"/>
                                <w:szCs w:val="22"/>
                                <w:lang w:val="en-US"/>
                              </w:rPr>
                              <w:t xml:space="preserve"> </w:t>
                            </w:r>
                          </w:p>
                          <w:p w14:paraId="63F27A60" w14:textId="77777777" w:rsidR="00CE0086" w:rsidRPr="00AB02B4" w:rsidRDefault="00CE0086" w:rsidP="009669B6">
                            <w:pPr>
                              <w:pStyle w:val="aff6"/>
                              <w:widowControl w:val="0"/>
                              <w:numPr>
                                <w:ilvl w:val="0"/>
                                <w:numId w:val="27"/>
                              </w:numPr>
                              <w:autoSpaceDE w:val="0"/>
                              <w:autoSpaceDN w:val="0"/>
                              <w:adjustRightInd w:val="0"/>
                              <w:spacing w:after="0"/>
                              <w:ind w:leftChars="0"/>
                              <w:jc w:val="left"/>
                              <w:rPr>
                                <w:rFonts w:eastAsia="ＭＳ 明朝"/>
                                <w:color w:val="000000"/>
                                <w:sz w:val="22"/>
                                <w:szCs w:val="22"/>
                                <w:lang w:val="en-US"/>
                              </w:rPr>
                            </w:pPr>
                            <w:r w:rsidRPr="00AB02B4">
                              <w:rPr>
                                <w:rFonts w:eastAsia="ＭＳ 明朝"/>
                                <w:color w:val="000000"/>
                                <w:sz w:val="22"/>
                                <w:szCs w:val="22"/>
                                <w:lang w:val="en-US"/>
                              </w:rPr>
                              <w:t xml:space="preserve">For data collection for UE-sided model, in CSI-report configuration, </w:t>
                            </w:r>
                            <w:r w:rsidRPr="00AB02B4">
                              <w:rPr>
                                <w:rFonts w:eastAsia="ＭＳ 明朝"/>
                                <w:i/>
                                <w:iCs/>
                                <w:color w:val="000000"/>
                                <w:sz w:val="22"/>
                                <w:szCs w:val="22"/>
                                <w:lang w:val="en-US"/>
                              </w:rPr>
                              <w:t xml:space="preserve">reportQuantity </w:t>
                            </w:r>
                            <w:r w:rsidRPr="00AB02B4">
                              <w:rPr>
                                <w:rFonts w:eastAsia="ＭＳ 明朝"/>
                                <w:color w:val="000000"/>
                                <w:sz w:val="22"/>
                                <w:szCs w:val="22"/>
                                <w:lang w:val="en-US"/>
                              </w:rPr>
                              <w:t>is set to “</w:t>
                            </w:r>
                            <w:r w:rsidRPr="00AB02B4">
                              <w:rPr>
                                <w:rFonts w:eastAsia="ＭＳ 明朝"/>
                                <w:i/>
                                <w:iCs/>
                                <w:color w:val="000000"/>
                                <w:sz w:val="22"/>
                                <w:szCs w:val="22"/>
                                <w:lang w:val="en-US"/>
                              </w:rPr>
                              <w:t>none-BM-r19</w:t>
                            </w:r>
                            <w:r w:rsidRPr="00AB02B4">
                              <w:rPr>
                                <w:rFonts w:eastAsia="ＭＳ 明朝"/>
                                <w:color w:val="000000"/>
                                <w:sz w:val="22"/>
                                <w:szCs w:val="22"/>
                                <w:lang w:val="en-US"/>
                              </w:rPr>
                              <w:t xml:space="preserve">” </w:t>
                            </w:r>
                          </w:p>
                          <w:p w14:paraId="684D9CF3" w14:textId="77777777" w:rsidR="00CE0086" w:rsidRPr="00AB02B4" w:rsidRDefault="00CE0086" w:rsidP="00CE0086">
                            <w:pPr>
                              <w:widowControl w:val="0"/>
                              <w:autoSpaceDE w:val="0"/>
                              <w:autoSpaceDN w:val="0"/>
                              <w:adjustRightInd w:val="0"/>
                              <w:spacing w:after="0"/>
                              <w:jc w:val="left"/>
                              <w:rPr>
                                <w:rFonts w:eastAsia="SimSun"/>
                                <w:color w:val="000000"/>
                                <w:sz w:val="22"/>
                                <w:szCs w:val="22"/>
                                <w:lang w:val="en-US" w:eastAsia="zh-CN"/>
                              </w:rPr>
                            </w:pPr>
                          </w:p>
                          <w:p w14:paraId="048AFB96" w14:textId="77777777" w:rsidR="00CE0086" w:rsidRPr="00AB02B4" w:rsidRDefault="00CE0086" w:rsidP="00CE0086">
                            <w:pPr>
                              <w:widowControl w:val="0"/>
                              <w:autoSpaceDE w:val="0"/>
                              <w:autoSpaceDN w:val="0"/>
                              <w:adjustRightInd w:val="0"/>
                              <w:spacing w:after="0"/>
                              <w:jc w:val="left"/>
                              <w:rPr>
                                <w:rFonts w:eastAsia="ＭＳ 明朝"/>
                                <w:color w:val="000000"/>
                                <w:sz w:val="22"/>
                                <w:szCs w:val="22"/>
                                <w:lang w:val="en-US"/>
                              </w:rPr>
                            </w:pPr>
                            <w:r w:rsidRPr="00AB02B4">
                              <w:rPr>
                                <w:rFonts w:eastAsia="ＭＳ 明朝"/>
                                <w:color w:val="000000"/>
                                <w:sz w:val="22"/>
                                <w:szCs w:val="22"/>
                                <w:highlight w:val="green"/>
                                <w:lang w:val="en-US"/>
                              </w:rPr>
                              <w:t>Agreement</w:t>
                            </w:r>
                            <w:r w:rsidRPr="00AB02B4">
                              <w:rPr>
                                <w:rFonts w:eastAsia="ＭＳ 明朝"/>
                                <w:color w:val="000000"/>
                                <w:sz w:val="22"/>
                                <w:szCs w:val="22"/>
                                <w:lang w:val="en-US"/>
                              </w:rPr>
                              <w:t xml:space="preserve"> </w:t>
                            </w:r>
                          </w:p>
                          <w:p w14:paraId="62E24CC8" w14:textId="77777777" w:rsidR="00CE0086" w:rsidRPr="00AB02B4" w:rsidRDefault="00CE0086" w:rsidP="009669B6">
                            <w:pPr>
                              <w:pStyle w:val="aff6"/>
                              <w:widowControl w:val="0"/>
                              <w:numPr>
                                <w:ilvl w:val="0"/>
                                <w:numId w:val="27"/>
                              </w:numPr>
                              <w:autoSpaceDE w:val="0"/>
                              <w:autoSpaceDN w:val="0"/>
                              <w:adjustRightInd w:val="0"/>
                              <w:spacing w:after="0"/>
                              <w:ind w:leftChars="0"/>
                              <w:jc w:val="left"/>
                              <w:rPr>
                                <w:rFonts w:eastAsia="ＭＳ 明朝"/>
                                <w:color w:val="000000"/>
                                <w:sz w:val="22"/>
                                <w:szCs w:val="22"/>
                                <w:lang w:val="en-US"/>
                              </w:rPr>
                            </w:pPr>
                            <w:r w:rsidRPr="00AB02B4">
                              <w:rPr>
                                <w:rFonts w:eastAsia="ＭＳ 明朝"/>
                                <w:color w:val="000000"/>
                                <w:sz w:val="22"/>
                                <w:szCs w:val="22"/>
                                <w:lang w:val="en-US"/>
                              </w:rPr>
                              <w:t xml:space="preserve">For UE-sided model, regarding a </w:t>
                            </w:r>
                            <w:r w:rsidRPr="00AB02B4">
                              <w:rPr>
                                <w:rFonts w:eastAsia="ＭＳ 明朝"/>
                                <w:i/>
                                <w:iCs/>
                                <w:color w:val="000000"/>
                                <w:sz w:val="22"/>
                                <w:szCs w:val="22"/>
                                <w:lang w:val="en-US"/>
                              </w:rPr>
                              <w:t xml:space="preserve">CSI-ReportConfig </w:t>
                            </w:r>
                            <w:r w:rsidRPr="00AB02B4">
                              <w:rPr>
                                <w:rFonts w:eastAsia="ＭＳ 明朝"/>
                                <w:color w:val="000000"/>
                                <w:sz w:val="22"/>
                                <w:szCs w:val="22"/>
                                <w:lang w:val="en-US"/>
                              </w:rPr>
                              <w:t xml:space="preserve">for data collection, </w:t>
                            </w:r>
                            <w:r>
                              <w:rPr>
                                <w:rFonts w:ascii="Cambria Math" w:eastAsia="SimSun" w:hAnsi="Cambria Math" w:cs="Cambria Math" w:hint="eastAsia"/>
                                <w:color w:val="000000"/>
                                <w:sz w:val="22"/>
                                <w:szCs w:val="22"/>
                                <w:lang w:val="en-US" w:eastAsia="zh-CN"/>
                              </w:rPr>
                              <w:t>OCPU</w:t>
                            </w:r>
                            <w:r w:rsidRPr="00AB02B4">
                              <w:rPr>
                                <w:rFonts w:eastAsia="ＭＳ 明朝"/>
                                <w:color w:val="000000"/>
                                <w:sz w:val="22"/>
                                <w:szCs w:val="22"/>
                                <w:lang w:val="en-US"/>
                              </w:rPr>
                              <w:t xml:space="preserve">=1 </w:t>
                            </w:r>
                          </w:p>
                          <w:p w14:paraId="1EA883B4" w14:textId="77777777" w:rsidR="00CE0086" w:rsidRPr="00AB02B4" w:rsidRDefault="00CE0086" w:rsidP="009669B6">
                            <w:pPr>
                              <w:pStyle w:val="aff6"/>
                              <w:widowControl w:val="0"/>
                              <w:numPr>
                                <w:ilvl w:val="1"/>
                                <w:numId w:val="27"/>
                              </w:numPr>
                              <w:autoSpaceDE w:val="0"/>
                              <w:autoSpaceDN w:val="0"/>
                              <w:adjustRightInd w:val="0"/>
                              <w:spacing w:after="0"/>
                              <w:ind w:leftChars="0"/>
                              <w:jc w:val="left"/>
                              <w:rPr>
                                <w:rFonts w:eastAsia="ＭＳ 明朝"/>
                                <w:color w:val="000000"/>
                                <w:sz w:val="22"/>
                                <w:szCs w:val="22"/>
                                <w:lang w:val="en-US"/>
                              </w:rPr>
                            </w:pPr>
                            <w:r w:rsidRPr="00AB02B4">
                              <w:rPr>
                                <w:rFonts w:eastAsia="ＭＳ 明朝"/>
                                <w:color w:val="000000"/>
                                <w:sz w:val="22"/>
                                <w:szCs w:val="22"/>
                                <w:lang w:val="en-US"/>
                              </w:rPr>
                              <w:t xml:space="preserve">Reuse the existing CPU occupation time for a CSI report with </w:t>
                            </w:r>
                            <w:r w:rsidRPr="00AB02B4">
                              <w:rPr>
                                <w:rFonts w:eastAsia="ＭＳ 明朝"/>
                                <w:i/>
                                <w:iCs/>
                                <w:color w:val="000000"/>
                                <w:sz w:val="22"/>
                                <w:szCs w:val="22"/>
                                <w:lang w:val="en-US"/>
                              </w:rPr>
                              <w:t xml:space="preserve">CSI-ReportConfig </w:t>
                            </w:r>
                            <w:r w:rsidRPr="00AB02B4">
                              <w:rPr>
                                <w:rFonts w:eastAsia="ＭＳ 明朝"/>
                                <w:color w:val="000000"/>
                                <w:sz w:val="22"/>
                                <w:szCs w:val="22"/>
                                <w:lang w:val="en-US"/>
                              </w:rPr>
                              <w:t xml:space="preserve">with </w:t>
                            </w:r>
                            <w:r w:rsidRPr="00AB02B4">
                              <w:rPr>
                                <w:rFonts w:eastAsia="ＭＳ 明朝"/>
                                <w:i/>
                                <w:iCs/>
                                <w:color w:val="000000"/>
                                <w:sz w:val="22"/>
                                <w:szCs w:val="22"/>
                                <w:lang w:val="en-US"/>
                              </w:rPr>
                              <w:t xml:space="preserve">reportQuantity </w:t>
                            </w:r>
                            <w:r w:rsidRPr="00AB02B4">
                              <w:rPr>
                                <w:rFonts w:eastAsia="ＭＳ 明朝"/>
                                <w:color w:val="000000"/>
                                <w:sz w:val="22"/>
                                <w:szCs w:val="22"/>
                                <w:lang w:val="en-US"/>
                              </w:rPr>
                              <w:t>set to 'none' and TRS-info not configured</w:t>
                            </w:r>
                            <w:r w:rsidRPr="00AB02B4">
                              <w:rPr>
                                <w:rFonts w:eastAsia="SimSun"/>
                                <w:color w:val="000000"/>
                                <w:sz w:val="22"/>
                                <w:szCs w:val="22"/>
                                <w:lang w:val="en-US" w:eastAsia="zh-CN"/>
                              </w:rPr>
                              <w:t>.</w:t>
                            </w:r>
                          </w:p>
                        </w:txbxContent>
                      </wps:txbx>
                      <wps:bodyPr rot="0" vert="horz" wrap="square" lIns="91440" tIns="45720" rIns="91440" bIns="45720" anchor="t" anchorCtr="0">
                        <a:spAutoFit/>
                      </wps:bodyPr>
                    </wps:wsp>
                  </a:graphicData>
                </a:graphic>
              </wp:inline>
            </w:drawing>
          </mc:Choice>
          <mc:Fallback>
            <w:pict>
              <v:shape w14:anchorId="6D06CF46" id="文本框 1034212513"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5B1B80FD" w14:textId="77777777" w:rsidR="00CE0086" w:rsidRPr="007500B6" w:rsidRDefault="00CE0086" w:rsidP="00CE0086">
                      <w:pPr>
                        <w:overflowPunct w:val="0"/>
                        <w:autoSpaceDE w:val="0"/>
                        <w:autoSpaceDN w:val="0"/>
                        <w:adjustRightInd w:val="0"/>
                        <w:spacing w:after="0"/>
                        <w:jc w:val="left"/>
                        <w:textAlignment w:val="baseline"/>
                        <w:rPr>
                          <w:rFonts w:eastAsia="宋体"/>
                          <w:bCs/>
                          <w:sz w:val="22"/>
                          <w:szCs w:val="22"/>
                          <w:lang w:val="en-US" w:eastAsia="zh-CN"/>
                        </w:rPr>
                      </w:pPr>
                      <w:r w:rsidRPr="00AB02B4">
                        <w:rPr>
                          <w:rFonts w:eastAsia="宋体"/>
                          <w:bCs/>
                          <w:sz w:val="22"/>
                          <w:szCs w:val="22"/>
                          <w:highlight w:val="green"/>
                          <w:lang w:val="en-US" w:eastAsia="zh-CN"/>
                        </w:rPr>
                        <w:t>A</w:t>
                      </w:r>
                      <w:r w:rsidRPr="007500B6">
                        <w:rPr>
                          <w:rFonts w:eastAsia="宋体"/>
                          <w:bCs/>
                          <w:sz w:val="22"/>
                          <w:szCs w:val="22"/>
                          <w:highlight w:val="green"/>
                          <w:lang w:val="en-US" w:eastAsia="zh-CN"/>
                        </w:rPr>
                        <w:t>greement</w:t>
                      </w:r>
                      <w:r w:rsidRPr="007500B6">
                        <w:rPr>
                          <w:rFonts w:eastAsia="宋体"/>
                          <w:bCs/>
                          <w:sz w:val="22"/>
                          <w:szCs w:val="22"/>
                          <w:lang w:val="en-US" w:eastAsia="zh-CN"/>
                        </w:rPr>
                        <w:t xml:space="preserve"> </w:t>
                      </w:r>
                    </w:p>
                    <w:p w14:paraId="493043AD" w14:textId="77777777" w:rsidR="00CE0086" w:rsidRPr="007500B6" w:rsidRDefault="00CE0086" w:rsidP="00CE0086">
                      <w:pPr>
                        <w:overflowPunct w:val="0"/>
                        <w:autoSpaceDE w:val="0"/>
                        <w:autoSpaceDN w:val="0"/>
                        <w:adjustRightInd w:val="0"/>
                        <w:spacing w:after="0"/>
                        <w:jc w:val="left"/>
                        <w:textAlignment w:val="baseline"/>
                        <w:rPr>
                          <w:rFonts w:eastAsia="宋体"/>
                          <w:bCs/>
                          <w:sz w:val="22"/>
                          <w:szCs w:val="22"/>
                          <w:lang w:val="en-US" w:eastAsia="zh-CN"/>
                        </w:rPr>
                      </w:pPr>
                      <w:r w:rsidRPr="007500B6">
                        <w:rPr>
                          <w:rFonts w:eastAsia="宋体"/>
                          <w:bCs/>
                          <w:sz w:val="22"/>
                          <w:szCs w:val="22"/>
                          <w:lang w:val="en-US" w:eastAsia="zh-CN"/>
                        </w:rPr>
                        <w:t xml:space="preserve">For CSI prediction using UE-side model, for data collection for training, </w:t>
                      </w:r>
                      <w:r w:rsidRPr="007500B6">
                        <w:rPr>
                          <w:rFonts w:eastAsia="宋体"/>
                          <w:bCs/>
                          <w:i/>
                          <w:iCs/>
                          <w:sz w:val="22"/>
                          <w:szCs w:val="22"/>
                          <w:lang w:val="en-US" w:eastAsia="zh-CN"/>
                        </w:rPr>
                        <w:t xml:space="preserve">reportQuantity </w:t>
                      </w:r>
                      <w:r w:rsidRPr="007500B6">
                        <w:rPr>
                          <w:rFonts w:eastAsia="宋体"/>
                          <w:bCs/>
                          <w:sz w:val="22"/>
                          <w:szCs w:val="22"/>
                          <w:lang w:val="en-US" w:eastAsia="zh-CN"/>
                        </w:rPr>
                        <w:t xml:space="preserve">is set to ‘none-CSI-r19’. </w:t>
                      </w:r>
                    </w:p>
                    <w:p w14:paraId="5BA10E8D" w14:textId="77777777" w:rsidR="00CE0086" w:rsidRPr="00AB02B4" w:rsidRDefault="00CE0086" w:rsidP="00CE0086">
                      <w:pPr>
                        <w:overflowPunct w:val="0"/>
                        <w:autoSpaceDE w:val="0"/>
                        <w:autoSpaceDN w:val="0"/>
                        <w:adjustRightInd w:val="0"/>
                        <w:spacing w:after="0"/>
                        <w:jc w:val="left"/>
                        <w:textAlignment w:val="baseline"/>
                        <w:rPr>
                          <w:rFonts w:eastAsia="宋体"/>
                          <w:bCs/>
                          <w:i/>
                          <w:iCs/>
                          <w:sz w:val="22"/>
                          <w:szCs w:val="22"/>
                          <w:lang w:val="en-US" w:eastAsia="zh-CN"/>
                        </w:rPr>
                      </w:pPr>
                    </w:p>
                    <w:p w14:paraId="4CB814BC" w14:textId="77777777" w:rsidR="00CE0086" w:rsidRPr="007500B6" w:rsidRDefault="00CE0086" w:rsidP="00CE0086">
                      <w:pPr>
                        <w:overflowPunct w:val="0"/>
                        <w:autoSpaceDE w:val="0"/>
                        <w:autoSpaceDN w:val="0"/>
                        <w:adjustRightInd w:val="0"/>
                        <w:spacing w:after="0"/>
                        <w:jc w:val="left"/>
                        <w:textAlignment w:val="baseline"/>
                        <w:rPr>
                          <w:rFonts w:eastAsia="宋体"/>
                          <w:bCs/>
                          <w:sz w:val="22"/>
                          <w:szCs w:val="22"/>
                          <w:lang w:val="en-US" w:eastAsia="zh-CN"/>
                        </w:rPr>
                      </w:pPr>
                      <w:r w:rsidRPr="007500B6">
                        <w:rPr>
                          <w:rFonts w:eastAsia="宋体"/>
                          <w:bCs/>
                          <w:sz w:val="22"/>
                          <w:szCs w:val="22"/>
                          <w:highlight w:val="green"/>
                          <w:lang w:val="en-US" w:eastAsia="zh-CN"/>
                        </w:rPr>
                        <w:t>Agreement</w:t>
                      </w:r>
                      <w:r w:rsidRPr="007500B6">
                        <w:rPr>
                          <w:rFonts w:eastAsia="宋体"/>
                          <w:bCs/>
                          <w:sz w:val="22"/>
                          <w:szCs w:val="22"/>
                          <w:lang w:val="en-US" w:eastAsia="zh-CN"/>
                        </w:rPr>
                        <w:t xml:space="preserve"> </w:t>
                      </w:r>
                    </w:p>
                    <w:p w14:paraId="4D003E26" w14:textId="77777777" w:rsidR="00CE0086" w:rsidRPr="007500B6" w:rsidRDefault="00CE0086" w:rsidP="00CE0086">
                      <w:pPr>
                        <w:overflowPunct w:val="0"/>
                        <w:autoSpaceDE w:val="0"/>
                        <w:autoSpaceDN w:val="0"/>
                        <w:adjustRightInd w:val="0"/>
                        <w:spacing w:after="0"/>
                        <w:jc w:val="left"/>
                        <w:textAlignment w:val="baseline"/>
                        <w:rPr>
                          <w:rFonts w:eastAsia="宋体"/>
                          <w:bCs/>
                          <w:sz w:val="22"/>
                          <w:szCs w:val="22"/>
                          <w:lang w:val="en-US" w:eastAsia="zh-CN"/>
                        </w:rPr>
                      </w:pPr>
                      <w:r w:rsidRPr="007500B6">
                        <w:rPr>
                          <w:rFonts w:eastAsia="宋体"/>
                          <w:bCs/>
                          <w:sz w:val="22"/>
                          <w:szCs w:val="22"/>
                          <w:lang w:val="en-US" w:eastAsia="zh-CN"/>
                        </w:rPr>
                        <w:t xml:space="preserve">For CSI prediction using UE-side model, for data collection for training, </w:t>
                      </w:r>
                    </w:p>
                    <w:p w14:paraId="1D5D0715" w14:textId="77777777" w:rsidR="00CE0086" w:rsidRPr="00AB02B4" w:rsidRDefault="00CE0086" w:rsidP="009669B6">
                      <w:pPr>
                        <w:pStyle w:val="aff9"/>
                        <w:numPr>
                          <w:ilvl w:val="0"/>
                          <w:numId w:val="27"/>
                        </w:numPr>
                        <w:overflowPunct w:val="0"/>
                        <w:autoSpaceDE w:val="0"/>
                        <w:autoSpaceDN w:val="0"/>
                        <w:adjustRightInd w:val="0"/>
                        <w:spacing w:after="0"/>
                        <w:ind w:leftChars="0"/>
                        <w:jc w:val="left"/>
                        <w:textAlignment w:val="baseline"/>
                        <w:rPr>
                          <w:rFonts w:eastAsia="宋体"/>
                          <w:bCs/>
                          <w:sz w:val="22"/>
                          <w:szCs w:val="22"/>
                          <w:lang w:val="en-US" w:eastAsia="zh-CN"/>
                        </w:rPr>
                      </w:pPr>
                      <w:r w:rsidRPr="00AB02B4">
                        <w:rPr>
                          <w:rFonts w:eastAsia="宋体"/>
                          <w:bCs/>
                          <w:sz w:val="22"/>
                          <w:szCs w:val="22"/>
                          <w:lang w:val="en-US" w:eastAsia="zh-CN"/>
                        </w:rPr>
                        <w:t xml:space="preserve">OCPU=1 </w:t>
                      </w:r>
                    </w:p>
                    <w:p w14:paraId="14E56ADA" w14:textId="77777777" w:rsidR="00CE0086" w:rsidRDefault="00CE0086" w:rsidP="009669B6">
                      <w:pPr>
                        <w:pStyle w:val="aff9"/>
                        <w:numPr>
                          <w:ilvl w:val="0"/>
                          <w:numId w:val="27"/>
                        </w:numPr>
                        <w:overflowPunct w:val="0"/>
                        <w:autoSpaceDE w:val="0"/>
                        <w:autoSpaceDN w:val="0"/>
                        <w:adjustRightInd w:val="0"/>
                        <w:spacing w:after="0"/>
                        <w:ind w:leftChars="0"/>
                        <w:jc w:val="left"/>
                        <w:textAlignment w:val="baseline"/>
                        <w:rPr>
                          <w:rFonts w:eastAsia="宋体"/>
                          <w:bCs/>
                          <w:sz w:val="22"/>
                          <w:szCs w:val="22"/>
                          <w:lang w:val="en-US" w:eastAsia="zh-CN"/>
                        </w:rPr>
                      </w:pPr>
                      <w:r w:rsidRPr="00AB02B4">
                        <w:rPr>
                          <w:rFonts w:eastAsia="宋体"/>
                          <w:bCs/>
                          <w:sz w:val="22"/>
                          <w:szCs w:val="22"/>
                          <w:lang w:val="en-US" w:eastAsia="zh-CN"/>
                        </w:rPr>
                        <w:t xml:space="preserve">the CPU occupancy starts from the first symbol of each P/SP-CSI-RS occasion till Z3’ symbols after the P/SP-CSI-RS occasion. </w:t>
                      </w:r>
                    </w:p>
                    <w:p w14:paraId="4040E5D7" w14:textId="77777777" w:rsidR="00CE0086" w:rsidRPr="00AB02B4" w:rsidRDefault="00CE0086" w:rsidP="00CE0086">
                      <w:pPr>
                        <w:overflowPunct w:val="0"/>
                        <w:autoSpaceDE w:val="0"/>
                        <w:autoSpaceDN w:val="0"/>
                        <w:adjustRightInd w:val="0"/>
                        <w:spacing w:after="0"/>
                        <w:jc w:val="left"/>
                        <w:textAlignment w:val="baseline"/>
                        <w:rPr>
                          <w:rFonts w:eastAsia="宋体"/>
                          <w:bCs/>
                          <w:sz w:val="22"/>
                          <w:szCs w:val="22"/>
                          <w:lang w:val="en-US" w:eastAsia="zh-CN"/>
                        </w:rPr>
                      </w:pPr>
                    </w:p>
                    <w:p w14:paraId="14BE4F3C" w14:textId="77777777" w:rsidR="00CE0086" w:rsidRPr="00AB02B4" w:rsidRDefault="00CE0086" w:rsidP="00CE0086">
                      <w:pPr>
                        <w:widowControl w:val="0"/>
                        <w:autoSpaceDE w:val="0"/>
                        <w:autoSpaceDN w:val="0"/>
                        <w:adjustRightInd w:val="0"/>
                        <w:spacing w:after="0"/>
                        <w:jc w:val="left"/>
                        <w:rPr>
                          <w:rFonts w:eastAsia="MS Mincho"/>
                          <w:color w:val="000000"/>
                          <w:sz w:val="22"/>
                          <w:szCs w:val="22"/>
                          <w:lang w:val="en-US"/>
                        </w:rPr>
                      </w:pPr>
                      <w:r w:rsidRPr="00AB02B4">
                        <w:rPr>
                          <w:rFonts w:eastAsia="MS Mincho"/>
                          <w:color w:val="000000"/>
                          <w:sz w:val="22"/>
                          <w:szCs w:val="22"/>
                          <w:highlight w:val="green"/>
                          <w:lang w:val="en-US"/>
                        </w:rPr>
                        <w:t>Agreement</w:t>
                      </w:r>
                      <w:r w:rsidRPr="00AB02B4">
                        <w:rPr>
                          <w:rFonts w:eastAsia="MS Mincho"/>
                          <w:color w:val="000000"/>
                          <w:sz w:val="22"/>
                          <w:szCs w:val="22"/>
                          <w:lang w:val="en-US"/>
                        </w:rPr>
                        <w:t xml:space="preserve"> </w:t>
                      </w:r>
                    </w:p>
                    <w:p w14:paraId="63F27A60" w14:textId="77777777" w:rsidR="00CE0086" w:rsidRPr="00AB02B4" w:rsidRDefault="00CE0086" w:rsidP="009669B6">
                      <w:pPr>
                        <w:pStyle w:val="aff9"/>
                        <w:widowControl w:val="0"/>
                        <w:numPr>
                          <w:ilvl w:val="0"/>
                          <w:numId w:val="27"/>
                        </w:numPr>
                        <w:autoSpaceDE w:val="0"/>
                        <w:autoSpaceDN w:val="0"/>
                        <w:adjustRightInd w:val="0"/>
                        <w:spacing w:after="0"/>
                        <w:ind w:leftChars="0"/>
                        <w:jc w:val="left"/>
                        <w:rPr>
                          <w:rFonts w:eastAsia="MS Mincho"/>
                          <w:color w:val="000000"/>
                          <w:sz w:val="22"/>
                          <w:szCs w:val="22"/>
                          <w:lang w:val="en-US"/>
                        </w:rPr>
                      </w:pPr>
                      <w:r w:rsidRPr="00AB02B4">
                        <w:rPr>
                          <w:rFonts w:eastAsia="MS Mincho"/>
                          <w:color w:val="000000"/>
                          <w:sz w:val="22"/>
                          <w:szCs w:val="22"/>
                          <w:lang w:val="en-US"/>
                        </w:rPr>
                        <w:t xml:space="preserve">For data collection for UE-sided model, in CSI-report configuration, </w:t>
                      </w:r>
                      <w:r w:rsidRPr="00AB02B4">
                        <w:rPr>
                          <w:rFonts w:eastAsia="MS Mincho"/>
                          <w:i/>
                          <w:iCs/>
                          <w:color w:val="000000"/>
                          <w:sz w:val="22"/>
                          <w:szCs w:val="22"/>
                          <w:lang w:val="en-US"/>
                        </w:rPr>
                        <w:t xml:space="preserve">reportQuantity </w:t>
                      </w:r>
                      <w:r w:rsidRPr="00AB02B4">
                        <w:rPr>
                          <w:rFonts w:eastAsia="MS Mincho"/>
                          <w:color w:val="000000"/>
                          <w:sz w:val="22"/>
                          <w:szCs w:val="22"/>
                          <w:lang w:val="en-US"/>
                        </w:rPr>
                        <w:t>is set to “</w:t>
                      </w:r>
                      <w:r w:rsidRPr="00AB02B4">
                        <w:rPr>
                          <w:rFonts w:eastAsia="MS Mincho"/>
                          <w:i/>
                          <w:iCs/>
                          <w:color w:val="000000"/>
                          <w:sz w:val="22"/>
                          <w:szCs w:val="22"/>
                          <w:lang w:val="en-US"/>
                        </w:rPr>
                        <w:t>none-BM-r19</w:t>
                      </w:r>
                      <w:r w:rsidRPr="00AB02B4">
                        <w:rPr>
                          <w:rFonts w:eastAsia="MS Mincho"/>
                          <w:color w:val="000000"/>
                          <w:sz w:val="22"/>
                          <w:szCs w:val="22"/>
                          <w:lang w:val="en-US"/>
                        </w:rPr>
                        <w:t xml:space="preserve">” </w:t>
                      </w:r>
                    </w:p>
                    <w:p w14:paraId="684D9CF3" w14:textId="77777777" w:rsidR="00CE0086" w:rsidRPr="00AB02B4" w:rsidRDefault="00CE0086" w:rsidP="00CE0086">
                      <w:pPr>
                        <w:widowControl w:val="0"/>
                        <w:autoSpaceDE w:val="0"/>
                        <w:autoSpaceDN w:val="0"/>
                        <w:adjustRightInd w:val="0"/>
                        <w:spacing w:after="0"/>
                        <w:jc w:val="left"/>
                        <w:rPr>
                          <w:rFonts w:eastAsia="宋体"/>
                          <w:color w:val="000000"/>
                          <w:sz w:val="22"/>
                          <w:szCs w:val="22"/>
                          <w:lang w:val="en-US" w:eastAsia="zh-CN"/>
                        </w:rPr>
                      </w:pPr>
                    </w:p>
                    <w:p w14:paraId="048AFB96" w14:textId="77777777" w:rsidR="00CE0086" w:rsidRPr="00AB02B4" w:rsidRDefault="00CE0086" w:rsidP="00CE0086">
                      <w:pPr>
                        <w:widowControl w:val="0"/>
                        <w:autoSpaceDE w:val="0"/>
                        <w:autoSpaceDN w:val="0"/>
                        <w:adjustRightInd w:val="0"/>
                        <w:spacing w:after="0"/>
                        <w:jc w:val="left"/>
                        <w:rPr>
                          <w:rFonts w:eastAsia="MS Mincho"/>
                          <w:color w:val="000000"/>
                          <w:sz w:val="22"/>
                          <w:szCs w:val="22"/>
                          <w:lang w:val="en-US"/>
                        </w:rPr>
                      </w:pPr>
                      <w:r w:rsidRPr="00AB02B4">
                        <w:rPr>
                          <w:rFonts w:eastAsia="MS Mincho"/>
                          <w:color w:val="000000"/>
                          <w:sz w:val="22"/>
                          <w:szCs w:val="22"/>
                          <w:highlight w:val="green"/>
                          <w:lang w:val="en-US"/>
                        </w:rPr>
                        <w:t>Agreement</w:t>
                      </w:r>
                      <w:r w:rsidRPr="00AB02B4">
                        <w:rPr>
                          <w:rFonts w:eastAsia="MS Mincho"/>
                          <w:color w:val="000000"/>
                          <w:sz w:val="22"/>
                          <w:szCs w:val="22"/>
                          <w:lang w:val="en-US"/>
                        </w:rPr>
                        <w:t xml:space="preserve"> </w:t>
                      </w:r>
                    </w:p>
                    <w:p w14:paraId="62E24CC8" w14:textId="77777777" w:rsidR="00CE0086" w:rsidRPr="00AB02B4" w:rsidRDefault="00CE0086" w:rsidP="009669B6">
                      <w:pPr>
                        <w:pStyle w:val="aff9"/>
                        <w:widowControl w:val="0"/>
                        <w:numPr>
                          <w:ilvl w:val="0"/>
                          <w:numId w:val="27"/>
                        </w:numPr>
                        <w:autoSpaceDE w:val="0"/>
                        <w:autoSpaceDN w:val="0"/>
                        <w:adjustRightInd w:val="0"/>
                        <w:spacing w:after="0"/>
                        <w:ind w:leftChars="0"/>
                        <w:jc w:val="left"/>
                        <w:rPr>
                          <w:rFonts w:eastAsia="MS Mincho"/>
                          <w:color w:val="000000"/>
                          <w:sz w:val="22"/>
                          <w:szCs w:val="22"/>
                          <w:lang w:val="en-US"/>
                        </w:rPr>
                      </w:pPr>
                      <w:r w:rsidRPr="00AB02B4">
                        <w:rPr>
                          <w:rFonts w:eastAsia="MS Mincho"/>
                          <w:color w:val="000000"/>
                          <w:sz w:val="22"/>
                          <w:szCs w:val="22"/>
                          <w:lang w:val="en-US"/>
                        </w:rPr>
                        <w:t xml:space="preserve">For UE-sided model, regarding a </w:t>
                      </w:r>
                      <w:r w:rsidRPr="00AB02B4">
                        <w:rPr>
                          <w:rFonts w:eastAsia="MS Mincho"/>
                          <w:i/>
                          <w:iCs/>
                          <w:color w:val="000000"/>
                          <w:sz w:val="22"/>
                          <w:szCs w:val="22"/>
                          <w:lang w:val="en-US"/>
                        </w:rPr>
                        <w:t xml:space="preserve">CSI-ReportConfig </w:t>
                      </w:r>
                      <w:r w:rsidRPr="00AB02B4">
                        <w:rPr>
                          <w:rFonts w:eastAsia="MS Mincho"/>
                          <w:color w:val="000000"/>
                          <w:sz w:val="22"/>
                          <w:szCs w:val="22"/>
                          <w:lang w:val="en-US"/>
                        </w:rPr>
                        <w:t xml:space="preserve">for data collection, </w:t>
                      </w:r>
                      <w:r>
                        <w:rPr>
                          <w:rFonts w:ascii="Cambria Math" w:eastAsia="宋体" w:hAnsi="Cambria Math" w:cs="Cambria Math" w:hint="eastAsia"/>
                          <w:color w:val="000000"/>
                          <w:sz w:val="22"/>
                          <w:szCs w:val="22"/>
                          <w:lang w:val="en-US" w:eastAsia="zh-CN"/>
                        </w:rPr>
                        <w:t>OCPU</w:t>
                      </w:r>
                      <w:r w:rsidRPr="00AB02B4">
                        <w:rPr>
                          <w:rFonts w:eastAsia="MS Mincho"/>
                          <w:color w:val="000000"/>
                          <w:sz w:val="22"/>
                          <w:szCs w:val="22"/>
                          <w:lang w:val="en-US"/>
                        </w:rPr>
                        <w:t xml:space="preserve">=1 </w:t>
                      </w:r>
                    </w:p>
                    <w:p w14:paraId="1EA883B4" w14:textId="77777777" w:rsidR="00CE0086" w:rsidRPr="00AB02B4" w:rsidRDefault="00CE0086" w:rsidP="009669B6">
                      <w:pPr>
                        <w:pStyle w:val="aff9"/>
                        <w:widowControl w:val="0"/>
                        <w:numPr>
                          <w:ilvl w:val="1"/>
                          <w:numId w:val="27"/>
                        </w:numPr>
                        <w:autoSpaceDE w:val="0"/>
                        <w:autoSpaceDN w:val="0"/>
                        <w:adjustRightInd w:val="0"/>
                        <w:spacing w:after="0"/>
                        <w:ind w:leftChars="0"/>
                        <w:jc w:val="left"/>
                        <w:rPr>
                          <w:rFonts w:eastAsia="MS Mincho"/>
                          <w:color w:val="000000"/>
                          <w:sz w:val="22"/>
                          <w:szCs w:val="22"/>
                          <w:lang w:val="en-US"/>
                        </w:rPr>
                      </w:pPr>
                      <w:r w:rsidRPr="00AB02B4">
                        <w:rPr>
                          <w:rFonts w:eastAsia="MS Mincho"/>
                          <w:color w:val="000000"/>
                          <w:sz w:val="22"/>
                          <w:szCs w:val="22"/>
                          <w:lang w:val="en-US"/>
                        </w:rPr>
                        <w:t xml:space="preserve">Reuse the existing CPU occupation time for a CSI report with </w:t>
                      </w:r>
                      <w:r w:rsidRPr="00AB02B4">
                        <w:rPr>
                          <w:rFonts w:eastAsia="MS Mincho"/>
                          <w:i/>
                          <w:iCs/>
                          <w:color w:val="000000"/>
                          <w:sz w:val="22"/>
                          <w:szCs w:val="22"/>
                          <w:lang w:val="en-US"/>
                        </w:rPr>
                        <w:t xml:space="preserve">CSI-ReportConfig </w:t>
                      </w:r>
                      <w:r w:rsidRPr="00AB02B4">
                        <w:rPr>
                          <w:rFonts w:eastAsia="MS Mincho"/>
                          <w:color w:val="000000"/>
                          <w:sz w:val="22"/>
                          <w:szCs w:val="22"/>
                          <w:lang w:val="en-US"/>
                        </w:rPr>
                        <w:t xml:space="preserve">with </w:t>
                      </w:r>
                      <w:r w:rsidRPr="00AB02B4">
                        <w:rPr>
                          <w:rFonts w:eastAsia="MS Mincho"/>
                          <w:i/>
                          <w:iCs/>
                          <w:color w:val="000000"/>
                          <w:sz w:val="22"/>
                          <w:szCs w:val="22"/>
                          <w:lang w:val="en-US"/>
                        </w:rPr>
                        <w:t xml:space="preserve">reportQuantity </w:t>
                      </w:r>
                      <w:r w:rsidRPr="00AB02B4">
                        <w:rPr>
                          <w:rFonts w:eastAsia="MS Mincho"/>
                          <w:color w:val="000000"/>
                          <w:sz w:val="22"/>
                          <w:szCs w:val="22"/>
                          <w:lang w:val="en-US"/>
                        </w:rPr>
                        <w:t>set to 'none' and TRS-info not configured</w:t>
                      </w:r>
                      <w:r w:rsidRPr="00AB02B4">
                        <w:rPr>
                          <w:rFonts w:eastAsia="宋体"/>
                          <w:color w:val="000000"/>
                          <w:sz w:val="22"/>
                          <w:szCs w:val="22"/>
                          <w:lang w:val="en-US" w:eastAsia="zh-CN"/>
                        </w:rPr>
                        <w:t>.</w:t>
                      </w:r>
                    </w:p>
                  </w:txbxContent>
                </v:textbox>
                <w10:anchorlock/>
              </v:shape>
            </w:pict>
          </mc:Fallback>
        </mc:AlternateContent>
      </w:r>
    </w:p>
    <w:p w14:paraId="266AF652" w14:textId="15A699E0" w:rsidR="00CE0086" w:rsidRPr="00E1763A" w:rsidRDefault="00CE0086" w:rsidP="00CE0086">
      <w:pPr>
        <w:rPr>
          <w:rFonts w:eastAsia="SimSun"/>
          <w:sz w:val="22"/>
          <w:szCs w:val="22"/>
          <w:lang w:val="en-US" w:eastAsia="zh-CN"/>
        </w:rPr>
      </w:pPr>
      <w:r>
        <w:rPr>
          <w:rFonts w:eastAsia="SimSun" w:hint="eastAsia"/>
          <w:sz w:val="22"/>
          <w:szCs w:val="22"/>
          <w:lang w:val="en-US" w:eastAsia="zh-CN"/>
        </w:rPr>
        <w:lastRenderedPageBreak/>
        <w:t xml:space="preserve">Based on the agreements, one CPU will be occupied by the CSI report configuration for data </w:t>
      </w:r>
      <w:r>
        <w:rPr>
          <w:rFonts w:eastAsia="SimSun"/>
          <w:sz w:val="22"/>
          <w:szCs w:val="22"/>
          <w:lang w:val="en-US" w:eastAsia="zh-CN"/>
        </w:rPr>
        <w:t>collection</w:t>
      </w:r>
      <w:r>
        <w:rPr>
          <w:rFonts w:eastAsia="SimSun" w:hint="eastAsia"/>
          <w:sz w:val="22"/>
          <w:szCs w:val="22"/>
          <w:lang w:val="en-US" w:eastAsia="zh-CN"/>
        </w:rPr>
        <w:t xml:space="preserve">, </w:t>
      </w:r>
      <w:r>
        <w:rPr>
          <w:rFonts w:eastAsia="SimSun"/>
          <w:sz w:val="22"/>
          <w:szCs w:val="22"/>
          <w:lang w:val="en-US" w:eastAsia="zh-CN"/>
        </w:rPr>
        <w:t xml:space="preserve">even though no report </w:t>
      </w:r>
      <w:r w:rsidR="00CC3E6E">
        <w:rPr>
          <w:rFonts w:eastAsiaTheme="minorEastAsia" w:hint="eastAsia"/>
          <w:sz w:val="22"/>
          <w:szCs w:val="22"/>
          <w:lang w:val="en-US"/>
        </w:rPr>
        <w:t>is</w:t>
      </w:r>
      <w:r>
        <w:rPr>
          <w:rFonts w:eastAsia="SimSun"/>
          <w:sz w:val="22"/>
          <w:szCs w:val="22"/>
          <w:lang w:val="en-US" w:eastAsia="zh-CN"/>
        </w:rPr>
        <w:t xml:space="preserve"> generated</w:t>
      </w:r>
      <w:r>
        <w:rPr>
          <w:rFonts w:eastAsia="SimSun" w:hint="eastAsia"/>
          <w:sz w:val="22"/>
          <w:szCs w:val="22"/>
          <w:lang w:val="en-US" w:eastAsia="zh-CN"/>
        </w:rPr>
        <w:t xml:space="preserve">. Therefore, when the reference </w:t>
      </w:r>
      <w:r>
        <w:rPr>
          <w:rFonts w:eastAsia="SimSun"/>
          <w:sz w:val="22"/>
          <w:szCs w:val="22"/>
          <w:lang w:val="en-US" w:eastAsia="zh-CN"/>
        </w:rPr>
        <w:t>resource</w:t>
      </w:r>
      <w:r>
        <w:rPr>
          <w:rFonts w:eastAsia="SimSun" w:hint="eastAsia"/>
          <w:sz w:val="22"/>
          <w:szCs w:val="22"/>
          <w:lang w:val="en-US" w:eastAsia="zh-CN"/>
        </w:rPr>
        <w:t xml:space="preserve">s for the data collection are transmitted, the UE may stop updating some CSI reports with real report quantities due to the occupied CPU. Under the Rel-19 framework, the data </w:t>
      </w:r>
      <w:r>
        <w:rPr>
          <w:rFonts w:eastAsia="SimSun"/>
          <w:sz w:val="22"/>
          <w:szCs w:val="22"/>
          <w:lang w:val="en-US" w:eastAsia="zh-CN"/>
        </w:rPr>
        <w:t>co</w:t>
      </w:r>
      <w:r>
        <w:rPr>
          <w:rFonts w:eastAsia="SimSun" w:hint="eastAsia"/>
          <w:sz w:val="22"/>
          <w:szCs w:val="22"/>
          <w:lang w:val="en-US" w:eastAsia="zh-CN"/>
        </w:rPr>
        <w:t xml:space="preserve">llection </w:t>
      </w:r>
      <w:r w:rsidRPr="001862F0">
        <w:rPr>
          <w:rFonts w:eastAsia="SimSun"/>
          <w:sz w:val="22"/>
          <w:szCs w:val="22"/>
          <w:lang w:val="en-US" w:eastAsia="zh-CN"/>
        </w:rPr>
        <w:t>is transparent to the network</w:t>
      </w:r>
      <w:r>
        <w:rPr>
          <w:rFonts w:eastAsia="SimSun"/>
          <w:sz w:val="22"/>
          <w:szCs w:val="22"/>
          <w:lang w:val="en-US" w:eastAsia="zh-CN"/>
        </w:rPr>
        <w:t>,</w:t>
      </w:r>
      <w:r w:rsidRPr="001862F0">
        <w:rPr>
          <w:rFonts w:eastAsia="SimSun"/>
          <w:sz w:val="22"/>
          <w:szCs w:val="22"/>
          <w:lang w:val="en-US" w:eastAsia="zh-CN"/>
        </w:rPr>
        <w:t xml:space="preserve"> and it is up to the UE to decide which data should be logged and exchanged with the UE-side training entity.</w:t>
      </w:r>
      <w:r>
        <w:rPr>
          <w:rFonts w:eastAsia="SimSun" w:hint="eastAsia"/>
          <w:sz w:val="22"/>
          <w:szCs w:val="22"/>
          <w:lang w:val="en-US" w:eastAsia="zh-CN"/>
        </w:rPr>
        <w:t xml:space="preserve"> The UE side data </w:t>
      </w:r>
      <w:r>
        <w:rPr>
          <w:rFonts w:eastAsia="SimSun"/>
          <w:sz w:val="22"/>
          <w:szCs w:val="22"/>
          <w:lang w:val="en-US" w:eastAsia="zh-CN"/>
        </w:rPr>
        <w:t>collection</w:t>
      </w:r>
      <w:r>
        <w:rPr>
          <w:rFonts w:eastAsia="SimSun" w:hint="eastAsia"/>
          <w:sz w:val="22"/>
          <w:szCs w:val="22"/>
          <w:lang w:val="en-US" w:eastAsia="zh-CN"/>
        </w:rPr>
        <w:t xml:space="preserve"> should have lower priority since the purpose of the collected data is for offline processing. The UE should measure and log the </w:t>
      </w:r>
      <w:r>
        <w:rPr>
          <w:rFonts w:eastAsia="SimSun"/>
          <w:sz w:val="22"/>
          <w:szCs w:val="22"/>
          <w:lang w:val="en-US" w:eastAsia="zh-CN"/>
        </w:rPr>
        <w:t>corresponding</w:t>
      </w:r>
      <w:r>
        <w:rPr>
          <w:rFonts w:eastAsia="SimSun" w:hint="eastAsia"/>
          <w:sz w:val="22"/>
          <w:szCs w:val="22"/>
          <w:lang w:val="en-US" w:eastAsia="zh-CN"/>
        </w:rPr>
        <w:t xml:space="preserve"> </w:t>
      </w:r>
      <w:r>
        <w:rPr>
          <w:rFonts w:eastAsia="SimSun"/>
          <w:sz w:val="22"/>
          <w:szCs w:val="22"/>
          <w:lang w:val="en-US" w:eastAsia="zh-CN"/>
        </w:rPr>
        <w:t>reference</w:t>
      </w:r>
      <w:r>
        <w:rPr>
          <w:rFonts w:eastAsia="SimSun" w:hint="eastAsia"/>
          <w:sz w:val="22"/>
          <w:szCs w:val="22"/>
          <w:lang w:val="en-US" w:eastAsia="zh-CN"/>
        </w:rPr>
        <w:t xml:space="preserve"> </w:t>
      </w:r>
      <w:r>
        <w:rPr>
          <w:rFonts w:eastAsia="SimSun"/>
          <w:sz w:val="22"/>
          <w:szCs w:val="22"/>
          <w:lang w:val="en-US" w:eastAsia="zh-CN"/>
        </w:rPr>
        <w:t>resource</w:t>
      </w:r>
      <w:r>
        <w:rPr>
          <w:rFonts w:eastAsia="SimSun" w:hint="eastAsia"/>
          <w:sz w:val="22"/>
          <w:szCs w:val="22"/>
          <w:lang w:val="en-US" w:eastAsia="zh-CN"/>
        </w:rPr>
        <w:t xml:space="preserve"> in the background, without disturbing any CSI reports with valid report quantities. Therefore, it is unreasonable if a CSI report for the data </w:t>
      </w:r>
      <w:r>
        <w:rPr>
          <w:rFonts w:eastAsia="SimSun"/>
          <w:sz w:val="22"/>
          <w:szCs w:val="22"/>
          <w:lang w:val="en-US" w:eastAsia="zh-CN"/>
        </w:rPr>
        <w:t>collection</w:t>
      </w:r>
      <w:r>
        <w:rPr>
          <w:rFonts w:eastAsia="SimSun" w:hint="eastAsia"/>
          <w:sz w:val="22"/>
          <w:szCs w:val="22"/>
          <w:lang w:val="en-US" w:eastAsia="zh-CN"/>
        </w:rPr>
        <w:t xml:space="preserve"> interrupts the CSI report with values to report.</w:t>
      </w:r>
    </w:p>
    <w:p w14:paraId="70787869" w14:textId="6B61974B" w:rsidR="00CE0086" w:rsidRDefault="00CE0086" w:rsidP="00CE0086">
      <w:pPr>
        <w:ind w:firstLine="440"/>
        <w:rPr>
          <w:rFonts w:eastAsia="SimSun"/>
          <w:sz w:val="22"/>
          <w:szCs w:val="22"/>
          <w:lang w:val="en-US" w:eastAsia="zh-CN"/>
        </w:rPr>
      </w:pPr>
      <w:r>
        <w:rPr>
          <w:rFonts w:eastAsia="SimSun" w:hint="eastAsia"/>
          <w:sz w:val="22"/>
          <w:szCs w:val="22"/>
          <w:lang w:val="en-US" w:eastAsia="zh-CN"/>
        </w:rPr>
        <w:t xml:space="preserve">To </w:t>
      </w:r>
      <w:r>
        <w:rPr>
          <w:rFonts w:eastAsia="SimSun"/>
          <w:sz w:val="22"/>
          <w:szCs w:val="22"/>
          <w:lang w:val="en-US" w:eastAsia="zh-CN"/>
        </w:rPr>
        <w:t>address</w:t>
      </w:r>
      <w:r>
        <w:rPr>
          <w:rFonts w:eastAsia="SimSun" w:hint="eastAsia"/>
          <w:sz w:val="22"/>
          <w:szCs w:val="22"/>
          <w:lang w:val="en-US" w:eastAsia="zh-CN"/>
        </w:rPr>
        <w:t xml:space="preserve"> this issue, the </w:t>
      </w:r>
      <w:r>
        <w:rPr>
          <w:rFonts w:eastAsia="SimSun"/>
          <w:sz w:val="22"/>
          <w:szCs w:val="22"/>
          <w:lang w:val="en-US" w:eastAsia="zh-CN"/>
        </w:rPr>
        <w:t>priority</w:t>
      </w:r>
      <w:r>
        <w:rPr>
          <w:rFonts w:eastAsia="SimSun" w:hint="eastAsia"/>
          <w:sz w:val="22"/>
          <w:szCs w:val="22"/>
          <w:lang w:val="en-US" w:eastAsia="zh-CN"/>
        </w:rPr>
        <w:t xml:space="preserve"> of </w:t>
      </w:r>
      <w:r>
        <w:rPr>
          <w:rFonts w:eastAsia="SimSun"/>
          <w:sz w:val="22"/>
          <w:szCs w:val="22"/>
          <w:lang w:val="en-US" w:eastAsia="zh-CN"/>
        </w:rPr>
        <w:t xml:space="preserve">the </w:t>
      </w:r>
      <w:r>
        <w:rPr>
          <w:rFonts w:eastAsia="SimSun" w:hint="eastAsia"/>
          <w:sz w:val="22"/>
          <w:szCs w:val="22"/>
          <w:lang w:val="en-US" w:eastAsia="zh-CN"/>
        </w:rPr>
        <w:t xml:space="preserve">CSI report whose </w:t>
      </w:r>
      <w:r>
        <w:rPr>
          <w:rFonts w:eastAsia="SimSun"/>
          <w:sz w:val="22"/>
          <w:szCs w:val="22"/>
          <w:lang w:val="en-US" w:eastAsia="zh-CN"/>
        </w:rPr>
        <w:t>quantity</w:t>
      </w:r>
      <w:r>
        <w:rPr>
          <w:rFonts w:eastAsia="SimSun" w:hint="eastAsia"/>
          <w:sz w:val="22"/>
          <w:szCs w:val="22"/>
          <w:lang w:val="en-US" w:eastAsia="zh-CN"/>
        </w:rPr>
        <w:t xml:space="preserve"> is none-CSI-r19 or none-BM-r19 is lower than </w:t>
      </w:r>
      <w:r>
        <w:rPr>
          <w:rFonts w:eastAsia="SimSun"/>
          <w:sz w:val="22"/>
          <w:szCs w:val="22"/>
          <w:lang w:val="en-US" w:eastAsia="zh-CN"/>
        </w:rPr>
        <w:t xml:space="preserve">that of </w:t>
      </w:r>
      <w:r w:rsidR="00CA2DA4">
        <w:rPr>
          <w:rFonts w:eastAsia="SimSun"/>
          <w:sz w:val="22"/>
          <w:szCs w:val="22"/>
          <w:lang w:val="en-US" w:eastAsia="zh-CN"/>
        </w:rPr>
        <w:t>anyone</w:t>
      </w:r>
      <w:r>
        <w:rPr>
          <w:rFonts w:eastAsia="SimSun" w:hint="eastAsia"/>
          <w:sz w:val="22"/>
          <w:szCs w:val="22"/>
          <w:lang w:val="en-US" w:eastAsia="zh-CN"/>
        </w:rPr>
        <w:t xml:space="preserve"> whose quantity is not none.</w:t>
      </w:r>
    </w:p>
    <w:p w14:paraId="58B03F11" w14:textId="78F3EAD1" w:rsidR="00F74A4D" w:rsidRPr="00632294" w:rsidRDefault="004233D7" w:rsidP="00CE0086">
      <w:pPr>
        <w:rPr>
          <w:rFonts w:eastAsia="SimSun"/>
          <w:sz w:val="22"/>
          <w:szCs w:val="22"/>
          <w:u w:val="single"/>
          <w:lang w:val="en-US" w:eastAsia="zh-CN"/>
        </w:rPr>
      </w:pPr>
      <w:r w:rsidRPr="00565610">
        <w:rPr>
          <w:rFonts w:eastAsia="SimSun"/>
          <w:b/>
          <w:bCs/>
          <w:sz w:val="22"/>
          <w:szCs w:val="22"/>
          <w:u w:val="single"/>
          <w:lang w:val="en-US" w:eastAsia="zh-CN"/>
        </w:rPr>
        <w:t>Proposal</w:t>
      </w:r>
      <w:r w:rsidR="00CE0086" w:rsidRPr="00565610">
        <w:rPr>
          <w:rFonts w:eastAsia="SimSun" w:hint="eastAsia"/>
          <w:b/>
          <w:bCs/>
          <w:sz w:val="22"/>
          <w:szCs w:val="22"/>
          <w:u w:val="single"/>
          <w:lang w:val="en-US" w:eastAsia="zh-CN"/>
        </w:rPr>
        <w:t xml:space="preserve"> </w:t>
      </w:r>
      <w:r w:rsidR="00565610" w:rsidRPr="00565610">
        <w:rPr>
          <w:rFonts w:eastAsia="SimSun" w:hint="eastAsia"/>
          <w:b/>
          <w:bCs/>
          <w:sz w:val="22"/>
          <w:szCs w:val="22"/>
          <w:u w:val="single"/>
          <w:lang w:val="en-US" w:eastAsia="zh-CN"/>
        </w:rPr>
        <w:t>1</w:t>
      </w:r>
    </w:p>
    <w:p w14:paraId="7C7050CE" w14:textId="3369EF35" w:rsidR="00F74A4D" w:rsidRPr="00632294" w:rsidRDefault="004233D7" w:rsidP="009669B6">
      <w:pPr>
        <w:numPr>
          <w:ilvl w:val="0"/>
          <w:numId w:val="28"/>
        </w:numPr>
        <w:tabs>
          <w:tab w:val="clear" w:pos="360"/>
        </w:tabs>
        <w:rPr>
          <w:rFonts w:eastAsia="SimSun"/>
          <w:sz w:val="22"/>
          <w:szCs w:val="22"/>
          <w:lang w:val="en-US" w:eastAsia="zh-CN"/>
        </w:rPr>
      </w:pPr>
      <w:r w:rsidRPr="00632294">
        <w:rPr>
          <w:rFonts w:eastAsia="SimSun"/>
          <w:b/>
          <w:bCs/>
          <w:sz w:val="22"/>
          <w:szCs w:val="22"/>
          <w:lang w:val="en-US" w:eastAsia="zh-CN"/>
        </w:rPr>
        <w:t>Introduce a new CSI priority factor to make the CSI report for UE-side data collection hav</w:t>
      </w:r>
      <w:r w:rsidR="00C75F87">
        <w:rPr>
          <w:rFonts w:eastAsiaTheme="minorEastAsia" w:hint="eastAsia"/>
          <w:b/>
          <w:bCs/>
          <w:sz w:val="22"/>
          <w:szCs w:val="22"/>
          <w:lang w:val="en-US"/>
        </w:rPr>
        <w:t>ing</w:t>
      </w:r>
      <w:r w:rsidRPr="00632294">
        <w:rPr>
          <w:rFonts w:eastAsia="SimSun"/>
          <w:b/>
          <w:bCs/>
          <w:sz w:val="22"/>
          <w:szCs w:val="22"/>
          <w:lang w:val="en-US" w:eastAsia="zh-CN"/>
        </w:rPr>
        <w:t xml:space="preserve"> a lower priority than the ones with actual CSI reports.</w:t>
      </w:r>
    </w:p>
    <w:p w14:paraId="7BD8E2AC" w14:textId="386CA03B" w:rsidR="00CE0086" w:rsidRDefault="00F00B13" w:rsidP="00CE0086">
      <w:pPr>
        <w:rPr>
          <w:rFonts w:eastAsia="SimSun"/>
          <w:sz w:val="22"/>
          <w:szCs w:val="22"/>
          <w:lang w:val="en-US" w:eastAsia="zh-CN"/>
        </w:rPr>
      </w:pPr>
      <w:r>
        <w:rPr>
          <w:rFonts w:eastAsia="SimSun" w:hint="eastAsia"/>
          <w:sz w:val="22"/>
          <w:szCs w:val="22"/>
          <w:lang w:val="en-US" w:eastAsia="zh-CN"/>
        </w:rPr>
        <w:t xml:space="preserve">----------Text proposal for </w:t>
      </w:r>
      <w:r w:rsidR="003C1155">
        <w:rPr>
          <w:rFonts w:eastAsia="SimSun" w:hint="eastAsia"/>
          <w:sz w:val="22"/>
          <w:szCs w:val="22"/>
          <w:lang w:val="en-US" w:eastAsia="zh-CN"/>
        </w:rPr>
        <w:t>Section 5.2.5 TS 38.214----------</w:t>
      </w:r>
    </w:p>
    <w:p w14:paraId="4B78FC12" w14:textId="551BB5F4" w:rsidR="001B6DBC" w:rsidRPr="001B6DBC" w:rsidRDefault="001B6DBC" w:rsidP="001B6DBC">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EE000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EE0000"/>
            <w:sz w:val="22"/>
            <w:szCs w:val="18"/>
            <w:lang w:val="en-US"/>
          </w:rPr>
          <m:t>1</m:t>
        </m:r>
        <m:r>
          <w:rPr>
            <w:rFonts w:ascii="Cambria Math" w:eastAsia="SimSun" w:hAnsi="Cambria Math"/>
            <w:color w:val="EE0000"/>
            <w:sz w:val="22"/>
            <w:szCs w:val="18"/>
            <w:lang w:val="en-US" w:eastAsia="zh-CN"/>
          </w:rPr>
          <m:t>2</m:t>
        </m:r>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N</m:t>
            </m:r>
          </m:e>
          <m:sub>
            <m:r>
              <w:rPr>
                <w:rFonts w:ascii="Cambria Math" w:hAnsi="Cambria Math"/>
                <w:color w:val="EE0000"/>
                <w:sz w:val="22"/>
                <w:szCs w:val="18"/>
                <w:lang w:val="en-US"/>
              </w:rPr>
              <m:t>cells</m:t>
            </m:r>
          </m:sub>
        </m:sSub>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M</m:t>
            </m:r>
          </m:e>
          <m:sub>
            <m:r>
              <w:rPr>
                <w:rFonts w:ascii="Cambria Math" w:hAnsi="Cambria Math"/>
                <w:color w:val="EE0000"/>
                <w:sz w:val="22"/>
                <w:szCs w:val="18"/>
                <w:lang w:val="en-US"/>
              </w:rPr>
              <m:t>s</m:t>
            </m:r>
          </m:sub>
        </m:sSub>
        <m:r>
          <w:rPr>
            <w:rFonts w:ascii="Cambria Math" w:hAnsi="Cambria Math"/>
            <w:color w:val="EE000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11FB7A8E" w14:textId="5E0134ED" w:rsidR="000C7D79" w:rsidRPr="00143E40" w:rsidRDefault="000C7D79" w:rsidP="001B6DBC">
      <w:pPr>
        <w:pStyle w:val="B1"/>
        <w:rPr>
          <w:rFonts w:eastAsia="SimSun"/>
          <w:color w:val="EE0000"/>
          <w:sz w:val="22"/>
          <w:szCs w:val="18"/>
          <w:lang w:eastAsia="zh-CN"/>
        </w:rPr>
      </w:pPr>
      <w:r w:rsidRPr="00143E40">
        <w:rPr>
          <w:rFonts w:eastAsia="SimSun" w:hint="eastAsia"/>
          <w:color w:val="EE0000"/>
          <w:sz w:val="22"/>
          <w:szCs w:val="18"/>
          <w:lang w:eastAsia="zh-CN"/>
        </w:rPr>
        <w:t>-    m</w:t>
      </w:r>
      <w:r w:rsidR="00452F18" w:rsidRPr="00143E40">
        <w:rPr>
          <w:rFonts w:eastAsia="SimSun" w:hint="eastAsia"/>
          <w:color w:val="EE0000"/>
          <w:sz w:val="22"/>
          <w:szCs w:val="18"/>
          <w:lang w:eastAsia="zh-CN"/>
        </w:rPr>
        <w:t xml:space="preserve"> </w:t>
      </w:r>
      <w:r w:rsidRPr="00143E40">
        <w:rPr>
          <w:rFonts w:eastAsia="SimSun" w:hint="eastAsia"/>
          <w:color w:val="EE0000"/>
          <w:sz w:val="22"/>
          <w:szCs w:val="18"/>
          <w:lang w:eastAsia="zh-CN"/>
        </w:rPr>
        <w:t>=</w:t>
      </w:r>
      <w:r w:rsidR="00452F18" w:rsidRPr="00143E40">
        <w:rPr>
          <w:rFonts w:eastAsia="SimSun" w:hint="eastAsia"/>
          <w:color w:val="EE0000"/>
          <w:sz w:val="22"/>
          <w:szCs w:val="18"/>
          <w:lang w:eastAsia="zh-CN"/>
        </w:rPr>
        <w:t xml:space="preserve"> </w:t>
      </w:r>
      <w:r w:rsidR="00637052">
        <w:rPr>
          <w:rFonts w:eastAsia="SimSun" w:hint="eastAsia"/>
          <w:color w:val="EE0000"/>
          <w:sz w:val="22"/>
          <w:szCs w:val="18"/>
          <w:lang w:eastAsia="zh-CN"/>
        </w:rPr>
        <w:t>1</w:t>
      </w:r>
      <w:r w:rsidRPr="00143E40">
        <w:rPr>
          <w:rFonts w:eastAsia="SimSun" w:hint="eastAsia"/>
          <w:color w:val="EE0000"/>
          <w:sz w:val="22"/>
          <w:szCs w:val="18"/>
          <w:lang w:eastAsia="zh-CN"/>
        </w:rPr>
        <w:t xml:space="preserve"> for CSI reporting with </w:t>
      </w:r>
      <w:r w:rsidR="000F1812" w:rsidRPr="00303E1E">
        <w:rPr>
          <w:rFonts w:eastAsia="SimSun" w:hint="eastAsia"/>
          <w:i/>
          <w:iCs/>
          <w:color w:val="EE0000"/>
          <w:sz w:val="22"/>
          <w:szCs w:val="18"/>
          <w:lang w:eastAsia="zh-CN"/>
        </w:rPr>
        <w:t xml:space="preserve">CSI-ReportConfig </w:t>
      </w:r>
      <w:r w:rsidR="000F1812">
        <w:rPr>
          <w:rFonts w:eastAsia="SimSun" w:hint="eastAsia"/>
          <w:color w:val="EE0000"/>
          <w:sz w:val="22"/>
          <w:szCs w:val="18"/>
          <w:lang w:eastAsia="zh-CN"/>
        </w:rPr>
        <w:t xml:space="preserve">with </w:t>
      </w:r>
      <w:r w:rsidR="00D22D66" w:rsidRPr="00303E1E">
        <w:rPr>
          <w:rFonts w:eastAsia="SimSun" w:hint="eastAsia"/>
          <w:i/>
          <w:iCs/>
          <w:color w:val="EE0000"/>
          <w:sz w:val="22"/>
          <w:szCs w:val="18"/>
          <w:lang w:eastAsia="zh-CN"/>
        </w:rPr>
        <w:t>r</w:t>
      </w:r>
      <w:r w:rsidRPr="00303E1E">
        <w:rPr>
          <w:rFonts w:eastAsia="SimSun" w:hint="eastAsia"/>
          <w:i/>
          <w:iCs/>
          <w:color w:val="EE0000"/>
          <w:sz w:val="22"/>
          <w:szCs w:val="18"/>
          <w:lang w:eastAsia="zh-CN"/>
        </w:rPr>
        <w:t>eportQuantity</w:t>
      </w:r>
      <w:r w:rsidRPr="00143E40">
        <w:rPr>
          <w:rFonts w:eastAsia="SimSun" w:hint="eastAsia"/>
          <w:color w:val="EE0000"/>
          <w:sz w:val="22"/>
          <w:szCs w:val="18"/>
          <w:lang w:eastAsia="zh-CN"/>
        </w:rPr>
        <w:t xml:space="preserve"> </w:t>
      </w:r>
      <w:r w:rsidR="00637052">
        <w:rPr>
          <w:rFonts w:eastAsia="SimSun" w:hint="eastAsia"/>
          <w:color w:val="EE0000"/>
          <w:sz w:val="22"/>
          <w:szCs w:val="18"/>
          <w:lang w:eastAsia="zh-CN"/>
        </w:rPr>
        <w:t>set to</w:t>
      </w:r>
      <w:r w:rsidRPr="00143E40">
        <w:rPr>
          <w:rFonts w:eastAsia="SimSun" w:hint="eastAsia"/>
          <w:color w:val="EE0000"/>
          <w:sz w:val="22"/>
          <w:szCs w:val="18"/>
          <w:lang w:eastAsia="zh-CN"/>
        </w:rPr>
        <w:t xml:space="preserve"> </w:t>
      </w:r>
      <w:r w:rsidR="00637052">
        <w:rPr>
          <w:rFonts w:eastAsia="SimSun"/>
          <w:color w:val="EE0000"/>
          <w:sz w:val="22"/>
          <w:szCs w:val="18"/>
          <w:lang w:eastAsia="zh-CN"/>
        </w:rPr>
        <w:t>‘</w:t>
      </w:r>
      <w:r w:rsidRPr="00143E40">
        <w:rPr>
          <w:rFonts w:eastAsia="SimSun" w:hint="eastAsia"/>
          <w:color w:val="EE0000"/>
          <w:sz w:val="22"/>
          <w:szCs w:val="18"/>
          <w:lang w:eastAsia="zh-CN"/>
        </w:rPr>
        <w:t>none-CSI-r19</w:t>
      </w:r>
      <w:r w:rsidR="00637052">
        <w:rPr>
          <w:rFonts w:eastAsia="SimSun"/>
          <w:color w:val="EE0000"/>
          <w:sz w:val="22"/>
          <w:szCs w:val="18"/>
          <w:lang w:eastAsia="zh-CN"/>
        </w:rPr>
        <w:t>’</w:t>
      </w:r>
      <w:r w:rsidRPr="00143E40">
        <w:rPr>
          <w:rFonts w:eastAsia="SimSun" w:hint="eastAsia"/>
          <w:color w:val="EE0000"/>
          <w:sz w:val="22"/>
          <w:szCs w:val="18"/>
          <w:lang w:eastAsia="zh-CN"/>
        </w:rPr>
        <w:t xml:space="preserve"> or </w:t>
      </w:r>
      <w:r w:rsidR="00637052">
        <w:rPr>
          <w:rFonts w:eastAsia="SimSun"/>
          <w:color w:val="EE0000"/>
          <w:sz w:val="22"/>
          <w:szCs w:val="18"/>
          <w:lang w:eastAsia="zh-CN"/>
        </w:rPr>
        <w:t>‘</w:t>
      </w:r>
      <w:r w:rsidRPr="00143E40">
        <w:rPr>
          <w:rFonts w:eastAsia="SimSun" w:hint="eastAsia"/>
          <w:color w:val="EE0000"/>
          <w:sz w:val="22"/>
          <w:szCs w:val="18"/>
          <w:lang w:eastAsia="zh-CN"/>
        </w:rPr>
        <w:t>none-BM-r19</w:t>
      </w:r>
      <w:r w:rsidR="00637052">
        <w:rPr>
          <w:rFonts w:eastAsia="SimSun"/>
          <w:color w:val="EE0000"/>
          <w:sz w:val="22"/>
          <w:szCs w:val="18"/>
          <w:lang w:eastAsia="zh-CN"/>
        </w:rPr>
        <w:t>’</w:t>
      </w:r>
      <w:r w:rsidR="00452F18" w:rsidRPr="00143E40">
        <w:rPr>
          <w:rFonts w:eastAsia="SimSun" w:hint="eastAsia"/>
          <w:color w:val="EE0000"/>
          <w:sz w:val="22"/>
          <w:szCs w:val="18"/>
          <w:lang w:eastAsia="zh-CN"/>
        </w:rPr>
        <w:t xml:space="preserve">, and m = </w:t>
      </w:r>
      <w:r w:rsidR="00637052">
        <w:rPr>
          <w:rFonts w:eastAsia="SimSun" w:hint="eastAsia"/>
          <w:color w:val="EE0000"/>
          <w:sz w:val="22"/>
          <w:szCs w:val="18"/>
          <w:lang w:eastAsia="zh-CN"/>
        </w:rPr>
        <w:t>0</w:t>
      </w:r>
      <w:r w:rsidR="00CE4472" w:rsidRPr="00143E40">
        <w:rPr>
          <w:rFonts w:eastAsia="SimSun" w:hint="eastAsia"/>
          <w:color w:val="EE0000"/>
          <w:sz w:val="22"/>
          <w:szCs w:val="18"/>
          <w:lang w:eastAsia="zh-CN"/>
        </w:rPr>
        <w:t xml:space="preserve"> otherwise.</w:t>
      </w:r>
    </w:p>
    <w:p w14:paraId="7B6B263D" w14:textId="07F66132" w:rsidR="001B6DBC" w:rsidRPr="001B6DBC" w:rsidRDefault="001B6DBC" w:rsidP="001B6DBC">
      <w:pPr>
        <w:pStyle w:val="B1"/>
        <w:rPr>
          <w:sz w:val="22"/>
          <w:szCs w:val="18"/>
        </w:rPr>
      </w:pPr>
      <w:r w:rsidRPr="001B6DBC">
        <w:rPr>
          <w:sz w:val="22"/>
          <w:szCs w:val="18"/>
        </w:rPr>
        <w:t>-</w:t>
      </w:r>
      <w:r w:rsidRPr="001B6DBC">
        <w:rPr>
          <w:sz w:val="22"/>
          <w:szCs w:val="18"/>
        </w:rPr>
        <w:tab/>
      </w:r>
      <w:r w:rsidRPr="001B6DBC">
        <w:rPr>
          <w:position w:val="-10"/>
          <w:sz w:val="22"/>
          <w:szCs w:val="18"/>
        </w:rPr>
        <w:object w:dxaOrig="499" w:dyaOrig="279" w14:anchorId="15B8A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v:imagedata r:id="rId11" o:title=""/>
          </v:shape>
          <o:OLEObject Type="Embed" ProgID="Equation.3" ShapeID="_x0000_i1025" DrawAspect="Content" ObjectID="_1816783721" r:id="rId12"/>
        </w:object>
      </w:r>
      <w:r w:rsidRPr="001B6DBC">
        <w:rPr>
          <w:sz w:val="22"/>
          <w:szCs w:val="18"/>
        </w:rPr>
        <w:t xml:space="preserve"> for CSI reporting with </w:t>
      </w:r>
      <w:r w:rsidRPr="001B6DBC">
        <w:rPr>
          <w:i/>
          <w:iCs/>
          <w:sz w:val="22"/>
          <w:szCs w:val="18"/>
        </w:rPr>
        <w:t>CSI-ReportConfig</w:t>
      </w:r>
      <w:r w:rsidRPr="001B6DBC">
        <w:rPr>
          <w:sz w:val="22"/>
          <w:szCs w:val="18"/>
        </w:rPr>
        <w:t xml:space="preserve"> with </w:t>
      </w:r>
      <w:r w:rsidRPr="001B6DBC">
        <w:rPr>
          <w:i/>
          <w:iCs/>
          <w:sz w:val="22"/>
          <w:szCs w:val="18"/>
        </w:rPr>
        <w:t>eventType</w:t>
      </w:r>
      <w:r w:rsidRPr="001B6DBC">
        <w:rPr>
          <w:sz w:val="22"/>
          <w:szCs w:val="18"/>
        </w:rPr>
        <w:t xml:space="preserve"> and with </w:t>
      </w:r>
      <w:r w:rsidRPr="001B6DBC">
        <w:rPr>
          <w:i/>
          <w:iCs/>
          <w:sz w:val="22"/>
          <w:szCs w:val="18"/>
        </w:rPr>
        <w:t>reportTransmissionMode</w:t>
      </w:r>
      <w:r w:rsidRPr="001B6DBC">
        <w:rPr>
          <w:sz w:val="22"/>
          <w:szCs w:val="18"/>
        </w:rPr>
        <w:t xml:space="preserve"> set to ‘ModeA’,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CSI-ReportConfig</w:t>
      </w:r>
      <w:r w:rsidRPr="001B6DBC">
        <w:rPr>
          <w:sz w:val="22"/>
          <w:szCs w:val="18"/>
        </w:rPr>
        <w:t xml:space="preserve"> with </w:t>
      </w:r>
      <w:r w:rsidRPr="001B6DBC">
        <w:rPr>
          <w:i/>
          <w:iCs/>
          <w:sz w:val="22"/>
          <w:szCs w:val="18"/>
        </w:rPr>
        <w:t>eventType</w:t>
      </w:r>
      <w:r w:rsidRPr="001B6DBC">
        <w:rPr>
          <w:sz w:val="22"/>
          <w:szCs w:val="18"/>
        </w:rPr>
        <w:t xml:space="preserve"> and with </w:t>
      </w:r>
      <w:r w:rsidRPr="001B6DBC">
        <w:rPr>
          <w:i/>
          <w:iCs/>
          <w:sz w:val="22"/>
          <w:szCs w:val="18"/>
        </w:rPr>
        <w:t>reportTransmissionMode</w:t>
      </w:r>
      <w:r w:rsidRPr="001B6DBC">
        <w:rPr>
          <w:sz w:val="22"/>
          <w:szCs w:val="18"/>
        </w:rPr>
        <w:t xml:space="preserve"> set to ‘ModeB’,</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58A6DAFC" w14:textId="77777777" w:rsidR="001B6DBC" w:rsidRPr="001B6DBC" w:rsidRDefault="001B6DBC" w:rsidP="001B6DBC">
      <w:pPr>
        <w:pStyle w:val="B1"/>
        <w:rPr>
          <w:sz w:val="22"/>
          <w:szCs w:val="18"/>
        </w:rPr>
      </w:pPr>
      <w:r w:rsidRPr="001B6DBC">
        <w:rPr>
          <w:sz w:val="22"/>
          <w:szCs w:val="18"/>
        </w:rPr>
        <w:t>-</w:t>
      </w:r>
      <w:r w:rsidRPr="001B6DBC">
        <w:rPr>
          <w:sz w:val="22"/>
          <w:szCs w:val="18"/>
        </w:rPr>
        <w:tab/>
      </w:r>
      <w:r w:rsidRPr="001B6DBC">
        <w:rPr>
          <w:position w:val="-6"/>
          <w:sz w:val="22"/>
          <w:szCs w:val="18"/>
        </w:rPr>
        <w:object w:dxaOrig="480" w:dyaOrig="260" w14:anchorId="6772E9F7">
          <v:shape id="_x0000_i1026" type="#_x0000_t75" style="width:21.75pt;height:14.25pt" o:ole="">
            <v:imagedata r:id="rId13" o:title=""/>
          </v:shape>
          <o:OLEObject Type="Embed" ProgID="Equation.3" ShapeID="_x0000_i1026" DrawAspect="Content" ObjectID="_1816783722" r:id="rId14"/>
        </w:object>
      </w:r>
      <w:r w:rsidRPr="001B6DBC">
        <w:rPr>
          <w:sz w:val="22"/>
          <w:szCs w:val="18"/>
        </w:rPr>
        <w:t xml:space="preserve"> for CSI reports carrying L1-RSRP, P-CRI, P-SSBRI, P-L1-RSRP, RS-PAI or L1-SINR and </w:t>
      </w:r>
      <w:r w:rsidRPr="001B6DBC">
        <w:rPr>
          <w:position w:val="-6"/>
          <w:sz w:val="22"/>
          <w:szCs w:val="18"/>
        </w:rPr>
        <w:object w:dxaOrig="460" w:dyaOrig="260" w14:anchorId="3E8687AA">
          <v:shape id="_x0000_i1027" type="#_x0000_t75" style="width:21.75pt;height:14.25pt" o:ole="">
            <v:imagedata r:id="rId15" o:title=""/>
          </v:shape>
          <o:OLEObject Type="Embed" ProgID="Equation.3" ShapeID="_x0000_i1027" DrawAspect="Content" ObjectID="_1816783723" r:id="rId16"/>
        </w:object>
      </w:r>
      <w:r w:rsidRPr="001B6DBC">
        <w:rPr>
          <w:sz w:val="22"/>
          <w:szCs w:val="18"/>
        </w:rPr>
        <w:t xml:space="preserve"> for CSI reports not carrying L1-RSRP, P-CRI, P-SSBRI, P-L1-RSRP, RS-PAI or L1-SINR;</w:t>
      </w:r>
    </w:p>
    <w:p w14:paraId="142BD3E2" w14:textId="77777777" w:rsidR="001B6DBC" w:rsidRPr="001B6DBC" w:rsidRDefault="001B6DBC" w:rsidP="001B6DBC">
      <w:pPr>
        <w:pStyle w:val="B1"/>
        <w:rPr>
          <w:sz w:val="22"/>
          <w:szCs w:val="18"/>
          <w:lang w:val="en-US"/>
        </w:rPr>
      </w:pPr>
      <w:r w:rsidRPr="001B6DBC">
        <w:rPr>
          <w:sz w:val="22"/>
          <w:szCs w:val="18"/>
        </w:rPr>
        <w:t>-</w:t>
      </w:r>
      <w:r w:rsidRPr="001B6DBC">
        <w:rPr>
          <w:sz w:val="22"/>
          <w:szCs w:val="18"/>
        </w:rPr>
        <w:tab/>
      </w:r>
      <w:r w:rsidRPr="001B6DBC">
        <w:rPr>
          <w:i/>
          <w:sz w:val="22"/>
          <w:szCs w:val="18"/>
        </w:rPr>
        <w:t>c</w:t>
      </w:r>
      <w:r w:rsidRPr="001B6DBC">
        <w:rPr>
          <w:sz w:val="22"/>
          <w:szCs w:val="18"/>
        </w:rPr>
        <w:t xml:space="preserve"> is the serving cell index and </w:t>
      </w:r>
      <m:oMath>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oMath>
      <w:r w:rsidRPr="001B6DBC">
        <w:rPr>
          <w:color w:val="000000"/>
          <w:sz w:val="22"/>
          <w:szCs w:val="18"/>
          <w:lang w:val="en-US"/>
        </w:rPr>
        <w:t xml:space="preserve"> </w:t>
      </w:r>
      <w:r w:rsidRPr="001B6DBC">
        <w:rPr>
          <w:sz w:val="22"/>
          <w:szCs w:val="18"/>
        </w:rPr>
        <w:t xml:space="preserve">is the value of the higher layer parameter </w:t>
      </w:r>
      <w:r w:rsidRPr="001B6DBC">
        <w:rPr>
          <w:i/>
          <w:sz w:val="22"/>
          <w:szCs w:val="18"/>
        </w:rPr>
        <w:t>maxNrofServingCells</w:t>
      </w:r>
      <w:r w:rsidRPr="001B6DBC">
        <w:rPr>
          <w:sz w:val="22"/>
          <w:szCs w:val="18"/>
          <w:lang w:val="en-US"/>
        </w:rPr>
        <w:t>;</w:t>
      </w:r>
    </w:p>
    <w:p w14:paraId="706C52E0" w14:textId="77777777" w:rsidR="001B6DBC" w:rsidRPr="001B6DBC" w:rsidRDefault="001B6DBC" w:rsidP="001B6DBC">
      <w:pPr>
        <w:pStyle w:val="B2"/>
        <w:rPr>
          <w:sz w:val="22"/>
          <w:szCs w:val="18"/>
          <w:lang w:val="en-US"/>
        </w:rPr>
      </w:pPr>
      <w:r w:rsidRPr="001B6DBC">
        <w:rPr>
          <w:sz w:val="22"/>
          <w:szCs w:val="18"/>
        </w:rPr>
        <w:t>-</w:t>
      </w:r>
      <w:r w:rsidRPr="001B6DBC">
        <w:rPr>
          <w:sz w:val="22"/>
          <w:szCs w:val="18"/>
        </w:rPr>
        <w:tab/>
        <w:t xml:space="preserve">for a CSI report configured with </w:t>
      </w:r>
      <w:r w:rsidRPr="001B6DBC">
        <w:rPr>
          <w:i/>
          <w:iCs/>
          <w:sz w:val="22"/>
          <w:szCs w:val="18"/>
        </w:rPr>
        <w:t>ltm-CSI-ReportConfig</w:t>
      </w:r>
      <w:r w:rsidRPr="001B6DBC">
        <w:rPr>
          <w:sz w:val="22"/>
          <w:szCs w:val="18"/>
        </w:rPr>
        <w:t xml:space="preserve">, </w:t>
      </w:r>
      <w:r w:rsidRPr="001B6DBC">
        <w:rPr>
          <w:i/>
          <w:iCs/>
          <w:sz w:val="22"/>
          <w:szCs w:val="18"/>
        </w:rPr>
        <w:t>c</w:t>
      </w:r>
      <w:r w:rsidRPr="001B6DBC">
        <w:rPr>
          <w:sz w:val="22"/>
          <w:szCs w:val="18"/>
        </w:rPr>
        <w:t xml:space="preserve"> is the serving cell index value where the report configuration is configured.</w:t>
      </w:r>
    </w:p>
    <w:p w14:paraId="06B44A0C" w14:textId="77777777" w:rsidR="001B6DBC" w:rsidRPr="001B6DBC" w:rsidRDefault="001B6DBC" w:rsidP="001B6DBC">
      <w:pPr>
        <w:pStyle w:val="B1"/>
        <w:rPr>
          <w:i/>
          <w:sz w:val="22"/>
          <w:szCs w:val="18"/>
        </w:rPr>
      </w:pPr>
      <w:r w:rsidRPr="001B6DBC">
        <w:rPr>
          <w:sz w:val="22"/>
          <w:szCs w:val="18"/>
        </w:rPr>
        <w:t>-</w:t>
      </w:r>
      <w:r w:rsidRPr="001B6DBC">
        <w:rPr>
          <w:sz w:val="22"/>
          <w:szCs w:val="18"/>
        </w:rPr>
        <w:tab/>
      </w:r>
      <w:r w:rsidRPr="001B6DBC">
        <w:rPr>
          <w:i/>
          <w:sz w:val="22"/>
          <w:szCs w:val="18"/>
        </w:rPr>
        <w:t>s</w:t>
      </w:r>
      <w:r w:rsidRPr="001B6DBC">
        <w:rPr>
          <w:sz w:val="22"/>
          <w:szCs w:val="18"/>
        </w:rPr>
        <w:t xml:space="preserve"> is the </w:t>
      </w:r>
      <w:r w:rsidRPr="001B6DBC">
        <w:rPr>
          <w:i/>
          <w:sz w:val="22"/>
          <w:szCs w:val="18"/>
        </w:rPr>
        <w:t>reportConfigID</w:t>
      </w:r>
      <w:r w:rsidRPr="001B6DBC">
        <w:rPr>
          <w:sz w:val="22"/>
          <w:szCs w:val="18"/>
        </w:rPr>
        <w:t xml:space="preserve"> and</w:t>
      </w:r>
      <w:r w:rsidRPr="001B6DBC">
        <w:rPr>
          <w:i/>
          <w:sz w:val="22"/>
          <w:szCs w:val="18"/>
        </w:rPr>
        <w:t xml:space="preserve"> </w:t>
      </w:r>
      <w:r w:rsidRPr="001B6DBC">
        <w:rPr>
          <w:color w:val="000000"/>
          <w:position w:val="-10"/>
          <w:sz w:val="22"/>
          <w:szCs w:val="18"/>
          <w:lang w:val="en-US"/>
        </w:rPr>
        <w:object w:dxaOrig="340" w:dyaOrig="300" w14:anchorId="4A0F63EB">
          <v:shape id="_x0000_i1028" type="#_x0000_t75" style="width:14.25pt;height:14.25pt" o:ole="">
            <v:imagedata r:id="rId17" o:title=""/>
          </v:shape>
          <o:OLEObject Type="Embed" ProgID="Equation.3" ShapeID="_x0000_i1028" DrawAspect="Content" ObjectID="_1816783724" r:id="rId18"/>
        </w:object>
      </w:r>
      <w:r w:rsidRPr="001B6DBC">
        <w:rPr>
          <w:sz w:val="22"/>
          <w:szCs w:val="18"/>
        </w:rPr>
        <w:t xml:space="preserve">is the value of the higher layer parameter </w:t>
      </w:r>
      <w:r w:rsidRPr="001B6DBC">
        <w:rPr>
          <w:i/>
          <w:sz w:val="22"/>
          <w:szCs w:val="18"/>
        </w:rPr>
        <w:t>maxNrofCSI-ReportConfigurations.</w:t>
      </w:r>
    </w:p>
    <w:p w14:paraId="4A72FBFF" w14:textId="2C1C30A7" w:rsidR="00E92E94" w:rsidRPr="001B6DBC" w:rsidRDefault="001B6DBC" w:rsidP="001B6DBC">
      <w:pPr>
        <w:pStyle w:val="B2"/>
        <w:rPr>
          <w:rFonts w:eastAsia="SimSun"/>
          <w:i/>
          <w:sz w:val="22"/>
          <w:szCs w:val="18"/>
          <w:lang w:eastAsia="zh-CN"/>
        </w:rPr>
      </w:pPr>
      <w:r w:rsidRPr="001B6DBC">
        <w:rPr>
          <w:sz w:val="22"/>
          <w:szCs w:val="18"/>
        </w:rPr>
        <w:t>-</w:t>
      </w:r>
      <w:r w:rsidRPr="001B6DBC">
        <w:rPr>
          <w:sz w:val="22"/>
          <w:szCs w:val="18"/>
        </w:rPr>
        <w:tab/>
        <w:t>for a CSI report configured with</w:t>
      </w:r>
      <w:r w:rsidRPr="001B6DBC">
        <w:rPr>
          <w:i/>
          <w:iCs/>
          <w:sz w:val="22"/>
          <w:szCs w:val="18"/>
        </w:rPr>
        <w:t xml:space="preserve"> ltm-CSI-ReportConfig</w:t>
      </w:r>
      <w:r w:rsidRPr="001B6DBC">
        <w:rPr>
          <w:sz w:val="22"/>
          <w:szCs w:val="18"/>
        </w:rPr>
        <w:t xml:space="preserve">, </w:t>
      </w:r>
      <w:r w:rsidRPr="001B6DBC">
        <w:rPr>
          <w:i/>
          <w:iCs/>
          <w:sz w:val="22"/>
          <w:szCs w:val="18"/>
        </w:rPr>
        <w:t>s</w:t>
      </w:r>
      <w:r w:rsidRPr="001B6DBC">
        <w:rPr>
          <w:sz w:val="22"/>
          <w:szCs w:val="18"/>
        </w:rPr>
        <w:t xml:space="preserve"> is the </w:t>
      </w:r>
      <w:r w:rsidRPr="001B6DBC">
        <w:rPr>
          <w:i/>
          <w:iCs/>
          <w:sz w:val="22"/>
          <w:szCs w:val="18"/>
        </w:rPr>
        <w:t>ltm-CSI-ReportConfigId</w:t>
      </w:r>
      <w:r w:rsidRPr="001B6DBC">
        <w:rPr>
          <w:sz w:val="22"/>
          <w:szCs w:val="18"/>
        </w:rPr>
        <w:t xml:space="preserve"> and </w:t>
      </w:r>
      <w:r w:rsidRPr="001B6DBC">
        <w:rPr>
          <w:i/>
          <w:iCs/>
          <w:sz w:val="22"/>
          <w:szCs w:val="18"/>
        </w:rPr>
        <w:t>Ms</w:t>
      </w:r>
      <w:r w:rsidRPr="001B6DBC">
        <w:rPr>
          <w:sz w:val="22"/>
          <w:szCs w:val="18"/>
        </w:rPr>
        <w:t xml:space="preserve"> is the value of the higher layer parameter </w:t>
      </w:r>
      <w:r w:rsidRPr="001B6DBC">
        <w:rPr>
          <w:i/>
          <w:iCs/>
          <w:sz w:val="22"/>
          <w:szCs w:val="18"/>
        </w:rPr>
        <w:t>maxNrofLTM-CSI-ReportConfigurations</w:t>
      </w:r>
    </w:p>
    <w:p w14:paraId="05CE4877" w14:textId="65E381DF" w:rsidR="003C1155" w:rsidRPr="00632294" w:rsidRDefault="003C1155" w:rsidP="00CE0086">
      <w:pPr>
        <w:rPr>
          <w:rFonts w:eastAsia="SimSun"/>
          <w:sz w:val="22"/>
          <w:szCs w:val="22"/>
          <w:lang w:val="en-US" w:eastAsia="zh-CN"/>
        </w:rPr>
      </w:pPr>
      <w:r>
        <w:rPr>
          <w:rFonts w:eastAsia="SimSun" w:hint="eastAsia"/>
          <w:sz w:val="22"/>
          <w:szCs w:val="22"/>
          <w:lang w:val="en-US" w:eastAsia="zh-CN"/>
        </w:rPr>
        <w:t>----------Text proposal ends--------------------------------------</w:t>
      </w:r>
    </w:p>
    <w:p w14:paraId="2DCD00E6" w14:textId="77777777" w:rsidR="00CE0086" w:rsidRDefault="00CE0086" w:rsidP="00CE0086">
      <w:pPr>
        <w:pStyle w:val="7"/>
        <w:numPr>
          <w:ilvl w:val="1"/>
          <w:numId w:val="5"/>
        </w:numPr>
        <w:rPr>
          <w:rStyle w:val="B1Char1"/>
          <w:rFonts w:eastAsia="SimSun"/>
          <w:b/>
          <w:bCs/>
          <w:lang w:eastAsia="zh-CN"/>
        </w:rPr>
      </w:pPr>
      <w:r>
        <w:rPr>
          <w:rStyle w:val="B1Char1"/>
          <w:rFonts w:eastAsia="SimSun" w:hint="eastAsia"/>
          <w:b/>
          <w:bCs/>
          <w:lang w:eastAsia="zh-CN"/>
        </w:rPr>
        <w:t>Remaining issues about the</w:t>
      </w:r>
      <w:r w:rsidRPr="004F444D">
        <w:rPr>
          <w:rStyle w:val="B1Char1"/>
          <w:rFonts w:eastAsia="SimSun" w:hint="eastAsia"/>
          <w:b/>
          <w:bCs/>
        </w:rPr>
        <w:t xml:space="preserve"> </w:t>
      </w:r>
      <w:r>
        <w:rPr>
          <w:rStyle w:val="B1Char1"/>
          <w:rFonts w:eastAsia="SimSun" w:hint="eastAsia"/>
          <w:b/>
          <w:bCs/>
          <w:lang w:eastAsia="zh-CN"/>
        </w:rPr>
        <w:t>inference</w:t>
      </w:r>
    </w:p>
    <w:p w14:paraId="2CA84A6D" w14:textId="3D7FA1DB" w:rsidR="00CE0086" w:rsidRPr="00B01C80" w:rsidRDefault="003041C0" w:rsidP="00CE0086">
      <w:pPr>
        <w:ind w:firstLineChars="200" w:firstLine="440"/>
        <w:rPr>
          <w:rFonts w:eastAsia="SimSun"/>
          <w:sz w:val="22"/>
          <w:szCs w:val="18"/>
          <w:lang w:val="en-US" w:eastAsia="zh-CN"/>
        </w:rPr>
      </w:pPr>
      <w:r>
        <w:rPr>
          <w:rFonts w:eastAsia="SimSun" w:hint="eastAsia"/>
          <w:sz w:val="22"/>
          <w:szCs w:val="18"/>
          <w:lang w:val="en-US" w:eastAsia="zh-CN"/>
        </w:rPr>
        <w:t>As a related</w:t>
      </w:r>
      <w:r w:rsidR="00171560">
        <w:rPr>
          <w:rFonts w:eastAsia="SimSun" w:hint="eastAsia"/>
          <w:sz w:val="22"/>
          <w:szCs w:val="18"/>
          <w:lang w:val="en-US" w:eastAsia="zh-CN"/>
        </w:rPr>
        <w:t xml:space="preserve"> feature about the temporal domain </w:t>
      </w:r>
      <w:r w:rsidR="00C8433D">
        <w:rPr>
          <w:rFonts w:eastAsia="SimSun"/>
          <w:sz w:val="22"/>
          <w:szCs w:val="18"/>
          <w:lang w:val="en-US" w:eastAsia="zh-CN"/>
        </w:rPr>
        <w:t>prediction</w:t>
      </w:r>
      <w:r w:rsidR="00C8433D">
        <w:rPr>
          <w:rFonts w:eastAsia="SimSun" w:hint="eastAsia"/>
          <w:sz w:val="22"/>
          <w:szCs w:val="18"/>
          <w:lang w:val="en-US" w:eastAsia="zh-CN"/>
        </w:rPr>
        <w:t xml:space="preserve">, </w:t>
      </w:r>
      <w:r w:rsidR="00AD1458" w:rsidRPr="00AD1458">
        <w:rPr>
          <w:rFonts w:eastAsia="SimSun"/>
          <w:sz w:val="22"/>
          <w:szCs w:val="18"/>
          <w:lang w:val="en-US" w:eastAsia="zh-CN"/>
        </w:rPr>
        <w:t>the following is specified for the Rel-18 Doppler CSI about the observation window for the CSI prediction</w:t>
      </w:r>
      <w:r w:rsidR="00C8433D">
        <w:rPr>
          <w:rFonts w:eastAsia="SimSun" w:hint="eastAsia"/>
          <w:sz w:val="22"/>
          <w:szCs w:val="18"/>
          <w:lang w:val="en-US" w:eastAsia="zh-CN"/>
        </w:rPr>
        <w:t xml:space="preserve"> in </w:t>
      </w:r>
      <w:r w:rsidR="00C8433D">
        <w:rPr>
          <w:rFonts w:eastAsia="SimSun"/>
          <w:sz w:val="22"/>
          <w:szCs w:val="18"/>
          <w:lang w:val="en-US" w:eastAsia="zh-CN"/>
        </w:rPr>
        <w:t>the current</w:t>
      </w:r>
      <w:r w:rsidR="00C8433D">
        <w:rPr>
          <w:rFonts w:eastAsia="SimSun" w:hint="eastAsia"/>
          <w:sz w:val="22"/>
          <w:szCs w:val="18"/>
          <w:lang w:val="en-US" w:eastAsia="zh-CN"/>
        </w:rPr>
        <w:t xml:space="preserve"> specification,</w:t>
      </w:r>
    </w:p>
    <w:p w14:paraId="4F3C0D64" w14:textId="77777777" w:rsidR="00CE0086" w:rsidRPr="00747D0E" w:rsidRDefault="00CE0086" w:rsidP="00CE0086">
      <w:pPr>
        <w:jc w:val="center"/>
        <w:rPr>
          <w:rFonts w:eastAsia="SimSun"/>
          <w:lang w:val="en-US" w:eastAsia="zh-CN"/>
        </w:rPr>
      </w:pPr>
      <w:r w:rsidRPr="00FB7491">
        <w:rPr>
          <w:noProof/>
        </w:rPr>
        <w:lastRenderedPageBreak/>
        <mc:AlternateContent>
          <mc:Choice Requires="wps">
            <w:drawing>
              <wp:inline distT="0" distB="0" distL="0" distR="0" wp14:anchorId="7CCF5D90" wp14:editId="3A456888">
                <wp:extent cx="5834380" cy="1404620"/>
                <wp:effectExtent l="0" t="0" r="13970" b="22860"/>
                <wp:docPr id="1124332017" name="文本框 1124332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1332694" w14:textId="2BC2739B" w:rsidR="00CE0086" w:rsidRPr="00457772" w:rsidRDefault="00457772" w:rsidP="009969D8">
                            <w:pPr>
                              <w:widowControl w:val="0"/>
                              <w:suppressAutoHyphens/>
                              <w:spacing w:after="0"/>
                              <w:rPr>
                                <w:rFonts w:eastAsia="SimSun"/>
                                <w:sz w:val="22"/>
                                <w:szCs w:val="18"/>
                                <w:lang w:val="en-US" w:eastAsia="zh-CN"/>
                              </w:rPr>
                            </w:pPr>
                            <w:r w:rsidRPr="00457772">
                              <w:rPr>
                                <w:rFonts w:eastAsia="SimSun"/>
                                <w:sz w:val="22"/>
                                <w:szCs w:val="18"/>
                                <w:lang w:val="en-US" w:eastAsia="zh-CN"/>
                              </w:rPr>
                              <w:t>For a CSI-ReportConfig configured with codebookType set to 'typeII-Doppler-r18' or 'typeII-Doppler-PortSelection-r18', after the CSI report (re)configuration, serving cell activation, BWP change, or activation of SP-CSI, the UE reports a CSI report only if receiving at least one aperiodic or Kp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The value of Kp </w:t>
                            </w:r>
                            <w:r w:rsidRPr="00457772">
                              <w:rPr>
                                <w:rFonts w:ascii="Cambria Math" w:eastAsia="SimSun" w:hAnsi="Cambria Math" w:cs="Cambria Math"/>
                                <w:sz w:val="22"/>
                                <w:szCs w:val="18"/>
                                <w:lang w:val="en-US" w:eastAsia="zh-CN"/>
                              </w:rPr>
                              <w:t>∈</w:t>
                            </w:r>
                            <w:r w:rsidRPr="00457772">
                              <w:rPr>
                                <w:rFonts w:eastAsia="SimSun"/>
                                <w:sz w:val="22"/>
                                <w:szCs w:val="18"/>
                                <w:lang w:val="en-US" w:eastAsia="zh-CN"/>
                              </w:rPr>
                              <w:t> {1,2,4} is indicated by UE capability, as defined in clause 5.2.1.6.</w:t>
                            </w:r>
                          </w:p>
                        </w:txbxContent>
                      </wps:txbx>
                      <wps:bodyPr rot="0" vert="horz" wrap="square" lIns="91440" tIns="45720" rIns="91440" bIns="45720" anchor="t" anchorCtr="0">
                        <a:spAutoFit/>
                      </wps:bodyPr>
                    </wps:wsp>
                  </a:graphicData>
                </a:graphic>
              </wp:inline>
            </w:drawing>
          </mc:Choice>
          <mc:Fallback>
            <w:pict>
              <v:shape w14:anchorId="7CCF5D90" id="文本框 1124332017"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51332694" w14:textId="2BC2739B" w:rsidR="00CE0086" w:rsidRPr="00457772" w:rsidRDefault="00457772" w:rsidP="009969D8">
                      <w:pPr>
                        <w:widowControl w:val="0"/>
                        <w:suppressAutoHyphens/>
                        <w:spacing w:after="0"/>
                        <w:rPr>
                          <w:rFonts w:eastAsia="宋体"/>
                          <w:sz w:val="22"/>
                          <w:szCs w:val="18"/>
                          <w:lang w:val="en-US" w:eastAsia="zh-CN"/>
                        </w:rPr>
                      </w:pPr>
                      <w:r w:rsidRPr="00457772">
                        <w:rPr>
                          <w:rFonts w:eastAsia="宋体"/>
                          <w:sz w:val="22"/>
                          <w:szCs w:val="18"/>
                          <w:lang w:val="en-US" w:eastAsia="zh-CN"/>
                        </w:rPr>
                        <w:t>For a CSI-ReportConfig configured with codebookType set to 'typeII-Doppler-r18' or 'typeII-Doppler-PortSelection-r18', after the CSI report (re)configuration, serving cell activation, BWP change, or activation of SP-CSI, the UE reports a CSI report only if receiving at least one aperiodic or Kp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The value of Kp </w:t>
                      </w:r>
                      <w:r w:rsidRPr="00457772">
                        <w:rPr>
                          <w:rFonts w:ascii="Cambria Math" w:eastAsia="宋体" w:hAnsi="Cambria Math" w:cs="Cambria Math"/>
                          <w:sz w:val="22"/>
                          <w:szCs w:val="18"/>
                          <w:lang w:val="en-US" w:eastAsia="zh-CN"/>
                        </w:rPr>
                        <w:t>∈</w:t>
                      </w:r>
                      <w:r w:rsidRPr="00457772">
                        <w:rPr>
                          <w:rFonts w:eastAsia="宋体"/>
                          <w:sz w:val="22"/>
                          <w:szCs w:val="18"/>
                          <w:lang w:val="en-US" w:eastAsia="zh-CN"/>
                        </w:rPr>
                        <w:t> {1,2,4} is indicated by UE capability, as defined in clause 5.2.1.6.</w:t>
                      </w:r>
                    </w:p>
                  </w:txbxContent>
                </v:textbox>
                <w10:anchorlock/>
              </v:shape>
            </w:pict>
          </mc:Fallback>
        </mc:AlternateContent>
      </w:r>
    </w:p>
    <w:p w14:paraId="59CD98E9" w14:textId="3E60DE88" w:rsidR="009669B6" w:rsidRPr="00B471FA" w:rsidRDefault="009669B6" w:rsidP="009D07A3">
      <w:pPr>
        <w:ind w:firstLineChars="200" w:firstLine="440"/>
        <w:rPr>
          <w:rFonts w:eastAsia="SimSun"/>
          <w:sz w:val="22"/>
          <w:szCs w:val="18"/>
          <w:lang w:val="en-US" w:eastAsia="zh-CN"/>
        </w:rPr>
      </w:pPr>
      <w:r w:rsidRPr="009669B6">
        <w:rPr>
          <w:rFonts w:eastAsia="SimSun"/>
          <w:sz w:val="22"/>
          <w:szCs w:val="18"/>
          <w:lang w:val="en-US" w:eastAsia="zh-CN"/>
        </w:rPr>
        <w:t>For the temporal domain beam prediction, similar UE behavior is necessary to ensure the quality of the beam prediction.</w:t>
      </w:r>
      <w:r w:rsidR="00774D50">
        <w:rPr>
          <w:rFonts w:eastAsia="SimSun" w:hint="eastAsia"/>
          <w:sz w:val="22"/>
          <w:szCs w:val="18"/>
          <w:lang w:val="en-US" w:eastAsia="zh-CN"/>
        </w:rPr>
        <w:t xml:space="preserve"> UE shall only report </w:t>
      </w:r>
      <w:r w:rsidR="00606FBC">
        <w:rPr>
          <w:rFonts w:eastAsia="SimSun" w:hint="eastAsia"/>
          <w:sz w:val="22"/>
          <w:szCs w:val="18"/>
          <w:lang w:val="en-US" w:eastAsia="zh-CN"/>
        </w:rPr>
        <w:t xml:space="preserve">the predicted </w:t>
      </w:r>
      <w:r w:rsidR="00B471FA">
        <w:rPr>
          <w:rFonts w:eastAsia="SimSun" w:hint="eastAsia"/>
          <w:sz w:val="22"/>
          <w:szCs w:val="18"/>
          <w:lang w:val="en-US" w:eastAsia="zh-CN"/>
        </w:rPr>
        <w:t xml:space="preserve">beam information after enough reference </w:t>
      </w:r>
      <w:r w:rsidR="00B471FA">
        <w:rPr>
          <w:rFonts w:eastAsia="SimSun"/>
          <w:sz w:val="22"/>
          <w:szCs w:val="18"/>
          <w:lang w:val="en-US" w:eastAsia="zh-CN"/>
        </w:rPr>
        <w:t>resources</w:t>
      </w:r>
      <w:r w:rsidR="00B471FA">
        <w:rPr>
          <w:rFonts w:eastAsia="SimSun" w:hint="eastAsia"/>
          <w:sz w:val="22"/>
          <w:szCs w:val="18"/>
          <w:lang w:val="en-US" w:eastAsia="zh-CN"/>
        </w:rPr>
        <w:t xml:space="preserve"> have been m</w:t>
      </w:r>
      <w:r w:rsidR="00222881">
        <w:rPr>
          <w:rFonts w:eastAsiaTheme="minorEastAsia" w:hint="eastAsia"/>
          <w:sz w:val="22"/>
          <w:szCs w:val="18"/>
          <w:lang w:val="en-US"/>
        </w:rPr>
        <w:t>e</w:t>
      </w:r>
      <w:r w:rsidR="00B471FA">
        <w:rPr>
          <w:rFonts w:eastAsia="SimSun" w:hint="eastAsia"/>
          <w:sz w:val="22"/>
          <w:szCs w:val="18"/>
          <w:lang w:val="en-US" w:eastAsia="zh-CN"/>
        </w:rPr>
        <w:t>asured.</w:t>
      </w:r>
    </w:p>
    <w:p w14:paraId="3F7019B5" w14:textId="1172BB45" w:rsidR="009669B6" w:rsidRPr="009669B6" w:rsidRDefault="009669B6" w:rsidP="00695DA5">
      <w:pPr>
        <w:rPr>
          <w:rFonts w:eastAsia="SimSun"/>
          <w:sz w:val="22"/>
          <w:szCs w:val="18"/>
          <w:u w:val="single"/>
          <w:lang w:val="en-US" w:eastAsia="zh-CN"/>
        </w:rPr>
      </w:pPr>
      <w:r w:rsidRPr="00565610">
        <w:rPr>
          <w:rFonts w:eastAsia="SimSun"/>
          <w:b/>
          <w:bCs/>
          <w:sz w:val="22"/>
          <w:szCs w:val="18"/>
          <w:u w:val="single"/>
          <w:lang w:val="en-US" w:eastAsia="zh-CN"/>
        </w:rPr>
        <w:t>Proposal</w:t>
      </w:r>
      <w:r w:rsidR="00695DA5" w:rsidRPr="00565610">
        <w:rPr>
          <w:rFonts w:eastAsia="SimSun" w:hint="eastAsia"/>
          <w:b/>
          <w:bCs/>
          <w:sz w:val="22"/>
          <w:szCs w:val="18"/>
          <w:u w:val="single"/>
          <w:lang w:val="en-US" w:eastAsia="zh-CN"/>
        </w:rPr>
        <w:t xml:space="preserve"> </w:t>
      </w:r>
      <w:r w:rsidR="00565610" w:rsidRPr="00565610">
        <w:rPr>
          <w:rFonts w:eastAsia="SimSun" w:hint="eastAsia"/>
          <w:b/>
          <w:bCs/>
          <w:sz w:val="22"/>
          <w:szCs w:val="18"/>
          <w:u w:val="single"/>
          <w:lang w:val="en-US" w:eastAsia="zh-CN"/>
        </w:rPr>
        <w:t>2</w:t>
      </w:r>
    </w:p>
    <w:p w14:paraId="4A970048" w14:textId="77777777" w:rsidR="009669B6" w:rsidRPr="009669B6" w:rsidRDefault="009669B6" w:rsidP="00695DA5">
      <w:pPr>
        <w:numPr>
          <w:ilvl w:val="0"/>
          <w:numId w:val="31"/>
        </w:numPr>
        <w:rPr>
          <w:rFonts w:eastAsia="SimSun"/>
          <w:sz w:val="22"/>
          <w:szCs w:val="18"/>
          <w:lang w:val="en-US" w:eastAsia="zh-CN"/>
        </w:rPr>
      </w:pPr>
      <w:r w:rsidRPr="009669B6">
        <w:rPr>
          <w:rFonts w:eastAsia="SimSun"/>
          <w:b/>
          <w:bCs/>
          <w:sz w:val="22"/>
          <w:szCs w:val="18"/>
          <w:lang w:val="en-US" w:eastAsia="zh-CN"/>
        </w:rPr>
        <w:t>UE reports a CSI report for temporal domain beam management only if receiving at least the specified number of consecutive CSI-RS transmission occasions after the CSI report (re)configuration, serving cell activation, BWP change, or activation of SP-CSI.</w:t>
      </w:r>
    </w:p>
    <w:p w14:paraId="78069D32" w14:textId="377324CD" w:rsidR="00B20C09" w:rsidRDefault="00B20C09" w:rsidP="00B20C09">
      <w:pPr>
        <w:rPr>
          <w:rFonts w:eastAsia="SimSun"/>
          <w:sz w:val="22"/>
          <w:szCs w:val="22"/>
          <w:lang w:val="en-US" w:eastAsia="zh-CN"/>
        </w:rPr>
      </w:pPr>
      <w:r>
        <w:rPr>
          <w:rFonts w:eastAsia="SimSun" w:hint="eastAsia"/>
          <w:sz w:val="22"/>
          <w:szCs w:val="22"/>
          <w:lang w:val="en-US" w:eastAsia="zh-CN"/>
        </w:rPr>
        <w:t>----------Text proposal for Section 5.2.</w:t>
      </w:r>
      <w:r w:rsidR="000C3819">
        <w:rPr>
          <w:rFonts w:eastAsia="SimSun" w:hint="eastAsia"/>
          <w:sz w:val="22"/>
          <w:szCs w:val="22"/>
          <w:lang w:val="en-US" w:eastAsia="zh-CN"/>
        </w:rPr>
        <w:t>2.</w:t>
      </w:r>
      <w:r>
        <w:rPr>
          <w:rFonts w:eastAsia="SimSun" w:hint="eastAsia"/>
          <w:sz w:val="22"/>
          <w:szCs w:val="22"/>
          <w:lang w:val="en-US" w:eastAsia="zh-CN"/>
        </w:rPr>
        <w:t>5 TS 38.214----------</w:t>
      </w:r>
    </w:p>
    <w:p w14:paraId="46EF9723" w14:textId="18844690" w:rsidR="00295B36" w:rsidRDefault="00295B36" w:rsidP="00295B36">
      <w:pPr>
        <w:snapToGrid w:val="0"/>
        <w:rPr>
          <w:rFonts w:eastAsia="SimSun"/>
          <w:iCs/>
          <w:sz w:val="22"/>
          <w:szCs w:val="18"/>
          <w:lang w:eastAsia="zh-CN"/>
        </w:rPr>
      </w:pPr>
      <w:r w:rsidRPr="00061B0C">
        <w:rPr>
          <w:iCs/>
          <w:sz w:val="22"/>
          <w:szCs w:val="18"/>
        </w:rPr>
        <w:t xml:space="preserve">For a </w:t>
      </w:r>
      <w:r w:rsidRPr="00061B0C">
        <w:rPr>
          <w:rFonts w:eastAsia="ＭＳ 明朝"/>
          <w:i/>
          <w:color w:val="000000"/>
          <w:sz w:val="22"/>
          <w:szCs w:val="18"/>
        </w:rPr>
        <w:t>CSI-ReportConfig</w:t>
      </w:r>
      <w:r w:rsidRPr="00061B0C">
        <w:rPr>
          <w:rFonts w:eastAsia="ＭＳ 明朝"/>
          <w:color w:val="000000"/>
          <w:sz w:val="22"/>
          <w:szCs w:val="18"/>
        </w:rPr>
        <w:t xml:space="preserve"> configured with </w:t>
      </w:r>
      <w:r w:rsidRPr="00061B0C">
        <w:rPr>
          <w:i/>
          <w:sz w:val="22"/>
          <w:szCs w:val="18"/>
          <w:lang w:val="en-US"/>
        </w:rPr>
        <w:t>codebookType</w:t>
      </w:r>
      <w:r w:rsidRPr="00061B0C">
        <w:rPr>
          <w:sz w:val="22"/>
          <w:szCs w:val="18"/>
          <w:lang w:val="en-US"/>
        </w:rPr>
        <w:t xml:space="preserve"> set to 'typeII-Doppler-r18' or 'typeII-Doppler-PortSelection-r18'</w:t>
      </w:r>
      <w:r w:rsidRPr="00061B0C">
        <w:rPr>
          <w:rFonts w:eastAsia="Microsoft YaHei"/>
          <w:iCs/>
          <w:sz w:val="22"/>
          <w:szCs w:val="18"/>
        </w:rPr>
        <w:t>,</w:t>
      </w:r>
      <w:r w:rsidRPr="00061B0C">
        <w:rPr>
          <w:rFonts w:hint="eastAsia"/>
          <w:iCs/>
          <w:sz w:val="22"/>
          <w:szCs w:val="18"/>
        </w:rPr>
        <w:t xml:space="preserve"> </w:t>
      </w:r>
      <w:r w:rsidRPr="00061B0C">
        <w:rPr>
          <w:iCs/>
          <w:sz w:val="22"/>
          <w:szCs w:val="18"/>
        </w:rPr>
        <w:t>after the CSI report</w:t>
      </w:r>
      <w:r w:rsidRPr="00061B0C">
        <w:rPr>
          <w:color w:val="000000"/>
          <w:sz w:val="22"/>
          <w:szCs w:val="18"/>
        </w:rPr>
        <w:t xml:space="preserve"> (re)configuration, serving cell activation, BWP change, or activation of SP-CSI,</w:t>
      </w:r>
      <w:r w:rsidRPr="00061B0C">
        <w:rPr>
          <w:iCs/>
          <w:sz w:val="22"/>
          <w:szCs w:val="18"/>
        </w:rPr>
        <w:t xml:space="preserve"> </w:t>
      </w:r>
      <w:r w:rsidRPr="00061B0C">
        <w:rPr>
          <w:rFonts w:hint="eastAsia"/>
          <w:iCs/>
          <w:sz w:val="22"/>
          <w:szCs w:val="18"/>
        </w:rPr>
        <w:t xml:space="preserve">the UE reports a CSI report only if receiving at least </w:t>
      </w:r>
      <w:r w:rsidRPr="00061B0C">
        <w:rPr>
          <w:iCs/>
          <w:sz w:val="22"/>
          <w:szCs w:val="18"/>
        </w:rPr>
        <w:t xml:space="preserve">one aperiodic or </w:t>
      </w:r>
      <m:oMath>
        <m:sSub>
          <m:sSubPr>
            <m:ctrlPr>
              <w:rPr>
                <w:rFonts w:ascii="Cambria Math" w:hAnsi="Cambria Math"/>
                <w:i/>
                <w:iCs/>
                <w:sz w:val="22"/>
                <w:szCs w:val="18"/>
              </w:rPr>
            </m:ctrlPr>
          </m:sSubPr>
          <m:e>
            <m:r>
              <w:rPr>
                <w:rFonts w:ascii="Cambria Math" w:hAnsi="Cambria Math"/>
                <w:sz w:val="22"/>
                <w:szCs w:val="18"/>
              </w:rPr>
              <m:t>K</m:t>
            </m:r>
          </m:e>
          <m:sub>
            <m:r>
              <w:rPr>
                <w:rFonts w:ascii="Cambria Math" w:hAnsi="Cambria Math"/>
                <w:sz w:val="22"/>
                <w:szCs w:val="18"/>
              </w:rPr>
              <m:t>p</m:t>
            </m:r>
          </m:sub>
        </m:sSub>
      </m:oMath>
      <w:r w:rsidRPr="00061B0C">
        <w:rPr>
          <w:iCs/>
          <w:sz w:val="22"/>
          <w:szCs w:val="18"/>
        </w:rPr>
        <w:t xml:space="preserve"> periodic or semipersistent consecutive</w:t>
      </w:r>
      <w:r w:rsidRPr="00061B0C">
        <w:rPr>
          <w:rFonts w:hint="eastAsia"/>
          <w:iCs/>
          <w:sz w:val="22"/>
          <w:szCs w:val="18"/>
        </w:rPr>
        <w:t xml:space="preserve"> CSI-RS transmission occasion</w:t>
      </w:r>
      <w:r w:rsidRPr="00061B0C">
        <w:rPr>
          <w:iCs/>
          <w:sz w:val="22"/>
          <w:szCs w:val="18"/>
        </w:rPr>
        <w:t>s</w:t>
      </w:r>
      <w:r w:rsidRPr="00061B0C">
        <w:rPr>
          <w:rFonts w:hint="eastAsia"/>
          <w:iCs/>
          <w:sz w:val="22"/>
          <w:szCs w:val="18"/>
        </w:rPr>
        <w:t xml:space="preserve"> for</w:t>
      </w:r>
      <w:r w:rsidRPr="00061B0C">
        <w:rPr>
          <w:iCs/>
          <w:sz w:val="22"/>
          <w:szCs w:val="18"/>
        </w:rPr>
        <w:t xml:space="preserve"> each CSI-RS resource</w:t>
      </w:r>
      <w:r w:rsidRPr="00061B0C">
        <w:rPr>
          <w:rFonts w:hint="eastAsia"/>
          <w:iCs/>
          <w:sz w:val="22"/>
          <w:szCs w:val="18"/>
        </w:rPr>
        <w:t xml:space="preserve"> </w:t>
      </w:r>
      <w:r w:rsidRPr="00061B0C">
        <w:rPr>
          <w:iCs/>
          <w:color w:val="000000"/>
          <w:sz w:val="22"/>
          <w:szCs w:val="18"/>
        </w:rPr>
        <w:t>in the corresponding CSI-RS Resource Set for channel measurement</w:t>
      </w:r>
      <w:r w:rsidRPr="00061B0C">
        <w:rPr>
          <w:iCs/>
          <w:sz w:val="22"/>
          <w:szCs w:val="18"/>
        </w:rPr>
        <w:t xml:space="preserve"> </w:t>
      </w:r>
      <w:r w:rsidRPr="00061B0C">
        <w:rPr>
          <w:iCs/>
          <w:color w:val="000000"/>
          <w:sz w:val="22"/>
          <w:szCs w:val="18"/>
        </w:rPr>
        <w:t>and one CSI-RS</w:t>
      </w:r>
      <w:r w:rsidRPr="00061B0C">
        <w:rPr>
          <w:iCs/>
          <w:sz w:val="22"/>
          <w:szCs w:val="18"/>
        </w:rPr>
        <w:t xml:space="preserve"> and/or CSI-IM resource transmission occasion for the CSI-RS and/or CSI-IM resource in the corresponding Resource Set for interference measurement </w:t>
      </w:r>
      <w:r w:rsidRPr="00061B0C">
        <w:rPr>
          <w:rFonts w:hint="eastAsia"/>
          <w:iCs/>
          <w:sz w:val="22"/>
          <w:szCs w:val="18"/>
        </w:rPr>
        <w:t xml:space="preserve">no later than </w:t>
      </w:r>
      <w:r w:rsidRPr="00061B0C">
        <w:rPr>
          <w:iCs/>
          <w:sz w:val="22"/>
          <w:szCs w:val="18"/>
        </w:rPr>
        <w:t xml:space="preserve">the </w:t>
      </w:r>
      <w:r w:rsidRPr="00061B0C">
        <w:rPr>
          <w:rFonts w:hint="eastAsia"/>
          <w:iCs/>
          <w:sz w:val="22"/>
          <w:szCs w:val="18"/>
        </w:rPr>
        <w:t>CSI reference resource</w:t>
      </w:r>
      <w:r w:rsidRPr="00061B0C">
        <w:rPr>
          <w:color w:val="000000"/>
          <w:sz w:val="22"/>
          <w:szCs w:val="18"/>
        </w:rPr>
        <w:t xml:space="preserve"> and within the same DRX Active Time, when DRX is configured,</w:t>
      </w:r>
      <w:r w:rsidRPr="00061B0C">
        <w:rPr>
          <w:rFonts w:hint="eastAsia"/>
          <w:iCs/>
          <w:sz w:val="22"/>
          <w:szCs w:val="18"/>
        </w:rPr>
        <w:t xml:space="preserve"> </w:t>
      </w:r>
      <w:r w:rsidRPr="00061B0C">
        <w:rPr>
          <w:iCs/>
          <w:sz w:val="22"/>
          <w:szCs w:val="18"/>
        </w:rPr>
        <w:t>and</w:t>
      </w:r>
      <w:r w:rsidRPr="00061B0C">
        <w:rPr>
          <w:rFonts w:hint="eastAsia"/>
          <w:iCs/>
          <w:sz w:val="22"/>
          <w:szCs w:val="18"/>
        </w:rPr>
        <w:t xml:space="preserve"> drops the report otherwise</w:t>
      </w:r>
      <w:r w:rsidRPr="00061B0C">
        <w:rPr>
          <w:iCs/>
          <w:sz w:val="22"/>
          <w:szCs w:val="18"/>
        </w:rPr>
        <w:t xml:space="preserve">. The value of </w:t>
      </w:r>
      <m:oMath>
        <m:sSub>
          <m:sSubPr>
            <m:ctrlPr>
              <w:rPr>
                <w:rFonts w:ascii="Cambria Math" w:hAnsi="Cambria Math"/>
                <w:i/>
                <w:iCs/>
                <w:sz w:val="22"/>
                <w:szCs w:val="18"/>
              </w:rPr>
            </m:ctrlPr>
          </m:sSubPr>
          <m:e>
            <m:r>
              <w:rPr>
                <w:rFonts w:ascii="Cambria Math" w:hAnsi="Cambria Math"/>
                <w:sz w:val="22"/>
                <w:szCs w:val="18"/>
              </w:rPr>
              <m:t>K</m:t>
            </m:r>
          </m:e>
          <m:sub>
            <m:r>
              <w:rPr>
                <w:rFonts w:ascii="Cambria Math" w:hAnsi="Cambria Math"/>
                <w:sz w:val="22"/>
                <w:szCs w:val="18"/>
              </w:rPr>
              <m:t>p</m:t>
            </m:r>
          </m:sub>
        </m:sSub>
        <m:r>
          <w:rPr>
            <w:rFonts w:ascii="Cambria Math" w:hAnsi="Cambria Math"/>
            <w:sz w:val="22"/>
            <w:szCs w:val="18"/>
          </w:rPr>
          <m:t>∈{1,2,4}</m:t>
        </m:r>
      </m:oMath>
      <w:r w:rsidRPr="00061B0C">
        <w:rPr>
          <w:iCs/>
          <w:sz w:val="22"/>
          <w:szCs w:val="18"/>
        </w:rPr>
        <w:t xml:space="preserve"> is indicated by UE capability, as defined in clause 5.2.1.6.</w:t>
      </w:r>
    </w:p>
    <w:p w14:paraId="3357EB34" w14:textId="7F179681" w:rsidR="00E2737A" w:rsidRPr="00596987" w:rsidRDefault="002E224D" w:rsidP="00295B36">
      <w:pPr>
        <w:snapToGrid w:val="0"/>
        <w:rPr>
          <w:rFonts w:eastAsia="SimSun"/>
          <w:iCs/>
          <w:color w:val="EE0000"/>
          <w:sz w:val="22"/>
          <w:szCs w:val="18"/>
          <w:lang w:eastAsia="zh-CN"/>
        </w:rPr>
      </w:pPr>
      <w:r w:rsidRPr="00596987">
        <w:rPr>
          <w:iCs/>
          <w:color w:val="EE0000"/>
          <w:sz w:val="22"/>
          <w:szCs w:val="18"/>
        </w:rPr>
        <w:t xml:space="preserve">For a </w:t>
      </w:r>
      <w:r w:rsidRPr="00596987">
        <w:rPr>
          <w:rFonts w:eastAsia="ＭＳ 明朝"/>
          <w:i/>
          <w:color w:val="EE0000"/>
          <w:sz w:val="22"/>
          <w:szCs w:val="18"/>
        </w:rPr>
        <w:t>CSI-ReportConfig</w:t>
      </w:r>
      <w:r w:rsidRPr="00596987">
        <w:rPr>
          <w:rFonts w:eastAsia="ＭＳ 明朝"/>
          <w:color w:val="EE0000"/>
          <w:sz w:val="22"/>
          <w:szCs w:val="18"/>
        </w:rPr>
        <w:t xml:space="preserve"> configured with </w:t>
      </w:r>
      <w:r w:rsidR="00304CE6" w:rsidRPr="00596987">
        <w:rPr>
          <w:rFonts w:eastAsia="SimSun" w:hint="eastAsia"/>
          <w:i/>
          <w:color w:val="EE0000"/>
          <w:sz w:val="22"/>
          <w:szCs w:val="18"/>
          <w:lang w:val="en-US" w:eastAsia="zh-CN"/>
        </w:rPr>
        <w:t>reportQuantity</w:t>
      </w:r>
      <w:r w:rsidRPr="00596987">
        <w:rPr>
          <w:color w:val="EE0000"/>
          <w:sz w:val="22"/>
          <w:szCs w:val="18"/>
          <w:lang w:val="en-US"/>
        </w:rPr>
        <w:t xml:space="preserve"> set to '</w:t>
      </w:r>
      <w:r w:rsidR="00FC39EC" w:rsidRPr="00596987">
        <w:rPr>
          <w:rFonts w:eastAsia="SimSun" w:hint="eastAsia"/>
          <w:color w:val="EE0000"/>
          <w:sz w:val="22"/>
          <w:szCs w:val="18"/>
          <w:lang w:val="en-US" w:eastAsia="zh-CN"/>
        </w:rPr>
        <w:t>p-cri-r19</w:t>
      </w:r>
      <w:r w:rsidRPr="00596987">
        <w:rPr>
          <w:color w:val="EE0000"/>
          <w:sz w:val="22"/>
          <w:szCs w:val="18"/>
          <w:lang w:val="en-US"/>
        </w:rPr>
        <w:t>'</w:t>
      </w:r>
      <w:r w:rsidR="00FC39EC" w:rsidRPr="00596987">
        <w:rPr>
          <w:rFonts w:eastAsia="SimSun" w:hint="eastAsia"/>
          <w:color w:val="EE0000"/>
          <w:sz w:val="22"/>
          <w:szCs w:val="18"/>
          <w:lang w:val="en-US" w:eastAsia="zh-CN"/>
        </w:rPr>
        <w:t xml:space="preserve">, </w:t>
      </w:r>
      <w:r w:rsidR="00FC39EC" w:rsidRPr="00596987">
        <w:rPr>
          <w:color w:val="EE0000"/>
          <w:sz w:val="22"/>
          <w:szCs w:val="18"/>
          <w:lang w:val="en-US"/>
        </w:rPr>
        <w:t>'</w:t>
      </w:r>
      <w:r w:rsidR="00FC39EC" w:rsidRPr="00596987">
        <w:rPr>
          <w:rFonts w:eastAsia="SimSun" w:hint="eastAsia"/>
          <w:color w:val="EE0000"/>
          <w:sz w:val="22"/>
          <w:szCs w:val="18"/>
          <w:lang w:val="en-US" w:eastAsia="zh-CN"/>
        </w:rPr>
        <w:t>p-cri</w:t>
      </w:r>
      <w:r w:rsidR="000609C4" w:rsidRPr="00596987">
        <w:rPr>
          <w:rFonts w:eastAsia="SimSun" w:hint="eastAsia"/>
          <w:color w:val="EE0000"/>
          <w:sz w:val="22"/>
          <w:szCs w:val="18"/>
          <w:lang w:val="en-US" w:eastAsia="zh-CN"/>
        </w:rPr>
        <w:t>-RSRP</w:t>
      </w:r>
      <w:r w:rsidR="00FC39EC" w:rsidRPr="00596987">
        <w:rPr>
          <w:rFonts w:eastAsia="SimSun" w:hint="eastAsia"/>
          <w:color w:val="EE0000"/>
          <w:sz w:val="22"/>
          <w:szCs w:val="18"/>
          <w:lang w:val="en-US" w:eastAsia="zh-CN"/>
        </w:rPr>
        <w:t>-r19</w:t>
      </w:r>
      <w:r w:rsidR="00FC39EC" w:rsidRPr="00596987">
        <w:rPr>
          <w:color w:val="EE0000"/>
          <w:sz w:val="22"/>
          <w:szCs w:val="18"/>
          <w:lang w:val="en-US"/>
        </w:rPr>
        <w:t>'</w:t>
      </w:r>
      <w:r w:rsidR="00FC39EC" w:rsidRPr="00596987">
        <w:rPr>
          <w:rFonts w:eastAsia="SimSun" w:hint="eastAsia"/>
          <w:color w:val="EE0000"/>
          <w:sz w:val="22"/>
          <w:szCs w:val="18"/>
          <w:lang w:val="en-US" w:eastAsia="zh-CN"/>
        </w:rPr>
        <w:t xml:space="preserve">, </w:t>
      </w:r>
      <w:r w:rsidR="000609C4" w:rsidRPr="00596987">
        <w:rPr>
          <w:color w:val="EE0000"/>
          <w:sz w:val="22"/>
          <w:szCs w:val="18"/>
          <w:lang w:val="en-US"/>
        </w:rPr>
        <w:t>'</w:t>
      </w:r>
      <w:r w:rsidR="000609C4" w:rsidRPr="00596987">
        <w:rPr>
          <w:rFonts w:eastAsia="SimSun" w:hint="eastAsia"/>
          <w:color w:val="EE0000"/>
          <w:sz w:val="22"/>
          <w:szCs w:val="18"/>
          <w:lang w:val="en-US" w:eastAsia="zh-CN"/>
        </w:rPr>
        <w:t>p-ssb-index-r19</w:t>
      </w:r>
      <w:r w:rsidR="000609C4" w:rsidRPr="00596987">
        <w:rPr>
          <w:color w:val="EE0000"/>
          <w:sz w:val="22"/>
          <w:szCs w:val="18"/>
          <w:lang w:val="en-US"/>
        </w:rPr>
        <w:t>'</w:t>
      </w:r>
      <w:r w:rsidR="000609C4" w:rsidRPr="00596987">
        <w:rPr>
          <w:rFonts w:eastAsia="SimSun" w:hint="eastAsia"/>
          <w:color w:val="EE0000"/>
          <w:sz w:val="22"/>
          <w:szCs w:val="18"/>
          <w:lang w:val="en-US" w:eastAsia="zh-CN"/>
        </w:rPr>
        <w:t xml:space="preserve">, </w:t>
      </w:r>
      <w:r w:rsidRPr="00596987">
        <w:rPr>
          <w:color w:val="EE0000"/>
          <w:sz w:val="22"/>
          <w:szCs w:val="18"/>
          <w:lang w:val="en-US"/>
        </w:rPr>
        <w:t>or '</w:t>
      </w:r>
      <w:r w:rsidR="000609C4" w:rsidRPr="00596987">
        <w:rPr>
          <w:rFonts w:eastAsia="SimSun" w:hint="eastAsia"/>
          <w:color w:val="EE0000"/>
          <w:sz w:val="22"/>
          <w:szCs w:val="18"/>
          <w:lang w:val="en-US" w:eastAsia="zh-CN"/>
        </w:rPr>
        <w:t>p-ssb-index-</w:t>
      </w:r>
      <w:r w:rsidR="00B806FC" w:rsidRPr="00596987">
        <w:rPr>
          <w:rFonts w:eastAsia="SimSun" w:hint="eastAsia"/>
          <w:color w:val="EE0000"/>
          <w:sz w:val="22"/>
          <w:szCs w:val="18"/>
          <w:lang w:val="en-US" w:eastAsia="zh-CN"/>
        </w:rPr>
        <w:t>RSRP</w:t>
      </w:r>
      <w:r w:rsidRPr="00596987">
        <w:rPr>
          <w:color w:val="EE0000"/>
          <w:sz w:val="22"/>
          <w:szCs w:val="18"/>
          <w:lang w:val="en-US"/>
        </w:rPr>
        <w:t>-r1</w:t>
      </w:r>
      <w:r w:rsidR="00B806FC" w:rsidRPr="00596987">
        <w:rPr>
          <w:rFonts w:eastAsia="SimSun" w:hint="eastAsia"/>
          <w:color w:val="EE0000"/>
          <w:sz w:val="22"/>
          <w:szCs w:val="18"/>
          <w:lang w:val="en-US" w:eastAsia="zh-CN"/>
        </w:rPr>
        <w:t>9</w:t>
      </w:r>
      <w:r w:rsidRPr="00596987">
        <w:rPr>
          <w:color w:val="EE0000"/>
          <w:sz w:val="22"/>
          <w:szCs w:val="18"/>
          <w:lang w:val="en-US"/>
        </w:rPr>
        <w:t>'</w:t>
      </w:r>
      <w:r w:rsidRPr="00596987">
        <w:rPr>
          <w:rFonts w:eastAsia="Microsoft YaHei"/>
          <w:iCs/>
          <w:color w:val="EE0000"/>
          <w:sz w:val="22"/>
          <w:szCs w:val="18"/>
        </w:rPr>
        <w:t>,</w:t>
      </w:r>
      <w:r w:rsidRPr="00596987">
        <w:rPr>
          <w:rFonts w:hint="eastAsia"/>
          <w:iCs/>
          <w:color w:val="EE0000"/>
          <w:sz w:val="22"/>
          <w:szCs w:val="18"/>
        </w:rPr>
        <w:t xml:space="preserve"> </w:t>
      </w:r>
      <w:r w:rsidRPr="00596987">
        <w:rPr>
          <w:iCs/>
          <w:color w:val="EE0000"/>
          <w:sz w:val="22"/>
          <w:szCs w:val="18"/>
        </w:rPr>
        <w:t>after the CSI report</w:t>
      </w:r>
      <w:r w:rsidRPr="00596987">
        <w:rPr>
          <w:color w:val="EE0000"/>
          <w:sz w:val="22"/>
          <w:szCs w:val="18"/>
        </w:rPr>
        <w:t xml:space="preserve"> (re)configuration, serving cell activation, BWP change, or activation of SP-CSI,</w:t>
      </w:r>
      <w:r w:rsidRPr="00596987">
        <w:rPr>
          <w:iCs/>
          <w:color w:val="EE0000"/>
          <w:sz w:val="22"/>
          <w:szCs w:val="18"/>
        </w:rPr>
        <w:t xml:space="preserve"> </w:t>
      </w:r>
      <w:r w:rsidRPr="00596987">
        <w:rPr>
          <w:rFonts w:hint="eastAsia"/>
          <w:iCs/>
          <w:color w:val="EE0000"/>
          <w:sz w:val="22"/>
          <w:szCs w:val="18"/>
        </w:rPr>
        <w:t xml:space="preserve">the UE reports a CSI report only if receiving at least </w:t>
      </w:r>
      <w:r w:rsidRPr="00596987">
        <w:rPr>
          <w:iCs/>
          <w:color w:val="EE0000"/>
          <w:sz w:val="22"/>
          <w:szCs w:val="18"/>
        </w:rPr>
        <w:t xml:space="preserve">one aperiodic or </w:t>
      </w:r>
      <m:oMath>
        <m:sSub>
          <m:sSubPr>
            <m:ctrlPr>
              <w:rPr>
                <w:rFonts w:ascii="Cambria Math" w:hAnsi="Cambria Math"/>
                <w:i/>
                <w:iCs/>
                <w:color w:val="EE0000"/>
                <w:sz w:val="22"/>
                <w:szCs w:val="18"/>
              </w:rPr>
            </m:ctrlPr>
          </m:sSubPr>
          <m:e>
            <m:r>
              <w:rPr>
                <w:rFonts w:ascii="Cambria Math" w:hAnsi="Cambria Math"/>
                <w:color w:val="EE0000"/>
                <w:sz w:val="22"/>
                <w:szCs w:val="18"/>
              </w:rPr>
              <m:t>K</m:t>
            </m:r>
          </m:e>
          <m:sub>
            <m:r>
              <w:rPr>
                <w:rFonts w:ascii="Cambria Math" w:hAnsi="Cambria Math"/>
                <w:color w:val="EE0000"/>
                <w:sz w:val="22"/>
                <w:szCs w:val="18"/>
              </w:rPr>
              <m:t>b</m:t>
            </m:r>
          </m:sub>
        </m:sSub>
      </m:oMath>
      <w:r w:rsidRPr="00596987">
        <w:rPr>
          <w:iCs/>
          <w:color w:val="EE0000"/>
          <w:sz w:val="22"/>
          <w:szCs w:val="18"/>
        </w:rPr>
        <w:t xml:space="preserve"> periodic or semipersistent consecutive</w:t>
      </w:r>
      <w:r w:rsidRPr="00596987">
        <w:rPr>
          <w:rFonts w:hint="eastAsia"/>
          <w:iCs/>
          <w:color w:val="EE0000"/>
          <w:sz w:val="22"/>
          <w:szCs w:val="18"/>
        </w:rPr>
        <w:t xml:space="preserve"> CSI-RS transmission occasion</w:t>
      </w:r>
      <w:r w:rsidRPr="00596987">
        <w:rPr>
          <w:iCs/>
          <w:color w:val="EE0000"/>
          <w:sz w:val="22"/>
          <w:szCs w:val="18"/>
        </w:rPr>
        <w:t>s</w:t>
      </w:r>
      <w:r w:rsidRPr="00596987">
        <w:rPr>
          <w:rFonts w:hint="eastAsia"/>
          <w:iCs/>
          <w:color w:val="EE0000"/>
          <w:sz w:val="22"/>
          <w:szCs w:val="18"/>
        </w:rPr>
        <w:t xml:space="preserve"> for</w:t>
      </w:r>
      <w:r w:rsidRPr="00596987">
        <w:rPr>
          <w:iCs/>
          <w:color w:val="EE0000"/>
          <w:sz w:val="22"/>
          <w:szCs w:val="18"/>
        </w:rPr>
        <w:t xml:space="preserve"> each CSI-RS resource</w:t>
      </w:r>
      <w:r w:rsidRPr="00596987">
        <w:rPr>
          <w:rFonts w:hint="eastAsia"/>
          <w:iCs/>
          <w:color w:val="EE0000"/>
          <w:sz w:val="22"/>
          <w:szCs w:val="18"/>
        </w:rPr>
        <w:t xml:space="preserve"> </w:t>
      </w:r>
      <w:r w:rsidRPr="00596987">
        <w:rPr>
          <w:iCs/>
          <w:color w:val="EE0000"/>
          <w:sz w:val="22"/>
          <w:szCs w:val="18"/>
        </w:rPr>
        <w:t xml:space="preserve">in the corresponding CSI-RS Resource Set for channel measurement and one CSI-RS and/or CSI-IM resource transmission occasion for the CSI-RS and/or CSI-IM resource in the corresponding Resource Set for interference measurement </w:t>
      </w:r>
      <w:r w:rsidRPr="00596987">
        <w:rPr>
          <w:rFonts w:hint="eastAsia"/>
          <w:iCs/>
          <w:color w:val="EE0000"/>
          <w:sz w:val="22"/>
          <w:szCs w:val="18"/>
        </w:rPr>
        <w:t xml:space="preserve">no later than </w:t>
      </w:r>
      <w:r w:rsidRPr="00596987">
        <w:rPr>
          <w:iCs/>
          <w:color w:val="EE0000"/>
          <w:sz w:val="22"/>
          <w:szCs w:val="18"/>
        </w:rPr>
        <w:t xml:space="preserve">the </w:t>
      </w:r>
      <w:r w:rsidRPr="00596987">
        <w:rPr>
          <w:rFonts w:hint="eastAsia"/>
          <w:iCs/>
          <w:color w:val="EE0000"/>
          <w:sz w:val="22"/>
          <w:szCs w:val="18"/>
        </w:rPr>
        <w:t>CSI reference resource</w:t>
      </w:r>
      <w:r w:rsidRPr="00596987">
        <w:rPr>
          <w:color w:val="EE0000"/>
          <w:sz w:val="22"/>
          <w:szCs w:val="18"/>
        </w:rPr>
        <w:t xml:space="preserve"> and within the same DRX Active Time, when DRX is configured,</w:t>
      </w:r>
      <w:r w:rsidRPr="00596987">
        <w:rPr>
          <w:rFonts w:hint="eastAsia"/>
          <w:iCs/>
          <w:color w:val="EE0000"/>
          <w:sz w:val="22"/>
          <w:szCs w:val="18"/>
        </w:rPr>
        <w:t xml:space="preserve"> </w:t>
      </w:r>
      <w:r w:rsidRPr="00596987">
        <w:rPr>
          <w:iCs/>
          <w:color w:val="EE0000"/>
          <w:sz w:val="22"/>
          <w:szCs w:val="18"/>
        </w:rPr>
        <w:t>and</w:t>
      </w:r>
      <w:r w:rsidRPr="00596987">
        <w:rPr>
          <w:rFonts w:hint="eastAsia"/>
          <w:iCs/>
          <w:color w:val="EE0000"/>
          <w:sz w:val="22"/>
          <w:szCs w:val="18"/>
        </w:rPr>
        <w:t xml:space="preserve"> drops the report otherwise</w:t>
      </w:r>
      <w:r w:rsidRPr="00596987">
        <w:rPr>
          <w:iCs/>
          <w:color w:val="EE0000"/>
          <w:sz w:val="22"/>
          <w:szCs w:val="18"/>
        </w:rPr>
        <w:t xml:space="preserve">. The value of </w:t>
      </w:r>
      <m:oMath>
        <m:sSub>
          <m:sSubPr>
            <m:ctrlPr>
              <w:rPr>
                <w:rFonts w:ascii="Cambria Math" w:hAnsi="Cambria Math"/>
                <w:i/>
                <w:iCs/>
                <w:color w:val="EE0000"/>
                <w:sz w:val="22"/>
                <w:szCs w:val="18"/>
              </w:rPr>
            </m:ctrlPr>
          </m:sSubPr>
          <m:e>
            <m:r>
              <w:rPr>
                <w:rFonts w:ascii="Cambria Math" w:hAnsi="Cambria Math"/>
                <w:color w:val="EE0000"/>
                <w:sz w:val="22"/>
                <w:szCs w:val="18"/>
              </w:rPr>
              <m:t>K</m:t>
            </m:r>
          </m:e>
          <m:sub>
            <m:r>
              <w:rPr>
                <w:rFonts w:ascii="Cambria Math" w:hAnsi="Cambria Math"/>
                <w:color w:val="EE0000"/>
                <w:sz w:val="22"/>
                <w:szCs w:val="18"/>
              </w:rPr>
              <m:t>b</m:t>
            </m:r>
          </m:sub>
        </m:sSub>
      </m:oMath>
      <w:r w:rsidRPr="00596987">
        <w:rPr>
          <w:iCs/>
          <w:color w:val="EE0000"/>
          <w:sz w:val="22"/>
          <w:szCs w:val="18"/>
        </w:rPr>
        <w:t xml:space="preserve"> is </w:t>
      </w:r>
      <w:r w:rsidR="00E874D4">
        <w:rPr>
          <w:rFonts w:eastAsia="SimSun" w:hint="eastAsia"/>
          <w:iCs/>
          <w:color w:val="EE0000"/>
          <w:sz w:val="22"/>
          <w:szCs w:val="18"/>
          <w:lang w:eastAsia="zh-CN"/>
        </w:rPr>
        <w:t>configured with</w:t>
      </w:r>
      <w:r w:rsidR="008E5AA4">
        <w:rPr>
          <w:rFonts w:eastAsia="SimSun" w:hint="eastAsia"/>
          <w:iCs/>
          <w:color w:val="EE0000"/>
          <w:sz w:val="22"/>
          <w:szCs w:val="18"/>
          <w:lang w:eastAsia="zh-CN"/>
        </w:rPr>
        <w:t xml:space="preserve"> the</w:t>
      </w:r>
      <w:r w:rsidR="00E874D4">
        <w:rPr>
          <w:rFonts w:eastAsia="SimSun" w:hint="eastAsia"/>
          <w:iCs/>
          <w:color w:val="EE0000"/>
          <w:sz w:val="22"/>
          <w:szCs w:val="18"/>
          <w:lang w:eastAsia="zh-CN"/>
        </w:rPr>
        <w:t xml:space="preserve"> high layer signalling [XXX]</w:t>
      </w:r>
      <w:r w:rsidRPr="00596987">
        <w:rPr>
          <w:iCs/>
          <w:color w:val="EE0000"/>
          <w:sz w:val="22"/>
          <w:szCs w:val="18"/>
        </w:rPr>
        <w:t>.</w:t>
      </w:r>
    </w:p>
    <w:p w14:paraId="6F50BA36" w14:textId="4ACF24C4" w:rsidR="00B20C09" w:rsidRPr="00632294" w:rsidRDefault="00B20C09" w:rsidP="00B20C09">
      <w:pPr>
        <w:rPr>
          <w:rFonts w:eastAsia="SimSun"/>
          <w:sz w:val="22"/>
          <w:szCs w:val="22"/>
          <w:lang w:val="en-US" w:eastAsia="zh-CN"/>
        </w:rPr>
      </w:pPr>
      <w:r>
        <w:rPr>
          <w:rFonts w:eastAsia="SimSun" w:hint="eastAsia"/>
          <w:sz w:val="22"/>
          <w:szCs w:val="22"/>
          <w:lang w:val="en-US" w:eastAsia="zh-CN"/>
        </w:rPr>
        <w:t>----------Text proposal ends------------------------------</w:t>
      </w:r>
      <w:r w:rsidR="00565609">
        <w:rPr>
          <w:rFonts w:eastAsia="SimSun" w:hint="eastAsia"/>
          <w:sz w:val="22"/>
          <w:szCs w:val="22"/>
          <w:lang w:val="en-US" w:eastAsia="zh-CN"/>
        </w:rPr>
        <w:t>-</w:t>
      </w:r>
      <w:r>
        <w:rPr>
          <w:rFonts w:eastAsia="SimSun" w:hint="eastAsia"/>
          <w:sz w:val="22"/>
          <w:szCs w:val="22"/>
          <w:lang w:val="en-US" w:eastAsia="zh-CN"/>
        </w:rPr>
        <w:t>--------</w:t>
      </w:r>
    </w:p>
    <w:p w14:paraId="0836E4BF" w14:textId="77777777" w:rsidR="001B5145" w:rsidRDefault="001B5145" w:rsidP="001B5145">
      <w:pPr>
        <w:pStyle w:val="7"/>
        <w:numPr>
          <w:ilvl w:val="1"/>
          <w:numId w:val="5"/>
        </w:numPr>
        <w:rPr>
          <w:rStyle w:val="B1Char1"/>
          <w:rFonts w:eastAsia="SimSun"/>
          <w:b/>
          <w:bCs/>
          <w:lang w:eastAsia="zh-CN"/>
        </w:rPr>
      </w:pPr>
      <w:r>
        <w:rPr>
          <w:rStyle w:val="B1Char1"/>
          <w:rFonts w:eastAsia="SimSun" w:hint="eastAsia"/>
          <w:b/>
          <w:bCs/>
          <w:lang w:eastAsia="zh-CN"/>
        </w:rPr>
        <w:t>Remaining issues about the</w:t>
      </w:r>
      <w:r w:rsidRPr="004F444D">
        <w:rPr>
          <w:rStyle w:val="B1Char1"/>
          <w:rFonts w:eastAsia="SimSun" w:hint="eastAsia"/>
          <w:b/>
          <w:bCs/>
        </w:rPr>
        <w:t xml:space="preserve"> </w:t>
      </w:r>
      <w:r>
        <w:rPr>
          <w:rStyle w:val="B1Char1"/>
          <w:rFonts w:eastAsia="SimSun" w:hint="eastAsia"/>
          <w:b/>
          <w:bCs/>
          <w:lang w:eastAsia="zh-CN"/>
        </w:rPr>
        <w:t>performance monitoring</w:t>
      </w:r>
    </w:p>
    <w:p w14:paraId="3CF23819" w14:textId="6D02BF3C" w:rsidR="00F74A4D" w:rsidRPr="009E4331" w:rsidRDefault="004233D7" w:rsidP="00CF07C0">
      <w:pPr>
        <w:ind w:firstLineChars="200" w:firstLine="440"/>
        <w:rPr>
          <w:rFonts w:eastAsiaTheme="minorEastAsia"/>
          <w:sz w:val="22"/>
          <w:szCs w:val="18"/>
          <w:lang w:val="en-US"/>
        </w:rPr>
      </w:pPr>
      <w:r w:rsidRPr="004C4C60">
        <w:rPr>
          <w:rFonts w:eastAsia="SimSun"/>
          <w:sz w:val="22"/>
          <w:szCs w:val="18"/>
          <w:lang w:val="en-US" w:eastAsia="zh-CN"/>
        </w:rPr>
        <w:t xml:space="preserve">For </w:t>
      </w:r>
      <w:r w:rsidR="00CD0138">
        <w:rPr>
          <w:rFonts w:eastAsia="SimSun" w:hint="eastAsia"/>
          <w:sz w:val="22"/>
          <w:szCs w:val="18"/>
          <w:lang w:val="en-US" w:eastAsia="zh-CN"/>
        </w:rPr>
        <w:t xml:space="preserve">CSI reporting corresponding to </w:t>
      </w:r>
      <w:r w:rsidRPr="004C4C60">
        <w:rPr>
          <w:rFonts w:eastAsia="SimSun"/>
          <w:sz w:val="22"/>
          <w:szCs w:val="18"/>
          <w:lang w:val="en-US" w:eastAsia="zh-CN"/>
        </w:rPr>
        <w:t>performance monitoring</w:t>
      </w:r>
      <w:r w:rsidR="00390D1A">
        <w:rPr>
          <w:rFonts w:eastAsia="SimSun" w:hint="eastAsia"/>
          <w:sz w:val="22"/>
          <w:szCs w:val="18"/>
          <w:lang w:val="en-US" w:eastAsia="zh-CN"/>
        </w:rPr>
        <w:t xml:space="preserve"> of beam prediction</w:t>
      </w:r>
      <w:r w:rsidRPr="004C4C60">
        <w:rPr>
          <w:rFonts w:eastAsia="SimSun"/>
          <w:sz w:val="22"/>
          <w:szCs w:val="18"/>
          <w:lang w:val="en-US" w:eastAsia="zh-CN"/>
        </w:rPr>
        <w:t xml:space="preserve">, the CPU occupation </w:t>
      </w:r>
      <w:r w:rsidR="0006300F">
        <w:rPr>
          <w:rFonts w:eastAsia="SimSun" w:hint="eastAsia"/>
          <w:sz w:val="22"/>
          <w:szCs w:val="18"/>
          <w:lang w:val="en-US" w:eastAsia="zh-CN"/>
        </w:rPr>
        <w:t>duration</w:t>
      </w:r>
      <w:r w:rsidR="008D0AE9">
        <w:rPr>
          <w:rFonts w:eastAsia="SimSun" w:hint="eastAsia"/>
          <w:sz w:val="22"/>
          <w:szCs w:val="18"/>
          <w:lang w:val="en-US" w:eastAsia="zh-CN"/>
        </w:rPr>
        <w:t xml:space="preserve"> has not been</w:t>
      </w:r>
      <w:r w:rsidRPr="004C4C60">
        <w:rPr>
          <w:rFonts w:eastAsia="SimSun"/>
          <w:sz w:val="22"/>
          <w:szCs w:val="18"/>
          <w:lang w:val="en-US" w:eastAsia="zh-CN"/>
        </w:rPr>
        <w:t xml:space="preserve"> </w:t>
      </w:r>
      <w:r w:rsidR="008D0AE9">
        <w:rPr>
          <w:rFonts w:eastAsia="SimSun" w:hint="eastAsia"/>
          <w:sz w:val="22"/>
          <w:szCs w:val="18"/>
          <w:lang w:val="en-US" w:eastAsia="zh-CN"/>
        </w:rPr>
        <w:t>agreed yet</w:t>
      </w:r>
      <w:r w:rsidRPr="004C4C60">
        <w:rPr>
          <w:rFonts w:eastAsia="SimSun"/>
          <w:sz w:val="22"/>
          <w:szCs w:val="18"/>
          <w:lang w:val="en-US" w:eastAsia="zh-CN"/>
        </w:rPr>
        <w:t>.</w:t>
      </w:r>
      <w:r w:rsidR="009E4331">
        <w:rPr>
          <w:rFonts w:eastAsiaTheme="minorEastAsia" w:hint="eastAsia"/>
          <w:sz w:val="22"/>
          <w:szCs w:val="18"/>
          <w:lang w:val="en-US"/>
        </w:rPr>
        <w:t xml:space="preserve"> </w:t>
      </w:r>
      <w:r w:rsidR="009F3556">
        <w:rPr>
          <w:rFonts w:eastAsiaTheme="minorEastAsia" w:hint="eastAsia"/>
          <w:sz w:val="22"/>
          <w:szCs w:val="18"/>
          <w:lang w:val="en-US"/>
        </w:rPr>
        <w:t xml:space="preserve">However, </w:t>
      </w:r>
      <w:r w:rsidR="00BB0125">
        <w:rPr>
          <w:rFonts w:eastAsiaTheme="minorEastAsia" w:hint="eastAsia"/>
          <w:sz w:val="22"/>
          <w:szCs w:val="18"/>
          <w:lang w:val="en-US"/>
        </w:rPr>
        <w:t>we are fine to confirm the current CR</w:t>
      </w:r>
      <w:r w:rsidR="0097040C">
        <w:rPr>
          <w:rFonts w:eastAsiaTheme="minorEastAsia" w:hint="eastAsia"/>
          <w:sz w:val="22"/>
          <w:szCs w:val="18"/>
          <w:lang w:val="en-US"/>
        </w:rPr>
        <w:t xml:space="preserve"> to reuse the CPU occupation timeline when </w:t>
      </w:r>
      <w:r w:rsidR="00CA399E" w:rsidRPr="00CA399E">
        <w:rPr>
          <w:rFonts w:eastAsiaTheme="minorEastAsia"/>
          <w:i/>
          <w:iCs/>
          <w:sz w:val="22"/>
          <w:szCs w:val="18"/>
          <w:lang w:val="en-US"/>
        </w:rPr>
        <w:t>reportQuantity</w:t>
      </w:r>
      <w:r w:rsidR="00CA399E" w:rsidRPr="00CA399E">
        <w:rPr>
          <w:rFonts w:eastAsiaTheme="minorEastAsia"/>
          <w:sz w:val="22"/>
          <w:szCs w:val="18"/>
          <w:lang w:val="en-US"/>
        </w:rPr>
        <w:t xml:space="preserve"> is not set to ‘</w:t>
      </w:r>
      <w:r w:rsidR="00CA399E" w:rsidRPr="00CA399E">
        <w:rPr>
          <w:rFonts w:eastAsiaTheme="minorEastAsia"/>
          <w:i/>
          <w:iCs/>
          <w:sz w:val="22"/>
          <w:szCs w:val="18"/>
          <w:lang w:val="en-US"/>
        </w:rPr>
        <w:t>none</w:t>
      </w:r>
      <w:r w:rsidR="00CA399E" w:rsidRPr="00CA399E">
        <w:rPr>
          <w:rFonts w:eastAsiaTheme="minorEastAsia"/>
          <w:sz w:val="22"/>
          <w:szCs w:val="18"/>
          <w:lang w:val="en-US"/>
        </w:rPr>
        <w:t>’, ‘</w:t>
      </w:r>
      <w:r w:rsidR="00CA399E" w:rsidRPr="00CA399E">
        <w:rPr>
          <w:rFonts w:eastAsiaTheme="minorEastAsia"/>
          <w:i/>
          <w:iCs/>
          <w:sz w:val="22"/>
          <w:szCs w:val="18"/>
          <w:lang w:val="en-US"/>
        </w:rPr>
        <w:t>none-bm-r19</w:t>
      </w:r>
      <w:r w:rsidR="00CA399E" w:rsidRPr="00CA399E">
        <w:rPr>
          <w:rFonts w:eastAsiaTheme="minorEastAsia"/>
          <w:sz w:val="22"/>
          <w:szCs w:val="18"/>
          <w:lang w:val="en-US"/>
        </w:rPr>
        <w:t>’, or ‘</w:t>
      </w:r>
      <w:r w:rsidR="00CA399E" w:rsidRPr="00CA399E">
        <w:rPr>
          <w:rFonts w:eastAsiaTheme="minorEastAsia"/>
          <w:i/>
          <w:iCs/>
          <w:sz w:val="22"/>
          <w:szCs w:val="18"/>
          <w:lang w:val="en-US"/>
        </w:rPr>
        <w:t>none-csi-r19</w:t>
      </w:r>
      <w:r w:rsidR="00CA399E" w:rsidRPr="00CA399E">
        <w:rPr>
          <w:rFonts w:eastAsiaTheme="minorEastAsia"/>
          <w:sz w:val="22"/>
          <w:szCs w:val="18"/>
          <w:lang w:val="en-US"/>
        </w:rPr>
        <w:t xml:space="preserve">’, or a CSI report with </w:t>
      </w:r>
      <w:r w:rsidR="00CA399E" w:rsidRPr="00CA399E">
        <w:rPr>
          <w:rFonts w:eastAsiaTheme="minorEastAsia"/>
          <w:i/>
          <w:iCs/>
          <w:sz w:val="22"/>
          <w:szCs w:val="18"/>
          <w:lang w:val="en-US"/>
        </w:rPr>
        <w:t>LTM-CSI-ReportConfig</w:t>
      </w:r>
      <w:r w:rsidR="00CA399E">
        <w:rPr>
          <w:rFonts w:eastAsiaTheme="minorEastAsia" w:hint="eastAsia"/>
          <w:sz w:val="22"/>
          <w:szCs w:val="18"/>
          <w:lang w:val="en-US"/>
        </w:rPr>
        <w:t>.</w:t>
      </w:r>
    </w:p>
    <w:p w14:paraId="335EE037" w14:textId="3EF9F4B1" w:rsidR="00F74A4D" w:rsidRPr="004C4C60" w:rsidRDefault="001B5145" w:rsidP="001B5145">
      <w:pPr>
        <w:rPr>
          <w:rFonts w:eastAsia="SimSun"/>
          <w:sz w:val="22"/>
          <w:szCs w:val="18"/>
          <w:u w:val="single"/>
          <w:lang w:val="en-US" w:eastAsia="zh-CN"/>
        </w:rPr>
      </w:pPr>
      <w:r w:rsidRPr="000310BA">
        <w:rPr>
          <w:rFonts w:eastAsia="SimSun" w:hint="eastAsia"/>
          <w:b/>
          <w:bCs/>
          <w:sz w:val="22"/>
          <w:szCs w:val="18"/>
          <w:u w:val="single"/>
          <w:lang w:val="en-US" w:eastAsia="zh-CN"/>
        </w:rPr>
        <w:t>P</w:t>
      </w:r>
      <w:r w:rsidRPr="000310BA">
        <w:rPr>
          <w:rFonts w:eastAsia="SimSun"/>
          <w:b/>
          <w:bCs/>
          <w:sz w:val="22"/>
          <w:szCs w:val="18"/>
          <w:u w:val="single"/>
          <w:lang w:val="en-US" w:eastAsia="zh-CN"/>
        </w:rPr>
        <w:t>roposal</w:t>
      </w:r>
      <w:r w:rsidRPr="000310BA">
        <w:rPr>
          <w:rFonts w:eastAsia="SimSun" w:hint="eastAsia"/>
          <w:b/>
          <w:bCs/>
          <w:sz w:val="22"/>
          <w:szCs w:val="18"/>
          <w:u w:val="single"/>
          <w:lang w:val="en-US" w:eastAsia="zh-CN"/>
        </w:rPr>
        <w:t xml:space="preserve"> </w:t>
      </w:r>
      <w:r w:rsidR="001F7D47">
        <w:rPr>
          <w:rFonts w:eastAsia="SimSun" w:hint="eastAsia"/>
          <w:b/>
          <w:bCs/>
          <w:sz w:val="22"/>
          <w:szCs w:val="18"/>
          <w:u w:val="single"/>
          <w:lang w:val="en-US" w:eastAsia="zh-CN"/>
        </w:rPr>
        <w:t>3</w:t>
      </w:r>
    </w:p>
    <w:p w14:paraId="59CC5C3F" w14:textId="6A2B0E51" w:rsidR="001B5145" w:rsidRPr="00696009" w:rsidRDefault="004233D7" w:rsidP="009669B6">
      <w:pPr>
        <w:numPr>
          <w:ilvl w:val="0"/>
          <w:numId w:val="29"/>
        </w:numPr>
        <w:tabs>
          <w:tab w:val="clear" w:pos="360"/>
        </w:tabs>
        <w:rPr>
          <w:rFonts w:eastAsia="SimSun"/>
          <w:sz w:val="22"/>
          <w:szCs w:val="18"/>
          <w:lang w:val="en-US" w:eastAsia="zh-CN"/>
        </w:rPr>
      </w:pPr>
      <w:r w:rsidRPr="004C4C60">
        <w:rPr>
          <w:rFonts w:eastAsia="SimSun"/>
          <w:b/>
          <w:bCs/>
          <w:sz w:val="22"/>
          <w:szCs w:val="18"/>
          <w:lang w:val="en-US" w:eastAsia="zh-CN"/>
        </w:rPr>
        <w:t xml:space="preserve">For performance monitoring of </w:t>
      </w:r>
      <w:r w:rsidR="00FD494F">
        <w:rPr>
          <w:rFonts w:eastAsia="SimSun" w:hint="eastAsia"/>
          <w:b/>
          <w:bCs/>
          <w:sz w:val="22"/>
          <w:szCs w:val="18"/>
          <w:lang w:val="en-US" w:eastAsia="zh-CN"/>
        </w:rPr>
        <w:t>beam management</w:t>
      </w:r>
      <w:r w:rsidRPr="004C4C60">
        <w:rPr>
          <w:rFonts w:eastAsia="SimSun"/>
          <w:b/>
          <w:bCs/>
          <w:sz w:val="22"/>
          <w:szCs w:val="18"/>
          <w:lang w:val="en-US" w:eastAsia="zh-CN"/>
        </w:rPr>
        <w:t xml:space="preserve">, </w:t>
      </w:r>
      <w:r w:rsidR="002B60E6">
        <w:rPr>
          <w:rFonts w:eastAsia="SimSun" w:hint="eastAsia"/>
          <w:b/>
          <w:bCs/>
          <w:sz w:val="22"/>
          <w:szCs w:val="18"/>
          <w:lang w:val="en-US" w:eastAsia="zh-CN"/>
        </w:rPr>
        <w:t xml:space="preserve">reuse the </w:t>
      </w:r>
      <w:r w:rsidR="001C03B3">
        <w:rPr>
          <w:rFonts w:eastAsia="SimSun" w:hint="eastAsia"/>
          <w:b/>
          <w:bCs/>
          <w:sz w:val="22"/>
          <w:szCs w:val="18"/>
          <w:lang w:val="en-US" w:eastAsia="zh-CN"/>
        </w:rPr>
        <w:t xml:space="preserve">CPU occupation timeline when </w:t>
      </w:r>
      <w:r w:rsidR="001C03B3" w:rsidRPr="00AC7B96">
        <w:rPr>
          <w:rFonts w:eastAsia="SimSun" w:hint="eastAsia"/>
          <w:b/>
          <w:bCs/>
          <w:i/>
          <w:iCs/>
          <w:sz w:val="22"/>
          <w:szCs w:val="18"/>
          <w:lang w:val="en-US" w:eastAsia="zh-CN"/>
        </w:rPr>
        <w:t>reportQuantity</w:t>
      </w:r>
      <w:r w:rsidR="001C03B3">
        <w:rPr>
          <w:rFonts w:eastAsia="SimSun" w:hint="eastAsia"/>
          <w:b/>
          <w:bCs/>
          <w:sz w:val="22"/>
          <w:szCs w:val="18"/>
          <w:lang w:val="en-US" w:eastAsia="zh-CN"/>
        </w:rPr>
        <w:t xml:space="preserve"> </w:t>
      </w:r>
      <w:r w:rsidR="008A6788">
        <w:rPr>
          <w:rFonts w:eastAsiaTheme="minorEastAsia" w:hint="eastAsia"/>
          <w:b/>
          <w:bCs/>
          <w:sz w:val="22"/>
          <w:szCs w:val="18"/>
          <w:lang w:val="en-US"/>
        </w:rPr>
        <w:t xml:space="preserve">is </w:t>
      </w:r>
      <w:r w:rsidR="001C03B3">
        <w:rPr>
          <w:rFonts w:eastAsia="SimSun" w:hint="eastAsia"/>
          <w:b/>
          <w:bCs/>
          <w:sz w:val="22"/>
          <w:szCs w:val="18"/>
          <w:lang w:val="en-US" w:eastAsia="zh-CN"/>
        </w:rPr>
        <w:t xml:space="preserve">not set to </w:t>
      </w:r>
      <w:r w:rsidR="001C03B3">
        <w:rPr>
          <w:rFonts w:eastAsia="SimSun"/>
          <w:b/>
          <w:bCs/>
          <w:sz w:val="22"/>
          <w:szCs w:val="18"/>
          <w:lang w:val="en-US" w:eastAsia="zh-CN"/>
        </w:rPr>
        <w:t>‘</w:t>
      </w:r>
      <w:r w:rsidR="001C03B3" w:rsidRPr="00AC7B96">
        <w:rPr>
          <w:rFonts w:eastAsia="SimSun" w:hint="eastAsia"/>
          <w:b/>
          <w:bCs/>
          <w:i/>
          <w:iCs/>
          <w:sz w:val="22"/>
          <w:szCs w:val="18"/>
          <w:lang w:val="en-US" w:eastAsia="zh-CN"/>
        </w:rPr>
        <w:t>none</w:t>
      </w:r>
      <w:r w:rsidR="001C03B3">
        <w:rPr>
          <w:rFonts w:eastAsia="SimSun"/>
          <w:b/>
          <w:bCs/>
          <w:sz w:val="22"/>
          <w:szCs w:val="18"/>
          <w:lang w:val="en-US" w:eastAsia="zh-CN"/>
        </w:rPr>
        <w:t>’</w:t>
      </w:r>
      <w:r w:rsidR="001C03B3">
        <w:rPr>
          <w:rFonts w:eastAsia="SimSun" w:hint="eastAsia"/>
          <w:b/>
          <w:bCs/>
          <w:sz w:val="22"/>
          <w:szCs w:val="18"/>
          <w:lang w:val="en-US" w:eastAsia="zh-CN"/>
        </w:rPr>
        <w:t xml:space="preserve">, </w:t>
      </w:r>
      <w:r w:rsidR="001C03B3">
        <w:rPr>
          <w:rFonts w:eastAsia="SimSun"/>
          <w:b/>
          <w:bCs/>
          <w:sz w:val="22"/>
          <w:szCs w:val="18"/>
          <w:lang w:val="en-US" w:eastAsia="zh-CN"/>
        </w:rPr>
        <w:t>‘</w:t>
      </w:r>
      <w:r w:rsidR="00E1398A" w:rsidRPr="00AC7B96">
        <w:rPr>
          <w:rFonts w:eastAsia="SimSun" w:hint="eastAsia"/>
          <w:b/>
          <w:bCs/>
          <w:i/>
          <w:iCs/>
          <w:sz w:val="22"/>
          <w:szCs w:val="18"/>
          <w:lang w:val="en-US" w:eastAsia="zh-CN"/>
        </w:rPr>
        <w:t>none-bm-r19</w:t>
      </w:r>
      <w:r w:rsidR="001C03B3">
        <w:rPr>
          <w:rFonts w:eastAsia="SimSun"/>
          <w:b/>
          <w:bCs/>
          <w:sz w:val="22"/>
          <w:szCs w:val="18"/>
          <w:lang w:val="en-US" w:eastAsia="zh-CN"/>
        </w:rPr>
        <w:t>’</w:t>
      </w:r>
      <w:r w:rsidR="00E1398A">
        <w:rPr>
          <w:rFonts w:eastAsia="SimSun" w:hint="eastAsia"/>
          <w:b/>
          <w:bCs/>
          <w:sz w:val="22"/>
          <w:szCs w:val="18"/>
          <w:lang w:val="en-US" w:eastAsia="zh-CN"/>
        </w:rPr>
        <w:t xml:space="preserve">, or </w:t>
      </w:r>
      <w:r w:rsidR="00E1398A">
        <w:rPr>
          <w:rFonts w:eastAsia="SimSun"/>
          <w:b/>
          <w:bCs/>
          <w:sz w:val="22"/>
          <w:szCs w:val="18"/>
          <w:lang w:val="en-US" w:eastAsia="zh-CN"/>
        </w:rPr>
        <w:t>‘</w:t>
      </w:r>
      <w:r w:rsidR="00E1398A" w:rsidRPr="00AC7B96">
        <w:rPr>
          <w:rFonts w:eastAsia="SimSun" w:hint="eastAsia"/>
          <w:b/>
          <w:bCs/>
          <w:i/>
          <w:iCs/>
          <w:sz w:val="22"/>
          <w:szCs w:val="18"/>
          <w:lang w:val="en-US" w:eastAsia="zh-CN"/>
        </w:rPr>
        <w:t>non</w:t>
      </w:r>
      <w:r w:rsidR="00AC7B96" w:rsidRPr="00AC7B96">
        <w:rPr>
          <w:rFonts w:eastAsia="SimSun" w:hint="eastAsia"/>
          <w:b/>
          <w:bCs/>
          <w:i/>
          <w:iCs/>
          <w:sz w:val="22"/>
          <w:szCs w:val="18"/>
          <w:lang w:val="en-US" w:eastAsia="zh-CN"/>
        </w:rPr>
        <w:t>e</w:t>
      </w:r>
      <w:r w:rsidR="00E1398A" w:rsidRPr="00AC7B96">
        <w:rPr>
          <w:rFonts w:eastAsia="SimSun" w:hint="eastAsia"/>
          <w:b/>
          <w:bCs/>
          <w:i/>
          <w:iCs/>
          <w:sz w:val="22"/>
          <w:szCs w:val="18"/>
          <w:lang w:val="en-US" w:eastAsia="zh-CN"/>
        </w:rPr>
        <w:t>-csi-r19</w:t>
      </w:r>
      <w:r w:rsidR="00E1398A">
        <w:rPr>
          <w:rFonts w:eastAsia="SimSun"/>
          <w:b/>
          <w:bCs/>
          <w:sz w:val="22"/>
          <w:szCs w:val="18"/>
          <w:lang w:val="en-US" w:eastAsia="zh-CN"/>
        </w:rPr>
        <w:t>’</w:t>
      </w:r>
      <w:r w:rsidR="00F9154F">
        <w:rPr>
          <w:rFonts w:eastAsia="SimSun" w:hint="eastAsia"/>
          <w:b/>
          <w:bCs/>
          <w:sz w:val="22"/>
          <w:szCs w:val="18"/>
          <w:lang w:val="en-US" w:eastAsia="zh-CN"/>
        </w:rPr>
        <w:t xml:space="preserve">, or a CSI report with </w:t>
      </w:r>
      <w:r w:rsidR="00F9154F" w:rsidRPr="00AC7B96">
        <w:rPr>
          <w:rFonts w:eastAsia="SimSun" w:hint="eastAsia"/>
          <w:b/>
          <w:bCs/>
          <w:i/>
          <w:iCs/>
          <w:sz w:val="22"/>
          <w:szCs w:val="18"/>
          <w:lang w:val="en-US" w:eastAsia="zh-CN"/>
        </w:rPr>
        <w:t>LTM-CSI-ReportConfig</w:t>
      </w:r>
      <w:r w:rsidR="00F9154F">
        <w:rPr>
          <w:rFonts w:eastAsia="SimSun" w:hint="eastAsia"/>
          <w:b/>
          <w:bCs/>
          <w:sz w:val="22"/>
          <w:szCs w:val="18"/>
          <w:lang w:val="en-US" w:eastAsia="zh-CN"/>
        </w:rPr>
        <w:t xml:space="preserve">, and </w:t>
      </w:r>
      <w:r w:rsidR="00F82F69">
        <w:rPr>
          <w:rFonts w:eastAsia="SimSun" w:hint="eastAsia"/>
          <w:b/>
          <w:bCs/>
          <w:sz w:val="22"/>
          <w:szCs w:val="18"/>
          <w:lang w:val="en-US" w:eastAsia="zh-CN"/>
        </w:rPr>
        <w:t xml:space="preserve">confirm the </w:t>
      </w:r>
      <w:r w:rsidR="00CA4996">
        <w:rPr>
          <w:rFonts w:eastAsia="SimSun" w:hint="eastAsia"/>
          <w:b/>
          <w:bCs/>
          <w:sz w:val="22"/>
          <w:szCs w:val="18"/>
          <w:lang w:val="en-US" w:eastAsia="zh-CN"/>
        </w:rPr>
        <w:t>current CR</w:t>
      </w:r>
      <w:r>
        <w:rPr>
          <w:rFonts w:eastAsia="SimSun" w:hint="eastAsia"/>
          <w:b/>
          <w:bCs/>
          <w:sz w:val="22"/>
          <w:szCs w:val="18"/>
          <w:lang w:val="en-US" w:eastAsia="zh-CN"/>
        </w:rPr>
        <w:t xml:space="preserve"> based on this proposal</w:t>
      </w:r>
      <w:r w:rsidRPr="004C4C60">
        <w:rPr>
          <w:rFonts w:eastAsia="SimSun"/>
          <w:b/>
          <w:bCs/>
          <w:sz w:val="22"/>
          <w:szCs w:val="18"/>
          <w:lang w:val="en-US" w:eastAsia="zh-CN"/>
        </w:rPr>
        <w:t>.</w:t>
      </w:r>
    </w:p>
    <w:p w14:paraId="067EFB72" w14:textId="77777777" w:rsidR="00CE0086" w:rsidRPr="00FB7491" w:rsidRDefault="00CE0086" w:rsidP="00CE0086">
      <w:pPr>
        <w:pStyle w:val="1"/>
        <w:numPr>
          <w:ilvl w:val="0"/>
          <w:numId w:val="5"/>
        </w:numPr>
        <w:tabs>
          <w:tab w:val="num" w:pos="425"/>
        </w:tabs>
        <w:spacing w:before="180" w:after="120"/>
        <w:ind w:left="0" w:firstLine="0"/>
        <w:rPr>
          <w:rFonts w:eastAsia="ＭＳ 明朝"/>
          <w:b/>
          <w:bCs/>
          <w:szCs w:val="24"/>
          <w:lang w:val="en-US"/>
        </w:rPr>
      </w:pPr>
      <w:r>
        <w:rPr>
          <w:rFonts w:eastAsia="SimSun" w:hint="eastAsia"/>
          <w:b/>
          <w:bCs/>
          <w:szCs w:val="24"/>
          <w:lang w:val="en-US" w:eastAsia="zh-CN"/>
        </w:rPr>
        <w:t>C</w:t>
      </w:r>
      <w:r w:rsidRPr="00FB7491">
        <w:rPr>
          <w:rFonts w:eastAsia="ＭＳ 明朝" w:hint="eastAsia"/>
          <w:b/>
          <w:bCs/>
          <w:szCs w:val="24"/>
          <w:lang w:val="en-US"/>
        </w:rPr>
        <w:t>onclusion</w:t>
      </w:r>
    </w:p>
    <w:p w14:paraId="50810168" w14:textId="756A49E7" w:rsidR="00CE0086" w:rsidRDefault="00CE0086" w:rsidP="00CE0086">
      <w:pPr>
        <w:rPr>
          <w:rFonts w:eastAsia="SimSun"/>
          <w:sz w:val="22"/>
          <w:szCs w:val="22"/>
          <w:lang w:eastAsia="zh-CN"/>
        </w:rPr>
      </w:pPr>
      <w:r w:rsidRPr="00F25D02">
        <w:rPr>
          <w:rFonts w:eastAsia="SimSun"/>
          <w:sz w:val="22"/>
          <w:szCs w:val="22"/>
          <w:lang w:eastAsia="zh-CN"/>
        </w:rPr>
        <w:t>In this contribution, we have the following oposals,</w:t>
      </w:r>
    </w:p>
    <w:p w14:paraId="34A2AFB6" w14:textId="77777777" w:rsidR="00E72D81" w:rsidRPr="00632294" w:rsidRDefault="00E72D81" w:rsidP="00E72D81">
      <w:pPr>
        <w:rPr>
          <w:rFonts w:eastAsia="SimSun"/>
          <w:sz w:val="22"/>
          <w:szCs w:val="22"/>
          <w:u w:val="single"/>
          <w:lang w:val="en-US" w:eastAsia="zh-CN"/>
        </w:rPr>
      </w:pPr>
      <w:r w:rsidRPr="00565610">
        <w:rPr>
          <w:rFonts w:eastAsia="SimSun"/>
          <w:b/>
          <w:bCs/>
          <w:sz w:val="22"/>
          <w:szCs w:val="22"/>
          <w:u w:val="single"/>
          <w:lang w:val="en-US" w:eastAsia="zh-CN"/>
        </w:rPr>
        <w:lastRenderedPageBreak/>
        <w:t>Proposal</w:t>
      </w:r>
      <w:r w:rsidRPr="00565610">
        <w:rPr>
          <w:rFonts w:eastAsia="SimSun" w:hint="eastAsia"/>
          <w:b/>
          <w:bCs/>
          <w:sz w:val="22"/>
          <w:szCs w:val="22"/>
          <w:u w:val="single"/>
          <w:lang w:val="en-US" w:eastAsia="zh-CN"/>
        </w:rPr>
        <w:t xml:space="preserve"> 1</w:t>
      </w:r>
    </w:p>
    <w:p w14:paraId="603BA9F7" w14:textId="77777777" w:rsidR="00E72D81" w:rsidRPr="00632294" w:rsidRDefault="00E72D81" w:rsidP="00E72D81">
      <w:pPr>
        <w:numPr>
          <w:ilvl w:val="0"/>
          <w:numId w:val="28"/>
        </w:numPr>
        <w:tabs>
          <w:tab w:val="clear" w:pos="360"/>
        </w:tabs>
        <w:rPr>
          <w:rFonts w:eastAsia="SimSun"/>
          <w:sz w:val="22"/>
          <w:szCs w:val="22"/>
          <w:lang w:val="en-US" w:eastAsia="zh-CN"/>
        </w:rPr>
      </w:pPr>
      <w:r w:rsidRPr="00632294">
        <w:rPr>
          <w:rFonts w:eastAsia="SimSun"/>
          <w:b/>
          <w:bCs/>
          <w:sz w:val="22"/>
          <w:szCs w:val="22"/>
          <w:lang w:val="en-US" w:eastAsia="zh-CN"/>
        </w:rPr>
        <w:t>Introduce a new CSI priority factor to make the CSI report for UE-side data collection hav</w:t>
      </w:r>
      <w:r>
        <w:rPr>
          <w:rFonts w:eastAsiaTheme="minorEastAsia" w:hint="eastAsia"/>
          <w:b/>
          <w:bCs/>
          <w:sz w:val="22"/>
          <w:szCs w:val="22"/>
          <w:lang w:val="en-US"/>
        </w:rPr>
        <w:t>ing</w:t>
      </w:r>
      <w:r w:rsidRPr="00632294">
        <w:rPr>
          <w:rFonts w:eastAsia="SimSun"/>
          <w:b/>
          <w:bCs/>
          <w:sz w:val="22"/>
          <w:szCs w:val="22"/>
          <w:lang w:val="en-US" w:eastAsia="zh-CN"/>
        </w:rPr>
        <w:t xml:space="preserve"> a lower priority than the ones with actual CSI reports.</w:t>
      </w:r>
    </w:p>
    <w:p w14:paraId="6BF44231" w14:textId="77777777" w:rsidR="00E72D81" w:rsidRDefault="00E72D81" w:rsidP="00E72D81">
      <w:pPr>
        <w:rPr>
          <w:rFonts w:eastAsia="SimSun"/>
          <w:sz w:val="22"/>
          <w:szCs w:val="22"/>
          <w:lang w:val="en-US" w:eastAsia="zh-CN"/>
        </w:rPr>
      </w:pPr>
      <w:r>
        <w:rPr>
          <w:rFonts w:eastAsia="SimSun" w:hint="eastAsia"/>
          <w:sz w:val="22"/>
          <w:szCs w:val="22"/>
          <w:lang w:val="en-US" w:eastAsia="zh-CN"/>
        </w:rPr>
        <w:t>----------Text proposal for Section 5.2.5 TS 38.214----------</w:t>
      </w:r>
    </w:p>
    <w:p w14:paraId="149C4D5C" w14:textId="77777777" w:rsidR="00E72D81" w:rsidRPr="001B6DBC" w:rsidRDefault="00E72D81" w:rsidP="00E72D81">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EE000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EE0000"/>
            <w:sz w:val="22"/>
            <w:szCs w:val="18"/>
            <w:lang w:val="en-US"/>
          </w:rPr>
          <m:t>1</m:t>
        </m:r>
        <m:r>
          <w:rPr>
            <w:rFonts w:ascii="Cambria Math" w:eastAsia="SimSun" w:hAnsi="Cambria Math"/>
            <w:color w:val="EE0000"/>
            <w:sz w:val="22"/>
            <w:szCs w:val="18"/>
            <w:lang w:val="en-US" w:eastAsia="zh-CN"/>
          </w:rPr>
          <m:t>2</m:t>
        </m:r>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N</m:t>
            </m:r>
          </m:e>
          <m:sub>
            <m:r>
              <w:rPr>
                <w:rFonts w:ascii="Cambria Math" w:hAnsi="Cambria Math"/>
                <w:color w:val="EE0000"/>
                <w:sz w:val="22"/>
                <w:szCs w:val="18"/>
                <w:lang w:val="en-US"/>
              </w:rPr>
              <m:t>cells</m:t>
            </m:r>
          </m:sub>
        </m:sSub>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M</m:t>
            </m:r>
          </m:e>
          <m:sub>
            <m:r>
              <w:rPr>
                <w:rFonts w:ascii="Cambria Math" w:hAnsi="Cambria Math"/>
                <w:color w:val="EE0000"/>
                <w:sz w:val="22"/>
                <w:szCs w:val="18"/>
                <w:lang w:val="en-US"/>
              </w:rPr>
              <m:t>s</m:t>
            </m:r>
          </m:sub>
        </m:sSub>
        <m:r>
          <w:rPr>
            <w:rFonts w:ascii="Cambria Math" w:hAnsi="Cambria Math"/>
            <w:color w:val="EE000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4B508A21" w14:textId="77777777" w:rsidR="00E72D81" w:rsidRPr="00143E40" w:rsidRDefault="00E72D81" w:rsidP="00E72D81">
      <w:pPr>
        <w:pStyle w:val="B1"/>
        <w:rPr>
          <w:rFonts w:eastAsia="SimSun"/>
          <w:color w:val="EE0000"/>
          <w:sz w:val="22"/>
          <w:szCs w:val="18"/>
          <w:lang w:eastAsia="zh-CN"/>
        </w:rPr>
      </w:pPr>
      <w:r w:rsidRPr="00143E40">
        <w:rPr>
          <w:rFonts w:eastAsia="SimSun" w:hint="eastAsia"/>
          <w:color w:val="EE0000"/>
          <w:sz w:val="22"/>
          <w:szCs w:val="18"/>
          <w:lang w:eastAsia="zh-CN"/>
        </w:rPr>
        <w:t xml:space="preserve">-    m = </w:t>
      </w:r>
      <w:r>
        <w:rPr>
          <w:rFonts w:eastAsia="SimSun" w:hint="eastAsia"/>
          <w:color w:val="EE0000"/>
          <w:sz w:val="22"/>
          <w:szCs w:val="18"/>
          <w:lang w:eastAsia="zh-CN"/>
        </w:rPr>
        <w:t>1</w:t>
      </w:r>
      <w:r w:rsidRPr="00143E40">
        <w:rPr>
          <w:rFonts w:eastAsia="SimSun" w:hint="eastAsia"/>
          <w:color w:val="EE0000"/>
          <w:sz w:val="22"/>
          <w:szCs w:val="18"/>
          <w:lang w:eastAsia="zh-CN"/>
        </w:rPr>
        <w:t xml:space="preserve"> for CSI reporting with </w:t>
      </w:r>
      <w:r w:rsidRPr="00303E1E">
        <w:rPr>
          <w:rFonts w:eastAsia="SimSun" w:hint="eastAsia"/>
          <w:i/>
          <w:iCs/>
          <w:color w:val="EE0000"/>
          <w:sz w:val="22"/>
          <w:szCs w:val="18"/>
          <w:lang w:eastAsia="zh-CN"/>
        </w:rPr>
        <w:t xml:space="preserve">CSI-ReportConfig </w:t>
      </w:r>
      <w:r>
        <w:rPr>
          <w:rFonts w:eastAsia="SimSun" w:hint="eastAsia"/>
          <w:color w:val="EE0000"/>
          <w:sz w:val="22"/>
          <w:szCs w:val="18"/>
          <w:lang w:eastAsia="zh-CN"/>
        </w:rPr>
        <w:t xml:space="preserve">with </w:t>
      </w:r>
      <w:r w:rsidRPr="00303E1E">
        <w:rPr>
          <w:rFonts w:eastAsia="SimSun" w:hint="eastAsia"/>
          <w:i/>
          <w:iCs/>
          <w:color w:val="EE0000"/>
          <w:sz w:val="22"/>
          <w:szCs w:val="18"/>
          <w:lang w:eastAsia="zh-CN"/>
        </w:rPr>
        <w:t>reportQuantity</w:t>
      </w:r>
      <w:r w:rsidRPr="00143E40">
        <w:rPr>
          <w:rFonts w:eastAsia="SimSun" w:hint="eastAsia"/>
          <w:color w:val="EE0000"/>
          <w:sz w:val="22"/>
          <w:szCs w:val="18"/>
          <w:lang w:eastAsia="zh-CN"/>
        </w:rPr>
        <w:t xml:space="preserve"> </w:t>
      </w:r>
      <w:r>
        <w:rPr>
          <w:rFonts w:eastAsia="SimSun" w:hint="eastAsia"/>
          <w:color w:val="EE0000"/>
          <w:sz w:val="22"/>
          <w:szCs w:val="18"/>
          <w:lang w:eastAsia="zh-CN"/>
        </w:rPr>
        <w:t>set to</w:t>
      </w:r>
      <w:r w:rsidRPr="00143E40">
        <w:rPr>
          <w:rFonts w:eastAsia="SimSun" w:hint="eastAsia"/>
          <w:color w:val="EE0000"/>
          <w:sz w:val="22"/>
          <w:szCs w:val="18"/>
          <w:lang w:eastAsia="zh-CN"/>
        </w:rPr>
        <w:t xml:space="preserve"> </w:t>
      </w:r>
      <w:r>
        <w:rPr>
          <w:rFonts w:eastAsia="SimSun"/>
          <w:color w:val="EE0000"/>
          <w:sz w:val="22"/>
          <w:szCs w:val="18"/>
          <w:lang w:eastAsia="zh-CN"/>
        </w:rPr>
        <w:t>‘</w:t>
      </w:r>
      <w:r w:rsidRPr="00143E40">
        <w:rPr>
          <w:rFonts w:eastAsia="SimSun" w:hint="eastAsia"/>
          <w:color w:val="EE0000"/>
          <w:sz w:val="22"/>
          <w:szCs w:val="18"/>
          <w:lang w:eastAsia="zh-CN"/>
        </w:rPr>
        <w:t>none-CSI-r19</w:t>
      </w:r>
      <w:r>
        <w:rPr>
          <w:rFonts w:eastAsia="SimSun"/>
          <w:color w:val="EE0000"/>
          <w:sz w:val="22"/>
          <w:szCs w:val="18"/>
          <w:lang w:eastAsia="zh-CN"/>
        </w:rPr>
        <w:t>’</w:t>
      </w:r>
      <w:r w:rsidRPr="00143E40">
        <w:rPr>
          <w:rFonts w:eastAsia="SimSun" w:hint="eastAsia"/>
          <w:color w:val="EE0000"/>
          <w:sz w:val="22"/>
          <w:szCs w:val="18"/>
          <w:lang w:eastAsia="zh-CN"/>
        </w:rPr>
        <w:t xml:space="preserve"> or </w:t>
      </w:r>
      <w:r>
        <w:rPr>
          <w:rFonts w:eastAsia="SimSun"/>
          <w:color w:val="EE0000"/>
          <w:sz w:val="22"/>
          <w:szCs w:val="18"/>
          <w:lang w:eastAsia="zh-CN"/>
        </w:rPr>
        <w:t>‘</w:t>
      </w:r>
      <w:r w:rsidRPr="00143E40">
        <w:rPr>
          <w:rFonts w:eastAsia="SimSun" w:hint="eastAsia"/>
          <w:color w:val="EE0000"/>
          <w:sz w:val="22"/>
          <w:szCs w:val="18"/>
          <w:lang w:eastAsia="zh-CN"/>
        </w:rPr>
        <w:t>none-BM-r19</w:t>
      </w:r>
      <w:r>
        <w:rPr>
          <w:rFonts w:eastAsia="SimSun"/>
          <w:color w:val="EE0000"/>
          <w:sz w:val="22"/>
          <w:szCs w:val="18"/>
          <w:lang w:eastAsia="zh-CN"/>
        </w:rPr>
        <w:t>’</w:t>
      </w:r>
      <w:r w:rsidRPr="00143E40">
        <w:rPr>
          <w:rFonts w:eastAsia="SimSun" w:hint="eastAsia"/>
          <w:color w:val="EE0000"/>
          <w:sz w:val="22"/>
          <w:szCs w:val="18"/>
          <w:lang w:eastAsia="zh-CN"/>
        </w:rPr>
        <w:t xml:space="preserve">, and m = </w:t>
      </w:r>
      <w:r>
        <w:rPr>
          <w:rFonts w:eastAsia="SimSun" w:hint="eastAsia"/>
          <w:color w:val="EE0000"/>
          <w:sz w:val="22"/>
          <w:szCs w:val="18"/>
          <w:lang w:eastAsia="zh-CN"/>
        </w:rPr>
        <w:t>0</w:t>
      </w:r>
      <w:r w:rsidRPr="00143E40">
        <w:rPr>
          <w:rFonts w:eastAsia="SimSun" w:hint="eastAsia"/>
          <w:color w:val="EE0000"/>
          <w:sz w:val="22"/>
          <w:szCs w:val="18"/>
          <w:lang w:eastAsia="zh-CN"/>
        </w:rPr>
        <w:t xml:space="preserve"> otherwise.</w:t>
      </w:r>
    </w:p>
    <w:p w14:paraId="6BCFE74E" w14:textId="77777777" w:rsidR="00E72D81" w:rsidRPr="001B6DBC" w:rsidRDefault="00E72D81" w:rsidP="00E72D81">
      <w:pPr>
        <w:pStyle w:val="B1"/>
        <w:rPr>
          <w:sz w:val="22"/>
          <w:szCs w:val="18"/>
        </w:rPr>
      </w:pPr>
      <w:r w:rsidRPr="001B6DBC">
        <w:rPr>
          <w:sz w:val="22"/>
          <w:szCs w:val="18"/>
        </w:rPr>
        <w:t>-</w:t>
      </w:r>
      <w:r w:rsidRPr="001B6DBC">
        <w:rPr>
          <w:sz w:val="22"/>
          <w:szCs w:val="18"/>
        </w:rPr>
        <w:tab/>
      </w:r>
      <w:r w:rsidRPr="001B6DBC">
        <w:rPr>
          <w:position w:val="-10"/>
          <w:sz w:val="22"/>
          <w:szCs w:val="18"/>
        </w:rPr>
        <w:object w:dxaOrig="499" w:dyaOrig="279" w14:anchorId="625C7061">
          <v:shape id="_x0000_i1029" type="#_x0000_t75" style="width:21pt;height:14.25pt" o:ole="">
            <v:imagedata r:id="rId11" o:title=""/>
          </v:shape>
          <o:OLEObject Type="Embed" ProgID="Equation.3" ShapeID="_x0000_i1029" DrawAspect="Content" ObjectID="_1816783725" r:id="rId19"/>
        </w:object>
      </w:r>
      <w:r w:rsidRPr="001B6DBC">
        <w:rPr>
          <w:sz w:val="22"/>
          <w:szCs w:val="18"/>
        </w:rPr>
        <w:t xml:space="preserve"> for CSI reporting with </w:t>
      </w:r>
      <w:r w:rsidRPr="001B6DBC">
        <w:rPr>
          <w:i/>
          <w:iCs/>
          <w:sz w:val="22"/>
          <w:szCs w:val="18"/>
        </w:rPr>
        <w:t>CSI-ReportConfig</w:t>
      </w:r>
      <w:r w:rsidRPr="001B6DBC">
        <w:rPr>
          <w:sz w:val="22"/>
          <w:szCs w:val="18"/>
        </w:rPr>
        <w:t xml:space="preserve"> with </w:t>
      </w:r>
      <w:r w:rsidRPr="001B6DBC">
        <w:rPr>
          <w:i/>
          <w:iCs/>
          <w:sz w:val="22"/>
          <w:szCs w:val="18"/>
        </w:rPr>
        <w:t>eventType</w:t>
      </w:r>
      <w:r w:rsidRPr="001B6DBC">
        <w:rPr>
          <w:sz w:val="22"/>
          <w:szCs w:val="18"/>
        </w:rPr>
        <w:t xml:space="preserve"> and with </w:t>
      </w:r>
      <w:r w:rsidRPr="001B6DBC">
        <w:rPr>
          <w:i/>
          <w:iCs/>
          <w:sz w:val="22"/>
          <w:szCs w:val="18"/>
        </w:rPr>
        <w:t>reportTransmissionMode</w:t>
      </w:r>
      <w:r w:rsidRPr="001B6DBC">
        <w:rPr>
          <w:sz w:val="22"/>
          <w:szCs w:val="18"/>
        </w:rPr>
        <w:t xml:space="preserve"> set to ‘ModeA’,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CSI-ReportConfig</w:t>
      </w:r>
      <w:r w:rsidRPr="001B6DBC">
        <w:rPr>
          <w:sz w:val="22"/>
          <w:szCs w:val="18"/>
        </w:rPr>
        <w:t xml:space="preserve"> with </w:t>
      </w:r>
      <w:r w:rsidRPr="001B6DBC">
        <w:rPr>
          <w:i/>
          <w:iCs/>
          <w:sz w:val="22"/>
          <w:szCs w:val="18"/>
        </w:rPr>
        <w:t>eventType</w:t>
      </w:r>
      <w:r w:rsidRPr="001B6DBC">
        <w:rPr>
          <w:sz w:val="22"/>
          <w:szCs w:val="18"/>
        </w:rPr>
        <w:t xml:space="preserve"> and with </w:t>
      </w:r>
      <w:r w:rsidRPr="001B6DBC">
        <w:rPr>
          <w:i/>
          <w:iCs/>
          <w:sz w:val="22"/>
          <w:szCs w:val="18"/>
        </w:rPr>
        <w:t>reportTransmissionMode</w:t>
      </w:r>
      <w:r w:rsidRPr="001B6DBC">
        <w:rPr>
          <w:sz w:val="22"/>
          <w:szCs w:val="18"/>
        </w:rPr>
        <w:t xml:space="preserve"> set to ‘ModeB’,</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21E99AF1" w14:textId="77777777" w:rsidR="00E72D81" w:rsidRPr="001B6DBC" w:rsidRDefault="00E72D81" w:rsidP="00E72D81">
      <w:pPr>
        <w:pStyle w:val="B1"/>
        <w:rPr>
          <w:sz w:val="22"/>
          <w:szCs w:val="18"/>
        </w:rPr>
      </w:pPr>
      <w:r w:rsidRPr="001B6DBC">
        <w:rPr>
          <w:sz w:val="22"/>
          <w:szCs w:val="18"/>
        </w:rPr>
        <w:t>-</w:t>
      </w:r>
      <w:r w:rsidRPr="001B6DBC">
        <w:rPr>
          <w:sz w:val="22"/>
          <w:szCs w:val="18"/>
        </w:rPr>
        <w:tab/>
      </w:r>
      <w:r w:rsidRPr="001B6DBC">
        <w:rPr>
          <w:position w:val="-6"/>
          <w:sz w:val="22"/>
          <w:szCs w:val="18"/>
        </w:rPr>
        <w:object w:dxaOrig="480" w:dyaOrig="260" w14:anchorId="0F502690">
          <v:shape id="_x0000_i1030" type="#_x0000_t75" style="width:21.75pt;height:14.25pt" o:ole="">
            <v:imagedata r:id="rId13" o:title=""/>
          </v:shape>
          <o:OLEObject Type="Embed" ProgID="Equation.3" ShapeID="_x0000_i1030" DrawAspect="Content" ObjectID="_1816783726" r:id="rId20"/>
        </w:object>
      </w:r>
      <w:r w:rsidRPr="001B6DBC">
        <w:rPr>
          <w:sz w:val="22"/>
          <w:szCs w:val="18"/>
        </w:rPr>
        <w:t xml:space="preserve"> for CSI reports carrying L1-RSRP, P-CRI, P-SSBRI, P-L1-RSRP, RS-PAI or L1-SINR and </w:t>
      </w:r>
      <w:r w:rsidRPr="001B6DBC">
        <w:rPr>
          <w:position w:val="-6"/>
          <w:sz w:val="22"/>
          <w:szCs w:val="18"/>
        </w:rPr>
        <w:object w:dxaOrig="460" w:dyaOrig="260" w14:anchorId="10E41651">
          <v:shape id="_x0000_i1031" type="#_x0000_t75" style="width:21.75pt;height:14.25pt" o:ole="">
            <v:imagedata r:id="rId15" o:title=""/>
          </v:shape>
          <o:OLEObject Type="Embed" ProgID="Equation.3" ShapeID="_x0000_i1031" DrawAspect="Content" ObjectID="_1816783727" r:id="rId21"/>
        </w:object>
      </w:r>
      <w:r w:rsidRPr="001B6DBC">
        <w:rPr>
          <w:sz w:val="22"/>
          <w:szCs w:val="18"/>
        </w:rPr>
        <w:t xml:space="preserve"> for CSI reports not carrying L1-RSRP, P-CRI, P-SSBRI, P-L1-RSRP, RS-PAI or L1-SINR;</w:t>
      </w:r>
    </w:p>
    <w:p w14:paraId="19E9CFEB" w14:textId="77777777" w:rsidR="00E72D81" w:rsidRPr="001B6DBC" w:rsidRDefault="00E72D81" w:rsidP="00E72D81">
      <w:pPr>
        <w:pStyle w:val="B1"/>
        <w:rPr>
          <w:sz w:val="22"/>
          <w:szCs w:val="18"/>
          <w:lang w:val="en-US"/>
        </w:rPr>
      </w:pPr>
      <w:r w:rsidRPr="001B6DBC">
        <w:rPr>
          <w:sz w:val="22"/>
          <w:szCs w:val="18"/>
        </w:rPr>
        <w:t>-</w:t>
      </w:r>
      <w:r w:rsidRPr="001B6DBC">
        <w:rPr>
          <w:sz w:val="22"/>
          <w:szCs w:val="18"/>
        </w:rPr>
        <w:tab/>
      </w:r>
      <w:r w:rsidRPr="001B6DBC">
        <w:rPr>
          <w:i/>
          <w:sz w:val="22"/>
          <w:szCs w:val="18"/>
        </w:rPr>
        <w:t>c</w:t>
      </w:r>
      <w:r w:rsidRPr="001B6DBC">
        <w:rPr>
          <w:sz w:val="22"/>
          <w:szCs w:val="18"/>
        </w:rPr>
        <w:t xml:space="preserve"> is the serving cell index and </w:t>
      </w:r>
      <m:oMath>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oMath>
      <w:r w:rsidRPr="001B6DBC">
        <w:rPr>
          <w:color w:val="000000"/>
          <w:sz w:val="22"/>
          <w:szCs w:val="18"/>
          <w:lang w:val="en-US"/>
        </w:rPr>
        <w:t xml:space="preserve"> </w:t>
      </w:r>
      <w:r w:rsidRPr="001B6DBC">
        <w:rPr>
          <w:sz w:val="22"/>
          <w:szCs w:val="18"/>
        </w:rPr>
        <w:t xml:space="preserve">is the value of the higher layer parameter </w:t>
      </w:r>
      <w:r w:rsidRPr="001B6DBC">
        <w:rPr>
          <w:i/>
          <w:sz w:val="22"/>
          <w:szCs w:val="18"/>
        </w:rPr>
        <w:t>maxNrofServingCells</w:t>
      </w:r>
      <w:r w:rsidRPr="001B6DBC">
        <w:rPr>
          <w:sz w:val="22"/>
          <w:szCs w:val="18"/>
          <w:lang w:val="en-US"/>
        </w:rPr>
        <w:t>;</w:t>
      </w:r>
    </w:p>
    <w:p w14:paraId="39DA1EF9" w14:textId="77777777" w:rsidR="00E72D81" w:rsidRPr="001B6DBC" w:rsidRDefault="00E72D81" w:rsidP="00E72D81">
      <w:pPr>
        <w:pStyle w:val="B2"/>
        <w:rPr>
          <w:sz w:val="22"/>
          <w:szCs w:val="18"/>
          <w:lang w:val="en-US"/>
        </w:rPr>
      </w:pPr>
      <w:r w:rsidRPr="001B6DBC">
        <w:rPr>
          <w:sz w:val="22"/>
          <w:szCs w:val="18"/>
        </w:rPr>
        <w:t>-</w:t>
      </w:r>
      <w:r w:rsidRPr="001B6DBC">
        <w:rPr>
          <w:sz w:val="22"/>
          <w:szCs w:val="18"/>
        </w:rPr>
        <w:tab/>
        <w:t xml:space="preserve">for a CSI report configured with </w:t>
      </w:r>
      <w:r w:rsidRPr="001B6DBC">
        <w:rPr>
          <w:i/>
          <w:iCs/>
          <w:sz w:val="22"/>
          <w:szCs w:val="18"/>
        </w:rPr>
        <w:t>ltm-CSI-ReportConfig</w:t>
      </w:r>
      <w:r w:rsidRPr="001B6DBC">
        <w:rPr>
          <w:sz w:val="22"/>
          <w:szCs w:val="18"/>
        </w:rPr>
        <w:t xml:space="preserve">, </w:t>
      </w:r>
      <w:r w:rsidRPr="001B6DBC">
        <w:rPr>
          <w:i/>
          <w:iCs/>
          <w:sz w:val="22"/>
          <w:szCs w:val="18"/>
        </w:rPr>
        <w:t>c</w:t>
      </w:r>
      <w:r w:rsidRPr="001B6DBC">
        <w:rPr>
          <w:sz w:val="22"/>
          <w:szCs w:val="18"/>
        </w:rPr>
        <w:t xml:space="preserve"> is the serving cell index value where the report configuration is configured.</w:t>
      </w:r>
    </w:p>
    <w:p w14:paraId="7FE2FD8F" w14:textId="77777777" w:rsidR="00E72D81" w:rsidRPr="001B6DBC" w:rsidRDefault="00E72D81" w:rsidP="00E72D81">
      <w:pPr>
        <w:pStyle w:val="B1"/>
        <w:rPr>
          <w:i/>
          <w:sz w:val="22"/>
          <w:szCs w:val="18"/>
        </w:rPr>
      </w:pPr>
      <w:r w:rsidRPr="001B6DBC">
        <w:rPr>
          <w:sz w:val="22"/>
          <w:szCs w:val="18"/>
        </w:rPr>
        <w:t>-</w:t>
      </w:r>
      <w:r w:rsidRPr="001B6DBC">
        <w:rPr>
          <w:sz w:val="22"/>
          <w:szCs w:val="18"/>
        </w:rPr>
        <w:tab/>
      </w:r>
      <w:r w:rsidRPr="001B6DBC">
        <w:rPr>
          <w:i/>
          <w:sz w:val="22"/>
          <w:szCs w:val="18"/>
        </w:rPr>
        <w:t>s</w:t>
      </w:r>
      <w:r w:rsidRPr="001B6DBC">
        <w:rPr>
          <w:sz w:val="22"/>
          <w:szCs w:val="18"/>
        </w:rPr>
        <w:t xml:space="preserve"> is the </w:t>
      </w:r>
      <w:r w:rsidRPr="001B6DBC">
        <w:rPr>
          <w:i/>
          <w:sz w:val="22"/>
          <w:szCs w:val="18"/>
        </w:rPr>
        <w:t>reportConfigID</w:t>
      </w:r>
      <w:r w:rsidRPr="001B6DBC">
        <w:rPr>
          <w:sz w:val="22"/>
          <w:szCs w:val="18"/>
        </w:rPr>
        <w:t xml:space="preserve"> and</w:t>
      </w:r>
      <w:r w:rsidRPr="001B6DBC">
        <w:rPr>
          <w:i/>
          <w:sz w:val="22"/>
          <w:szCs w:val="18"/>
        </w:rPr>
        <w:t xml:space="preserve"> </w:t>
      </w:r>
      <w:r w:rsidRPr="001B6DBC">
        <w:rPr>
          <w:color w:val="000000"/>
          <w:position w:val="-10"/>
          <w:sz w:val="22"/>
          <w:szCs w:val="18"/>
          <w:lang w:val="en-US"/>
        </w:rPr>
        <w:object w:dxaOrig="340" w:dyaOrig="300" w14:anchorId="1938D727">
          <v:shape id="_x0000_i1032" type="#_x0000_t75" style="width:14.25pt;height:14.25pt" o:ole="">
            <v:imagedata r:id="rId17" o:title=""/>
          </v:shape>
          <o:OLEObject Type="Embed" ProgID="Equation.3" ShapeID="_x0000_i1032" DrawAspect="Content" ObjectID="_1816783728" r:id="rId22"/>
        </w:object>
      </w:r>
      <w:r w:rsidRPr="001B6DBC">
        <w:rPr>
          <w:sz w:val="22"/>
          <w:szCs w:val="18"/>
        </w:rPr>
        <w:t xml:space="preserve">is the value of the higher layer parameter </w:t>
      </w:r>
      <w:r w:rsidRPr="001B6DBC">
        <w:rPr>
          <w:i/>
          <w:sz w:val="22"/>
          <w:szCs w:val="18"/>
        </w:rPr>
        <w:t>maxNrofCSI-ReportConfigurations.</w:t>
      </w:r>
    </w:p>
    <w:p w14:paraId="4226659D" w14:textId="77777777" w:rsidR="00E72D81" w:rsidRPr="001B6DBC" w:rsidRDefault="00E72D81" w:rsidP="00E72D81">
      <w:pPr>
        <w:pStyle w:val="B2"/>
        <w:rPr>
          <w:rFonts w:eastAsia="SimSun"/>
          <w:i/>
          <w:sz w:val="22"/>
          <w:szCs w:val="18"/>
          <w:lang w:eastAsia="zh-CN"/>
        </w:rPr>
      </w:pPr>
      <w:r w:rsidRPr="001B6DBC">
        <w:rPr>
          <w:sz w:val="22"/>
          <w:szCs w:val="18"/>
        </w:rPr>
        <w:t>-</w:t>
      </w:r>
      <w:r w:rsidRPr="001B6DBC">
        <w:rPr>
          <w:sz w:val="22"/>
          <w:szCs w:val="18"/>
        </w:rPr>
        <w:tab/>
        <w:t>for a CSI report configured with</w:t>
      </w:r>
      <w:r w:rsidRPr="001B6DBC">
        <w:rPr>
          <w:i/>
          <w:iCs/>
          <w:sz w:val="22"/>
          <w:szCs w:val="18"/>
        </w:rPr>
        <w:t xml:space="preserve"> ltm-CSI-ReportConfig</w:t>
      </w:r>
      <w:r w:rsidRPr="001B6DBC">
        <w:rPr>
          <w:sz w:val="22"/>
          <w:szCs w:val="18"/>
        </w:rPr>
        <w:t xml:space="preserve">, </w:t>
      </w:r>
      <w:r w:rsidRPr="001B6DBC">
        <w:rPr>
          <w:i/>
          <w:iCs/>
          <w:sz w:val="22"/>
          <w:szCs w:val="18"/>
        </w:rPr>
        <w:t>s</w:t>
      </w:r>
      <w:r w:rsidRPr="001B6DBC">
        <w:rPr>
          <w:sz w:val="22"/>
          <w:szCs w:val="18"/>
        </w:rPr>
        <w:t xml:space="preserve"> is the </w:t>
      </w:r>
      <w:r w:rsidRPr="001B6DBC">
        <w:rPr>
          <w:i/>
          <w:iCs/>
          <w:sz w:val="22"/>
          <w:szCs w:val="18"/>
        </w:rPr>
        <w:t>ltm-CSI-ReportConfigId</w:t>
      </w:r>
      <w:r w:rsidRPr="001B6DBC">
        <w:rPr>
          <w:sz w:val="22"/>
          <w:szCs w:val="18"/>
        </w:rPr>
        <w:t xml:space="preserve"> and </w:t>
      </w:r>
      <w:r w:rsidRPr="001B6DBC">
        <w:rPr>
          <w:i/>
          <w:iCs/>
          <w:sz w:val="22"/>
          <w:szCs w:val="18"/>
        </w:rPr>
        <w:t>Ms</w:t>
      </w:r>
      <w:r w:rsidRPr="001B6DBC">
        <w:rPr>
          <w:sz w:val="22"/>
          <w:szCs w:val="18"/>
        </w:rPr>
        <w:t xml:space="preserve"> is the value of the higher layer parameter </w:t>
      </w:r>
      <w:r w:rsidRPr="001B6DBC">
        <w:rPr>
          <w:i/>
          <w:iCs/>
          <w:sz w:val="22"/>
          <w:szCs w:val="18"/>
        </w:rPr>
        <w:t>maxNrofLTM-CSI-ReportConfigurations</w:t>
      </w:r>
    </w:p>
    <w:p w14:paraId="56150BE1" w14:textId="77777777" w:rsidR="00E72D81" w:rsidRDefault="00E72D81" w:rsidP="00E72D81">
      <w:pPr>
        <w:rPr>
          <w:rFonts w:eastAsia="SimSun"/>
          <w:sz w:val="22"/>
          <w:szCs w:val="22"/>
          <w:lang w:val="en-US" w:eastAsia="zh-CN"/>
        </w:rPr>
      </w:pPr>
      <w:r>
        <w:rPr>
          <w:rFonts w:eastAsia="SimSun" w:hint="eastAsia"/>
          <w:sz w:val="22"/>
          <w:szCs w:val="22"/>
          <w:lang w:val="en-US" w:eastAsia="zh-CN"/>
        </w:rPr>
        <w:t>----------Text proposal ends--------------------------------------</w:t>
      </w:r>
    </w:p>
    <w:p w14:paraId="312C481B" w14:textId="77777777" w:rsidR="00B34672" w:rsidRPr="009669B6" w:rsidRDefault="00B34672" w:rsidP="00B34672">
      <w:pPr>
        <w:rPr>
          <w:rFonts w:eastAsia="SimSun"/>
          <w:sz w:val="22"/>
          <w:szCs w:val="18"/>
          <w:u w:val="single"/>
          <w:lang w:val="en-US" w:eastAsia="zh-CN"/>
        </w:rPr>
      </w:pPr>
      <w:r w:rsidRPr="00565610">
        <w:rPr>
          <w:rFonts w:eastAsia="SimSun"/>
          <w:b/>
          <w:bCs/>
          <w:sz w:val="22"/>
          <w:szCs w:val="18"/>
          <w:u w:val="single"/>
          <w:lang w:val="en-US" w:eastAsia="zh-CN"/>
        </w:rPr>
        <w:t>Proposal</w:t>
      </w:r>
      <w:r w:rsidRPr="00565610">
        <w:rPr>
          <w:rFonts w:eastAsia="SimSun" w:hint="eastAsia"/>
          <w:b/>
          <w:bCs/>
          <w:sz w:val="22"/>
          <w:szCs w:val="18"/>
          <w:u w:val="single"/>
          <w:lang w:val="en-US" w:eastAsia="zh-CN"/>
        </w:rPr>
        <w:t xml:space="preserve"> 2</w:t>
      </w:r>
    </w:p>
    <w:p w14:paraId="0AD6F587" w14:textId="77777777" w:rsidR="00B34672" w:rsidRPr="009669B6" w:rsidRDefault="00B34672" w:rsidP="00B34672">
      <w:pPr>
        <w:numPr>
          <w:ilvl w:val="0"/>
          <w:numId w:val="31"/>
        </w:numPr>
        <w:rPr>
          <w:rFonts w:eastAsia="SimSun"/>
          <w:sz w:val="22"/>
          <w:szCs w:val="18"/>
          <w:lang w:val="en-US" w:eastAsia="zh-CN"/>
        </w:rPr>
      </w:pPr>
      <w:r w:rsidRPr="009669B6">
        <w:rPr>
          <w:rFonts w:eastAsia="SimSun"/>
          <w:b/>
          <w:bCs/>
          <w:sz w:val="22"/>
          <w:szCs w:val="18"/>
          <w:lang w:val="en-US" w:eastAsia="zh-CN"/>
        </w:rPr>
        <w:t>UE reports a CSI report for temporal domain beam management only if receiving at least the specified number of consecutive CSI-RS transmission occasions after the CSI report (re)configuration, serving cell activation, BWP change, or activation of SP-CSI.</w:t>
      </w:r>
    </w:p>
    <w:p w14:paraId="7395EB9F" w14:textId="77777777" w:rsidR="00B34672" w:rsidRDefault="00B34672" w:rsidP="00B34672">
      <w:pPr>
        <w:rPr>
          <w:rFonts w:eastAsia="SimSun"/>
          <w:sz w:val="22"/>
          <w:szCs w:val="22"/>
          <w:lang w:val="en-US" w:eastAsia="zh-CN"/>
        </w:rPr>
      </w:pPr>
      <w:r>
        <w:rPr>
          <w:rFonts w:eastAsia="SimSun" w:hint="eastAsia"/>
          <w:sz w:val="22"/>
          <w:szCs w:val="22"/>
          <w:lang w:val="en-US" w:eastAsia="zh-CN"/>
        </w:rPr>
        <w:t>----------Text proposal for Section 5.2.2.5 TS 38.214----------</w:t>
      </w:r>
    </w:p>
    <w:p w14:paraId="597D19B6" w14:textId="77777777" w:rsidR="00B34672" w:rsidRDefault="00B34672" w:rsidP="00B34672">
      <w:pPr>
        <w:snapToGrid w:val="0"/>
        <w:rPr>
          <w:rFonts w:eastAsia="SimSun"/>
          <w:iCs/>
          <w:sz w:val="22"/>
          <w:szCs w:val="18"/>
          <w:lang w:eastAsia="zh-CN"/>
        </w:rPr>
      </w:pPr>
      <w:r w:rsidRPr="00061B0C">
        <w:rPr>
          <w:iCs/>
          <w:sz w:val="22"/>
          <w:szCs w:val="18"/>
        </w:rPr>
        <w:t xml:space="preserve">For a </w:t>
      </w:r>
      <w:r w:rsidRPr="00061B0C">
        <w:rPr>
          <w:rFonts w:eastAsia="ＭＳ 明朝"/>
          <w:i/>
          <w:color w:val="000000"/>
          <w:sz w:val="22"/>
          <w:szCs w:val="18"/>
        </w:rPr>
        <w:t>CSI-ReportConfig</w:t>
      </w:r>
      <w:r w:rsidRPr="00061B0C">
        <w:rPr>
          <w:rFonts w:eastAsia="ＭＳ 明朝"/>
          <w:color w:val="000000"/>
          <w:sz w:val="22"/>
          <w:szCs w:val="18"/>
        </w:rPr>
        <w:t xml:space="preserve"> configured with </w:t>
      </w:r>
      <w:r w:rsidRPr="00061B0C">
        <w:rPr>
          <w:i/>
          <w:sz w:val="22"/>
          <w:szCs w:val="18"/>
          <w:lang w:val="en-US"/>
        </w:rPr>
        <w:t>codebookType</w:t>
      </w:r>
      <w:r w:rsidRPr="00061B0C">
        <w:rPr>
          <w:sz w:val="22"/>
          <w:szCs w:val="18"/>
          <w:lang w:val="en-US"/>
        </w:rPr>
        <w:t xml:space="preserve"> set to 'typeII-Doppler-r18' or 'typeII-Doppler-PortSelection-r18'</w:t>
      </w:r>
      <w:r w:rsidRPr="00061B0C">
        <w:rPr>
          <w:rFonts w:eastAsia="Microsoft YaHei"/>
          <w:iCs/>
          <w:sz w:val="22"/>
          <w:szCs w:val="18"/>
        </w:rPr>
        <w:t>,</w:t>
      </w:r>
      <w:r w:rsidRPr="00061B0C">
        <w:rPr>
          <w:rFonts w:hint="eastAsia"/>
          <w:iCs/>
          <w:sz w:val="22"/>
          <w:szCs w:val="18"/>
        </w:rPr>
        <w:t xml:space="preserve"> </w:t>
      </w:r>
      <w:r w:rsidRPr="00061B0C">
        <w:rPr>
          <w:iCs/>
          <w:sz w:val="22"/>
          <w:szCs w:val="18"/>
        </w:rPr>
        <w:t>after the CSI report</w:t>
      </w:r>
      <w:r w:rsidRPr="00061B0C">
        <w:rPr>
          <w:color w:val="000000"/>
          <w:sz w:val="22"/>
          <w:szCs w:val="18"/>
        </w:rPr>
        <w:t xml:space="preserve"> (re)configuration, serving cell activation, BWP change, or activation of SP-CSI,</w:t>
      </w:r>
      <w:r w:rsidRPr="00061B0C">
        <w:rPr>
          <w:iCs/>
          <w:sz w:val="22"/>
          <w:szCs w:val="18"/>
        </w:rPr>
        <w:t xml:space="preserve"> </w:t>
      </w:r>
      <w:r w:rsidRPr="00061B0C">
        <w:rPr>
          <w:rFonts w:hint="eastAsia"/>
          <w:iCs/>
          <w:sz w:val="22"/>
          <w:szCs w:val="18"/>
        </w:rPr>
        <w:t xml:space="preserve">the UE reports a CSI report only if receiving at least </w:t>
      </w:r>
      <w:r w:rsidRPr="00061B0C">
        <w:rPr>
          <w:iCs/>
          <w:sz w:val="22"/>
          <w:szCs w:val="18"/>
        </w:rPr>
        <w:t xml:space="preserve">one aperiodic or </w:t>
      </w:r>
      <m:oMath>
        <m:sSub>
          <m:sSubPr>
            <m:ctrlPr>
              <w:rPr>
                <w:rFonts w:ascii="Cambria Math" w:hAnsi="Cambria Math"/>
                <w:i/>
                <w:iCs/>
                <w:sz w:val="22"/>
                <w:szCs w:val="18"/>
              </w:rPr>
            </m:ctrlPr>
          </m:sSubPr>
          <m:e>
            <m:r>
              <w:rPr>
                <w:rFonts w:ascii="Cambria Math" w:hAnsi="Cambria Math"/>
                <w:sz w:val="22"/>
                <w:szCs w:val="18"/>
              </w:rPr>
              <m:t>K</m:t>
            </m:r>
          </m:e>
          <m:sub>
            <m:r>
              <w:rPr>
                <w:rFonts w:ascii="Cambria Math" w:hAnsi="Cambria Math"/>
                <w:sz w:val="22"/>
                <w:szCs w:val="18"/>
              </w:rPr>
              <m:t>p</m:t>
            </m:r>
          </m:sub>
        </m:sSub>
      </m:oMath>
      <w:r w:rsidRPr="00061B0C">
        <w:rPr>
          <w:iCs/>
          <w:sz w:val="22"/>
          <w:szCs w:val="18"/>
        </w:rPr>
        <w:t xml:space="preserve"> periodic or semipersistent consecutive</w:t>
      </w:r>
      <w:r w:rsidRPr="00061B0C">
        <w:rPr>
          <w:rFonts w:hint="eastAsia"/>
          <w:iCs/>
          <w:sz w:val="22"/>
          <w:szCs w:val="18"/>
        </w:rPr>
        <w:t xml:space="preserve"> CSI-RS transmission occasion</w:t>
      </w:r>
      <w:r w:rsidRPr="00061B0C">
        <w:rPr>
          <w:iCs/>
          <w:sz w:val="22"/>
          <w:szCs w:val="18"/>
        </w:rPr>
        <w:t>s</w:t>
      </w:r>
      <w:r w:rsidRPr="00061B0C">
        <w:rPr>
          <w:rFonts w:hint="eastAsia"/>
          <w:iCs/>
          <w:sz w:val="22"/>
          <w:szCs w:val="18"/>
        </w:rPr>
        <w:t xml:space="preserve"> for</w:t>
      </w:r>
      <w:r w:rsidRPr="00061B0C">
        <w:rPr>
          <w:iCs/>
          <w:sz w:val="22"/>
          <w:szCs w:val="18"/>
        </w:rPr>
        <w:t xml:space="preserve"> each CSI-RS resource</w:t>
      </w:r>
      <w:r w:rsidRPr="00061B0C">
        <w:rPr>
          <w:rFonts w:hint="eastAsia"/>
          <w:iCs/>
          <w:sz w:val="22"/>
          <w:szCs w:val="18"/>
        </w:rPr>
        <w:t xml:space="preserve"> </w:t>
      </w:r>
      <w:r w:rsidRPr="00061B0C">
        <w:rPr>
          <w:iCs/>
          <w:color w:val="000000"/>
          <w:sz w:val="22"/>
          <w:szCs w:val="18"/>
        </w:rPr>
        <w:t>in the corresponding CSI-RS Resource Set for channel measurement</w:t>
      </w:r>
      <w:r w:rsidRPr="00061B0C">
        <w:rPr>
          <w:iCs/>
          <w:sz w:val="22"/>
          <w:szCs w:val="18"/>
        </w:rPr>
        <w:t xml:space="preserve"> </w:t>
      </w:r>
      <w:r w:rsidRPr="00061B0C">
        <w:rPr>
          <w:iCs/>
          <w:color w:val="000000"/>
          <w:sz w:val="22"/>
          <w:szCs w:val="18"/>
        </w:rPr>
        <w:t>and one CSI-RS</w:t>
      </w:r>
      <w:r w:rsidRPr="00061B0C">
        <w:rPr>
          <w:iCs/>
          <w:sz w:val="22"/>
          <w:szCs w:val="18"/>
        </w:rPr>
        <w:t xml:space="preserve"> and/or CSI-IM resource transmission occasion for the CSI-RS and/or CSI-IM resource in the corresponding Resource Set for interference measurement </w:t>
      </w:r>
      <w:r w:rsidRPr="00061B0C">
        <w:rPr>
          <w:rFonts w:hint="eastAsia"/>
          <w:iCs/>
          <w:sz w:val="22"/>
          <w:szCs w:val="18"/>
        </w:rPr>
        <w:t xml:space="preserve">no later than </w:t>
      </w:r>
      <w:r w:rsidRPr="00061B0C">
        <w:rPr>
          <w:iCs/>
          <w:sz w:val="22"/>
          <w:szCs w:val="18"/>
        </w:rPr>
        <w:t xml:space="preserve">the </w:t>
      </w:r>
      <w:r w:rsidRPr="00061B0C">
        <w:rPr>
          <w:rFonts w:hint="eastAsia"/>
          <w:iCs/>
          <w:sz w:val="22"/>
          <w:szCs w:val="18"/>
        </w:rPr>
        <w:t>CSI reference resource</w:t>
      </w:r>
      <w:r w:rsidRPr="00061B0C">
        <w:rPr>
          <w:color w:val="000000"/>
          <w:sz w:val="22"/>
          <w:szCs w:val="18"/>
        </w:rPr>
        <w:t xml:space="preserve"> and within the same DRX Active Time, when DRX is configured,</w:t>
      </w:r>
      <w:r w:rsidRPr="00061B0C">
        <w:rPr>
          <w:rFonts w:hint="eastAsia"/>
          <w:iCs/>
          <w:sz w:val="22"/>
          <w:szCs w:val="18"/>
        </w:rPr>
        <w:t xml:space="preserve"> </w:t>
      </w:r>
      <w:r w:rsidRPr="00061B0C">
        <w:rPr>
          <w:iCs/>
          <w:sz w:val="22"/>
          <w:szCs w:val="18"/>
        </w:rPr>
        <w:t>and</w:t>
      </w:r>
      <w:r w:rsidRPr="00061B0C">
        <w:rPr>
          <w:rFonts w:hint="eastAsia"/>
          <w:iCs/>
          <w:sz w:val="22"/>
          <w:szCs w:val="18"/>
        </w:rPr>
        <w:t xml:space="preserve"> drops the report otherwise</w:t>
      </w:r>
      <w:r w:rsidRPr="00061B0C">
        <w:rPr>
          <w:iCs/>
          <w:sz w:val="22"/>
          <w:szCs w:val="18"/>
        </w:rPr>
        <w:t xml:space="preserve">. The value of </w:t>
      </w:r>
      <m:oMath>
        <m:sSub>
          <m:sSubPr>
            <m:ctrlPr>
              <w:rPr>
                <w:rFonts w:ascii="Cambria Math" w:hAnsi="Cambria Math"/>
                <w:i/>
                <w:iCs/>
                <w:sz w:val="22"/>
                <w:szCs w:val="18"/>
              </w:rPr>
            </m:ctrlPr>
          </m:sSubPr>
          <m:e>
            <m:r>
              <w:rPr>
                <w:rFonts w:ascii="Cambria Math" w:hAnsi="Cambria Math"/>
                <w:sz w:val="22"/>
                <w:szCs w:val="18"/>
              </w:rPr>
              <m:t>K</m:t>
            </m:r>
          </m:e>
          <m:sub>
            <m:r>
              <w:rPr>
                <w:rFonts w:ascii="Cambria Math" w:hAnsi="Cambria Math"/>
                <w:sz w:val="22"/>
                <w:szCs w:val="18"/>
              </w:rPr>
              <m:t>p</m:t>
            </m:r>
          </m:sub>
        </m:sSub>
        <m:r>
          <w:rPr>
            <w:rFonts w:ascii="Cambria Math" w:hAnsi="Cambria Math"/>
            <w:sz w:val="22"/>
            <w:szCs w:val="18"/>
          </w:rPr>
          <m:t>∈{1,2,4}</m:t>
        </m:r>
      </m:oMath>
      <w:r w:rsidRPr="00061B0C">
        <w:rPr>
          <w:iCs/>
          <w:sz w:val="22"/>
          <w:szCs w:val="18"/>
        </w:rPr>
        <w:t xml:space="preserve"> is indicated by UE capability, as defined in clause 5.2.1.6.</w:t>
      </w:r>
    </w:p>
    <w:p w14:paraId="2F504B23" w14:textId="77777777" w:rsidR="00B34672" w:rsidRPr="00596987" w:rsidRDefault="00B34672" w:rsidP="00B34672">
      <w:pPr>
        <w:snapToGrid w:val="0"/>
        <w:rPr>
          <w:rFonts w:eastAsia="SimSun"/>
          <w:iCs/>
          <w:color w:val="EE0000"/>
          <w:sz w:val="22"/>
          <w:szCs w:val="18"/>
          <w:lang w:eastAsia="zh-CN"/>
        </w:rPr>
      </w:pPr>
      <w:r w:rsidRPr="00596987">
        <w:rPr>
          <w:iCs/>
          <w:color w:val="EE0000"/>
          <w:sz w:val="22"/>
          <w:szCs w:val="18"/>
        </w:rPr>
        <w:t xml:space="preserve">For a </w:t>
      </w:r>
      <w:r w:rsidRPr="00596987">
        <w:rPr>
          <w:rFonts w:eastAsia="ＭＳ 明朝"/>
          <w:i/>
          <w:color w:val="EE0000"/>
          <w:sz w:val="22"/>
          <w:szCs w:val="18"/>
        </w:rPr>
        <w:t>CSI-ReportConfig</w:t>
      </w:r>
      <w:r w:rsidRPr="00596987">
        <w:rPr>
          <w:rFonts w:eastAsia="ＭＳ 明朝"/>
          <w:color w:val="EE0000"/>
          <w:sz w:val="22"/>
          <w:szCs w:val="18"/>
        </w:rPr>
        <w:t xml:space="preserve"> configured with </w:t>
      </w:r>
      <w:r w:rsidRPr="00596987">
        <w:rPr>
          <w:rFonts w:eastAsia="SimSun" w:hint="eastAsia"/>
          <w:i/>
          <w:color w:val="EE0000"/>
          <w:sz w:val="22"/>
          <w:szCs w:val="18"/>
          <w:lang w:val="en-US" w:eastAsia="zh-CN"/>
        </w:rPr>
        <w:t>reportQuantity</w:t>
      </w:r>
      <w:r w:rsidRPr="00596987">
        <w:rPr>
          <w:color w:val="EE0000"/>
          <w:sz w:val="22"/>
          <w:szCs w:val="18"/>
          <w:lang w:val="en-US"/>
        </w:rPr>
        <w:t xml:space="preserve"> set to '</w:t>
      </w:r>
      <w:r w:rsidRPr="00596987">
        <w:rPr>
          <w:rFonts w:eastAsia="SimSun" w:hint="eastAsia"/>
          <w:color w:val="EE0000"/>
          <w:sz w:val="22"/>
          <w:szCs w:val="18"/>
          <w:lang w:val="en-US" w:eastAsia="zh-CN"/>
        </w:rPr>
        <w:t>p-cri-r19</w:t>
      </w:r>
      <w:r w:rsidRPr="00596987">
        <w:rPr>
          <w:color w:val="EE0000"/>
          <w:sz w:val="22"/>
          <w:szCs w:val="18"/>
          <w:lang w:val="en-US"/>
        </w:rPr>
        <w:t>'</w:t>
      </w:r>
      <w:r w:rsidRPr="00596987">
        <w:rPr>
          <w:rFonts w:eastAsia="SimSun" w:hint="eastAsia"/>
          <w:color w:val="EE0000"/>
          <w:sz w:val="22"/>
          <w:szCs w:val="18"/>
          <w:lang w:val="en-US" w:eastAsia="zh-CN"/>
        </w:rPr>
        <w:t xml:space="preserve">, </w:t>
      </w:r>
      <w:r w:rsidRPr="00596987">
        <w:rPr>
          <w:color w:val="EE0000"/>
          <w:sz w:val="22"/>
          <w:szCs w:val="18"/>
          <w:lang w:val="en-US"/>
        </w:rPr>
        <w:t>'</w:t>
      </w:r>
      <w:r w:rsidRPr="00596987">
        <w:rPr>
          <w:rFonts w:eastAsia="SimSun" w:hint="eastAsia"/>
          <w:color w:val="EE0000"/>
          <w:sz w:val="22"/>
          <w:szCs w:val="18"/>
          <w:lang w:val="en-US" w:eastAsia="zh-CN"/>
        </w:rPr>
        <w:t>p-cri-RSRP-r19</w:t>
      </w:r>
      <w:r w:rsidRPr="00596987">
        <w:rPr>
          <w:color w:val="EE0000"/>
          <w:sz w:val="22"/>
          <w:szCs w:val="18"/>
          <w:lang w:val="en-US"/>
        </w:rPr>
        <w:t>'</w:t>
      </w:r>
      <w:r w:rsidRPr="00596987">
        <w:rPr>
          <w:rFonts w:eastAsia="SimSun" w:hint="eastAsia"/>
          <w:color w:val="EE0000"/>
          <w:sz w:val="22"/>
          <w:szCs w:val="18"/>
          <w:lang w:val="en-US" w:eastAsia="zh-CN"/>
        </w:rPr>
        <w:t xml:space="preserve">, </w:t>
      </w:r>
      <w:r w:rsidRPr="00596987">
        <w:rPr>
          <w:color w:val="EE0000"/>
          <w:sz w:val="22"/>
          <w:szCs w:val="18"/>
          <w:lang w:val="en-US"/>
        </w:rPr>
        <w:t>'</w:t>
      </w:r>
      <w:r w:rsidRPr="00596987">
        <w:rPr>
          <w:rFonts w:eastAsia="SimSun" w:hint="eastAsia"/>
          <w:color w:val="EE0000"/>
          <w:sz w:val="22"/>
          <w:szCs w:val="18"/>
          <w:lang w:val="en-US" w:eastAsia="zh-CN"/>
        </w:rPr>
        <w:t>p-ssb-index-r19</w:t>
      </w:r>
      <w:r w:rsidRPr="00596987">
        <w:rPr>
          <w:color w:val="EE0000"/>
          <w:sz w:val="22"/>
          <w:szCs w:val="18"/>
          <w:lang w:val="en-US"/>
        </w:rPr>
        <w:t>'</w:t>
      </w:r>
      <w:r w:rsidRPr="00596987">
        <w:rPr>
          <w:rFonts w:eastAsia="SimSun" w:hint="eastAsia"/>
          <w:color w:val="EE0000"/>
          <w:sz w:val="22"/>
          <w:szCs w:val="18"/>
          <w:lang w:val="en-US" w:eastAsia="zh-CN"/>
        </w:rPr>
        <w:t xml:space="preserve">, </w:t>
      </w:r>
      <w:r w:rsidRPr="00596987">
        <w:rPr>
          <w:color w:val="EE0000"/>
          <w:sz w:val="22"/>
          <w:szCs w:val="18"/>
          <w:lang w:val="en-US"/>
        </w:rPr>
        <w:t>or '</w:t>
      </w:r>
      <w:r w:rsidRPr="00596987">
        <w:rPr>
          <w:rFonts w:eastAsia="SimSun" w:hint="eastAsia"/>
          <w:color w:val="EE0000"/>
          <w:sz w:val="22"/>
          <w:szCs w:val="18"/>
          <w:lang w:val="en-US" w:eastAsia="zh-CN"/>
        </w:rPr>
        <w:t>p-ssb-index-RSRP</w:t>
      </w:r>
      <w:r w:rsidRPr="00596987">
        <w:rPr>
          <w:color w:val="EE0000"/>
          <w:sz w:val="22"/>
          <w:szCs w:val="18"/>
          <w:lang w:val="en-US"/>
        </w:rPr>
        <w:t>-r1</w:t>
      </w:r>
      <w:r w:rsidRPr="00596987">
        <w:rPr>
          <w:rFonts w:eastAsia="SimSun" w:hint="eastAsia"/>
          <w:color w:val="EE0000"/>
          <w:sz w:val="22"/>
          <w:szCs w:val="18"/>
          <w:lang w:val="en-US" w:eastAsia="zh-CN"/>
        </w:rPr>
        <w:t>9</w:t>
      </w:r>
      <w:r w:rsidRPr="00596987">
        <w:rPr>
          <w:color w:val="EE0000"/>
          <w:sz w:val="22"/>
          <w:szCs w:val="18"/>
          <w:lang w:val="en-US"/>
        </w:rPr>
        <w:t>'</w:t>
      </w:r>
      <w:r w:rsidRPr="00596987">
        <w:rPr>
          <w:rFonts w:eastAsia="Microsoft YaHei"/>
          <w:iCs/>
          <w:color w:val="EE0000"/>
          <w:sz w:val="22"/>
          <w:szCs w:val="18"/>
        </w:rPr>
        <w:t>,</w:t>
      </w:r>
      <w:r w:rsidRPr="00596987">
        <w:rPr>
          <w:rFonts w:hint="eastAsia"/>
          <w:iCs/>
          <w:color w:val="EE0000"/>
          <w:sz w:val="22"/>
          <w:szCs w:val="18"/>
        </w:rPr>
        <w:t xml:space="preserve"> </w:t>
      </w:r>
      <w:r w:rsidRPr="00596987">
        <w:rPr>
          <w:iCs/>
          <w:color w:val="EE0000"/>
          <w:sz w:val="22"/>
          <w:szCs w:val="18"/>
        </w:rPr>
        <w:t>after the CSI report</w:t>
      </w:r>
      <w:r w:rsidRPr="00596987">
        <w:rPr>
          <w:color w:val="EE0000"/>
          <w:sz w:val="22"/>
          <w:szCs w:val="18"/>
        </w:rPr>
        <w:t xml:space="preserve"> (re)configuration, serving cell activation, BWP change, or activation of SP-CSI,</w:t>
      </w:r>
      <w:r w:rsidRPr="00596987">
        <w:rPr>
          <w:iCs/>
          <w:color w:val="EE0000"/>
          <w:sz w:val="22"/>
          <w:szCs w:val="18"/>
        </w:rPr>
        <w:t xml:space="preserve"> </w:t>
      </w:r>
      <w:r w:rsidRPr="00596987">
        <w:rPr>
          <w:rFonts w:hint="eastAsia"/>
          <w:iCs/>
          <w:color w:val="EE0000"/>
          <w:sz w:val="22"/>
          <w:szCs w:val="18"/>
        </w:rPr>
        <w:t xml:space="preserve">the UE reports a CSI report only if receiving at least </w:t>
      </w:r>
      <w:r w:rsidRPr="00596987">
        <w:rPr>
          <w:iCs/>
          <w:color w:val="EE0000"/>
          <w:sz w:val="22"/>
          <w:szCs w:val="18"/>
        </w:rPr>
        <w:t xml:space="preserve">one aperiodic or </w:t>
      </w:r>
      <m:oMath>
        <m:sSub>
          <m:sSubPr>
            <m:ctrlPr>
              <w:rPr>
                <w:rFonts w:ascii="Cambria Math" w:hAnsi="Cambria Math"/>
                <w:i/>
                <w:iCs/>
                <w:color w:val="EE0000"/>
                <w:sz w:val="22"/>
                <w:szCs w:val="18"/>
              </w:rPr>
            </m:ctrlPr>
          </m:sSubPr>
          <m:e>
            <m:r>
              <w:rPr>
                <w:rFonts w:ascii="Cambria Math" w:hAnsi="Cambria Math"/>
                <w:color w:val="EE0000"/>
                <w:sz w:val="22"/>
                <w:szCs w:val="18"/>
              </w:rPr>
              <m:t>K</m:t>
            </m:r>
          </m:e>
          <m:sub>
            <m:r>
              <w:rPr>
                <w:rFonts w:ascii="Cambria Math" w:hAnsi="Cambria Math"/>
                <w:color w:val="EE0000"/>
                <w:sz w:val="22"/>
                <w:szCs w:val="18"/>
              </w:rPr>
              <m:t>b</m:t>
            </m:r>
          </m:sub>
        </m:sSub>
      </m:oMath>
      <w:r w:rsidRPr="00596987">
        <w:rPr>
          <w:iCs/>
          <w:color w:val="EE0000"/>
          <w:sz w:val="22"/>
          <w:szCs w:val="18"/>
        </w:rPr>
        <w:t xml:space="preserve"> periodic or semipersistent consecutive</w:t>
      </w:r>
      <w:r w:rsidRPr="00596987">
        <w:rPr>
          <w:rFonts w:hint="eastAsia"/>
          <w:iCs/>
          <w:color w:val="EE0000"/>
          <w:sz w:val="22"/>
          <w:szCs w:val="18"/>
        </w:rPr>
        <w:t xml:space="preserve"> CSI-RS transmission occasion</w:t>
      </w:r>
      <w:r w:rsidRPr="00596987">
        <w:rPr>
          <w:iCs/>
          <w:color w:val="EE0000"/>
          <w:sz w:val="22"/>
          <w:szCs w:val="18"/>
        </w:rPr>
        <w:t>s</w:t>
      </w:r>
      <w:r w:rsidRPr="00596987">
        <w:rPr>
          <w:rFonts w:hint="eastAsia"/>
          <w:iCs/>
          <w:color w:val="EE0000"/>
          <w:sz w:val="22"/>
          <w:szCs w:val="18"/>
        </w:rPr>
        <w:t xml:space="preserve"> for</w:t>
      </w:r>
      <w:r w:rsidRPr="00596987">
        <w:rPr>
          <w:iCs/>
          <w:color w:val="EE0000"/>
          <w:sz w:val="22"/>
          <w:szCs w:val="18"/>
        </w:rPr>
        <w:t xml:space="preserve"> each CSI-RS resource</w:t>
      </w:r>
      <w:r w:rsidRPr="00596987">
        <w:rPr>
          <w:rFonts w:hint="eastAsia"/>
          <w:iCs/>
          <w:color w:val="EE0000"/>
          <w:sz w:val="22"/>
          <w:szCs w:val="18"/>
        </w:rPr>
        <w:t xml:space="preserve"> </w:t>
      </w:r>
      <w:r w:rsidRPr="00596987">
        <w:rPr>
          <w:iCs/>
          <w:color w:val="EE0000"/>
          <w:sz w:val="22"/>
          <w:szCs w:val="18"/>
        </w:rPr>
        <w:t xml:space="preserve">in the corresponding CSI-RS Resource Set for channel measurement and one CSI-RS and/or CSI-IM resource transmission occasion for the CSI-RS and/or CSI-IM resource in the corresponding Resource Set for interference measurement </w:t>
      </w:r>
      <w:r w:rsidRPr="00596987">
        <w:rPr>
          <w:rFonts w:hint="eastAsia"/>
          <w:iCs/>
          <w:color w:val="EE0000"/>
          <w:sz w:val="22"/>
          <w:szCs w:val="18"/>
        </w:rPr>
        <w:t xml:space="preserve">no later than </w:t>
      </w:r>
      <w:r w:rsidRPr="00596987">
        <w:rPr>
          <w:iCs/>
          <w:color w:val="EE0000"/>
          <w:sz w:val="22"/>
          <w:szCs w:val="18"/>
        </w:rPr>
        <w:t xml:space="preserve">the </w:t>
      </w:r>
      <w:r w:rsidRPr="00596987">
        <w:rPr>
          <w:rFonts w:hint="eastAsia"/>
          <w:iCs/>
          <w:color w:val="EE0000"/>
          <w:sz w:val="22"/>
          <w:szCs w:val="18"/>
        </w:rPr>
        <w:t>CSI reference resource</w:t>
      </w:r>
      <w:r w:rsidRPr="00596987">
        <w:rPr>
          <w:color w:val="EE0000"/>
          <w:sz w:val="22"/>
          <w:szCs w:val="18"/>
        </w:rPr>
        <w:t xml:space="preserve"> and within the same DRX Active Time, when DRX is configured,</w:t>
      </w:r>
      <w:r w:rsidRPr="00596987">
        <w:rPr>
          <w:rFonts w:hint="eastAsia"/>
          <w:iCs/>
          <w:color w:val="EE0000"/>
          <w:sz w:val="22"/>
          <w:szCs w:val="18"/>
        </w:rPr>
        <w:t xml:space="preserve"> </w:t>
      </w:r>
      <w:r w:rsidRPr="00596987">
        <w:rPr>
          <w:iCs/>
          <w:color w:val="EE0000"/>
          <w:sz w:val="22"/>
          <w:szCs w:val="18"/>
        </w:rPr>
        <w:t>and</w:t>
      </w:r>
      <w:r w:rsidRPr="00596987">
        <w:rPr>
          <w:rFonts w:hint="eastAsia"/>
          <w:iCs/>
          <w:color w:val="EE0000"/>
          <w:sz w:val="22"/>
          <w:szCs w:val="18"/>
        </w:rPr>
        <w:t xml:space="preserve"> drops the report otherwise</w:t>
      </w:r>
      <w:r w:rsidRPr="00596987">
        <w:rPr>
          <w:iCs/>
          <w:color w:val="EE0000"/>
          <w:sz w:val="22"/>
          <w:szCs w:val="18"/>
        </w:rPr>
        <w:t xml:space="preserve">. The value of </w:t>
      </w:r>
      <m:oMath>
        <m:sSub>
          <m:sSubPr>
            <m:ctrlPr>
              <w:rPr>
                <w:rFonts w:ascii="Cambria Math" w:hAnsi="Cambria Math"/>
                <w:i/>
                <w:iCs/>
                <w:color w:val="EE0000"/>
                <w:sz w:val="22"/>
                <w:szCs w:val="18"/>
              </w:rPr>
            </m:ctrlPr>
          </m:sSubPr>
          <m:e>
            <m:r>
              <w:rPr>
                <w:rFonts w:ascii="Cambria Math" w:hAnsi="Cambria Math"/>
                <w:color w:val="EE0000"/>
                <w:sz w:val="22"/>
                <w:szCs w:val="18"/>
              </w:rPr>
              <m:t>K</m:t>
            </m:r>
          </m:e>
          <m:sub>
            <m:r>
              <w:rPr>
                <w:rFonts w:ascii="Cambria Math" w:hAnsi="Cambria Math"/>
                <w:color w:val="EE0000"/>
                <w:sz w:val="22"/>
                <w:szCs w:val="18"/>
              </w:rPr>
              <m:t>b</m:t>
            </m:r>
          </m:sub>
        </m:sSub>
      </m:oMath>
      <w:r w:rsidRPr="00596987">
        <w:rPr>
          <w:iCs/>
          <w:color w:val="EE0000"/>
          <w:sz w:val="22"/>
          <w:szCs w:val="18"/>
        </w:rPr>
        <w:t xml:space="preserve"> is </w:t>
      </w:r>
      <w:r>
        <w:rPr>
          <w:rFonts w:eastAsia="SimSun" w:hint="eastAsia"/>
          <w:iCs/>
          <w:color w:val="EE0000"/>
          <w:sz w:val="22"/>
          <w:szCs w:val="18"/>
          <w:lang w:eastAsia="zh-CN"/>
        </w:rPr>
        <w:t>configured with the high layer signalling [XXX]</w:t>
      </w:r>
      <w:r w:rsidRPr="00596987">
        <w:rPr>
          <w:iCs/>
          <w:color w:val="EE0000"/>
          <w:sz w:val="22"/>
          <w:szCs w:val="18"/>
        </w:rPr>
        <w:t>.</w:t>
      </w:r>
    </w:p>
    <w:p w14:paraId="365F4665" w14:textId="77777777" w:rsidR="00B34672" w:rsidRPr="00632294" w:rsidRDefault="00B34672" w:rsidP="00B34672">
      <w:pPr>
        <w:rPr>
          <w:rFonts w:eastAsia="SimSun"/>
          <w:sz w:val="22"/>
          <w:szCs w:val="22"/>
          <w:lang w:val="en-US" w:eastAsia="zh-CN"/>
        </w:rPr>
      </w:pPr>
      <w:r>
        <w:rPr>
          <w:rFonts w:eastAsia="SimSun" w:hint="eastAsia"/>
          <w:sz w:val="22"/>
          <w:szCs w:val="22"/>
          <w:lang w:val="en-US" w:eastAsia="zh-CN"/>
        </w:rPr>
        <w:lastRenderedPageBreak/>
        <w:t>----------Text proposal ends---------------------------------------</w:t>
      </w:r>
    </w:p>
    <w:p w14:paraId="2343AB18" w14:textId="77777777" w:rsidR="006C39ED" w:rsidRPr="004C4C60" w:rsidRDefault="006C39ED" w:rsidP="006C39ED">
      <w:pPr>
        <w:rPr>
          <w:rFonts w:eastAsia="SimSun"/>
          <w:sz w:val="22"/>
          <w:szCs w:val="18"/>
          <w:u w:val="single"/>
          <w:lang w:val="en-US" w:eastAsia="zh-CN"/>
        </w:rPr>
      </w:pPr>
      <w:r w:rsidRPr="000310BA">
        <w:rPr>
          <w:rFonts w:eastAsia="SimSun" w:hint="eastAsia"/>
          <w:b/>
          <w:bCs/>
          <w:sz w:val="22"/>
          <w:szCs w:val="18"/>
          <w:u w:val="single"/>
          <w:lang w:val="en-US" w:eastAsia="zh-CN"/>
        </w:rPr>
        <w:t>P</w:t>
      </w:r>
      <w:r w:rsidRPr="000310BA">
        <w:rPr>
          <w:rFonts w:eastAsia="SimSun"/>
          <w:b/>
          <w:bCs/>
          <w:sz w:val="22"/>
          <w:szCs w:val="18"/>
          <w:u w:val="single"/>
          <w:lang w:val="en-US" w:eastAsia="zh-CN"/>
        </w:rPr>
        <w:t>roposal</w:t>
      </w:r>
      <w:r w:rsidRPr="000310BA">
        <w:rPr>
          <w:rFonts w:eastAsia="SimSun" w:hint="eastAsia"/>
          <w:b/>
          <w:bCs/>
          <w:sz w:val="22"/>
          <w:szCs w:val="18"/>
          <w:u w:val="single"/>
          <w:lang w:val="en-US" w:eastAsia="zh-CN"/>
        </w:rPr>
        <w:t xml:space="preserve"> </w:t>
      </w:r>
      <w:r>
        <w:rPr>
          <w:rFonts w:eastAsia="SimSun" w:hint="eastAsia"/>
          <w:b/>
          <w:bCs/>
          <w:sz w:val="22"/>
          <w:szCs w:val="18"/>
          <w:u w:val="single"/>
          <w:lang w:val="en-US" w:eastAsia="zh-CN"/>
        </w:rPr>
        <w:t>3</w:t>
      </w:r>
    </w:p>
    <w:p w14:paraId="76078F28" w14:textId="77777777" w:rsidR="006C39ED" w:rsidRPr="00696009" w:rsidRDefault="006C39ED" w:rsidP="006C39ED">
      <w:pPr>
        <w:numPr>
          <w:ilvl w:val="0"/>
          <w:numId w:val="29"/>
        </w:numPr>
        <w:tabs>
          <w:tab w:val="clear" w:pos="360"/>
        </w:tabs>
        <w:rPr>
          <w:rFonts w:eastAsia="SimSun"/>
          <w:sz w:val="22"/>
          <w:szCs w:val="18"/>
          <w:lang w:val="en-US" w:eastAsia="zh-CN"/>
        </w:rPr>
      </w:pPr>
      <w:r w:rsidRPr="004C4C60">
        <w:rPr>
          <w:rFonts w:eastAsia="SimSun"/>
          <w:b/>
          <w:bCs/>
          <w:sz w:val="22"/>
          <w:szCs w:val="18"/>
          <w:lang w:val="en-US" w:eastAsia="zh-CN"/>
        </w:rPr>
        <w:t xml:space="preserve">For performance monitoring of </w:t>
      </w:r>
      <w:r>
        <w:rPr>
          <w:rFonts w:eastAsia="SimSun" w:hint="eastAsia"/>
          <w:b/>
          <w:bCs/>
          <w:sz w:val="22"/>
          <w:szCs w:val="18"/>
          <w:lang w:val="en-US" w:eastAsia="zh-CN"/>
        </w:rPr>
        <w:t>beam management</w:t>
      </w:r>
      <w:r w:rsidRPr="004C4C60">
        <w:rPr>
          <w:rFonts w:eastAsia="SimSun"/>
          <w:b/>
          <w:bCs/>
          <w:sz w:val="22"/>
          <w:szCs w:val="18"/>
          <w:lang w:val="en-US" w:eastAsia="zh-CN"/>
        </w:rPr>
        <w:t xml:space="preserve">, </w:t>
      </w:r>
      <w:r>
        <w:rPr>
          <w:rFonts w:eastAsia="SimSun" w:hint="eastAsia"/>
          <w:b/>
          <w:bCs/>
          <w:sz w:val="22"/>
          <w:szCs w:val="18"/>
          <w:lang w:val="en-US" w:eastAsia="zh-CN"/>
        </w:rPr>
        <w:t xml:space="preserve">reuse the CPU occupation timeline when </w:t>
      </w:r>
      <w:r w:rsidRPr="00AC7B96">
        <w:rPr>
          <w:rFonts w:eastAsia="SimSun" w:hint="eastAsia"/>
          <w:b/>
          <w:bCs/>
          <w:i/>
          <w:iCs/>
          <w:sz w:val="22"/>
          <w:szCs w:val="18"/>
          <w:lang w:val="en-US" w:eastAsia="zh-CN"/>
        </w:rPr>
        <w:t>reportQuantity</w:t>
      </w:r>
      <w:r>
        <w:rPr>
          <w:rFonts w:eastAsia="SimSun" w:hint="eastAsia"/>
          <w:b/>
          <w:bCs/>
          <w:sz w:val="22"/>
          <w:szCs w:val="18"/>
          <w:lang w:val="en-US" w:eastAsia="zh-CN"/>
        </w:rPr>
        <w:t xml:space="preserve"> </w:t>
      </w:r>
      <w:r>
        <w:rPr>
          <w:rFonts w:eastAsiaTheme="minorEastAsia" w:hint="eastAsia"/>
          <w:b/>
          <w:bCs/>
          <w:sz w:val="22"/>
          <w:szCs w:val="18"/>
          <w:lang w:val="en-US"/>
        </w:rPr>
        <w:t xml:space="preserve">is </w:t>
      </w:r>
      <w:r>
        <w:rPr>
          <w:rFonts w:eastAsia="SimSun" w:hint="eastAsia"/>
          <w:b/>
          <w:bCs/>
          <w:sz w:val="22"/>
          <w:szCs w:val="18"/>
          <w:lang w:val="en-US" w:eastAsia="zh-CN"/>
        </w:rPr>
        <w:t xml:space="preserve">not set to </w:t>
      </w:r>
      <w:r>
        <w:rPr>
          <w:rFonts w:eastAsia="SimSun"/>
          <w:b/>
          <w:bCs/>
          <w:sz w:val="22"/>
          <w:szCs w:val="18"/>
          <w:lang w:val="en-US" w:eastAsia="zh-CN"/>
        </w:rPr>
        <w:t>‘</w:t>
      </w:r>
      <w:r w:rsidRPr="00AC7B96">
        <w:rPr>
          <w:rFonts w:eastAsia="SimSun" w:hint="eastAsia"/>
          <w:b/>
          <w:bCs/>
          <w:i/>
          <w:iCs/>
          <w:sz w:val="22"/>
          <w:szCs w:val="18"/>
          <w:lang w:val="en-US" w:eastAsia="zh-CN"/>
        </w:rPr>
        <w:t>none</w:t>
      </w:r>
      <w:r>
        <w:rPr>
          <w:rFonts w:eastAsia="SimSun"/>
          <w:b/>
          <w:bCs/>
          <w:sz w:val="22"/>
          <w:szCs w:val="18"/>
          <w:lang w:val="en-US" w:eastAsia="zh-CN"/>
        </w:rPr>
        <w:t>’</w:t>
      </w:r>
      <w:r>
        <w:rPr>
          <w:rFonts w:eastAsia="SimSun" w:hint="eastAsia"/>
          <w:b/>
          <w:bCs/>
          <w:sz w:val="22"/>
          <w:szCs w:val="18"/>
          <w:lang w:val="en-US" w:eastAsia="zh-CN"/>
        </w:rPr>
        <w:t xml:space="preserve">, </w:t>
      </w:r>
      <w:r>
        <w:rPr>
          <w:rFonts w:eastAsia="SimSun"/>
          <w:b/>
          <w:bCs/>
          <w:sz w:val="22"/>
          <w:szCs w:val="18"/>
          <w:lang w:val="en-US" w:eastAsia="zh-CN"/>
        </w:rPr>
        <w:t>‘</w:t>
      </w:r>
      <w:r w:rsidRPr="00AC7B96">
        <w:rPr>
          <w:rFonts w:eastAsia="SimSun" w:hint="eastAsia"/>
          <w:b/>
          <w:bCs/>
          <w:i/>
          <w:iCs/>
          <w:sz w:val="22"/>
          <w:szCs w:val="18"/>
          <w:lang w:val="en-US" w:eastAsia="zh-CN"/>
        </w:rPr>
        <w:t>none-bm-r19</w:t>
      </w:r>
      <w:r>
        <w:rPr>
          <w:rFonts w:eastAsia="SimSun"/>
          <w:b/>
          <w:bCs/>
          <w:sz w:val="22"/>
          <w:szCs w:val="18"/>
          <w:lang w:val="en-US" w:eastAsia="zh-CN"/>
        </w:rPr>
        <w:t>’</w:t>
      </w:r>
      <w:r>
        <w:rPr>
          <w:rFonts w:eastAsia="SimSun" w:hint="eastAsia"/>
          <w:b/>
          <w:bCs/>
          <w:sz w:val="22"/>
          <w:szCs w:val="18"/>
          <w:lang w:val="en-US" w:eastAsia="zh-CN"/>
        </w:rPr>
        <w:t xml:space="preserve">, or </w:t>
      </w:r>
      <w:r>
        <w:rPr>
          <w:rFonts w:eastAsia="SimSun"/>
          <w:b/>
          <w:bCs/>
          <w:sz w:val="22"/>
          <w:szCs w:val="18"/>
          <w:lang w:val="en-US" w:eastAsia="zh-CN"/>
        </w:rPr>
        <w:t>‘</w:t>
      </w:r>
      <w:r w:rsidRPr="00AC7B96">
        <w:rPr>
          <w:rFonts w:eastAsia="SimSun" w:hint="eastAsia"/>
          <w:b/>
          <w:bCs/>
          <w:i/>
          <w:iCs/>
          <w:sz w:val="22"/>
          <w:szCs w:val="18"/>
          <w:lang w:val="en-US" w:eastAsia="zh-CN"/>
        </w:rPr>
        <w:t>none-csi-r19</w:t>
      </w:r>
      <w:r>
        <w:rPr>
          <w:rFonts w:eastAsia="SimSun"/>
          <w:b/>
          <w:bCs/>
          <w:sz w:val="22"/>
          <w:szCs w:val="18"/>
          <w:lang w:val="en-US" w:eastAsia="zh-CN"/>
        </w:rPr>
        <w:t>’</w:t>
      </w:r>
      <w:r>
        <w:rPr>
          <w:rFonts w:eastAsia="SimSun" w:hint="eastAsia"/>
          <w:b/>
          <w:bCs/>
          <w:sz w:val="22"/>
          <w:szCs w:val="18"/>
          <w:lang w:val="en-US" w:eastAsia="zh-CN"/>
        </w:rPr>
        <w:t xml:space="preserve">, or a CSI report with </w:t>
      </w:r>
      <w:r w:rsidRPr="00AC7B96">
        <w:rPr>
          <w:rFonts w:eastAsia="SimSun" w:hint="eastAsia"/>
          <w:b/>
          <w:bCs/>
          <w:i/>
          <w:iCs/>
          <w:sz w:val="22"/>
          <w:szCs w:val="18"/>
          <w:lang w:val="en-US" w:eastAsia="zh-CN"/>
        </w:rPr>
        <w:t>LTM-CSI-ReportConfig</w:t>
      </w:r>
      <w:r>
        <w:rPr>
          <w:rFonts w:eastAsia="SimSun" w:hint="eastAsia"/>
          <w:b/>
          <w:bCs/>
          <w:sz w:val="22"/>
          <w:szCs w:val="18"/>
          <w:lang w:val="en-US" w:eastAsia="zh-CN"/>
        </w:rPr>
        <w:t>, and confirm the current CR based on this proposal</w:t>
      </w:r>
      <w:r w:rsidRPr="004C4C60">
        <w:rPr>
          <w:rFonts w:eastAsia="SimSun"/>
          <w:b/>
          <w:bCs/>
          <w:sz w:val="22"/>
          <w:szCs w:val="18"/>
          <w:lang w:val="en-US" w:eastAsia="zh-CN"/>
        </w:rPr>
        <w:t>.</w:t>
      </w:r>
    </w:p>
    <w:p w14:paraId="36D4E9FD" w14:textId="77777777" w:rsidR="0081352D" w:rsidRPr="00F57FAA" w:rsidRDefault="0081352D" w:rsidP="00E72D81">
      <w:pPr>
        <w:rPr>
          <w:rFonts w:eastAsia="SimSun"/>
          <w:sz w:val="22"/>
          <w:szCs w:val="22"/>
          <w:lang w:val="en-US" w:eastAsia="zh-CN"/>
        </w:rPr>
      </w:pPr>
    </w:p>
    <w:p w14:paraId="5E250B01" w14:textId="77777777" w:rsidR="00CE0086" w:rsidRPr="00FB7491" w:rsidRDefault="00CE0086" w:rsidP="00CE0086">
      <w:pPr>
        <w:pStyle w:val="1"/>
        <w:spacing w:before="180" w:after="120"/>
        <w:rPr>
          <w:rFonts w:eastAsia="ＭＳ 明朝"/>
          <w:b/>
          <w:bCs/>
          <w:szCs w:val="24"/>
          <w:lang w:val="en-US"/>
        </w:rPr>
      </w:pPr>
      <w:r w:rsidRPr="00FB7491">
        <w:rPr>
          <w:rFonts w:eastAsia="ＭＳ 明朝"/>
          <w:b/>
          <w:bCs/>
          <w:szCs w:val="24"/>
          <w:lang w:val="en-US"/>
        </w:rPr>
        <w:t>References</w:t>
      </w:r>
    </w:p>
    <w:p w14:paraId="4E23FCCE" w14:textId="77777777" w:rsidR="00CE0086" w:rsidRPr="00AF0A0C" w:rsidRDefault="00CE0086" w:rsidP="00CE0086">
      <w:pPr>
        <w:numPr>
          <w:ilvl w:val="0"/>
          <w:numId w:val="25"/>
        </w:numPr>
        <w:spacing w:afterLines="50"/>
        <w:rPr>
          <w:bCs/>
          <w:sz w:val="20"/>
        </w:rPr>
      </w:pPr>
      <w:r w:rsidRPr="00AF0A0C">
        <w:rPr>
          <w:bCs/>
          <w:sz w:val="20"/>
        </w:rPr>
        <w:t>Moderator (Qualcomm), RP-2</w:t>
      </w:r>
      <w:r>
        <w:rPr>
          <w:rFonts w:eastAsia="SimSun" w:hint="eastAsia"/>
          <w:bCs/>
          <w:sz w:val="20"/>
          <w:lang w:eastAsia="zh-CN"/>
        </w:rPr>
        <w:t>42399</w:t>
      </w:r>
      <w:r w:rsidRPr="00AF0A0C">
        <w:rPr>
          <w:bCs/>
          <w:sz w:val="20"/>
        </w:rPr>
        <w:t>, “</w:t>
      </w:r>
      <w:r>
        <w:rPr>
          <w:rFonts w:eastAsia="SimSun" w:hint="eastAsia"/>
          <w:bCs/>
          <w:sz w:val="20"/>
          <w:lang w:eastAsia="zh-CN"/>
        </w:rPr>
        <w:t>Revised</w:t>
      </w:r>
      <w:r w:rsidRPr="00AF0A0C">
        <w:rPr>
          <w:bCs/>
          <w:sz w:val="20"/>
        </w:rPr>
        <w:t xml:space="preserve"> WID on Artificial Intelligence (AI)/Machine Learning (ML) for NR Air Interface</w:t>
      </w:r>
      <w:r>
        <w:rPr>
          <w:bCs/>
          <w:sz w:val="20"/>
        </w:rPr>
        <w:t>,”</w:t>
      </w:r>
      <w:r w:rsidRPr="00AF0A0C">
        <w:rPr>
          <w:bCs/>
          <w:sz w:val="20"/>
        </w:rPr>
        <w:t xml:space="preserve"> </w:t>
      </w:r>
      <w:r>
        <w:rPr>
          <w:rFonts w:eastAsia="SimSun" w:hint="eastAsia"/>
          <w:bCs/>
          <w:sz w:val="20"/>
          <w:lang w:eastAsia="zh-CN"/>
        </w:rPr>
        <w:t>Sept</w:t>
      </w:r>
      <w:r w:rsidRPr="00AF0A0C">
        <w:rPr>
          <w:bCs/>
          <w:sz w:val="20"/>
        </w:rPr>
        <w:t>. 202</w:t>
      </w:r>
      <w:r>
        <w:rPr>
          <w:rFonts w:eastAsia="SimSun" w:hint="eastAsia"/>
          <w:bCs/>
          <w:sz w:val="20"/>
          <w:lang w:eastAsia="zh-CN"/>
        </w:rPr>
        <w:t>4</w:t>
      </w:r>
      <w:r w:rsidRPr="00AF0A0C">
        <w:rPr>
          <w:bCs/>
          <w:sz w:val="20"/>
        </w:rPr>
        <w:t>.</w:t>
      </w:r>
    </w:p>
    <w:p w14:paraId="76519C12" w14:textId="49D107FB" w:rsidR="00D20D22" w:rsidRPr="00CE0086" w:rsidRDefault="00CE0086" w:rsidP="00CE0086">
      <w:pPr>
        <w:numPr>
          <w:ilvl w:val="0"/>
          <w:numId w:val="25"/>
        </w:numPr>
        <w:spacing w:afterLines="50"/>
        <w:rPr>
          <w:bCs/>
          <w:sz w:val="20"/>
        </w:rPr>
      </w:pPr>
      <w:r>
        <w:rPr>
          <w:rFonts w:eastAsia="SimSun" w:hint="eastAsia"/>
          <w:bCs/>
          <w:sz w:val="20"/>
          <w:lang w:eastAsia="zh-CN"/>
        </w:rPr>
        <w:t xml:space="preserve">RAN1 chair, </w:t>
      </w:r>
      <w:r>
        <w:rPr>
          <w:rFonts w:eastAsia="SimSun"/>
          <w:bCs/>
          <w:sz w:val="20"/>
          <w:lang w:eastAsia="zh-CN"/>
        </w:rPr>
        <w:t>“</w:t>
      </w:r>
      <w:r>
        <w:rPr>
          <w:rFonts w:eastAsia="SimSun" w:hint="eastAsia"/>
          <w:bCs/>
          <w:sz w:val="20"/>
          <w:lang w:eastAsia="zh-CN"/>
        </w:rPr>
        <w:t>Draft Report of 3GPP TSG RAN WG1 #121</w:t>
      </w:r>
      <w:r>
        <w:rPr>
          <w:rFonts w:eastAsia="SimSun"/>
          <w:bCs/>
          <w:sz w:val="20"/>
          <w:lang w:eastAsia="zh-CN"/>
        </w:rPr>
        <w:t>”</w:t>
      </w:r>
      <w:r>
        <w:rPr>
          <w:rFonts w:eastAsia="SimSun" w:hint="eastAsia"/>
          <w:bCs/>
          <w:sz w:val="20"/>
          <w:lang w:eastAsia="zh-CN"/>
        </w:rPr>
        <w:t>, May, 2025.</w:t>
      </w:r>
    </w:p>
    <w:sectPr w:rsidR="00D20D22" w:rsidRPr="00CE0086">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80F8B" w14:textId="77777777" w:rsidR="00752F77" w:rsidRDefault="00752F77">
      <w:r>
        <w:separator/>
      </w:r>
    </w:p>
  </w:endnote>
  <w:endnote w:type="continuationSeparator" w:id="0">
    <w:p w14:paraId="28816889" w14:textId="77777777" w:rsidR="00752F77" w:rsidRDefault="00752F77">
      <w:r>
        <w:continuationSeparator/>
      </w:r>
    </w:p>
  </w:endnote>
  <w:endnote w:type="continuationNotice" w:id="1">
    <w:p w14:paraId="55306F57" w14:textId="77777777" w:rsidR="00752F77" w:rsidRDefault="00752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24A0E" w14:textId="77777777" w:rsidR="00752F77" w:rsidRDefault="00752F77">
      <w:r>
        <w:separator/>
      </w:r>
    </w:p>
  </w:footnote>
  <w:footnote w:type="continuationSeparator" w:id="0">
    <w:p w14:paraId="46533784" w14:textId="77777777" w:rsidR="00752F77" w:rsidRDefault="00752F77">
      <w:r>
        <w:continuationSeparator/>
      </w:r>
    </w:p>
  </w:footnote>
  <w:footnote w:type="continuationNotice" w:id="1">
    <w:p w14:paraId="7C1C7D97" w14:textId="77777777" w:rsidR="00752F77" w:rsidRDefault="00752F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ED4B05"/>
    <w:multiLevelType w:val="hybridMultilevel"/>
    <w:tmpl w:val="8C2A9752"/>
    <w:lvl w:ilvl="0" w:tplc="A8FA2D84">
      <w:start w:val="1"/>
      <w:numFmt w:val="bullet"/>
      <w:lvlText w:val=""/>
      <w:lvlJc w:val="left"/>
      <w:pPr>
        <w:tabs>
          <w:tab w:val="num" w:pos="360"/>
        </w:tabs>
        <w:ind w:left="360" w:hanging="360"/>
      </w:pPr>
      <w:rPr>
        <w:rFonts w:ascii="Wingdings" w:hAnsi="Wingdings" w:hint="default"/>
      </w:rPr>
    </w:lvl>
    <w:lvl w:ilvl="1" w:tplc="834EB92C">
      <w:numFmt w:val="bullet"/>
      <w:lvlText w:val="•"/>
      <w:lvlJc w:val="left"/>
      <w:pPr>
        <w:tabs>
          <w:tab w:val="num" w:pos="1080"/>
        </w:tabs>
        <w:ind w:left="1080" w:hanging="360"/>
      </w:pPr>
      <w:rPr>
        <w:rFonts w:ascii="Arial" w:hAnsi="Arial" w:hint="default"/>
      </w:rPr>
    </w:lvl>
    <w:lvl w:ilvl="2" w:tplc="4E64A206" w:tentative="1">
      <w:start w:val="1"/>
      <w:numFmt w:val="bullet"/>
      <w:lvlText w:val=""/>
      <w:lvlJc w:val="left"/>
      <w:pPr>
        <w:tabs>
          <w:tab w:val="num" w:pos="1800"/>
        </w:tabs>
        <w:ind w:left="1800" w:hanging="360"/>
      </w:pPr>
      <w:rPr>
        <w:rFonts w:ascii="Wingdings" w:hAnsi="Wingdings" w:hint="default"/>
      </w:rPr>
    </w:lvl>
    <w:lvl w:ilvl="3" w:tplc="298C2724" w:tentative="1">
      <w:start w:val="1"/>
      <w:numFmt w:val="bullet"/>
      <w:lvlText w:val=""/>
      <w:lvlJc w:val="left"/>
      <w:pPr>
        <w:tabs>
          <w:tab w:val="num" w:pos="2520"/>
        </w:tabs>
        <w:ind w:left="2520" w:hanging="360"/>
      </w:pPr>
      <w:rPr>
        <w:rFonts w:ascii="Wingdings" w:hAnsi="Wingdings" w:hint="default"/>
      </w:rPr>
    </w:lvl>
    <w:lvl w:ilvl="4" w:tplc="EC284A60" w:tentative="1">
      <w:start w:val="1"/>
      <w:numFmt w:val="bullet"/>
      <w:lvlText w:val=""/>
      <w:lvlJc w:val="left"/>
      <w:pPr>
        <w:tabs>
          <w:tab w:val="num" w:pos="3240"/>
        </w:tabs>
        <w:ind w:left="3240" w:hanging="360"/>
      </w:pPr>
      <w:rPr>
        <w:rFonts w:ascii="Wingdings" w:hAnsi="Wingdings" w:hint="default"/>
      </w:rPr>
    </w:lvl>
    <w:lvl w:ilvl="5" w:tplc="A3B2583A" w:tentative="1">
      <w:start w:val="1"/>
      <w:numFmt w:val="bullet"/>
      <w:lvlText w:val=""/>
      <w:lvlJc w:val="left"/>
      <w:pPr>
        <w:tabs>
          <w:tab w:val="num" w:pos="3960"/>
        </w:tabs>
        <w:ind w:left="3960" w:hanging="360"/>
      </w:pPr>
      <w:rPr>
        <w:rFonts w:ascii="Wingdings" w:hAnsi="Wingdings" w:hint="default"/>
      </w:rPr>
    </w:lvl>
    <w:lvl w:ilvl="6" w:tplc="1E16B40A" w:tentative="1">
      <w:start w:val="1"/>
      <w:numFmt w:val="bullet"/>
      <w:lvlText w:val=""/>
      <w:lvlJc w:val="left"/>
      <w:pPr>
        <w:tabs>
          <w:tab w:val="num" w:pos="4680"/>
        </w:tabs>
        <w:ind w:left="4680" w:hanging="360"/>
      </w:pPr>
      <w:rPr>
        <w:rFonts w:ascii="Wingdings" w:hAnsi="Wingdings" w:hint="default"/>
      </w:rPr>
    </w:lvl>
    <w:lvl w:ilvl="7" w:tplc="50844FA6" w:tentative="1">
      <w:start w:val="1"/>
      <w:numFmt w:val="bullet"/>
      <w:lvlText w:val=""/>
      <w:lvlJc w:val="left"/>
      <w:pPr>
        <w:tabs>
          <w:tab w:val="num" w:pos="5400"/>
        </w:tabs>
        <w:ind w:left="5400" w:hanging="360"/>
      </w:pPr>
      <w:rPr>
        <w:rFonts w:ascii="Wingdings" w:hAnsi="Wingdings" w:hint="default"/>
      </w:rPr>
    </w:lvl>
    <w:lvl w:ilvl="8" w:tplc="EC8C38F4"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E2053F"/>
    <w:multiLevelType w:val="hybridMultilevel"/>
    <w:tmpl w:val="051C7A60"/>
    <w:lvl w:ilvl="0" w:tplc="3C8E9150">
      <w:start w:val="1"/>
      <w:numFmt w:val="bullet"/>
      <w:lvlText w:val="•"/>
      <w:lvlJc w:val="left"/>
      <w:pPr>
        <w:tabs>
          <w:tab w:val="num" w:pos="720"/>
        </w:tabs>
        <w:ind w:left="720" w:hanging="360"/>
      </w:pPr>
      <w:rPr>
        <w:rFonts w:ascii="Arial" w:hAnsi="Arial" w:hint="default"/>
      </w:rPr>
    </w:lvl>
    <w:lvl w:ilvl="1" w:tplc="3FEEFFA8">
      <w:start w:val="1"/>
      <w:numFmt w:val="bullet"/>
      <w:lvlText w:val="•"/>
      <w:lvlJc w:val="left"/>
      <w:pPr>
        <w:tabs>
          <w:tab w:val="num" w:pos="1440"/>
        </w:tabs>
        <w:ind w:left="1440" w:hanging="360"/>
      </w:pPr>
      <w:rPr>
        <w:rFonts w:ascii="Arial" w:hAnsi="Arial" w:hint="default"/>
      </w:rPr>
    </w:lvl>
    <w:lvl w:ilvl="2" w:tplc="96C46044" w:tentative="1">
      <w:start w:val="1"/>
      <w:numFmt w:val="bullet"/>
      <w:lvlText w:val="•"/>
      <w:lvlJc w:val="left"/>
      <w:pPr>
        <w:tabs>
          <w:tab w:val="num" w:pos="2160"/>
        </w:tabs>
        <w:ind w:left="2160" w:hanging="360"/>
      </w:pPr>
      <w:rPr>
        <w:rFonts w:ascii="Arial" w:hAnsi="Arial" w:hint="default"/>
      </w:rPr>
    </w:lvl>
    <w:lvl w:ilvl="3" w:tplc="9F785B5E" w:tentative="1">
      <w:start w:val="1"/>
      <w:numFmt w:val="bullet"/>
      <w:lvlText w:val="•"/>
      <w:lvlJc w:val="left"/>
      <w:pPr>
        <w:tabs>
          <w:tab w:val="num" w:pos="2880"/>
        </w:tabs>
        <w:ind w:left="2880" w:hanging="360"/>
      </w:pPr>
      <w:rPr>
        <w:rFonts w:ascii="Arial" w:hAnsi="Arial" w:hint="default"/>
      </w:rPr>
    </w:lvl>
    <w:lvl w:ilvl="4" w:tplc="B032EAF4" w:tentative="1">
      <w:start w:val="1"/>
      <w:numFmt w:val="bullet"/>
      <w:lvlText w:val="•"/>
      <w:lvlJc w:val="left"/>
      <w:pPr>
        <w:tabs>
          <w:tab w:val="num" w:pos="3600"/>
        </w:tabs>
        <w:ind w:left="3600" w:hanging="360"/>
      </w:pPr>
      <w:rPr>
        <w:rFonts w:ascii="Arial" w:hAnsi="Arial" w:hint="default"/>
      </w:rPr>
    </w:lvl>
    <w:lvl w:ilvl="5" w:tplc="2102BEDA" w:tentative="1">
      <w:start w:val="1"/>
      <w:numFmt w:val="bullet"/>
      <w:lvlText w:val="•"/>
      <w:lvlJc w:val="left"/>
      <w:pPr>
        <w:tabs>
          <w:tab w:val="num" w:pos="4320"/>
        </w:tabs>
        <w:ind w:left="4320" w:hanging="360"/>
      </w:pPr>
      <w:rPr>
        <w:rFonts w:ascii="Arial" w:hAnsi="Arial" w:hint="default"/>
      </w:rPr>
    </w:lvl>
    <w:lvl w:ilvl="6" w:tplc="5C547BD0" w:tentative="1">
      <w:start w:val="1"/>
      <w:numFmt w:val="bullet"/>
      <w:lvlText w:val="•"/>
      <w:lvlJc w:val="left"/>
      <w:pPr>
        <w:tabs>
          <w:tab w:val="num" w:pos="5040"/>
        </w:tabs>
        <w:ind w:left="5040" w:hanging="360"/>
      </w:pPr>
      <w:rPr>
        <w:rFonts w:ascii="Arial" w:hAnsi="Arial" w:hint="default"/>
      </w:rPr>
    </w:lvl>
    <w:lvl w:ilvl="7" w:tplc="4F4A599C" w:tentative="1">
      <w:start w:val="1"/>
      <w:numFmt w:val="bullet"/>
      <w:lvlText w:val="•"/>
      <w:lvlJc w:val="left"/>
      <w:pPr>
        <w:tabs>
          <w:tab w:val="num" w:pos="5760"/>
        </w:tabs>
        <w:ind w:left="5760" w:hanging="360"/>
      </w:pPr>
      <w:rPr>
        <w:rFonts w:ascii="Arial" w:hAnsi="Arial" w:hint="default"/>
      </w:rPr>
    </w:lvl>
    <w:lvl w:ilvl="8" w:tplc="304C2C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794F51"/>
    <w:multiLevelType w:val="hybridMultilevel"/>
    <w:tmpl w:val="29142752"/>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D27AB4"/>
    <w:multiLevelType w:val="hybridMultilevel"/>
    <w:tmpl w:val="4BC2DC6A"/>
    <w:lvl w:ilvl="0" w:tplc="4AD672B6">
      <w:start w:val="1"/>
      <w:numFmt w:val="bullet"/>
      <w:lvlText w:val="»"/>
      <w:lvlJc w:val="left"/>
      <w:pPr>
        <w:tabs>
          <w:tab w:val="num" w:pos="720"/>
        </w:tabs>
        <w:ind w:left="720" w:hanging="360"/>
      </w:pPr>
      <w:rPr>
        <w:rFonts w:ascii="Arial" w:hAnsi="Arial" w:hint="default"/>
      </w:rPr>
    </w:lvl>
    <w:lvl w:ilvl="1" w:tplc="3CB41332" w:tentative="1">
      <w:start w:val="1"/>
      <w:numFmt w:val="bullet"/>
      <w:lvlText w:val="»"/>
      <w:lvlJc w:val="left"/>
      <w:pPr>
        <w:tabs>
          <w:tab w:val="num" w:pos="1440"/>
        </w:tabs>
        <w:ind w:left="1440" w:hanging="360"/>
      </w:pPr>
      <w:rPr>
        <w:rFonts w:ascii="Arial" w:hAnsi="Arial" w:hint="default"/>
      </w:rPr>
    </w:lvl>
    <w:lvl w:ilvl="2" w:tplc="E31AE52A">
      <w:start w:val="1"/>
      <w:numFmt w:val="bullet"/>
      <w:lvlText w:val="»"/>
      <w:lvlJc w:val="left"/>
      <w:pPr>
        <w:tabs>
          <w:tab w:val="num" w:pos="2160"/>
        </w:tabs>
        <w:ind w:left="2160" w:hanging="360"/>
      </w:pPr>
      <w:rPr>
        <w:rFonts w:ascii="Arial" w:hAnsi="Arial" w:hint="default"/>
      </w:rPr>
    </w:lvl>
    <w:lvl w:ilvl="3" w:tplc="2D48A1F0" w:tentative="1">
      <w:start w:val="1"/>
      <w:numFmt w:val="bullet"/>
      <w:lvlText w:val="»"/>
      <w:lvlJc w:val="left"/>
      <w:pPr>
        <w:tabs>
          <w:tab w:val="num" w:pos="2880"/>
        </w:tabs>
        <w:ind w:left="2880" w:hanging="360"/>
      </w:pPr>
      <w:rPr>
        <w:rFonts w:ascii="Arial" w:hAnsi="Arial" w:hint="default"/>
      </w:rPr>
    </w:lvl>
    <w:lvl w:ilvl="4" w:tplc="03E237B4" w:tentative="1">
      <w:start w:val="1"/>
      <w:numFmt w:val="bullet"/>
      <w:lvlText w:val="»"/>
      <w:lvlJc w:val="left"/>
      <w:pPr>
        <w:tabs>
          <w:tab w:val="num" w:pos="3600"/>
        </w:tabs>
        <w:ind w:left="3600" w:hanging="360"/>
      </w:pPr>
      <w:rPr>
        <w:rFonts w:ascii="Arial" w:hAnsi="Arial" w:hint="default"/>
      </w:rPr>
    </w:lvl>
    <w:lvl w:ilvl="5" w:tplc="637041AE" w:tentative="1">
      <w:start w:val="1"/>
      <w:numFmt w:val="bullet"/>
      <w:lvlText w:val="»"/>
      <w:lvlJc w:val="left"/>
      <w:pPr>
        <w:tabs>
          <w:tab w:val="num" w:pos="4320"/>
        </w:tabs>
        <w:ind w:left="4320" w:hanging="360"/>
      </w:pPr>
      <w:rPr>
        <w:rFonts w:ascii="Arial" w:hAnsi="Arial" w:hint="default"/>
      </w:rPr>
    </w:lvl>
    <w:lvl w:ilvl="6" w:tplc="39FAB17E" w:tentative="1">
      <w:start w:val="1"/>
      <w:numFmt w:val="bullet"/>
      <w:lvlText w:val="»"/>
      <w:lvlJc w:val="left"/>
      <w:pPr>
        <w:tabs>
          <w:tab w:val="num" w:pos="5040"/>
        </w:tabs>
        <w:ind w:left="5040" w:hanging="360"/>
      </w:pPr>
      <w:rPr>
        <w:rFonts w:ascii="Arial" w:hAnsi="Arial" w:hint="default"/>
      </w:rPr>
    </w:lvl>
    <w:lvl w:ilvl="7" w:tplc="A912A90A" w:tentative="1">
      <w:start w:val="1"/>
      <w:numFmt w:val="bullet"/>
      <w:lvlText w:val="»"/>
      <w:lvlJc w:val="left"/>
      <w:pPr>
        <w:tabs>
          <w:tab w:val="num" w:pos="5760"/>
        </w:tabs>
        <w:ind w:left="5760" w:hanging="360"/>
      </w:pPr>
      <w:rPr>
        <w:rFonts w:ascii="Arial" w:hAnsi="Arial" w:hint="default"/>
      </w:rPr>
    </w:lvl>
    <w:lvl w:ilvl="8" w:tplc="5B74E9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EF3A30"/>
    <w:multiLevelType w:val="hybridMultilevel"/>
    <w:tmpl w:val="A8DECF7C"/>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04A1BEC">
      <w:numFmt w:val="bullet"/>
      <w:lvlText w:val="•"/>
      <w:lvlJc w:val="left"/>
      <w:pPr>
        <w:tabs>
          <w:tab w:val="num" w:pos="1080"/>
        </w:tabs>
        <w:ind w:left="1080" w:hanging="360"/>
      </w:pPr>
      <w:rPr>
        <w:rFonts w:ascii="Arial" w:hAnsi="Arial" w:hint="default"/>
      </w:rPr>
    </w:lvl>
    <w:lvl w:ilvl="2" w:tplc="7004CBF0" w:tentative="1">
      <w:start w:val="1"/>
      <w:numFmt w:val="bullet"/>
      <w:lvlText w:val=""/>
      <w:lvlJc w:val="left"/>
      <w:pPr>
        <w:tabs>
          <w:tab w:val="num" w:pos="1800"/>
        </w:tabs>
        <w:ind w:left="1800" w:hanging="360"/>
      </w:pPr>
      <w:rPr>
        <w:rFonts w:ascii="Wingdings" w:hAnsi="Wingdings" w:hint="default"/>
      </w:rPr>
    </w:lvl>
    <w:lvl w:ilvl="3" w:tplc="6A2211B6" w:tentative="1">
      <w:start w:val="1"/>
      <w:numFmt w:val="bullet"/>
      <w:lvlText w:val=""/>
      <w:lvlJc w:val="left"/>
      <w:pPr>
        <w:tabs>
          <w:tab w:val="num" w:pos="2520"/>
        </w:tabs>
        <w:ind w:left="2520" w:hanging="360"/>
      </w:pPr>
      <w:rPr>
        <w:rFonts w:ascii="Wingdings" w:hAnsi="Wingdings" w:hint="default"/>
      </w:rPr>
    </w:lvl>
    <w:lvl w:ilvl="4" w:tplc="FAB46E1C" w:tentative="1">
      <w:start w:val="1"/>
      <w:numFmt w:val="bullet"/>
      <w:lvlText w:val=""/>
      <w:lvlJc w:val="left"/>
      <w:pPr>
        <w:tabs>
          <w:tab w:val="num" w:pos="3240"/>
        </w:tabs>
        <w:ind w:left="3240" w:hanging="360"/>
      </w:pPr>
      <w:rPr>
        <w:rFonts w:ascii="Wingdings" w:hAnsi="Wingdings" w:hint="default"/>
      </w:rPr>
    </w:lvl>
    <w:lvl w:ilvl="5" w:tplc="ADECB478" w:tentative="1">
      <w:start w:val="1"/>
      <w:numFmt w:val="bullet"/>
      <w:lvlText w:val=""/>
      <w:lvlJc w:val="left"/>
      <w:pPr>
        <w:tabs>
          <w:tab w:val="num" w:pos="3960"/>
        </w:tabs>
        <w:ind w:left="3960" w:hanging="360"/>
      </w:pPr>
      <w:rPr>
        <w:rFonts w:ascii="Wingdings" w:hAnsi="Wingdings" w:hint="default"/>
      </w:rPr>
    </w:lvl>
    <w:lvl w:ilvl="6" w:tplc="E0CEE01C" w:tentative="1">
      <w:start w:val="1"/>
      <w:numFmt w:val="bullet"/>
      <w:lvlText w:val=""/>
      <w:lvlJc w:val="left"/>
      <w:pPr>
        <w:tabs>
          <w:tab w:val="num" w:pos="4680"/>
        </w:tabs>
        <w:ind w:left="4680" w:hanging="360"/>
      </w:pPr>
      <w:rPr>
        <w:rFonts w:ascii="Wingdings" w:hAnsi="Wingdings" w:hint="default"/>
      </w:rPr>
    </w:lvl>
    <w:lvl w:ilvl="7" w:tplc="4D36A9F4" w:tentative="1">
      <w:start w:val="1"/>
      <w:numFmt w:val="bullet"/>
      <w:lvlText w:val=""/>
      <w:lvlJc w:val="left"/>
      <w:pPr>
        <w:tabs>
          <w:tab w:val="num" w:pos="5400"/>
        </w:tabs>
        <w:ind w:left="5400" w:hanging="360"/>
      </w:pPr>
      <w:rPr>
        <w:rFonts w:ascii="Wingdings" w:hAnsi="Wingdings" w:hint="default"/>
      </w:rPr>
    </w:lvl>
    <w:lvl w:ilvl="8" w:tplc="6C86D85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287463"/>
    <w:multiLevelType w:val="hybridMultilevel"/>
    <w:tmpl w:val="0A34DE76"/>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092B46C">
      <w:numFmt w:val="bullet"/>
      <w:lvlText w:val="•"/>
      <w:lvlJc w:val="left"/>
      <w:pPr>
        <w:tabs>
          <w:tab w:val="num" w:pos="1080"/>
        </w:tabs>
        <w:ind w:left="1080" w:hanging="360"/>
      </w:pPr>
      <w:rPr>
        <w:rFonts w:ascii="Arial" w:hAnsi="Arial" w:hint="default"/>
      </w:rPr>
    </w:lvl>
    <w:lvl w:ilvl="2" w:tplc="0B32F900" w:tentative="1">
      <w:start w:val="1"/>
      <w:numFmt w:val="bullet"/>
      <w:lvlText w:val=""/>
      <w:lvlJc w:val="left"/>
      <w:pPr>
        <w:tabs>
          <w:tab w:val="num" w:pos="1800"/>
        </w:tabs>
        <w:ind w:left="1800" w:hanging="360"/>
      </w:pPr>
      <w:rPr>
        <w:rFonts w:ascii="Wingdings" w:hAnsi="Wingdings" w:hint="default"/>
      </w:rPr>
    </w:lvl>
    <w:lvl w:ilvl="3" w:tplc="16C63300" w:tentative="1">
      <w:start w:val="1"/>
      <w:numFmt w:val="bullet"/>
      <w:lvlText w:val=""/>
      <w:lvlJc w:val="left"/>
      <w:pPr>
        <w:tabs>
          <w:tab w:val="num" w:pos="2520"/>
        </w:tabs>
        <w:ind w:left="2520" w:hanging="360"/>
      </w:pPr>
      <w:rPr>
        <w:rFonts w:ascii="Wingdings" w:hAnsi="Wingdings" w:hint="default"/>
      </w:rPr>
    </w:lvl>
    <w:lvl w:ilvl="4" w:tplc="D65AF516" w:tentative="1">
      <w:start w:val="1"/>
      <w:numFmt w:val="bullet"/>
      <w:lvlText w:val=""/>
      <w:lvlJc w:val="left"/>
      <w:pPr>
        <w:tabs>
          <w:tab w:val="num" w:pos="3240"/>
        </w:tabs>
        <w:ind w:left="3240" w:hanging="360"/>
      </w:pPr>
      <w:rPr>
        <w:rFonts w:ascii="Wingdings" w:hAnsi="Wingdings" w:hint="default"/>
      </w:rPr>
    </w:lvl>
    <w:lvl w:ilvl="5" w:tplc="FD74D43C" w:tentative="1">
      <w:start w:val="1"/>
      <w:numFmt w:val="bullet"/>
      <w:lvlText w:val=""/>
      <w:lvlJc w:val="left"/>
      <w:pPr>
        <w:tabs>
          <w:tab w:val="num" w:pos="3960"/>
        </w:tabs>
        <w:ind w:left="3960" w:hanging="360"/>
      </w:pPr>
      <w:rPr>
        <w:rFonts w:ascii="Wingdings" w:hAnsi="Wingdings" w:hint="default"/>
      </w:rPr>
    </w:lvl>
    <w:lvl w:ilvl="6" w:tplc="9488976C" w:tentative="1">
      <w:start w:val="1"/>
      <w:numFmt w:val="bullet"/>
      <w:lvlText w:val=""/>
      <w:lvlJc w:val="left"/>
      <w:pPr>
        <w:tabs>
          <w:tab w:val="num" w:pos="4680"/>
        </w:tabs>
        <w:ind w:left="4680" w:hanging="360"/>
      </w:pPr>
      <w:rPr>
        <w:rFonts w:ascii="Wingdings" w:hAnsi="Wingdings" w:hint="default"/>
      </w:rPr>
    </w:lvl>
    <w:lvl w:ilvl="7" w:tplc="97AE537C" w:tentative="1">
      <w:start w:val="1"/>
      <w:numFmt w:val="bullet"/>
      <w:lvlText w:val=""/>
      <w:lvlJc w:val="left"/>
      <w:pPr>
        <w:tabs>
          <w:tab w:val="num" w:pos="5400"/>
        </w:tabs>
        <w:ind w:left="5400" w:hanging="360"/>
      </w:pPr>
      <w:rPr>
        <w:rFonts w:ascii="Wingdings" w:hAnsi="Wingdings" w:hint="default"/>
      </w:rPr>
    </w:lvl>
    <w:lvl w:ilvl="8" w:tplc="25DCB356"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151B9"/>
    <w:multiLevelType w:val="hybridMultilevel"/>
    <w:tmpl w:val="EA6A76B6"/>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8"/>
  </w:num>
  <w:num w:numId="3" w16cid:durableId="826941289">
    <w:abstractNumId w:val="13"/>
  </w:num>
  <w:num w:numId="4" w16cid:durableId="1448157377">
    <w:abstractNumId w:val="31"/>
  </w:num>
  <w:num w:numId="5" w16cid:durableId="1797480670">
    <w:abstractNumId w:val="24"/>
  </w:num>
  <w:num w:numId="6" w16cid:durableId="703017917">
    <w:abstractNumId w:val="0"/>
    <w:lvlOverride w:ilvl="0">
      <w:startOverride w:val="1"/>
    </w:lvlOverride>
  </w:num>
  <w:num w:numId="7" w16cid:durableId="291180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2"/>
  </w:num>
  <w:num w:numId="9" w16cid:durableId="1084642728">
    <w:abstractNumId w:val="20"/>
  </w:num>
  <w:num w:numId="10" w16cid:durableId="1063719380">
    <w:abstractNumId w:val="30"/>
  </w:num>
  <w:num w:numId="11" w16cid:durableId="1294020336">
    <w:abstractNumId w:val="16"/>
    <w:lvlOverride w:ilvl="0">
      <w:startOverride w:val="1"/>
    </w:lvlOverride>
  </w:num>
  <w:num w:numId="12" w16cid:durableId="955915112">
    <w:abstractNumId w:val="27"/>
  </w:num>
  <w:num w:numId="13" w16cid:durableId="1188371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0"/>
  </w:num>
  <w:num w:numId="15" w16cid:durableId="2073576972">
    <w:abstractNumId w:val="2"/>
  </w:num>
  <w:num w:numId="16" w16cid:durableId="1027291482">
    <w:abstractNumId w:val="4"/>
  </w:num>
  <w:num w:numId="17" w16cid:durableId="1323970752">
    <w:abstractNumId w:val="29"/>
  </w:num>
  <w:num w:numId="18" w16cid:durableId="376046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3"/>
    <w:lvlOverride w:ilvl="0">
      <w:startOverride w:val="1"/>
    </w:lvlOverride>
  </w:num>
  <w:num w:numId="20" w16cid:durableId="532116749">
    <w:abstractNumId w:val="1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2"/>
  </w:num>
  <w:num w:numId="22" w16cid:durableId="1241407152">
    <w:abstractNumId w:val="14"/>
  </w:num>
  <w:num w:numId="23" w16cid:durableId="2038309027">
    <w:abstractNumId w:val="9"/>
  </w:num>
  <w:num w:numId="24" w16cid:durableId="577982752">
    <w:abstractNumId w:val="8"/>
  </w:num>
  <w:num w:numId="25" w16cid:durableId="321006629">
    <w:abstractNumId w:val="7"/>
  </w:num>
  <w:num w:numId="26" w16cid:durableId="994454279">
    <w:abstractNumId w:val="25"/>
  </w:num>
  <w:num w:numId="27" w16cid:durableId="1506900428">
    <w:abstractNumId w:val="26"/>
  </w:num>
  <w:num w:numId="28" w16cid:durableId="1187063402">
    <w:abstractNumId w:val="15"/>
  </w:num>
  <w:num w:numId="29" w16cid:durableId="1103303715">
    <w:abstractNumId w:val="21"/>
  </w:num>
  <w:num w:numId="30" w16cid:durableId="982738391">
    <w:abstractNumId w:val="3"/>
  </w:num>
  <w:num w:numId="31" w16cid:durableId="669068394">
    <w:abstractNumId w:val="6"/>
  </w:num>
  <w:num w:numId="32" w16cid:durableId="866603887">
    <w:abstractNumId w:val="5"/>
  </w:num>
  <w:num w:numId="33" w16cid:durableId="877543695">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8"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3E70"/>
    <w:rsid w:val="000140B6"/>
    <w:rsid w:val="0001469E"/>
    <w:rsid w:val="00014CDE"/>
    <w:rsid w:val="00015001"/>
    <w:rsid w:val="00015287"/>
    <w:rsid w:val="000153FF"/>
    <w:rsid w:val="0001551B"/>
    <w:rsid w:val="000158B1"/>
    <w:rsid w:val="00015D6B"/>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0BA"/>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5D99"/>
    <w:rsid w:val="00036917"/>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9C4"/>
    <w:rsid w:val="00060A80"/>
    <w:rsid w:val="00060D60"/>
    <w:rsid w:val="00060F19"/>
    <w:rsid w:val="0006106B"/>
    <w:rsid w:val="00061140"/>
    <w:rsid w:val="000611E4"/>
    <w:rsid w:val="000614A4"/>
    <w:rsid w:val="00061523"/>
    <w:rsid w:val="000616EA"/>
    <w:rsid w:val="00061B0C"/>
    <w:rsid w:val="00061B4B"/>
    <w:rsid w:val="000627E3"/>
    <w:rsid w:val="00062E39"/>
    <w:rsid w:val="00062E9D"/>
    <w:rsid w:val="0006300F"/>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6E"/>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4E0"/>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01"/>
    <w:rsid w:val="000A2543"/>
    <w:rsid w:val="000A2869"/>
    <w:rsid w:val="000A2919"/>
    <w:rsid w:val="000A29E9"/>
    <w:rsid w:val="000A2C89"/>
    <w:rsid w:val="000A2E32"/>
    <w:rsid w:val="000A2E47"/>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548"/>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7169"/>
    <w:rsid w:val="000B738B"/>
    <w:rsid w:val="000B76CF"/>
    <w:rsid w:val="000C0010"/>
    <w:rsid w:val="000C0687"/>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819"/>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C7D79"/>
    <w:rsid w:val="000D00B7"/>
    <w:rsid w:val="000D0184"/>
    <w:rsid w:val="000D03AB"/>
    <w:rsid w:val="000D0461"/>
    <w:rsid w:val="000D0465"/>
    <w:rsid w:val="000D04B1"/>
    <w:rsid w:val="000D07D8"/>
    <w:rsid w:val="000D088A"/>
    <w:rsid w:val="000D0AB9"/>
    <w:rsid w:val="000D0D15"/>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812"/>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0D76"/>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3E40"/>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8B6"/>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60"/>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7D"/>
    <w:rsid w:val="00190C8B"/>
    <w:rsid w:val="00190D83"/>
    <w:rsid w:val="00190F6C"/>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6D0"/>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A0E"/>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145"/>
    <w:rsid w:val="001B520D"/>
    <w:rsid w:val="001B5974"/>
    <w:rsid w:val="001B5A8F"/>
    <w:rsid w:val="001B5AD1"/>
    <w:rsid w:val="001B5C66"/>
    <w:rsid w:val="001B65E6"/>
    <w:rsid w:val="001B6625"/>
    <w:rsid w:val="001B67F1"/>
    <w:rsid w:val="001B6A03"/>
    <w:rsid w:val="001B6DBC"/>
    <w:rsid w:val="001B6F97"/>
    <w:rsid w:val="001B6FAA"/>
    <w:rsid w:val="001B703A"/>
    <w:rsid w:val="001B7187"/>
    <w:rsid w:val="001B71B9"/>
    <w:rsid w:val="001B71D3"/>
    <w:rsid w:val="001B771F"/>
    <w:rsid w:val="001B775C"/>
    <w:rsid w:val="001B7C22"/>
    <w:rsid w:val="001B7F81"/>
    <w:rsid w:val="001C03B3"/>
    <w:rsid w:val="001C06AE"/>
    <w:rsid w:val="001C0BA7"/>
    <w:rsid w:val="001C0FDB"/>
    <w:rsid w:val="001C126E"/>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3F63"/>
    <w:rsid w:val="001C4195"/>
    <w:rsid w:val="001C464F"/>
    <w:rsid w:val="001C4652"/>
    <w:rsid w:val="001C46C6"/>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8A0"/>
    <w:rsid w:val="001E1934"/>
    <w:rsid w:val="001E1A59"/>
    <w:rsid w:val="001E1ACD"/>
    <w:rsid w:val="001E1B66"/>
    <w:rsid w:val="001E1B79"/>
    <w:rsid w:val="001E25F4"/>
    <w:rsid w:val="001E2618"/>
    <w:rsid w:val="001E2AD4"/>
    <w:rsid w:val="001E2D79"/>
    <w:rsid w:val="001E2FC7"/>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C2"/>
    <w:rsid w:val="001F6349"/>
    <w:rsid w:val="001F64A5"/>
    <w:rsid w:val="001F655A"/>
    <w:rsid w:val="001F6684"/>
    <w:rsid w:val="001F672C"/>
    <w:rsid w:val="001F67E2"/>
    <w:rsid w:val="001F687E"/>
    <w:rsid w:val="001F694E"/>
    <w:rsid w:val="001F6A3C"/>
    <w:rsid w:val="001F6D5C"/>
    <w:rsid w:val="001F6E62"/>
    <w:rsid w:val="001F6EEB"/>
    <w:rsid w:val="001F7468"/>
    <w:rsid w:val="001F77BA"/>
    <w:rsid w:val="001F7B0F"/>
    <w:rsid w:val="001F7C1E"/>
    <w:rsid w:val="001F7CA9"/>
    <w:rsid w:val="001F7D47"/>
    <w:rsid w:val="001F7F65"/>
    <w:rsid w:val="00200717"/>
    <w:rsid w:val="0020078D"/>
    <w:rsid w:val="002007D0"/>
    <w:rsid w:val="00200984"/>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C76"/>
    <w:rsid w:val="0021417A"/>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B1C"/>
    <w:rsid w:val="00215B2C"/>
    <w:rsid w:val="0021624E"/>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881"/>
    <w:rsid w:val="00222A2D"/>
    <w:rsid w:val="002235E8"/>
    <w:rsid w:val="002239BF"/>
    <w:rsid w:val="00223CCE"/>
    <w:rsid w:val="00223DDF"/>
    <w:rsid w:val="00224402"/>
    <w:rsid w:val="0022444D"/>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B36"/>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F3"/>
    <w:rsid w:val="002B0F59"/>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0E6"/>
    <w:rsid w:val="002B62EF"/>
    <w:rsid w:val="002B661D"/>
    <w:rsid w:val="002B665A"/>
    <w:rsid w:val="002B66D9"/>
    <w:rsid w:val="002B694E"/>
    <w:rsid w:val="002B69BD"/>
    <w:rsid w:val="002B6B5F"/>
    <w:rsid w:val="002B6D4C"/>
    <w:rsid w:val="002B7268"/>
    <w:rsid w:val="002B767B"/>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83"/>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B4"/>
    <w:rsid w:val="002D5671"/>
    <w:rsid w:val="002D57AD"/>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A3"/>
    <w:rsid w:val="002E1EB1"/>
    <w:rsid w:val="002E20A1"/>
    <w:rsid w:val="002E224D"/>
    <w:rsid w:val="002E2663"/>
    <w:rsid w:val="002E2813"/>
    <w:rsid w:val="002E297B"/>
    <w:rsid w:val="002E2BED"/>
    <w:rsid w:val="002E2C71"/>
    <w:rsid w:val="002E2C7E"/>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1E"/>
    <w:rsid w:val="00303E27"/>
    <w:rsid w:val="00303E7C"/>
    <w:rsid w:val="003041C0"/>
    <w:rsid w:val="0030466B"/>
    <w:rsid w:val="00304A3B"/>
    <w:rsid w:val="00304ADB"/>
    <w:rsid w:val="00304B92"/>
    <w:rsid w:val="00304C18"/>
    <w:rsid w:val="00304CE6"/>
    <w:rsid w:val="00304E15"/>
    <w:rsid w:val="00304E7F"/>
    <w:rsid w:val="00305663"/>
    <w:rsid w:val="00305680"/>
    <w:rsid w:val="003058CC"/>
    <w:rsid w:val="00305A9E"/>
    <w:rsid w:val="00305AD0"/>
    <w:rsid w:val="00305C70"/>
    <w:rsid w:val="00305DF2"/>
    <w:rsid w:val="00305F0F"/>
    <w:rsid w:val="00306094"/>
    <w:rsid w:val="00306292"/>
    <w:rsid w:val="003062F1"/>
    <w:rsid w:val="0030637C"/>
    <w:rsid w:val="003065EC"/>
    <w:rsid w:val="00306CFD"/>
    <w:rsid w:val="00306DC2"/>
    <w:rsid w:val="00306E36"/>
    <w:rsid w:val="003072BE"/>
    <w:rsid w:val="003073D5"/>
    <w:rsid w:val="003075B3"/>
    <w:rsid w:val="0030782D"/>
    <w:rsid w:val="00307BCE"/>
    <w:rsid w:val="0031007C"/>
    <w:rsid w:val="00310156"/>
    <w:rsid w:val="0031027E"/>
    <w:rsid w:val="003103BD"/>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290"/>
    <w:rsid w:val="0033554D"/>
    <w:rsid w:val="00335680"/>
    <w:rsid w:val="0033571F"/>
    <w:rsid w:val="00336089"/>
    <w:rsid w:val="00336189"/>
    <w:rsid w:val="00336562"/>
    <w:rsid w:val="003366FD"/>
    <w:rsid w:val="00336860"/>
    <w:rsid w:val="003368E1"/>
    <w:rsid w:val="00336C06"/>
    <w:rsid w:val="00336DCC"/>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186"/>
    <w:rsid w:val="003632DD"/>
    <w:rsid w:val="003633C9"/>
    <w:rsid w:val="00363449"/>
    <w:rsid w:val="00363503"/>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E7"/>
    <w:rsid w:val="003908F9"/>
    <w:rsid w:val="003909EF"/>
    <w:rsid w:val="00390BCD"/>
    <w:rsid w:val="00390D0A"/>
    <w:rsid w:val="00390D1A"/>
    <w:rsid w:val="00390E77"/>
    <w:rsid w:val="00390EC4"/>
    <w:rsid w:val="00390F69"/>
    <w:rsid w:val="00391265"/>
    <w:rsid w:val="0039131A"/>
    <w:rsid w:val="00391327"/>
    <w:rsid w:val="00391842"/>
    <w:rsid w:val="0039187C"/>
    <w:rsid w:val="003918DD"/>
    <w:rsid w:val="003918E5"/>
    <w:rsid w:val="00391DEE"/>
    <w:rsid w:val="00391ED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9D3"/>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8B8"/>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739"/>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E2"/>
    <w:rsid w:val="003C1058"/>
    <w:rsid w:val="003C106A"/>
    <w:rsid w:val="003C1155"/>
    <w:rsid w:val="003C1433"/>
    <w:rsid w:val="003C19CE"/>
    <w:rsid w:val="003C19F5"/>
    <w:rsid w:val="003C1A9F"/>
    <w:rsid w:val="003C1C86"/>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7B2"/>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5EA2"/>
    <w:rsid w:val="003E5EEB"/>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C02"/>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0FCC"/>
    <w:rsid w:val="004112D4"/>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33B6"/>
    <w:rsid w:val="004233D7"/>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25E"/>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2F18"/>
    <w:rsid w:val="0045311F"/>
    <w:rsid w:val="00453166"/>
    <w:rsid w:val="00453306"/>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57772"/>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22E"/>
    <w:rsid w:val="004672E9"/>
    <w:rsid w:val="004678EE"/>
    <w:rsid w:val="00467A8B"/>
    <w:rsid w:val="00467AB5"/>
    <w:rsid w:val="00467AFF"/>
    <w:rsid w:val="00467C72"/>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CF"/>
    <w:rsid w:val="00471D1D"/>
    <w:rsid w:val="00471F99"/>
    <w:rsid w:val="004720A0"/>
    <w:rsid w:val="00472327"/>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BD9"/>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53"/>
    <w:rsid w:val="004950CF"/>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60F"/>
    <w:rsid w:val="004C47CB"/>
    <w:rsid w:val="004C493C"/>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4CC"/>
    <w:rsid w:val="004D19EF"/>
    <w:rsid w:val="004D211C"/>
    <w:rsid w:val="004D228D"/>
    <w:rsid w:val="004D234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054"/>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9CE"/>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424"/>
    <w:rsid w:val="004F045B"/>
    <w:rsid w:val="004F04B1"/>
    <w:rsid w:val="004F04B2"/>
    <w:rsid w:val="004F07D2"/>
    <w:rsid w:val="004F138E"/>
    <w:rsid w:val="004F15C3"/>
    <w:rsid w:val="004F1A80"/>
    <w:rsid w:val="004F1C1A"/>
    <w:rsid w:val="004F1C53"/>
    <w:rsid w:val="004F1DF0"/>
    <w:rsid w:val="004F1EA5"/>
    <w:rsid w:val="004F1FA7"/>
    <w:rsid w:val="004F24D1"/>
    <w:rsid w:val="004F24F0"/>
    <w:rsid w:val="004F267B"/>
    <w:rsid w:val="004F26D5"/>
    <w:rsid w:val="004F26D6"/>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A9C"/>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1E52"/>
    <w:rsid w:val="0052221E"/>
    <w:rsid w:val="00522267"/>
    <w:rsid w:val="00522479"/>
    <w:rsid w:val="00522485"/>
    <w:rsid w:val="00522566"/>
    <w:rsid w:val="00522951"/>
    <w:rsid w:val="00522B28"/>
    <w:rsid w:val="00522E8A"/>
    <w:rsid w:val="005231B9"/>
    <w:rsid w:val="005231F0"/>
    <w:rsid w:val="005237CD"/>
    <w:rsid w:val="0052387E"/>
    <w:rsid w:val="0052393C"/>
    <w:rsid w:val="00523CCB"/>
    <w:rsid w:val="00523DC2"/>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81"/>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61D"/>
    <w:rsid w:val="00535832"/>
    <w:rsid w:val="005358BA"/>
    <w:rsid w:val="005359D5"/>
    <w:rsid w:val="00535A61"/>
    <w:rsid w:val="00535DB1"/>
    <w:rsid w:val="0053612A"/>
    <w:rsid w:val="005364F1"/>
    <w:rsid w:val="00536A77"/>
    <w:rsid w:val="00536DA4"/>
    <w:rsid w:val="00536DEF"/>
    <w:rsid w:val="00536E99"/>
    <w:rsid w:val="0053717B"/>
    <w:rsid w:val="0053726F"/>
    <w:rsid w:val="005373BE"/>
    <w:rsid w:val="0053755C"/>
    <w:rsid w:val="00537582"/>
    <w:rsid w:val="00537599"/>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600"/>
    <w:rsid w:val="0054292B"/>
    <w:rsid w:val="00542949"/>
    <w:rsid w:val="005429C0"/>
    <w:rsid w:val="00542CCC"/>
    <w:rsid w:val="00542FEA"/>
    <w:rsid w:val="00543370"/>
    <w:rsid w:val="00543392"/>
    <w:rsid w:val="00543406"/>
    <w:rsid w:val="00543578"/>
    <w:rsid w:val="00543970"/>
    <w:rsid w:val="00543B9D"/>
    <w:rsid w:val="00543E91"/>
    <w:rsid w:val="00543EF0"/>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66F"/>
    <w:rsid w:val="00564E3D"/>
    <w:rsid w:val="00565609"/>
    <w:rsid w:val="00565610"/>
    <w:rsid w:val="00565703"/>
    <w:rsid w:val="00565915"/>
    <w:rsid w:val="0056594A"/>
    <w:rsid w:val="005659A7"/>
    <w:rsid w:val="005659A8"/>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987"/>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97"/>
    <w:rsid w:val="005D1638"/>
    <w:rsid w:val="005D17A3"/>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A2A"/>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C79"/>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6FBC"/>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2EBF"/>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0E"/>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9BD"/>
    <w:rsid w:val="00623B63"/>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52"/>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9D3"/>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673"/>
    <w:rsid w:val="006759A8"/>
    <w:rsid w:val="00675C33"/>
    <w:rsid w:val="00675E21"/>
    <w:rsid w:val="00676034"/>
    <w:rsid w:val="0067636D"/>
    <w:rsid w:val="006766D5"/>
    <w:rsid w:val="006767C4"/>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5DA5"/>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8E4"/>
    <w:rsid w:val="006A5974"/>
    <w:rsid w:val="006A5B12"/>
    <w:rsid w:val="006A5CE3"/>
    <w:rsid w:val="006A5FE7"/>
    <w:rsid w:val="006A606B"/>
    <w:rsid w:val="006A6136"/>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763"/>
    <w:rsid w:val="006C29E7"/>
    <w:rsid w:val="006C2CC5"/>
    <w:rsid w:val="006C2D13"/>
    <w:rsid w:val="006C317E"/>
    <w:rsid w:val="006C3558"/>
    <w:rsid w:val="006C372D"/>
    <w:rsid w:val="006C376C"/>
    <w:rsid w:val="006C39ED"/>
    <w:rsid w:val="006C3FE2"/>
    <w:rsid w:val="006C421A"/>
    <w:rsid w:val="006C4458"/>
    <w:rsid w:val="006C4468"/>
    <w:rsid w:val="006C4478"/>
    <w:rsid w:val="006C468F"/>
    <w:rsid w:val="006C4BF3"/>
    <w:rsid w:val="006C4CEB"/>
    <w:rsid w:val="006C4E85"/>
    <w:rsid w:val="006C5144"/>
    <w:rsid w:val="006C536B"/>
    <w:rsid w:val="006C581D"/>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17A"/>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0C97"/>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0E33"/>
    <w:rsid w:val="007010E8"/>
    <w:rsid w:val="0070137B"/>
    <w:rsid w:val="0070169F"/>
    <w:rsid w:val="00701A75"/>
    <w:rsid w:val="00701A99"/>
    <w:rsid w:val="00701BA9"/>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DD"/>
    <w:rsid w:val="007266E5"/>
    <w:rsid w:val="00726B95"/>
    <w:rsid w:val="00726E9B"/>
    <w:rsid w:val="00726FDF"/>
    <w:rsid w:val="00727101"/>
    <w:rsid w:val="007271FE"/>
    <w:rsid w:val="00727398"/>
    <w:rsid w:val="0072789F"/>
    <w:rsid w:val="007278B7"/>
    <w:rsid w:val="00727B6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EE9"/>
    <w:rsid w:val="007500AB"/>
    <w:rsid w:val="007502DA"/>
    <w:rsid w:val="007508E1"/>
    <w:rsid w:val="0075093C"/>
    <w:rsid w:val="00750A49"/>
    <w:rsid w:val="00750AC5"/>
    <w:rsid w:val="00750C33"/>
    <w:rsid w:val="00750CAF"/>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2F77"/>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18D"/>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0"/>
    <w:rsid w:val="00774D5B"/>
    <w:rsid w:val="007750CE"/>
    <w:rsid w:val="007752F6"/>
    <w:rsid w:val="007753BE"/>
    <w:rsid w:val="00775428"/>
    <w:rsid w:val="007755C6"/>
    <w:rsid w:val="0077571C"/>
    <w:rsid w:val="00775838"/>
    <w:rsid w:val="007759F3"/>
    <w:rsid w:val="00775A2E"/>
    <w:rsid w:val="00775BCE"/>
    <w:rsid w:val="0077634C"/>
    <w:rsid w:val="0077637E"/>
    <w:rsid w:val="00776426"/>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38B5"/>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73F"/>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017"/>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7D5"/>
    <w:rsid w:val="007D089D"/>
    <w:rsid w:val="007D0B7C"/>
    <w:rsid w:val="007D0EBF"/>
    <w:rsid w:val="007D0F7C"/>
    <w:rsid w:val="007D0FF3"/>
    <w:rsid w:val="007D1344"/>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624"/>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8"/>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CCC"/>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52D"/>
    <w:rsid w:val="00813674"/>
    <w:rsid w:val="00813C53"/>
    <w:rsid w:val="00813D79"/>
    <w:rsid w:val="00813FD7"/>
    <w:rsid w:val="00814218"/>
    <w:rsid w:val="008142DA"/>
    <w:rsid w:val="00814341"/>
    <w:rsid w:val="0081437E"/>
    <w:rsid w:val="0081472C"/>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3E"/>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4F7"/>
    <w:rsid w:val="00826562"/>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2D5F"/>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C6E"/>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5AA"/>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2C1"/>
    <w:rsid w:val="00892539"/>
    <w:rsid w:val="0089273A"/>
    <w:rsid w:val="00892F39"/>
    <w:rsid w:val="00893007"/>
    <w:rsid w:val="00893691"/>
    <w:rsid w:val="008936E6"/>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9D7"/>
    <w:rsid w:val="008A2B44"/>
    <w:rsid w:val="008A2DAB"/>
    <w:rsid w:val="008A2F2B"/>
    <w:rsid w:val="008A3125"/>
    <w:rsid w:val="008A3161"/>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788"/>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6C5E"/>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AE9"/>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1E3"/>
    <w:rsid w:val="008D644B"/>
    <w:rsid w:val="008D65DA"/>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AA4"/>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507"/>
    <w:rsid w:val="008E7512"/>
    <w:rsid w:val="008E771A"/>
    <w:rsid w:val="008E784A"/>
    <w:rsid w:val="008E7871"/>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6E18"/>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6C"/>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2CB"/>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538"/>
    <w:rsid w:val="00956566"/>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23B"/>
    <w:rsid w:val="009662CF"/>
    <w:rsid w:val="00966333"/>
    <w:rsid w:val="009663DF"/>
    <w:rsid w:val="009666B3"/>
    <w:rsid w:val="0096674E"/>
    <w:rsid w:val="009669B6"/>
    <w:rsid w:val="00966B1C"/>
    <w:rsid w:val="009671DE"/>
    <w:rsid w:val="009673CD"/>
    <w:rsid w:val="009676A9"/>
    <w:rsid w:val="009676F3"/>
    <w:rsid w:val="0096773D"/>
    <w:rsid w:val="00967C5E"/>
    <w:rsid w:val="00967CAE"/>
    <w:rsid w:val="00967CE2"/>
    <w:rsid w:val="00970068"/>
    <w:rsid w:val="009700BE"/>
    <w:rsid w:val="0097040C"/>
    <w:rsid w:val="009708D8"/>
    <w:rsid w:val="009709B0"/>
    <w:rsid w:val="00970BDC"/>
    <w:rsid w:val="009713B8"/>
    <w:rsid w:val="009715C2"/>
    <w:rsid w:val="009717AA"/>
    <w:rsid w:val="00971C6E"/>
    <w:rsid w:val="00971D79"/>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9D8"/>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B91"/>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7A3"/>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E6D"/>
    <w:rsid w:val="009D5ED5"/>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33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ED2"/>
    <w:rsid w:val="009F1F49"/>
    <w:rsid w:val="009F1F63"/>
    <w:rsid w:val="009F22E4"/>
    <w:rsid w:val="009F232D"/>
    <w:rsid w:val="009F23CF"/>
    <w:rsid w:val="009F242A"/>
    <w:rsid w:val="009F24E3"/>
    <w:rsid w:val="009F261F"/>
    <w:rsid w:val="009F29F3"/>
    <w:rsid w:val="009F2CA0"/>
    <w:rsid w:val="009F3303"/>
    <w:rsid w:val="009F3373"/>
    <w:rsid w:val="009F3556"/>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3BA"/>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2CD"/>
    <w:rsid w:val="00A7241F"/>
    <w:rsid w:val="00A72617"/>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5A2"/>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B8E"/>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042"/>
    <w:rsid w:val="00AA30E8"/>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08A"/>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D97"/>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E4A"/>
    <w:rsid w:val="00AC710A"/>
    <w:rsid w:val="00AC7136"/>
    <w:rsid w:val="00AC79B6"/>
    <w:rsid w:val="00AC7A57"/>
    <w:rsid w:val="00AC7B96"/>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458"/>
    <w:rsid w:val="00AD15B5"/>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CDB"/>
    <w:rsid w:val="00AF5D0B"/>
    <w:rsid w:val="00AF5DED"/>
    <w:rsid w:val="00AF5E6B"/>
    <w:rsid w:val="00AF5F3E"/>
    <w:rsid w:val="00AF5F67"/>
    <w:rsid w:val="00AF6308"/>
    <w:rsid w:val="00AF66E8"/>
    <w:rsid w:val="00AF707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0C09"/>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6E9E"/>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72"/>
    <w:rsid w:val="00B346D7"/>
    <w:rsid w:val="00B34826"/>
    <w:rsid w:val="00B3483A"/>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1FA"/>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16B"/>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4AE"/>
    <w:rsid w:val="00B8054A"/>
    <w:rsid w:val="00B806FC"/>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26C"/>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125"/>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66"/>
    <w:rsid w:val="00BC008F"/>
    <w:rsid w:val="00BC00DA"/>
    <w:rsid w:val="00BC015F"/>
    <w:rsid w:val="00BC046D"/>
    <w:rsid w:val="00BC1580"/>
    <w:rsid w:val="00BC1780"/>
    <w:rsid w:val="00BC184F"/>
    <w:rsid w:val="00BC194E"/>
    <w:rsid w:val="00BC1A2B"/>
    <w:rsid w:val="00BC20C3"/>
    <w:rsid w:val="00BC292B"/>
    <w:rsid w:val="00BC2EE7"/>
    <w:rsid w:val="00BC30B7"/>
    <w:rsid w:val="00BC3587"/>
    <w:rsid w:val="00BC370F"/>
    <w:rsid w:val="00BC3934"/>
    <w:rsid w:val="00BC39E8"/>
    <w:rsid w:val="00BC3D28"/>
    <w:rsid w:val="00BC3FAA"/>
    <w:rsid w:val="00BC41A0"/>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7C9"/>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98F"/>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5B6"/>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0E4"/>
    <w:rsid w:val="00C21254"/>
    <w:rsid w:val="00C21520"/>
    <w:rsid w:val="00C21D40"/>
    <w:rsid w:val="00C22392"/>
    <w:rsid w:val="00C22459"/>
    <w:rsid w:val="00C229F2"/>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B85"/>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C1F"/>
    <w:rsid w:val="00C46EE0"/>
    <w:rsid w:val="00C4745D"/>
    <w:rsid w:val="00C4746A"/>
    <w:rsid w:val="00C47601"/>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5F87"/>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33D"/>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3B"/>
    <w:rsid w:val="00C92B70"/>
    <w:rsid w:val="00C92D88"/>
    <w:rsid w:val="00C92FB3"/>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DA4"/>
    <w:rsid w:val="00CA2E61"/>
    <w:rsid w:val="00CA303C"/>
    <w:rsid w:val="00CA32DD"/>
    <w:rsid w:val="00CA3368"/>
    <w:rsid w:val="00CA336B"/>
    <w:rsid w:val="00CA34F9"/>
    <w:rsid w:val="00CA390E"/>
    <w:rsid w:val="00CA399E"/>
    <w:rsid w:val="00CA3ADD"/>
    <w:rsid w:val="00CA3C2C"/>
    <w:rsid w:val="00CA4059"/>
    <w:rsid w:val="00CA4673"/>
    <w:rsid w:val="00CA4721"/>
    <w:rsid w:val="00CA4896"/>
    <w:rsid w:val="00CA49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7B9"/>
    <w:rsid w:val="00CC1852"/>
    <w:rsid w:val="00CC1949"/>
    <w:rsid w:val="00CC1B85"/>
    <w:rsid w:val="00CC1C9C"/>
    <w:rsid w:val="00CC1D92"/>
    <w:rsid w:val="00CC1E68"/>
    <w:rsid w:val="00CC2131"/>
    <w:rsid w:val="00CC2134"/>
    <w:rsid w:val="00CC2913"/>
    <w:rsid w:val="00CC2C73"/>
    <w:rsid w:val="00CC2FB6"/>
    <w:rsid w:val="00CC2FCC"/>
    <w:rsid w:val="00CC3092"/>
    <w:rsid w:val="00CC323C"/>
    <w:rsid w:val="00CC3E6E"/>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38"/>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086"/>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38B"/>
    <w:rsid w:val="00CE2952"/>
    <w:rsid w:val="00CE2DA5"/>
    <w:rsid w:val="00CE2FB0"/>
    <w:rsid w:val="00CE3122"/>
    <w:rsid w:val="00CE322D"/>
    <w:rsid w:val="00CE37F1"/>
    <w:rsid w:val="00CE3C4B"/>
    <w:rsid w:val="00CE3D14"/>
    <w:rsid w:val="00CE3EE6"/>
    <w:rsid w:val="00CE3FF9"/>
    <w:rsid w:val="00CE41C5"/>
    <w:rsid w:val="00CE4234"/>
    <w:rsid w:val="00CE4250"/>
    <w:rsid w:val="00CE4472"/>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7C0"/>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931"/>
    <w:rsid w:val="00D14A51"/>
    <w:rsid w:val="00D15127"/>
    <w:rsid w:val="00D15386"/>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D66"/>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B2"/>
    <w:rsid w:val="00D31F57"/>
    <w:rsid w:val="00D31FA3"/>
    <w:rsid w:val="00D32290"/>
    <w:rsid w:val="00D32D18"/>
    <w:rsid w:val="00D32FCE"/>
    <w:rsid w:val="00D3330C"/>
    <w:rsid w:val="00D33681"/>
    <w:rsid w:val="00D3402E"/>
    <w:rsid w:val="00D340C9"/>
    <w:rsid w:val="00D3418C"/>
    <w:rsid w:val="00D34792"/>
    <w:rsid w:val="00D3484C"/>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AC2"/>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34E"/>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F34"/>
    <w:rsid w:val="00DB4000"/>
    <w:rsid w:val="00DB4563"/>
    <w:rsid w:val="00DB4EAC"/>
    <w:rsid w:val="00DB5149"/>
    <w:rsid w:val="00DB5377"/>
    <w:rsid w:val="00DB53B7"/>
    <w:rsid w:val="00DB5416"/>
    <w:rsid w:val="00DB5673"/>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98"/>
    <w:rsid w:val="00DD305D"/>
    <w:rsid w:val="00DD3223"/>
    <w:rsid w:val="00DD328D"/>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AB9"/>
    <w:rsid w:val="00DE08E8"/>
    <w:rsid w:val="00DE0B33"/>
    <w:rsid w:val="00DE10A5"/>
    <w:rsid w:val="00DE11BC"/>
    <w:rsid w:val="00DE1245"/>
    <w:rsid w:val="00DE19A1"/>
    <w:rsid w:val="00DE1A02"/>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9C9"/>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B52"/>
    <w:rsid w:val="00E04D16"/>
    <w:rsid w:val="00E04DA7"/>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8A"/>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37A"/>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C9A"/>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4F7"/>
    <w:rsid w:val="00E40A7B"/>
    <w:rsid w:val="00E40B41"/>
    <w:rsid w:val="00E40CEC"/>
    <w:rsid w:val="00E40DB8"/>
    <w:rsid w:val="00E40E38"/>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7EE"/>
    <w:rsid w:val="00E47896"/>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D81"/>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3E68"/>
    <w:rsid w:val="00E8408C"/>
    <w:rsid w:val="00E845B6"/>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4D4"/>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E94"/>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D3"/>
    <w:rsid w:val="00EB502B"/>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BFD"/>
    <w:rsid w:val="00EC5CA7"/>
    <w:rsid w:val="00EC5E40"/>
    <w:rsid w:val="00EC5FD9"/>
    <w:rsid w:val="00EC60BB"/>
    <w:rsid w:val="00EC6280"/>
    <w:rsid w:val="00EC633F"/>
    <w:rsid w:val="00EC645C"/>
    <w:rsid w:val="00EC6508"/>
    <w:rsid w:val="00EC650F"/>
    <w:rsid w:val="00EC69C0"/>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0B13"/>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54"/>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0A"/>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DD6"/>
    <w:rsid w:val="00F57EF3"/>
    <w:rsid w:val="00F57FAA"/>
    <w:rsid w:val="00F60171"/>
    <w:rsid w:val="00F60408"/>
    <w:rsid w:val="00F60698"/>
    <w:rsid w:val="00F606C7"/>
    <w:rsid w:val="00F6091E"/>
    <w:rsid w:val="00F60C8B"/>
    <w:rsid w:val="00F60E15"/>
    <w:rsid w:val="00F60EF0"/>
    <w:rsid w:val="00F61107"/>
    <w:rsid w:val="00F6193D"/>
    <w:rsid w:val="00F61A95"/>
    <w:rsid w:val="00F61D9B"/>
    <w:rsid w:val="00F61F43"/>
    <w:rsid w:val="00F62299"/>
    <w:rsid w:val="00F624AE"/>
    <w:rsid w:val="00F62558"/>
    <w:rsid w:val="00F62995"/>
    <w:rsid w:val="00F634C2"/>
    <w:rsid w:val="00F634FF"/>
    <w:rsid w:val="00F635E0"/>
    <w:rsid w:val="00F64574"/>
    <w:rsid w:val="00F64916"/>
    <w:rsid w:val="00F64B78"/>
    <w:rsid w:val="00F64CB9"/>
    <w:rsid w:val="00F65C72"/>
    <w:rsid w:val="00F66996"/>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A4D"/>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69"/>
    <w:rsid w:val="00F82FBC"/>
    <w:rsid w:val="00F830AB"/>
    <w:rsid w:val="00F83171"/>
    <w:rsid w:val="00F8367F"/>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204"/>
    <w:rsid w:val="00F905B3"/>
    <w:rsid w:val="00F90BD6"/>
    <w:rsid w:val="00F90E4F"/>
    <w:rsid w:val="00F910CC"/>
    <w:rsid w:val="00F9123A"/>
    <w:rsid w:val="00F91392"/>
    <w:rsid w:val="00F9154F"/>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229A"/>
    <w:rsid w:val="00FA26D2"/>
    <w:rsid w:val="00FA26DA"/>
    <w:rsid w:val="00FA2772"/>
    <w:rsid w:val="00FA2833"/>
    <w:rsid w:val="00FA28C9"/>
    <w:rsid w:val="00FA29F6"/>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057"/>
    <w:rsid w:val="00FB124E"/>
    <w:rsid w:val="00FB1438"/>
    <w:rsid w:val="00FB16BB"/>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6BD"/>
    <w:rsid w:val="00FC39EC"/>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47A"/>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189"/>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94F"/>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438"/>
    <w:rsid w:val="00FF3790"/>
    <w:rsid w:val="00FF385E"/>
    <w:rsid w:val="00FF3BEC"/>
    <w:rsid w:val="00FF3CB5"/>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6">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23946501">
          <w:marLeft w:val="1685"/>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278954224">
          <w:marLeft w:val="936"/>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 w:id="174852034">
          <w:marLeft w:val="131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33702104">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476149260">
          <w:marLeft w:val="936"/>
          <w:marRight w:val="0"/>
          <w:marTop w:val="72"/>
          <w:marBottom w:val="0"/>
          <w:divBdr>
            <w:top w:val="none" w:sz="0" w:space="0" w:color="auto"/>
            <w:left w:val="none" w:sz="0" w:space="0" w:color="auto"/>
            <w:bottom w:val="none" w:sz="0" w:space="0" w:color="auto"/>
            <w:right w:val="none" w:sz="0" w:space="0" w:color="auto"/>
          </w:divBdr>
        </w:div>
        <w:div w:id="101808070">
          <w:marLeft w:val="1310"/>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2138335050">
          <w:marLeft w:val="1310"/>
          <w:marRight w:val="0"/>
          <w:marTop w:val="72"/>
          <w:marBottom w:val="0"/>
          <w:divBdr>
            <w:top w:val="none" w:sz="0" w:space="0" w:color="auto"/>
            <w:left w:val="none" w:sz="0" w:space="0" w:color="auto"/>
            <w:bottom w:val="none" w:sz="0" w:space="0" w:color="auto"/>
            <w:right w:val="none" w:sz="0" w:space="0" w:color="auto"/>
          </w:divBdr>
        </w:div>
        <w:div w:id="1435974695">
          <w:marLeft w:val="1685"/>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29322189">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EBD1FB-92A4-4666-9B30-7E49D81FB623}">
  <ds:schemaRefs>
    <ds:schemaRef ds:uri="http://purl.org/dc/elements/1.1/"/>
    <ds:schemaRef ds:uri="http://schemas.microsoft.com/office/infopath/2007/PartnerControls"/>
    <ds:schemaRef ds:uri="http://schemas.microsoft.com/office/2006/metadata/properties"/>
    <ds:schemaRef ds:uri="http://purl.org/dc/dcmitype/"/>
    <ds:schemaRef ds:uri="http://www.w3.org/XML/1998/namespace"/>
    <ds:schemaRef ds:uri="http://purl.org/dc/terms/"/>
    <ds:schemaRef ds:uri="http://schemas.microsoft.com/office/2006/documentManagement/types"/>
    <ds:schemaRef ds:uri="11c27790-e69e-4dc9-b240-2619c6daab48"/>
    <ds:schemaRef ds:uri="http://schemas.openxmlformats.org/package/2006/metadata/core-properties"/>
    <ds:schemaRef ds:uri="acd154b3-7606-44e7-99cd-55da7c898a00"/>
  </ds:schemaRefs>
</ds:datastoreItem>
</file>

<file path=customXml/itemProps2.xml><?xml version="1.0" encoding="utf-8"?>
<ds:datastoreItem xmlns:ds="http://schemas.openxmlformats.org/officeDocument/2006/customXml" ds:itemID="{A5D682FE-A104-4B39-825C-6B1BE8471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2CA7DC4E-D823-4136-81B7-F05DC228D17D}">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e71e16c2-a31f-4736-b367-c9efc66fb832}" removed="1"/>
</clbl:labelList>
</file>

<file path=docProps/app.xml><?xml version="1.0" encoding="utf-8"?>
<Properties xmlns="http://schemas.openxmlformats.org/officeDocument/2006/extended-properties" xmlns:vt="http://schemas.openxmlformats.org/officeDocument/2006/docPropsVTypes">
  <Template>Normal</Template>
  <TotalTime>310</TotalTime>
  <Pages>5</Pages>
  <Words>1697</Words>
  <Characters>9677</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Syuu Mitsui (三井 周)</cp:lastModifiedBy>
  <cp:revision>171</cp:revision>
  <cp:lastPrinted>2017-08-09T19:40:00Z</cp:lastPrinted>
  <dcterms:created xsi:type="dcterms:W3CDTF">2025-05-07T14:53:00Z</dcterms:created>
  <dcterms:modified xsi:type="dcterms:W3CDTF">2025-08-15T08:22:00Z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ies>
</file>