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E8D28" w14:textId="4E272DCC" w:rsidR="00A22485" w:rsidRPr="00BE3911" w:rsidRDefault="00A22485" w:rsidP="00A22485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  <w:r w:rsidRPr="00BE3911">
        <w:rPr>
          <w:rFonts w:ascii="Times New Roman" w:eastAsia="宋体" w:hAnsi="Times New Roman"/>
          <w:sz w:val="22"/>
          <w:szCs w:val="22"/>
          <w:lang w:val="en-GB" w:eastAsia="zh-CN"/>
        </w:rPr>
        <w:t>3GPP TSG RAN WG1 #122</w:t>
      </w:r>
      <w:r w:rsidRPr="00BE3911">
        <w:rPr>
          <w:rFonts w:ascii="Times New Roman" w:eastAsia="宋体" w:hAnsi="Times New Roman"/>
          <w:sz w:val="22"/>
          <w:szCs w:val="22"/>
          <w:lang w:val="en-GB" w:eastAsia="zh-CN"/>
        </w:rPr>
        <w:tab/>
      </w:r>
      <w:r w:rsidRPr="00BE3911">
        <w:rPr>
          <w:rFonts w:ascii="Times New Roman" w:eastAsia="宋体" w:hAnsi="Times New Roman"/>
          <w:sz w:val="22"/>
          <w:szCs w:val="22"/>
          <w:lang w:val="en-GB" w:eastAsia="zh-CN"/>
        </w:rPr>
        <w:tab/>
        <w:t>R1-2505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714</w:t>
      </w:r>
    </w:p>
    <w:p w14:paraId="528A0887" w14:textId="77777777" w:rsidR="00A22485" w:rsidRPr="00BE3911" w:rsidRDefault="00A22485" w:rsidP="00A22485">
      <w:pPr>
        <w:pStyle w:val="ad"/>
        <w:rPr>
          <w:rFonts w:ascii="Times New Roman" w:eastAsia="宋体" w:hAnsi="Times New Roman"/>
          <w:sz w:val="22"/>
          <w:szCs w:val="22"/>
          <w:lang w:eastAsia="zh-CN"/>
        </w:rPr>
      </w:pPr>
      <w:r w:rsidRPr="00BE3911">
        <w:rPr>
          <w:rFonts w:ascii="Times New Roman" w:eastAsia="宋体" w:hAnsi="Times New Roman"/>
          <w:sz w:val="22"/>
          <w:szCs w:val="22"/>
          <w:lang w:val="en-GB" w:eastAsia="zh-CN"/>
        </w:rPr>
        <w:t>Bengaluru, India, Aug 25</w:t>
      </w:r>
      <w:r w:rsidRPr="00BE3911"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th</w:t>
      </w:r>
      <w:r w:rsidRPr="00BE3911">
        <w:rPr>
          <w:rFonts w:ascii="Times New Roman" w:eastAsia="宋体" w:hAnsi="Times New Roman"/>
          <w:sz w:val="22"/>
          <w:szCs w:val="22"/>
          <w:lang w:val="en-GB" w:eastAsia="zh-CN"/>
        </w:rPr>
        <w:t xml:space="preserve"> – 29</w:t>
      </w:r>
      <w:r w:rsidRPr="00BE3911"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th</w:t>
      </w:r>
      <w:r w:rsidRPr="00BE3911">
        <w:rPr>
          <w:rFonts w:ascii="Times New Roman" w:eastAsia="宋体" w:hAnsi="Times New Roman"/>
          <w:sz w:val="22"/>
          <w:szCs w:val="22"/>
          <w:lang w:val="en-GB" w:eastAsia="zh-CN"/>
        </w:rPr>
        <w:t>, 2025</w:t>
      </w:r>
    </w:p>
    <w:p w14:paraId="0CBFF3E5" w14:textId="604AC497" w:rsidR="009E7217" w:rsidRPr="00A22485" w:rsidRDefault="009E7217">
      <w:pPr>
        <w:pStyle w:val="ad"/>
        <w:rPr>
          <w:rFonts w:ascii="Times New Roman" w:eastAsia="宋体" w:hAnsi="Times New Roman"/>
          <w:sz w:val="22"/>
          <w:szCs w:val="22"/>
          <w:lang w:eastAsia="zh-CN"/>
        </w:rPr>
      </w:pPr>
    </w:p>
    <w:p w14:paraId="6F2228E3" w14:textId="77777777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0C877239" w14:textId="7DA084D0" w:rsidR="005243D0" w:rsidRDefault="000566BE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 xml:space="preserve">Discussion on </w:t>
      </w:r>
      <w:r w:rsidR="007D3FF3" w:rsidRPr="007D3FF3">
        <w:rPr>
          <w:rFonts w:ascii="Times New Roman" w:hAnsi="Times New Roman"/>
          <w:sz w:val="22"/>
          <w:szCs w:val="22"/>
        </w:rPr>
        <w:t>IoT-NTN uplink capacity</w:t>
      </w:r>
      <w:r w:rsidR="007D3FF3">
        <w:rPr>
          <w:rFonts w:ascii="Times New Roman" w:hAnsi="Times New Roman"/>
          <w:sz w:val="22"/>
          <w:szCs w:val="22"/>
        </w:rPr>
        <w:t>/</w:t>
      </w:r>
      <w:r w:rsidR="007D3FF3" w:rsidRPr="007D3FF3">
        <w:rPr>
          <w:rFonts w:ascii="Times New Roman" w:hAnsi="Times New Roman"/>
          <w:sz w:val="22"/>
          <w:szCs w:val="22"/>
        </w:rPr>
        <w:t>throughput enhancement</w:t>
      </w:r>
    </w:p>
    <w:p w14:paraId="43359B98" w14:textId="450A4EC6" w:rsidR="005243D0" w:rsidRDefault="000566BE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A22485">
        <w:rPr>
          <w:rFonts w:ascii="Times New Roman" w:eastAsia="宋体" w:hAnsi="Times New Roman"/>
          <w:sz w:val="22"/>
          <w:szCs w:val="22"/>
          <w:lang w:eastAsia="zh-CN"/>
        </w:rPr>
        <w:t>8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11</w:t>
      </w:r>
      <w:r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D3FF3">
        <w:rPr>
          <w:rFonts w:ascii="Times New Roman" w:eastAsia="宋体" w:hAnsi="Times New Roman"/>
          <w:sz w:val="22"/>
          <w:szCs w:val="22"/>
          <w:lang w:eastAsia="zh-CN"/>
        </w:rPr>
        <w:t>4</w:t>
      </w:r>
    </w:p>
    <w:p w14:paraId="7A9EFA78" w14:textId="77777777" w:rsidR="005243D0" w:rsidRDefault="000566BE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3FFBCF25" w14:textId="77777777" w:rsidR="005243D0" w:rsidRDefault="005243D0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1F42C005" w14:textId="5EB52A44" w:rsidR="006B2640" w:rsidRPr="00A22485" w:rsidRDefault="000566BE" w:rsidP="00A22485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067A6524" w14:textId="13D0BC8E" w:rsidR="002A07B9" w:rsidRDefault="007E2264" w:rsidP="00CC7BA0">
      <w:pPr>
        <w:pStyle w:val="a0"/>
        <w:spacing w:line="252" w:lineRule="auto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R</w:t>
      </w:r>
      <w:r>
        <w:rPr>
          <w:rFonts w:eastAsia="等线"/>
          <w:szCs w:val="20"/>
          <w:lang w:eastAsia="zh-CN"/>
        </w:rPr>
        <w:t xml:space="preserve">19 IoT-NTN supports multiplexing UEs </w:t>
      </w:r>
      <w:r w:rsidR="00CC7BA0">
        <w:rPr>
          <w:rFonts w:eastAsia="等线"/>
          <w:szCs w:val="20"/>
          <w:lang w:eastAsia="zh-CN"/>
        </w:rPr>
        <w:t>by usage of OCC for NPUSCH format 1 to enhance uplink capacity in IoT-NTN ecosystem. Specifically, slot-level OCC2 for 15kHz SCS and symbol-level OCC2 for 3.75kHz are specified respectively.</w:t>
      </w:r>
      <w:r w:rsidR="00EF6421">
        <w:rPr>
          <w:rFonts w:eastAsia="等线"/>
          <w:szCs w:val="20"/>
          <w:lang w:eastAsia="zh-CN"/>
        </w:rPr>
        <w:t xml:space="preserve"> </w:t>
      </w:r>
      <w:r w:rsidR="00087009">
        <w:rPr>
          <w:rFonts w:eastAsia="等线"/>
          <w:szCs w:val="20"/>
          <w:lang w:eastAsia="zh-CN"/>
        </w:rPr>
        <w:t>In RAN1#1</w:t>
      </w:r>
      <w:r w:rsidR="002A07B9">
        <w:rPr>
          <w:rFonts w:eastAsia="等线"/>
          <w:szCs w:val="20"/>
          <w:lang w:eastAsia="zh-CN"/>
        </w:rPr>
        <w:t>2</w:t>
      </w:r>
      <w:r w:rsidR="00CC7BA0">
        <w:rPr>
          <w:rFonts w:eastAsia="等线"/>
          <w:szCs w:val="20"/>
          <w:lang w:eastAsia="zh-CN"/>
        </w:rPr>
        <w:t>1</w:t>
      </w:r>
      <w:r w:rsidR="00087009">
        <w:rPr>
          <w:rFonts w:eastAsia="等线"/>
          <w:szCs w:val="20"/>
          <w:lang w:eastAsia="zh-CN"/>
        </w:rPr>
        <w:t xml:space="preserve"> meeting, </w:t>
      </w:r>
      <w:r w:rsidR="00EF6421">
        <w:rPr>
          <w:rFonts w:eastAsia="等线"/>
          <w:szCs w:val="20"/>
          <w:lang w:eastAsia="zh-CN"/>
        </w:rPr>
        <w:t xml:space="preserve">the </w:t>
      </w:r>
      <w:r w:rsidR="00CC7BA0">
        <w:rPr>
          <w:rFonts w:eastAsia="等线"/>
          <w:szCs w:val="20"/>
          <w:lang w:eastAsia="zh-CN"/>
        </w:rPr>
        <w:t>UE</w:t>
      </w:r>
      <w:r w:rsidR="00EF6421">
        <w:rPr>
          <w:rFonts w:eastAsia="等线"/>
          <w:szCs w:val="20"/>
          <w:lang w:eastAsia="zh-CN"/>
        </w:rPr>
        <w:t xml:space="preserve"> </w:t>
      </w:r>
      <w:r w:rsidR="00EA3B80">
        <w:rPr>
          <w:rFonts w:eastAsia="等线"/>
          <w:szCs w:val="20"/>
          <w:lang w:eastAsia="zh-CN"/>
        </w:rPr>
        <w:t>procedure</w:t>
      </w:r>
      <w:r w:rsidR="00EF6421">
        <w:rPr>
          <w:rFonts w:eastAsia="等线"/>
          <w:szCs w:val="20"/>
          <w:lang w:eastAsia="zh-CN"/>
        </w:rPr>
        <w:t xml:space="preserve"> </w:t>
      </w:r>
      <w:r w:rsidR="00CC7BA0">
        <w:rPr>
          <w:rFonts w:eastAsia="等线"/>
          <w:szCs w:val="20"/>
          <w:lang w:eastAsia="zh-CN"/>
        </w:rPr>
        <w:t xml:space="preserve">for transmitting NPUSCH format 1 with OCC </w:t>
      </w:r>
      <w:r w:rsidR="00EF6421">
        <w:rPr>
          <w:rFonts w:eastAsia="等线"/>
          <w:szCs w:val="20"/>
          <w:lang w:eastAsia="zh-CN"/>
        </w:rPr>
        <w:t xml:space="preserve">and </w:t>
      </w:r>
      <w:r w:rsidR="00A77354">
        <w:rPr>
          <w:rFonts w:eastAsia="等线"/>
          <w:szCs w:val="20"/>
          <w:lang w:eastAsia="zh-CN"/>
        </w:rPr>
        <w:t xml:space="preserve">TDM </w:t>
      </w:r>
      <w:r w:rsidR="00EF6421">
        <w:rPr>
          <w:rFonts w:eastAsia="等线"/>
          <w:szCs w:val="20"/>
          <w:lang w:eastAsia="zh-CN"/>
        </w:rPr>
        <w:t xml:space="preserve">DMRS pattern are further discussed and the following agreements were made: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433069" w14:paraId="559CCEF0" w14:textId="77777777" w:rsidTr="00EF6421">
        <w:tc>
          <w:tcPr>
            <w:tcW w:w="9062" w:type="dxa"/>
            <w:shd w:val="clear" w:color="auto" w:fill="auto"/>
          </w:tcPr>
          <w:p w14:paraId="3CA98817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b/>
                <w:bCs/>
              </w:rPr>
            </w:pPr>
            <w:bookmarkStart w:id="0" w:name="_Hlk158560701"/>
            <w:r w:rsidRPr="00357D34">
              <w:rPr>
                <w:rFonts w:ascii="Times" w:eastAsia="Batang" w:hAnsi="Times"/>
                <w:b/>
                <w:bCs/>
                <w:highlight w:val="green"/>
              </w:rPr>
              <w:t>Agreement</w:t>
            </w:r>
          </w:p>
          <w:p w14:paraId="4ED6B398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bCs/>
              </w:rPr>
            </w:pPr>
            <w:r w:rsidRPr="00357D34">
              <w:rPr>
                <w:rFonts w:ascii="Times" w:eastAsia="Batang" w:hAnsi="Times"/>
                <w:bCs/>
              </w:rPr>
              <w:t>Confirm the following working assumption from RAN1#120 Athens:</w:t>
            </w:r>
          </w:p>
          <w:p w14:paraId="1DB4B4DF" w14:textId="77777777" w:rsidR="00CC7BA0" w:rsidRPr="00357D34" w:rsidRDefault="00CC7BA0" w:rsidP="00CC7BA0">
            <w:pPr>
              <w:snapToGrid w:val="0"/>
              <w:ind w:leftChars="100" w:left="200"/>
              <w:rPr>
                <w:rFonts w:ascii="Times" w:eastAsia="Batang" w:hAnsi="Times"/>
                <w:bCs/>
                <w:lang w:val="en-GB"/>
              </w:rPr>
            </w:pPr>
            <w:r w:rsidRPr="00357D34">
              <w:rPr>
                <w:rFonts w:ascii="Times" w:eastAsia="Batang" w:hAnsi="Times"/>
                <w:bCs/>
                <w:lang w:val="en-GB"/>
              </w:rPr>
              <w:t>“For 3.75kHz SCS OCC for NPUSCH format 1, support TDM DMRS over 4 slots where DMRS are transmitted in the first 2 slots and DMRS REs are blanked in the next 2 slots, or vice-versa, where the DMRS REs are as in legacy NB-IoT and the guard period within the slot is as in legacy NB-IoT.”</w:t>
            </w:r>
          </w:p>
          <w:p w14:paraId="388BA302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lang w:val="en-GB" w:eastAsia="x-none"/>
              </w:rPr>
            </w:pPr>
          </w:p>
          <w:p w14:paraId="5FF94EF4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b/>
                <w:bCs/>
              </w:rPr>
            </w:pPr>
            <w:r w:rsidRPr="00357D34">
              <w:rPr>
                <w:rFonts w:ascii="Times" w:eastAsia="Batang" w:hAnsi="Times"/>
                <w:b/>
                <w:bCs/>
                <w:highlight w:val="green"/>
              </w:rPr>
              <w:t>Agreement</w:t>
            </w:r>
          </w:p>
          <w:p w14:paraId="7A56CE90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lang w:val="en-GB"/>
              </w:rPr>
            </w:pPr>
            <w:r w:rsidRPr="00357D34">
              <w:rPr>
                <w:rFonts w:ascii="Times" w:eastAsia="Malgun Gothic" w:hAnsi="Times"/>
                <w:bCs/>
                <w:lang w:eastAsia="ko-KR"/>
              </w:rPr>
              <w:t xml:space="preserve">The </w:t>
            </w:r>
            <w:r w:rsidRPr="00357D34">
              <w:rPr>
                <w:rFonts w:eastAsia="Malgun Gothic"/>
                <w:bCs/>
                <w:szCs w:val="20"/>
                <w:lang w:val="en-GB"/>
              </w:rPr>
              <w:t>total number of slots in the NPUSCH transmission after OCC is applied</w:t>
            </w:r>
            <w:r w:rsidRPr="00357D34">
              <w:rPr>
                <w:rFonts w:ascii="Times" w:eastAsia="Malgun Gothic" w:hAnsi="Times"/>
                <w:bCs/>
                <w:lang w:val="en-GB"/>
              </w:rPr>
              <w:t xml:space="preserve"> </w:t>
            </w:r>
            <w:r w:rsidRPr="00357D34">
              <w:rPr>
                <w:rFonts w:ascii="Times" w:eastAsia="Malgun Gothic" w:hAnsi="Times"/>
                <w:bCs/>
                <w:lang w:eastAsia="ko-KR"/>
              </w:rPr>
              <w:t xml:space="preserve">is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iCs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eastAsia="Batang" w:hAnsi="Cambria Math"/>
                      <w:lang w:val="en-GB"/>
                    </w:rPr>
                    <m:t>rep</m:t>
                  </m:r>
                </m:sub>
                <m:sup>
                  <m:r>
                    <w:rPr>
                      <w:rFonts w:ascii="Cambria Math" w:eastAsia="Batang" w:hAnsi="Cambria Math"/>
                      <w:lang w:val="en-GB"/>
                    </w:rPr>
                    <m:t>NPUSCH</m:t>
                  </m:r>
                </m:sup>
              </m:sSubSup>
              <m:sSubSup>
                <m:sSubSupPr>
                  <m:ctrlPr>
                    <w:rPr>
                      <w:rFonts w:ascii="Cambria Math" w:eastAsia="Batang" w:hAnsi="Cambria Math"/>
                      <w:iCs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lang w:val="en-GB"/>
                    </w:rPr>
                    <m:t>slots</m:t>
                  </m:r>
                </m:sub>
                <m:sup>
                  <m:r>
                    <w:rPr>
                      <w:rFonts w:ascii="Cambria Math" w:eastAsia="Batang" w:hAnsi="Cambria Math"/>
                      <w:lang w:val="en-GB"/>
                    </w:rPr>
                    <m:t>UL</m:t>
                  </m:r>
                </m:sup>
              </m:sSubSup>
              <m:sSub>
                <m:sSubPr>
                  <m:ctrlPr>
                    <w:rPr>
                      <w:rFonts w:ascii="Cambria Math" w:eastAsia="Batang" w:hAnsi="Cambria Math"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lang w:val="en-GB"/>
                    </w:rPr>
                    <m:t>RU</m:t>
                  </m:r>
                </m:sub>
              </m:sSub>
            </m:oMath>
            <w:r w:rsidRPr="00357D34">
              <w:rPr>
                <w:rFonts w:eastAsia="Batang"/>
                <w:bCs/>
                <w:lang w:val="en-GB"/>
              </w:rPr>
              <w:t xml:space="preserve"> , where the parameters have the legacy definitions in TS36.211 and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iCs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eastAsia="Batang" w:hAnsi="Cambria Math"/>
                      <w:lang w:val="en-GB"/>
                    </w:rPr>
                    <m:t>rep</m:t>
                  </m:r>
                </m:sub>
                <m:sup>
                  <m:r>
                    <w:rPr>
                      <w:rFonts w:ascii="Cambria Math" w:eastAsia="Batang" w:hAnsi="Cambria Math"/>
                      <w:lang w:val="en-GB"/>
                    </w:rPr>
                    <m:t>NPUSCH</m:t>
                  </m:r>
                </m:sup>
              </m:sSubSup>
              <m:r>
                <w:rPr>
                  <w:rFonts w:ascii="Cambria Math" w:eastAsia="Batang" w:hAnsi="Cambria Math"/>
                  <w:lang w:val="en-GB"/>
                </w:rPr>
                <m:t>≥2</m:t>
              </m:r>
            </m:oMath>
            <w:r w:rsidRPr="00357D34">
              <w:rPr>
                <w:rFonts w:eastAsia="Batang"/>
                <w:bCs/>
                <w:lang w:val="en-GB"/>
              </w:rPr>
              <w:t>.</w:t>
            </w:r>
          </w:p>
          <w:p w14:paraId="6F3F680A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szCs w:val="20"/>
                <w:lang w:val="en-GB" w:eastAsia="x-none"/>
              </w:rPr>
            </w:pPr>
          </w:p>
          <w:p w14:paraId="6E87400A" w14:textId="77777777" w:rsidR="00CC7BA0" w:rsidRPr="00357D34" w:rsidRDefault="00CC7BA0" w:rsidP="00CC7BA0">
            <w:pPr>
              <w:snapToGrid w:val="0"/>
              <w:contextualSpacing/>
              <w:rPr>
                <w:rFonts w:eastAsia="Batang"/>
                <w:b/>
                <w:bCs/>
                <w:lang w:val="en-GB" w:eastAsia="x-none"/>
              </w:rPr>
            </w:pPr>
            <w:r w:rsidRPr="00357D34">
              <w:rPr>
                <w:rFonts w:eastAsia="Batang"/>
                <w:b/>
                <w:bCs/>
                <w:highlight w:val="green"/>
                <w:lang w:val="en-GB" w:eastAsia="x-none"/>
              </w:rPr>
              <w:t>Agreement</w:t>
            </w:r>
          </w:p>
          <w:p w14:paraId="55B0BBF0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sz w:val="13"/>
                <w:lang w:val="en-GB" w:eastAsia="x-none"/>
              </w:rPr>
            </w:pPr>
            <w:r w:rsidRPr="00357D34">
              <w:rPr>
                <w:rFonts w:eastAsia="Batang"/>
                <w:bCs/>
                <w:lang w:val="en-GB"/>
              </w:rPr>
              <w:t>For 3.75kHz SCS, the TDM DMRS positions that are activated within the TDM DMRS pattern are associated at least with the OCC sequence index.</w:t>
            </w:r>
          </w:p>
          <w:p w14:paraId="7826CD36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lang w:val="en-GB" w:eastAsia="x-none"/>
              </w:rPr>
            </w:pPr>
          </w:p>
          <w:p w14:paraId="039B8775" w14:textId="77777777" w:rsidR="00CC7BA0" w:rsidRPr="00357D34" w:rsidRDefault="00CC7BA0" w:rsidP="00CC7BA0">
            <w:pPr>
              <w:snapToGrid w:val="0"/>
              <w:contextualSpacing/>
              <w:rPr>
                <w:rFonts w:eastAsia="Batang"/>
                <w:b/>
                <w:bCs/>
                <w:lang w:val="en-GB" w:eastAsia="x-none"/>
              </w:rPr>
            </w:pPr>
            <w:r w:rsidRPr="00357D34">
              <w:rPr>
                <w:rFonts w:eastAsia="Batang"/>
                <w:b/>
                <w:bCs/>
                <w:highlight w:val="green"/>
                <w:lang w:val="en-GB" w:eastAsia="x-none"/>
              </w:rPr>
              <w:t>Agreement</w:t>
            </w:r>
          </w:p>
          <w:p w14:paraId="00A84A48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bCs/>
                <w:szCs w:val="20"/>
                <w:lang w:val="en-GB"/>
              </w:rPr>
            </w:pPr>
            <w:r w:rsidRPr="00357D34">
              <w:rPr>
                <w:rFonts w:ascii="Times" w:eastAsia="Batang" w:hAnsi="Times"/>
                <w:bCs/>
                <w:szCs w:val="20"/>
                <w:lang w:val="en-GB"/>
              </w:rPr>
              <w:t>When the OCC is configured by RRC, if the number of repetitions of NPUSCH Format 1 is equal to 1, the DCI is interpreted as per legacy, otherwise:</w:t>
            </w:r>
          </w:p>
          <w:p w14:paraId="5336572A" w14:textId="77777777" w:rsidR="00CC7BA0" w:rsidRPr="00357D34" w:rsidRDefault="00CC7BA0" w:rsidP="00CC7BA0">
            <w:pPr>
              <w:numPr>
                <w:ilvl w:val="0"/>
                <w:numId w:val="43"/>
              </w:numPr>
              <w:snapToGrid w:val="0"/>
              <w:rPr>
                <w:rFonts w:ascii="Times" w:eastAsia="Batang" w:hAnsi="Times"/>
                <w:szCs w:val="20"/>
                <w:lang w:val="en-GB" w:eastAsia="x-none"/>
              </w:rPr>
            </w:pPr>
            <w:r w:rsidRPr="00357D34">
              <w:rPr>
                <w:rFonts w:ascii="Times" w:eastAsia="Batang" w:hAnsi="Times"/>
                <w:szCs w:val="20"/>
                <w:lang w:val="en-GB" w:eastAsia="x-none"/>
              </w:rPr>
              <w:t>For 15kHz SCS:</w:t>
            </w:r>
          </w:p>
          <w:p w14:paraId="66BACA23" w14:textId="77777777" w:rsidR="00CC7BA0" w:rsidRPr="00357D34" w:rsidRDefault="00CC7BA0" w:rsidP="00CC7BA0">
            <w:pPr>
              <w:numPr>
                <w:ilvl w:val="1"/>
                <w:numId w:val="36"/>
              </w:numPr>
              <w:snapToGrid w:val="0"/>
              <w:rPr>
                <w:rFonts w:ascii="Times" w:eastAsia="Batang" w:hAnsi="Times"/>
                <w:bCs/>
                <w:szCs w:val="20"/>
                <w:lang w:val="en-GB" w:eastAsia="x-none"/>
              </w:rPr>
            </w:pPr>
            <w:r w:rsidRPr="00357D34">
              <w:rPr>
                <w:rFonts w:ascii="Times" w:eastAsia="Batang" w:hAnsi="Times"/>
                <w:bCs/>
                <w:szCs w:val="20"/>
                <w:lang w:val="en-GB" w:eastAsia="x-none"/>
              </w:rPr>
              <w:t xml:space="preserve">the reserved states in the subcarrier indication field are used to </w:t>
            </w:r>
            <w:r w:rsidRPr="00357D34">
              <w:rPr>
                <w:rFonts w:ascii="Times" w:eastAsia="Batang" w:hAnsi="Times"/>
                <w:bCs/>
                <w:szCs w:val="20"/>
                <w:lang w:val="en-GB" w:eastAsia="ko-KR"/>
              </w:rPr>
              <w:t>indicate the location of subcarriers, OCC sequence index and OCC activation / deactivation</w:t>
            </w:r>
          </w:p>
          <w:p w14:paraId="26E98AE4" w14:textId="77777777" w:rsidR="00CC7BA0" w:rsidRPr="00357D34" w:rsidRDefault="00CC7BA0" w:rsidP="00CC7BA0">
            <w:pPr>
              <w:numPr>
                <w:ilvl w:val="0"/>
                <w:numId w:val="43"/>
              </w:numPr>
              <w:snapToGrid w:val="0"/>
              <w:rPr>
                <w:rFonts w:ascii="Times" w:eastAsia="Batang" w:hAnsi="Times"/>
                <w:szCs w:val="20"/>
                <w:lang w:val="en-GB" w:eastAsia="x-none"/>
              </w:rPr>
            </w:pPr>
            <w:r w:rsidRPr="00357D34">
              <w:rPr>
                <w:rFonts w:ascii="Times" w:eastAsia="Batang" w:hAnsi="Times"/>
                <w:szCs w:val="20"/>
                <w:lang w:val="en-GB" w:eastAsia="x-none"/>
              </w:rPr>
              <w:t>For 3.75kHz SCS:</w:t>
            </w:r>
          </w:p>
          <w:p w14:paraId="68820F10" w14:textId="77777777" w:rsidR="00CC7BA0" w:rsidRPr="00357D34" w:rsidRDefault="00CC7BA0" w:rsidP="00CC7BA0">
            <w:pPr>
              <w:numPr>
                <w:ilvl w:val="1"/>
                <w:numId w:val="36"/>
              </w:numPr>
              <w:snapToGrid w:val="0"/>
              <w:rPr>
                <w:rFonts w:ascii="Times" w:eastAsia="Batang" w:hAnsi="Times"/>
                <w:bCs/>
                <w:szCs w:val="20"/>
                <w:lang w:val="en-GB" w:eastAsia="x-none"/>
              </w:rPr>
            </w:pPr>
            <w:r w:rsidRPr="00357D34">
              <w:rPr>
                <w:rFonts w:ascii="Times" w:eastAsia="Batang" w:hAnsi="Times"/>
                <w:bCs/>
                <w:szCs w:val="20"/>
                <w:lang w:val="en-GB" w:eastAsia="ko-KR"/>
              </w:rPr>
              <w:t>The redundancy version field is repurposed to indicate [OCC activation / deactivation or OCC sequence index]</w:t>
            </w:r>
          </w:p>
          <w:p w14:paraId="6088C887" w14:textId="77777777" w:rsidR="00CC7BA0" w:rsidRPr="00357D34" w:rsidRDefault="00CC7BA0" w:rsidP="00CC7BA0">
            <w:pPr>
              <w:numPr>
                <w:ilvl w:val="1"/>
                <w:numId w:val="36"/>
              </w:numPr>
              <w:snapToGrid w:val="0"/>
              <w:rPr>
                <w:rFonts w:ascii="Times" w:eastAsia="Batang" w:hAnsi="Times"/>
                <w:bCs/>
                <w:szCs w:val="20"/>
                <w:lang w:val="en-GB" w:eastAsia="x-none"/>
              </w:rPr>
            </w:pPr>
            <w:r w:rsidRPr="00357D34">
              <w:rPr>
                <w:rFonts w:ascii="Times" w:eastAsia="Batang" w:hAnsi="Times"/>
                <w:bCs/>
                <w:szCs w:val="20"/>
                <w:lang w:val="en-GB" w:eastAsia="ko-KR"/>
              </w:rPr>
              <w:t>Down-select between:</w:t>
            </w:r>
          </w:p>
          <w:p w14:paraId="7A81DC93" w14:textId="77777777" w:rsidR="00CC7BA0" w:rsidRPr="00357D34" w:rsidRDefault="00CC7BA0" w:rsidP="00CC7BA0">
            <w:pPr>
              <w:numPr>
                <w:ilvl w:val="2"/>
                <w:numId w:val="36"/>
              </w:numPr>
              <w:snapToGrid w:val="0"/>
              <w:rPr>
                <w:rFonts w:ascii="Times" w:eastAsia="Batang" w:hAnsi="Times"/>
                <w:bCs/>
                <w:szCs w:val="20"/>
                <w:lang w:val="en-GB" w:eastAsia="x-none"/>
              </w:rPr>
            </w:pPr>
            <w:r w:rsidRPr="00357D34">
              <w:rPr>
                <w:rFonts w:ascii="Times" w:eastAsia="Batang" w:hAnsi="Times"/>
                <w:bCs/>
                <w:szCs w:val="20"/>
                <w:lang w:val="en-GB" w:eastAsia="ko-KR"/>
              </w:rPr>
              <w:t>Option 1: The fields “subcarrier indication” and “modulation and coding scheme” are jointly encoded to indicate the location of the subcarriers, the value of I</w:t>
            </w:r>
            <w:r w:rsidRPr="00357D34">
              <w:rPr>
                <w:rFonts w:ascii="Times" w:eastAsia="Batang" w:hAnsi="Times"/>
                <w:bCs/>
                <w:szCs w:val="20"/>
                <w:vertAlign w:val="subscript"/>
                <w:lang w:val="en-GB" w:eastAsia="ko-KR"/>
              </w:rPr>
              <w:t>TBS</w:t>
            </w:r>
            <w:r w:rsidRPr="00357D34">
              <w:rPr>
                <w:rFonts w:ascii="Times" w:eastAsia="Batang" w:hAnsi="Times"/>
                <w:bCs/>
                <w:szCs w:val="20"/>
                <w:lang w:val="en-GB" w:eastAsia="ko-KR"/>
              </w:rPr>
              <w:t xml:space="preserve"> and [OCC activation / deactivation or OCC sequence index]</w:t>
            </w:r>
          </w:p>
          <w:p w14:paraId="62F7E511" w14:textId="77777777" w:rsidR="00CC7BA0" w:rsidRPr="00357D34" w:rsidRDefault="00CC7BA0" w:rsidP="00CC7BA0">
            <w:pPr>
              <w:numPr>
                <w:ilvl w:val="2"/>
                <w:numId w:val="36"/>
              </w:numPr>
              <w:snapToGrid w:val="0"/>
              <w:rPr>
                <w:rFonts w:ascii="Times" w:eastAsia="Batang" w:hAnsi="Times"/>
                <w:bCs/>
                <w:szCs w:val="20"/>
                <w:lang w:val="en-GB" w:eastAsia="x-none"/>
              </w:rPr>
            </w:pPr>
            <w:r w:rsidRPr="00357D34">
              <w:rPr>
                <w:rFonts w:ascii="Times" w:eastAsia="Batang" w:hAnsi="Times"/>
                <w:bCs/>
                <w:szCs w:val="20"/>
                <w:lang w:val="en-GB" w:eastAsia="x-none"/>
              </w:rPr>
              <w:t xml:space="preserve">Option 2: the MSB bit of </w:t>
            </w:r>
            <w:r w:rsidRPr="00357D34">
              <w:rPr>
                <w:rFonts w:ascii="Times" w:eastAsia="Batang" w:hAnsi="Times"/>
                <w:bCs/>
                <w:szCs w:val="20"/>
                <w:lang w:val="en-GB" w:eastAsia="ko-KR"/>
              </w:rPr>
              <w:t>“modulation and coding scheme” is used to indicate [OCC activation / deactivation or OCC sequence index]</w:t>
            </w:r>
          </w:p>
          <w:p w14:paraId="7688B82E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lang w:val="en-GB" w:eastAsia="x-none"/>
              </w:rPr>
            </w:pPr>
          </w:p>
          <w:p w14:paraId="760EA7DB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b/>
                <w:bCs/>
                <w:lang w:val="en-GB"/>
              </w:rPr>
            </w:pPr>
            <w:r w:rsidRPr="00357D34">
              <w:rPr>
                <w:rFonts w:ascii="Times" w:eastAsia="Batang" w:hAnsi="Times"/>
                <w:b/>
                <w:bCs/>
                <w:highlight w:val="green"/>
                <w:lang w:val="en-GB"/>
              </w:rPr>
              <w:t>Agreement</w:t>
            </w:r>
          </w:p>
          <w:p w14:paraId="2B4A732C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bCs/>
                <w:lang w:val="en-GB"/>
              </w:rPr>
            </w:pPr>
            <w:r w:rsidRPr="00357D34">
              <w:rPr>
                <w:rFonts w:ascii="Times" w:eastAsia="Batang" w:hAnsi="Times"/>
                <w:bCs/>
                <w:lang w:val="en-GB"/>
              </w:rPr>
              <w:t>For 3.75kHz SCS OCC for NPUSCH format 1, the following mappings between DMRS sequence samples and active TDM DMRS slots is applied:</w:t>
            </w:r>
          </w:p>
          <w:p w14:paraId="62312723" w14:textId="77777777" w:rsidR="00CC7BA0" w:rsidRPr="00357D34" w:rsidRDefault="00CC7BA0" w:rsidP="00CC7BA0">
            <w:pPr>
              <w:numPr>
                <w:ilvl w:val="0"/>
                <w:numId w:val="43"/>
              </w:numPr>
              <w:snapToGrid w:val="0"/>
              <w:rPr>
                <w:rFonts w:ascii="Times" w:eastAsia="Batang" w:hAnsi="Times"/>
                <w:bCs/>
                <w:lang w:val="en-GB"/>
              </w:rPr>
            </w:pPr>
            <w:r w:rsidRPr="00357D34">
              <w:rPr>
                <w:rFonts w:ascii="Times" w:eastAsia="Batang" w:hAnsi="Times"/>
                <w:bCs/>
                <w:lang w:val="en-GB"/>
              </w:rPr>
              <w:t>Option 1: Sequential mapping of samples of the original DMRS sequence to active DMRS slots</w:t>
            </w:r>
          </w:p>
          <w:p w14:paraId="12B766D9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lang w:val="en-GB" w:eastAsia="x-none"/>
              </w:rPr>
            </w:pPr>
          </w:p>
          <w:p w14:paraId="20F15359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b/>
                <w:bCs/>
                <w:lang w:val="en-GB"/>
              </w:rPr>
            </w:pPr>
            <w:r w:rsidRPr="00357D34">
              <w:rPr>
                <w:rFonts w:ascii="Times" w:eastAsia="Batang" w:hAnsi="Times"/>
                <w:b/>
                <w:bCs/>
                <w:highlight w:val="green"/>
                <w:lang w:val="en-GB"/>
              </w:rPr>
              <w:t>Agreement</w:t>
            </w:r>
          </w:p>
          <w:p w14:paraId="65173FDE" w14:textId="77777777" w:rsidR="00CC7BA0" w:rsidRPr="00357D34" w:rsidRDefault="00CC7BA0" w:rsidP="00CC7BA0">
            <w:pPr>
              <w:snapToGrid w:val="0"/>
              <w:rPr>
                <w:rFonts w:eastAsia="Batang"/>
                <w:bCs/>
                <w:lang w:val="en-GB"/>
              </w:rPr>
            </w:pPr>
            <w:r w:rsidRPr="00357D34">
              <w:rPr>
                <w:rFonts w:ascii="Times" w:eastAsia="Batang" w:hAnsi="Times"/>
                <w:bCs/>
                <w:lang w:val="en-GB"/>
              </w:rPr>
              <w:t xml:space="preserve">For </w:t>
            </w:r>
            <w:r w:rsidRPr="00357D34">
              <w:rPr>
                <w:rFonts w:eastAsia="Batang"/>
                <w:bCs/>
                <w:lang w:val="en-GB"/>
              </w:rPr>
              <w:t xml:space="preserve">the TDM DMRS positions that are </w:t>
            </w:r>
            <w:r w:rsidRPr="00357D34">
              <w:rPr>
                <w:rFonts w:eastAsia="Batang"/>
                <w:lang w:val="en-GB"/>
              </w:rPr>
              <w:t>activated within the TDM DMRS pattern:</w:t>
            </w:r>
          </w:p>
          <w:p w14:paraId="47FA0CE0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lang w:val="en-GB" w:eastAsia="x-none"/>
              </w:rPr>
            </w:pPr>
          </w:p>
          <w:p w14:paraId="5ECCD66C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bCs/>
                <w:lang w:val="en-GB"/>
              </w:rPr>
            </w:pPr>
            <w:r w:rsidRPr="00357D34">
              <w:rPr>
                <w:rFonts w:ascii="Times" w:eastAsia="Batang" w:hAnsi="Times"/>
                <w:bCs/>
                <w:lang w:val="en-GB"/>
              </w:rPr>
              <w:t>For an NPUSCH format 1 with 3.75kHz SCS allocated to start in slot m, the NPUSCH is postponed to start in the next slot, whose index satisfies (SFN * 5 + n</w:t>
            </w:r>
            <w:r w:rsidRPr="00357D34">
              <w:rPr>
                <w:rFonts w:ascii="Times" w:eastAsia="Batang" w:hAnsi="Times"/>
                <w:bCs/>
                <w:vertAlign w:val="subscript"/>
                <w:lang w:val="en-GB"/>
              </w:rPr>
              <w:t>s</w:t>
            </w:r>
            <w:r w:rsidRPr="00357D34">
              <w:rPr>
                <w:rFonts w:ascii="Times" w:eastAsia="Batang" w:hAnsi="Times"/>
                <w:bCs/>
                <w:lang w:val="en-GB"/>
              </w:rPr>
              <w:t xml:space="preserve">) mod 4 = 0. The UE transmits TDM DMRS in the </w:t>
            </w:r>
            <w:r w:rsidRPr="00357D34">
              <w:rPr>
                <w:rFonts w:ascii="Times" w:eastAsia="Batang" w:hAnsi="Times"/>
                <w:bCs/>
                <w:i/>
                <w:iCs/>
                <w:lang w:val="en-GB"/>
              </w:rPr>
              <w:t>n</w:t>
            </w:r>
            <w:r w:rsidRPr="00357D34">
              <w:rPr>
                <w:rFonts w:ascii="Times" w:eastAsia="Batang" w:hAnsi="Times"/>
                <w:bCs/>
                <w:vertAlign w:val="superscript"/>
                <w:lang w:val="en-GB"/>
              </w:rPr>
              <w:t>th</w:t>
            </w:r>
            <w:r w:rsidRPr="00357D34">
              <w:rPr>
                <w:rFonts w:ascii="Times" w:eastAsia="Batang" w:hAnsi="Times"/>
                <w:bCs/>
                <w:lang w:val="en-GB"/>
              </w:rPr>
              <w:t xml:space="preserve"> slot after the start of its NPUSCH transmission according to: </w:t>
            </w:r>
          </w:p>
          <w:tbl>
            <w:tblPr>
              <w:tblStyle w:val="xTableaupagedegarde2"/>
              <w:tblW w:w="0" w:type="auto"/>
              <w:tblBorders>
                <w:top w:val="single" w:sz="4" w:space="0" w:color="A5A5A5"/>
                <w:left w:val="single" w:sz="4" w:space="0" w:color="A5A5A5"/>
                <w:bottom w:val="single" w:sz="4" w:space="0" w:color="A5A5A5"/>
                <w:right w:val="single" w:sz="4" w:space="0" w:color="A5A5A5"/>
                <w:insideH w:val="single" w:sz="4" w:space="0" w:color="A5A5A5"/>
                <w:insideV w:val="sing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944"/>
              <w:gridCol w:w="2946"/>
              <w:gridCol w:w="2946"/>
            </w:tblGrid>
            <w:tr w:rsidR="00CC7BA0" w:rsidRPr="00357D34" w14:paraId="0FA8B0D7" w14:textId="77777777" w:rsidTr="00DB5104">
              <w:tc>
                <w:tcPr>
                  <w:tcW w:w="3203" w:type="dxa"/>
                  <w:vMerge w:val="restart"/>
                  <w:shd w:val="clear" w:color="auto" w:fill="BFBFBF"/>
                </w:tcPr>
                <w:p w14:paraId="734AE065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Criterion</w:t>
                  </w:r>
                </w:p>
              </w:tc>
              <w:tc>
                <w:tcPr>
                  <w:tcW w:w="6408" w:type="dxa"/>
                  <w:gridSpan w:val="2"/>
                  <w:tcBorders>
                    <w:bottom w:val="single" w:sz="4" w:space="0" w:color="A5A5A5"/>
                  </w:tcBorders>
                  <w:shd w:val="clear" w:color="auto" w:fill="BFBFBF"/>
                </w:tcPr>
                <w:p w14:paraId="1A8F89DD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DMRS activity</w:t>
                  </w:r>
                </w:p>
              </w:tc>
            </w:tr>
            <w:tr w:rsidR="00CC7BA0" w:rsidRPr="00357D34" w14:paraId="42249D4F" w14:textId="77777777" w:rsidTr="00DB5104">
              <w:tc>
                <w:tcPr>
                  <w:tcW w:w="3203" w:type="dxa"/>
                  <w:vMerge/>
                  <w:shd w:val="clear" w:color="auto" w:fill="BFBFBF"/>
                </w:tcPr>
                <w:p w14:paraId="5594DB81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</w:p>
              </w:tc>
              <w:tc>
                <w:tcPr>
                  <w:tcW w:w="3204" w:type="dxa"/>
                  <w:shd w:val="clear" w:color="auto" w:fill="FFFF99"/>
                </w:tcPr>
                <w:p w14:paraId="4AB5D4EE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OCC sequence index 0 [1 1]</w:t>
                  </w:r>
                </w:p>
              </w:tc>
              <w:tc>
                <w:tcPr>
                  <w:tcW w:w="3204" w:type="dxa"/>
                  <w:shd w:val="clear" w:color="auto" w:fill="FFFF99"/>
                </w:tcPr>
                <w:p w14:paraId="3CB68BF9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OCC sequence index 1 [1 -1]</w:t>
                  </w:r>
                </w:p>
              </w:tc>
            </w:tr>
            <w:tr w:rsidR="00CC7BA0" w:rsidRPr="00357D34" w14:paraId="2B597EB5" w14:textId="77777777" w:rsidTr="00DB5104">
              <w:tc>
                <w:tcPr>
                  <w:tcW w:w="3203" w:type="dxa"/>
                </w:tcPr>
                <w:p w14:paraId="11B3AEFA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n mod 4 = 0</w:t>
                  </w:r>
                </w:p>
              </w:tc>
              <w:tc>
                <w:tcPr>
                  <w:tcW w:w="3204" w:type="dxa"/>
                </w:tcPr>
                <w:p w14:paraId="354C670A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ON</w:t>
                  </w:r>
                </w:p>
              </w:tc>
              <w:tc>
                <w:tcPr>
                  <w:tcW w:w="3204" w:type="dxa"/>
                </w:tcPr>
                <w:p w14:paraId="4F19C9A4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OFF</w:t>
                  </w:r>
                </w:p>
              </w:tc>
            </w:tr>
            <w:tr w:rsidR="00CC7BA0" w:rsidRPr="00357D34" w14:paraId="4B4DBD92" w14:textId="77777777" w:rsidTr="00DB5104">
              <w:tc>
                <w:tcPr>
                  <w:tcW w:w="3203" w:type="dxa"/>
                </w:tcPr>
                <w:p w14:paraId="235EAF56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lastRenderedPageBreak/>
                    <w:t>n mod 4 = 1</w:t>
                  </w:r>
                </w:p>
              </w:tc>
              <w:tc>
                <w:tcPr>
                  <w:tcW w:w="3204" w:type="dxa"/>
                </w:tcPr>
                <w:p w14:paraId="027937F5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ON</w:t>
                  </w:r>
                </w:p>
              </w:tc>
              <w:tc>
                <w:tcPr>
                  <w:tcW w:w="3204" w:type="dxa"/>
                </w:tcPr>
                <w:p w14:paraId="7F6470F1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OFF</w:t>
                  </w:r>
                </w:p>
              </w:tc>
            </w:tr>
            <w:tr w:rsidR="00CC7BA0" w:rsidRPr="00357D34" w14:paraId="7610724F" w14:textId="77777777" w:rsidTr="00DB5104">
              <w:tc>
                <w:tcPr>
                  <w:tcW w:w="3203" w:type="dxa"/>
                </w:tcPr>
                <w:p w14:paraId="006E69BA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n mod 4 = 2</w:t>
                  </w:r>
                </w:p>
              </w:tc>
              <w:tc>
                <w:tcPr>
                  <w:tcW w:w="3204" w:type="dxa"/>
                </w:tcPr>
                <w:p w14:paraId="26DAB653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OFF</w:t>
                  </w:r>
                </w:p>
              </w:tc>
              <w:tc>
                <w:tcPr>
                  <w:tcW w:w="3204" w:type="dxa"/>
                </w:tcPr>
                <w:p w14:paraId="2F915902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ON</w:t>
                  </w:r>
                </w:p>
              </w:tc>
            </w:tr>
            <w:tr w:rsidR="00CC7BA0" w:rsidRPr="00357D34" w14:paraId="6AF51FB6" w14:textId="77777777" w:rsidTr="00DB5104">
              <w:tc>
                <w:tcPr>
                  <w:tcW w:w="3203" w:type="dxa"/>
                </w:tcPr>
                <w:p w14:paraId="6FFE3B51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n mod 4 = 3</w:t>
                  </w:r>
                </w:p>
              </w:tc>
              <w:tc>
                <w:tcPr>
                  <w:tcW w:w="3204" w:type="dxa"/>
                </w:tcPr>
                <w:p w14:paraId="07368957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OFF</w:t>
                  </w:r>
                </w:p>
              </w:tc>
              <w:tc>
                <w:tcPr>
                  <w:tcW w:w="3204" w:type="dxa"/>
                </w:tcPr>
                <w:p w14:paraId="523F8C45" w14:textId="77777777" w:rsidR="00CC7BA0" w:rsidRPr="00357D34" w:rsidRDefault="00CC7BA0" w:rsidP="00CC7BA0">
                  <w:pPr>
                    <w:snapToGrid w:val="0"/>
                    <w:rPr>
                      <w:rFonts w:ascii="Times" w:hAnsi="Times"/>
                      <w:lang w:val="en-GB"/>
                    </w:rPr>
                  </w:pPr>
                  <w:r w:rsidRPr="00357D34">
                    <w:rPr>
                      <w:rFonts w:ascii="Times" w:hAnsi="Times"/>
                      <w:lang w:val="en-GB"/>
                    </w:rPr>
                    <w:t>ON</w:t>
                  </w:r>
                </w:p>
              </w:tc>
            </w:tr>
          </w:tbl>
          <w:p w14:paraId="02E4C9AA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lang w:val="en-GB" w:eastAsia="x-none"/>
              </w:rPr>
            </w:pPr>
          </w:p>
          <w:p w14:paraId="1E193EE6" w14:textId="77777777" w:rsidR="00CC7BA0" w:rsidRPr="00357D34" w:rsidRDefault="00CC7BA0" w:rsidP="00CC7BA0">
            <w:pPr>
              <w:snapToGrid w:val="0"/>
              <w:contextualSpacing/>
              <w:rPr>
                <w:rFonts w:eastAsia="Batang"/>
                <w:b/>
                <w:bCs/>
                <w:lang w:val="en-GB" w:eastAsia="x-none"/>
              </w:rPr>
            </w:pPr>
            <w:r w:rsidRPr="00357D34">
              <w:rPr>
                <w:rFonts w:eastAsia="Batang"/>
                <w:b/>
                <w:bCs/>
                <w:highlight w:val="green"/>
                <w:lang w:val="en-GB" w:eastAsia="x-none"/>
              </w:rPr>
              <w:t>Agreement</w:t>
            </w:r>
          </w:p>
          <w:p w14:paraId="498EC39D" w14:textId="77777777" w:rsidR="00CC7BA0" w:rsidRPr="00357D34" w:rsidRDefault="00CC7BA0" w:rsidP="00CC7BA0">
            <w:pPr>
              <w:snapToGrid w:val="0"/>
              <w:contextualSpacing/>
              <w:rPr>
                <w:rFonts w:eastAsia="Batang"/>
                <w:bCs/>
                <w:lang w:val="en-GB" w:eastAsia="x-none"/>
              </w:rPr>
            </w:pPr>
            <w:r w:rsidRPr="00357D34">
              <w:rPr>
                <w:rFonts w:eastAsia="Batang"/>
                <w:bCs/>
                <w:lang w:val="en-GB" w:eastAsia="x-none"/>
              </w:rPr>
              <w:t>For 3.75kHz SCS:</w:t>
            </w:r>
          </w:p>
          <w:p w14:paraId="04F34883" w14:textId="77777777" w:rsidR="00CC7BA0" w:rsidRPr="00357D34" w:rsidRDefault="00CC7BA0" w:rsidP="00CC7BA0">
            <w:pPr>
              <w:numPr>
                <w:ilvl w:val="0"/>
                <w:numId w:val="36"/>
              </w:numPr>
              <w:snapToGrid w:val="0"/>
              <w:contextualSpacing/>
              <w:rPr>
                <w:rFonts w:eastAsia="Batang"/>
                <w:bCs/>
                <w:lang w:val="en-GB" w:eastAsia="x-none"/>
              </w:rPr>
            </w:pPr>
            <w:r w:rsidRPr="00357D34">
              <w:rPr>
                <w:rFonts w:ascii="Times" w:eastAsia="Batang" w:hAnsi="Times"/>
                <w:bCs/>
                <w:lang w:val="en-GB" w:eastAsia="ko-KR"/>
              </w:rPr>
              <w:t>RV indicates activation / deactivation</w:t>
            </w:r>
            <w:r w:rsidRPr="00357D34">
              <w:rPr>
                <w:rFonts w:eastAsia="Batang"/>
                <w:bCs/>
                <w:lang w:val="en-GB" w:eastAsia="x-none"/>
              </w:rPr>
              <w:t xml:space="preserve">. </w:t>
            </w:r>
          </w:p>
          <w:p w14:paraId="04318157" w14:textId="77777777" w:rsidR="00CC7BA0" w:rsidRPr="00357D34" w:rsidRDefault="00CC7BA0" w:rsidP="00CC7BA0">
            <w:pPr>
              <w:numPr>
                <w:ilvl w:val="1"/>
                <w:numId w:val="36"/>
              </w:numPr>
              <w:snapToGrid w:val="0"/>
              <w:contextualSpacing/>
              <w:rPr>
                <w:rFonts w:eastAsia="Batang"/>
                <w:bCs/>
                <w:lang w:val="en-GB" w:eastAsia="x-none"/>
              </w:rPr>
            </w:pPr>
            <w:r w:rsidRPr="00357D34">
              <w:rPr>
                <w:rFonts w:eastAsia="Batang"/>
                <w:bCs/>
                <w:lang w:val="en-GB" w:eastAsia="x-none"/>
              </w:rPr>
              <w:t xml:space="preserve">The UE </w:t>
            </w:r>
            <w:r w:rsidRPr="00357D34">
              <w:rPr>
                <w:rFonts w:ascii="Times" w:eastAsia="Batang" w:hAnsi="Times"/>
                <w:bCs/>
                <w:lang w:val="en-GB" w:eastAsia="x-none"/>
              </w:rPr>
              <w:t xml:space="preserve">initiates NPUSCH format 1 transmission with </w:t>
            </w:r>
            <m:oMath>
              <m:sSub>
                <m:sSubPr>
                  <m:ctrlPr>
                    <w:rPr>
                      <w:rFonts w:ascii="Cambria Math" w:eastAsia="Batang" w:hAnsi="Cambria Math" w:cs="宋体"/>
                      <w:bCs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lang w:val="en-GB"/>
                    </w:rPr>
                    <m:t>rv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/>
                      <w:lang w:val="en-GB" w:eastAsia="x-none"/>
                    </w:rPr>
                    <m:t>DCI</m:t>
                  </m:r>
                </m:sub>
              </m:sSub>
              <m:r>
                <w:rPr>
                  <w:rFonts w:ascii="Cambria Math" w:eastAsia="Batang" w:hAnsi="Cambria Math" w:cs="宋体"/>
                  <w:lang w:val="en-GB" w:eastAsia="x-none"/>
                </w:rPr>
                <m:t>=0</m:t>
              </m:r>
            </m:oMath>
          </w:p>
          <w:p w14:paraId="7A3B9F79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lang w:val="en-GB" w:eastAsia="x-none"/>
              </w:rPr>
            </w:pPr>
          </w:p>
          <w:p w14:paraId="5C61DFFD" w14:textId="77777777" w:rsidR="00CC7BA0" w:rsidRPr="00357D34" w:rsidRDefault="00CC7BA0" w:rsidP="00CC7BA0">
            <w:pPr>
              <w:snapToGrid w:val="0"/>
              <w:contextualSpacing/>
              <w:rPr>
                <w:rFonts w:eastAsia="Batang"/>
                <w:b/>
                <w:bCs/>
                <w:lang w:val="en-GB" w:eastAsia="x-none"/>
              </w:rPr>
            </w:pPr>
            <w:r w:rsidRPr="00357D34">
              <w:rPr>
                <w:rFonts w:eastAsia="Batang"/>
                <w:b/>
                <w:bCs/>
                <w:highlight w:val="green"/>
                <w:lang w:val="en-GB" w:eastAsia="x-none"/>
              </w:rPr>
              <w:t>Agreement</w:t>
            </w:r>
          </w:p>
          <w:p w14:paraId="31DAD0A4" w14:textId="77777777" w:rsidR="00CC7BA0" w:rsidRPr="00357D34" w:rsidRDefault="00CC7BA0" w:rsidP="00CC7BA0">
            <w:pPr>
              <w:snapToGrid w:val="0"/>
              <w:contextualSpacing/>
              <w:rPr>
                <w:rFonts w:eastAsia="Batang"/>
                <w:bCs/>
                <w:lang w:val="en-GB" w:eastAsia="x-none"/>
              </w:rPr>
            </w:pPr>
            <w:r w:rsidRPr="00357D34">
              <w:rPr>
                <w:rFonts w:eastAsia="Batang"/>
                <w:bCs/>
                <w:lang w:val="en-GB" w:eastAsia="x-none"/>
              </w:rPr>
              <w:t>For 3.75kHz SCS:</w:t>
            </w:r>
          </w:p>
          <w:p w14:paraId="3282F45A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szCs w:val="20"/>
                <w:lang w:val="en-GB"/>
              </w:rPr>
            </w:pPr>
            <w:r w:rsidRPr="00357D34">
              <w:rPr>
                <w:rFonts w:ascii="Times" w:eastAsia="Batang" w:hAnsi="Times"/>
                <w:szCs w:val="20"/>
                <w:lang w:val="en-GB" w:eastAsia="ko-KR"/>
              </w:rPr>
              <w:t>The fields “subcarrier indication” and “modulation and coding scheme” are jointly encoded to indicate the location of the subcarriers, the value of I</w:t>
            </w:r>
            <w:r w:rsidRPr="00357D34">
              <w:rPr>
                <w:rFonts w:ascii="Times" w:eastAsia="Batang" w:hAnsi="Times"/>
                <w:szCs w:val="20"/>
                <w:vertAlign w:val="subscript"/>
                <w:lang w:val="en-GB" w:eastAsia="ko-KR"/>
              </w:rPr>
              <w:t>TBS</w:t>
            </w:r>
            <w:r w:rsidRPr="00357D34">
              <w:rPr>
                <w:rFonts w:ascii="Times" w:eastAsia="Batang" w:hAnsi="Times"/>
                <w:szCs w:val="20"/>
                <w:lang w:val="en-GB" w:eastAsia="ko-KR"/>
              </w:rPr>
              <w:t xml:space="preserve"> and OCC sequence index. The joint encoding does not support indication of I</w:t>
            </w:r>
            <w:r w:rsidRPr="00357D34">
              <w:rPr>
                <w:rFonts w:ascii="Times" w:eastAsia="Batang" w:hAnsi="Times"/>
                <w:szCs w:val="20"/>
                <w:vertAlign w:val="subscript"/>
                <w:lang w:val="en-GB" w:eastAsia="ko-KR"/>
              </w:rPr>
              <w:t>TBS</w:t>
            </w:r>
            <w:r w:rsidRPr="00357D34">
              <w:rPr>
                <w:rFonts w:ascii="Times" w:eastAsia="Batang" w:hAnsi="Times"/>
                <w:szCs w:val="20"/>
                <w:lang w:val="en-GB" w:eastAsia="ko-KR"/>
              </w:rPr>
              <w:t xml:space="preserve"> = 10. </w:t>
            </w:r>
          </w:p>
          <w:p w14:paraId="64E4F330" w14:textId="77777777" w:rsidR="00CC7BA0" w:rsidRPr="00357D34" w:rsidRDefault="00CC7BA0" w:rsidP="00CC7BA0">
            <w:pPr>
              <w:snapToGrid w:val="0"/>
              <w:rPr>
                <w:rFonts w:ascii="Times" w:eastAsia="Batang" w:hAnsi="Times"/>
                <w:lang w:val="en-GB" w:eastAsia="x-none"/>
              </w:rPr>
            </w:pPr>
          </w:p>
          <w:p w14:paraId="3E52781E" w14:textId="77777777" w:rsidR="00CC7BA0" w:rsidRPr="00357D34" w:rsidRDefault="00CC7BA0" w:rsidP="00CC7BA0">
            <w:pPr>
              <w:snapToGrid w:val="0"/>
              <w:contextualSpacing/>
              <w:rPr>
                <w:rFonts w:eastAsia="Batang"/>
                <w:b/>
                <w:bCs/>
                <w:lang w:val="en-GB" w:eastAsia="x-none"/>
              </w:rPr>
            </w:pPr>
            <w:r w:rsidRPr="00357D34">
              <w:rPr>
                <w:rFonts w:eastAsia="Batang"/>
                <w:b/>
                <w:bCs/>
                <w:highlight w:val="green"/>
                <w:lang w:val="en-GB" w:eastAsia="x-none"/>
              </w:rPr>
              <w:t>Agreement</w:t>
            </w:r>
          </w:p>
          <w:p w14:paraId="7CD6DE27" w14:textId="77777777" w:rsidR="00CC7BA0" w:rsidRPr="00357D34" w:rsidRDefault="00CC7BA0" w:rsidP="00CC7BA0">
            <w:pPr>
              <w:snapToGrid w:val="0"/>
              <w:rPr>
                <w:rFonts w:ascii="Times" w:eastAsia="Malgun Gothic" w:hAnsi="Times"/>
                <w:szCs w:val="20"/>
                <w:lang w:val="en-GB" w:eastAsia="ko-KR"/>
              </w:rPr>
            </w:pPr>
            <w:r w:rsidRPr="00357D34">
              <w:rPr>
                <w:rFonts w:eastAsia="宋体"/>
                <w:iCs/>
                <w:szCs w:val="20"/>
                <w:lang w:val="en-GB"/>
              </w:rPr>
              <w:t>For NPUSCH Format1, Symbol-level OCC applied to 3.75k</w:t>
            </w:r>
            <w:r w:rsidRPr="00357D34">
              <w:rPr>
                <w:rFonts w:eastAsia="宋体" w:hint="eastAsia"/>
                <w:iCs/>
                <w:szCs w:val="20"/>
                <w:lang w:val="en-GB"/>
              </w:rPr>
              <w:t>Hz</w:t>
            </w:r>
            <w:r w:rsidRPr="00357D34">
              <w:rPr>
                <w:rFonts w:eastAsia="宋体"/>
                <w:iCs/>
                <w:szCs w:val="20"/>
                <w:lang w:val="en-GB"/>
              </w:rPr>
              <w:t xml:space="preserve"> SCS single tone and Slot-level OCC applied to 15kHz SCS single-tone, the same RV value is used within an OCC group for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RU</m:t>
                  </m:r>
                </m:sub>
              </m:sSub>
              <m:sSubSup>
                <m:sSubSupPr>
                  <m:ctrlPr>
                    <w:rPr>
                      <w:rFonts w:ascii="Cambria Math" w:eastAsia="宋体" w:hAnsi="Cambria Math"/>
                      <w:iCs/>
                      <w:szCs w:val="20"/>
                      <w:lang w:val="en-GB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slots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UL</m:t>
                  </m:r>
                </m:sup>
              </m:sSubSup>
            </m:oMath>
            <w:r w:rsidRPr="00357D34">
              <w:rPr>
                <w:rFonts w:eastAsia="宋体" w:hint="eastAsia"/>
                <w:iCs/>
                <w:szCs w:val="20"/>
                <w:lang w:val="en-GB"/>
              </w:rPr>
              <w:t xml:space="preserve"> </w:t>
            </w:r>
            <w:r w:rsidRPr="00357D34">
              <w:rPr>
                <w:rFonts w:eastAsia="宋体"/>
                <w:iCs/>
                <w:szCs w:val="20"/>
                <w:lang w:val="en-GB"/>
              </w:rPr>
              <w:t xml:space="preserve">slots, where </w:t>
            </w:r>
            <w:r w:rsidRPr="00357D34">
              <w:rPr>
                <w:rFonts w:eastAsia="宋体"/>
                <w:i/>
                <w:iCs/>
                <w:szCs w:val="20"/>
                <w:lang w:val="en-GB"/>
              </w:rPr>
              <w:t>M</w:t>
            </w:r>
            <w:r w:rsidRPr="00357D34">
              <w:rPr>
                <w:rFonts w:eastAsia="宋体"/>
                <w:iCs/>
                <w:szCs w:val="20"/>
                <w:lang w:val="en-GB"/>
              </w:rPr>
              <w:t xml:space="preserve"> is the OCC length</w:t>
            </w:r>
            <w:r w:rsidRPr="00357D34">
              <w:rPr>
                <w:rFonts w:eastAsia="宋体" w:hint="eastAsia"/>
                <w:iCs/>
                <w:szCs w:val="20"/>
                <w:lang w:val="en-GB"/>
              </w:rPr>
              <w:t>.</w:t>
            </w:r>
            <w:r w:rsidRPr="00357D34">
              <w:rPr>
                <w:rFonts w:eastAsia="宋体"/>
                <w:iCs/>
                <w:szCs w:val="20"/>
                <w:lang w:val="en-GB"/>
              </w:rPr>
              <w:t xml:space="preserve"> RV cycling is performed across the OCC groups.</w:t>
            </w:r>
            <w:r w:rsidRPr="00357D34">
              <w:rPr>
                <w:rFonts w:ascii="Times" w:eastAsia="Malgun Gothic" w:hAnsi="Times"/>
                <w:szCs w:val="20"/>
                <w:lang w:val="en-GB" w:eastAsia="ko-KR"/>
              </w:rPr>
              <w:t xml:space="preserve"> </w:t>
            </w:r>
          </w:p>
          <w:p w14:paraId="5A157467" w14:textId="77777777" w:rsidR="00CC7BA0" w:rsidRPr="00357D34" w:rsidRDefault="00CC7BA0" w:rsidP="00CC7BA0">
            <w:pPr>
              <w:snapToGrid w:val="0"/>
              <w:rPr>
                <w:rFonts w:eastAsia="宋体"/>
                <w:iCs/>
                <w:szCs w:val="20"/>
                <w:lang w:val="en-GB"/>
              </w:rPr>
            </w:pPr>
            <w:r w:rsidRPr="00357D34">
              <w:rPr>
                <w:rFonts w:ascii="Times" w:eastAsia="Malgun Gothic" w:hAnsi="Times"/>
                <w:szCs w:val="20"/>
                <w:lang w:val="en-GB" w:eastAsia="ko-KR"/>
              </w:rPr>
              <w:t xml:space="preserve">Note: the number of RVs is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iCs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M</m:t>
                  </m:r>
                </m:e>
                <m:sub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rep</m:t>
                  </m:r>
                </m:sub>
                <m:sup>
                  <m:r>
                    <w:rPr>
                      <w:rFonts w:ascii="Cambria Math" w:eastAsia="Batang" w:hAnsi="Cambria Math"/>
                      <w:szCs w:val="20"/>
                      <w:lang w:val="en-GB"/>
                    </w:rPr>
                    <m:t>NPUSCH</m:t>
                  </m:r>
                </m:sup>
              </m:sSubSup>
            </m:oMath>
            <w:r w:rsidRPr="00357D34">
              <w:rPr>
                <w:rFonts w:ascii="Times" w:eastAsia="Malgun Gothic" w:hAnsi="Times"/>
                <w:szCs w:val="20"/>
                <w:lang w:val="en-GB" w:eastAsia="ko-KR"/>
              </w:rPr>
              <w:t>/M.</w:t>
            </w:r>
          </w:p>
          <w:p w14:paraId="041F858A" w14:textId="77777777" w:rsidR="00CC7BA0" w:rsidRPr="00357D34" w:rsidRDefault="00CC7BA0" w:rsidP="00CC7BA0">
            <w:pPr>
              <w:rPr>
                <w:rFonts w:ascii="Times" w:eastAsia="Malgun Gothic" w:hAnsi="Times"/>
                <w:szCs w:val="20"/>
                <w:lang w:val="en-GB" w:eastAsia="ko-KR"/>
              </w:rPr>
            </w:pPr>
            <w:r w:rsidRPr="00357D34">
              <w:rPr>
                <w:rFonts w:ascii="Times" w:eastAsia="Malgun Gothic" w:hAnsi="Times" w:hint="eastAsia"/>
                <w:szCs w:val="20"/>
                <w:lang w:val="en-GB" w:eastAsia="ko-KR"/>
              </w:rPr>
              <w:t>N</w:t>
            </w:r>
            <w:r w:rsidRPr="00357D34">
              <w:rPr>
                <w:rFonts w:ascii="Times" w:eastAsia="Malgun Gothic" w:hAnsi="Times"/>
                <w:szCs w:val="20"/>
                <w:lang w:val="en-GB" w:eastAsia="ko-KR"/>
              </w:rPr>
              <w:t>ote: the RV sequence is as in legacy specifications.</w:t>
            </w:r>
          </w:p>
          <w:p w14:paraId="78B1BC96" w14:textId="558B2881" w:rsidR="00EF6421" w:rsidRPr="00EA3B80" w:rsidRDefault="00EA3B80" w:rsidP="00CC7BA0">
            <w:pPr>
              <w:widowControl w:val="0"/>
              <w:snapToGrid w:val="0"/>
              <w:jc w:val="both"/>
              <w:rPr>
                <w:rFonts w:ascii="Times" w:eastAsia="Batang" w:hAnsi="Times"/>
                <w:lang w:val="en-GB" w:eastAsia="x-none"/>
              </w:rPr>
            </w:pPr>
            <w:r w:rsidRPr="00EA3B80">
              <w:rPr>
                <w:rFonts w:ascii="Times" w:eastAsia="Batang" w:hAnsi="Times"/>
                <w:lang w:val="en-GB" w:eastAsia="x-none"/>
              </w:rPr>
              <w:t xml:space="preserve"> </w:t>
            </w:r>
          </w:p>
        </w:tc>
      </w:tr>
      <w:bookmarkEnd w:id="0"/>
    </w:tbl>
    <w:p w14:paraId="269A2C80" w14:textId="3D492869" w:rsidR="005243D0" w:rsidRPr="00433069" w:rsidRDefault="005243D0" w:rsidP="0049345D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4605A4C5" w14:textId="4AB1FE87" w:rsidR="00A22485" w:rsidRDefault="00E01875" w:rsidP="006206B8">
      <w:pPr>
        <w:pStyle w:val="a0"/>
        <w:spacing w:after="0" w:line="252" w:lineRule="auto"/>
        <w:rPr>
          <w:rFonts w:eastAsia="等线"/>
          <w:szCs w:val="20"/>
          <w:lang w:eastAsia="zh-CN"/>
        </w:rPr>
      </w:pPr>
      <w:r w:rsidRPr="001C75E4">
        <w:rPr>
          <w:rFonts w:eastAsia="等线"/>
          <w:szCs w:val="20"/>
          <w:lang w:eastAsia="zh-CN"/>
        </w:rPr>
        <w:t>In this contribu</w:t>
      </w:r>
      <w:r w:rsidRPr="00B73BA3">
        <w:rPr>
          <w:rFonts w:eastAsia="等线"/>
          <w:szCs w:val="20"/>
          <w:lang w:eastAsia="zh-CN"/>
        </w:rPr>
        <w:t xml:space="preserve">tion, we </w:t>
      </w:r>
      <w:r w:rsidR="0087526A" w:rsidRPr="00B73BA3">
        <w:rPr>
          <w:rFonts w:eastAsia="等线"/>
          <w:szCs w:val="20"/>
          <w:lang w:eastAsia="zh-CN"/>
        </w:rPr>
        <w:t xml:space="preserve">continue to discuss the </w:t>
      </w:r>
      <w:r w:rsidR="00A22485">
        <w:rPr>
          <w:rFonts w:eastAsia="等线"/>
          <w:szCs w:val="20"/>
          <w:lang w:eastAsia="zh-CN"/>
        </w:rPr>
        <w:t>remaining issues on OCC design, including scrambling for NPUSCH with OCC and interaction with NPUSCH with multi-TB.</w:t>
      </w:r>
    </w:p>
    <w:p w14:paraId="53EDC898" w14:textId="77777777" w:rsidR="00631A22" w:rsidRDefault="00631A22" w:rsidP="003C4179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0C755156" w14:textId="4C80DD17" w:rsidR="00CA2978" w:rsidRPr="00CA2978" w:rsidRDefault="00CD2C6C" w:rsidP="00CA2978">
      <w:pPr>
        <w:pStyle w:val="1"/>
        <w:spacing w:before="180"/>
        <w:ind w:left="561" w:hanging="56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Uplink capacity</w:t>
      </w:r>
      <w:r w:rsidR="000566BE">
        <w:rPr>
          <w:rFonts w:ascii="Times New Roman" w:hAnsi="Times New Roman" w:cs="Times New Roman"/>
          <w:szCs w:val="28"/>
        </w:rPr>
        <w:t xml:space="preserve"> enhancement for </w:t>
      </w:r>
      <w:r>
        <w:rPr>
          <w:rFonts w:ascii="Times New Roman" w:hAnsi="Times New Roman" w:cs="Times New Roman"/>
          <w:szCs w:val="28"/>
        </w:rPr>
        <w:t>IoT-</w:t>
      </w:r>
      <w:r w:rsidR="000566BE">
        <w:rPr>
          <w:rFonts w:ascii="Times New Roman" w:hAnsi="Times New Roman" w:cs="Times New Roman"/>
          <w:szCs w:val="28"/>
        </w:rPr>
        <w:t>NTN</w:t>
      </w:r>
    </w:p>
    <w:p w14:paraId="51B87CE7" w14:textId="4551EF1C" w:rsidR="00CA2978" w:rsidRPr="00745614" w:rsidRDefault="009D60FC" w:rsidP="009D60FC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Scrambling for NPUSCH with OCC </w:t>
      </w:r>
    </w:p>
    <w:p w14:paraId="3034551A" w14:textId="74816836" w:rsidR="00937B61" w:rsidRPr="0055160C" w:rsidRDefault="009A6427" w:rsidP="009D60FC">
      <w:pPr>
        <w:pStyle w:val="a0"/>
        <w:spacing w:line="252" w:lineRule="auto"/>
        <w:rPr>
          <w:rFonts w:eastAsiaTheme="minorEastAsia"/>
          <w:bCs/>
          <w:szCs w:val="20"/>
          <w:lang w:eastAsia="zh-CN"/>
        </w:rPr>
      </w:pPr>
      <w:r>
        <w:rPr>
          <w:rFonts w:eastAsiaTheme="minorEastAsia"/>
          <w:bCs/>
          <w:szCs w:val="20"/>
          <w:lang w:eastAsia="zh-CN"/>
        </w:rPr>
        <w:t>According to clause 10.1.3.1 in TS36.211, the block of bits on NPUSCH are scrambled with a scrambling sequence prior to modulation</w:t>
      </w:r>
      <w:r w:rsidR="009A0B7B">
        <w:rPr>
          <w:rFonts w:eastAsiaTheme="minorEastAsia"/>
          <w:bCs/>
          <w:szCs w:val="20"/>
          <w:lang w:eastAsia="zh-CN"/>
        </w:rPr>
        <w:t xml:space="preserve">. Furthermore, </w:t>
      </w:r>
      <w:r w:rsidR="0055160C">
        <w:rPr>
          <w:rFonts w:eastAsiaTheme="minorEastAsia"/>
          <w:bCs/>
          <w:szCs w:val="20"/>
          <w:lang w:eastAsia="zh-CN"/>
        </w:rPr>
        <w:t xml:space="preserve">in case of NPUSCH repetition, </w:t>
      </w:r>
      <w:r w:rsidR="009A0B7B">
        <w:rPr>
          <w:rFonts w:eastAsiaTheme="minorEastAsia"/>
          <w:bCs/>
          <w:szCs w:val="20"/>
          <w:lang w:eastAsia="zh-CN"/>
        </w:rPr>
        <w:t xml:space="preserve">the scrambling sequence </w:t>
      </w:r>
      <w:r w:rsidR="0055160C">
        <w:rPr>
          <w:rFonts w:eastAsiaTheme="minorEastAsia"/>
          <w:bCs/>
          <w:szCs w:val="20"/>
          <w:lang w:eastAsia="zh-CN"/>
        </w:rPr>
        <w:t xml:space="preserve">is reinitialized after every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identical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NPUSCH</m:t>
            </m:r>
            <m:ctrlPr>
              <w:rPr>
                <w:rFonts w:ascii="Cambria Math" w:hAnsi="Cambria Math"/>
              </w:rPr>
            </m:ctrlPr>
          </m:sup>
        </m:sSubSup>
      </m:oMath>
      <w:r w:rsidR="0055160C" w:rsidRPr="005E0144">
        <w:t xml:space="preserve"> transmissions of the codeword</w:t>
      </w:r>
      <w:r w:rsidR="0055160C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identical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NPUSCH</m:t>
            </m:r>
            <m:ctrlPr>
              <w:rPr>
                <w:rFonts w:ascii="Cambria Math" w:hAnsi="Cambria Math"/>
              </w:rPr>
            </m:ctrlPr>
          </m:sup>
        </m:sSubSup>
      </m:oMath>
      <w:r w:rsidR="0055160C">
        <w:rPr>
          <w:rFonts w:eastAsiaTheme="minorEastAsia" w:hint="eastAsia"/>
          <w:lang w:eastAsia="zh-CN"/>
        </w:rPr>
        <w:t xml:space="preserve"> </w:t>
      </w:r>
      <w:r w:rsidR="0055160C">
        <w:rPr>
          <w:rFonts w:eastAsiaTheme="minorEastAsia"/>
          <w:lang w:eastAsia="zh-CN"/>
        </w:rPr>
        <w:t xml:space="preserve">is defined in </w:t>
      </w:r>
      <w:r w:rsidR="00337170">
        <w:rPr>
          <w:rFonts w:eastAsiaTheme="minorEastAsia"/>
          <w:lang w:eastAsia="zh-CN"/>
        </w:rPr>
        <w:t>the physical resource mapping procedure</w:t>
      </w:r>
      <w:r w:rsidR="0055160C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5160C" w14:paraId="29450937" w14:textId="77777777" w:rsidTr="006928FF">
        <w:tc>
          <w:tcPr>
            <w:tcW w:w="9288" w:type="dxa"/>
            <w:shd w:val="clear" w:color="auto" w:fill="auto"/>
          </w:tcPr>
          <w:p w14:paraId="28BF99F9" w14:textId="4FB719CF" w:rsidR="0055160C" w:rsidRPr="0055160C" w:rsidRDefault="0055160C" w:rsidP="006928FF">
            <w:pPr>
              <w:spacing w:after="180"/>
              <w:rPr>
                <w:rFonts w:eastAsiaTheme="minorEastAsia"/>
                <w:u w:val="single"/>
                <w:lang w:val="en-GB" w:eastAsia="zh-CN"/>
              </w:rPr>
            </w:pPr>
            <w:r w:rsidRPr="0055160C">
              <w:rPr>
                <w:rFonts w:eastAsiaTheme="minorEastAsia" w:hint="eastAsia"/>
                <w:u w:val="single"/>
                <w:lang w:val="en-GB" w:eastAsia="zh-CN"/>
              </w:rPr>
              <w:t>T</w:t>
            </w:r>
            <w:r w:rsidRPr="0055160C">
              <w:rPr>
                <w:rFonts w:eastAsiaTheme="minorEastAsia"/>
                <w:u w:val="single"/>
                <w:lang w:val="en-GB" w:eastAsia="zh-CN"/>
              </w:rPr>
              <w:t>S36.211</w:t>
            </w:r>
          </w:p>
          <w:p w14:paraId="261DA2AB" w14:textId="558A8C4E" w:rsidR="0055160C" w:rsidRDefault="0055160C" w:rsidP="006928FF">
            <w:pPr>
              <w:spacing w:after="180"/>
              <w:rPr>
                <w:lang w:val="en-GB"/>
              </w:rPr>
            </w:pPr>
            <w:bookmarkStart w:id="1" w:name="_Toc454818166"/>
            <w:r w:rsidRPr="0055160C">
              <w:rPr>
                <w:rFonts w:eastAsia="等线"/>
                <w:szCs w:val="20"/>
                <w:lang w:val="en-GB"/>
              </w:rPr>
              <w:t>10.1.3.1</w:t>
            </w:r>
            <w:r>
              <w:rPr>
                <w:rFonts w:eastAsia="等线"/>
                <w:szCs w:val="20"/>
                <w:lang w:val="en-GB"/>
              </w:rPr>
              <w:t xml:space="preserve"> </w:t>
            </w:r>
            <w:r w:rsidRPr="0055160C">
              <w:rPr>
                <w:rFonts w:eastAsia="等线"/>
                <w:szCs w:val="20"/>
                <w:lang w:val="en-GB"/>
              </w:rPr>
              <w:t>Scrambling</w:t>
            </w:r>
            <w:bookmarkEnd w:id="1"/>
          </w:p>
          <w:p w14:paraId="16D29FB1" w14:textId="27851677" w:rsidR="0055160C" w:rsidRPr="00B70D5E" w:rsidRDefault="0055160C" w:rsidP="0055160C">
            <w:pPr>
              <w:pStyle w:val="B10"/>
              <w:ind w:left="0" w:firstLine="0"/>
            </w:pPr>
            <w:r w:rsidRPr="005E0144">
              <w:t xml:space="preserve">Scrambling shall be done according to clause 5.3.1. The scrambling sequence generator shall be initialised with </w:t>
            </w:r>
            <w:r w:rsidRPr="005E0144">
              <w:rPr>
                <w:position w:val="-14"/>
              </w:rPr>
              <w:object w:dxaOrig="4380" w:dyaOrig="380" w14:anchorId="774681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in;height:21.6pt" o:ole="">
                  <v:imagedata r:id="rId10" o:title=""/>
                </v:shape>
                <o:OLEObject Type="Embed" ProgID="Equation.3" ShapeID="_x0000_i1025" DrawAspect="Content" ObjectID="_1816778857" r:id="rId11"/>
              </w:object>
            </w:r>
            <w:r w:rsidRPr="005E0144">
              <w:t xml:space="preserve"> where </w:t>
            </w:r>
            <w:r w:rsidRPr="005E0144">
              <w:rPr>
                <w:position w:val="-10"/>
              </w:rPr>
              <w:object w:dxaOrig="240" w:dyaOrig="300" w14:anchorId="66EAEC9F">
                <v:shape id="_x0000_i1026" type="#_x0000_t75" style="width:14.4pt;height:14.4pt" o:ole="">
                  <v:imagedata r:id="rId12" o:title=""/>
                </v:shape>
                <o:OLEObject Type="Embed" ProgID="Equation.3" ShapeID="_x0000_i1026" DrawAspect="Content" ObjectID="_1816778858" r:id="rId13"/>
              </w:object>
            </w:r>
            <w:r w:rsidRPr="005E0144">
              <w:t xml:space="preserve"> is the first slot of the transmission of the codeword. </w:t>
            </w:r>
            <w:r w:rsidRPr="0055160C">
              <w:rPr>
                <w:highlight w:val="yellow"/>
              </w:rPr>
              <w:t xml:space="preserve">In case of NPUSCH repetitions, </w:t>
            </w:r>
            <w:bookmarkStart w:id="2" w:name="_Hlk206073805"/>
            <w:r w:rsidRPr="0055160C">
              <w:rPr>
                <w:highlight w:val="yellow"/>
              </w:rPr>
              <w:t xml:space="preserve">the scrambling sequence shall be reinitialised according to the above formula after every </w:t>
            </w:r>
            <w:r w:rsidRPr="0055160C">
              <w:rPr>
                <w:position w:val="-10"/>
                <w:highlight w:val="yellow"/>
              </w:rPr>
              <w:object w:dxaOrig="859" w:dyaOrig="340" w14:anchorId="5D8470F1">
                <v:shape id="_x0000_i1027" type="#_x0000_t75" style="width:43.8pt;height:14.4pt" o:ole="">
                  <v:imagedata r:id="rId14" o:title=""/>
                </v:shape>
                <o:OLEObject Type="Embed" ProgID="Equation.3" ShapeID="_x0000_i1027" DrawAspect="Content" ObjectID="_1816778859" r:id="rId15"/>
              </w:object>
            </w:r>
            <w:r w:rsidRPr="0055160C">
              <w:rPr>
                <w:highlight w:val="yellow"/>
              </w:rPr>
              <w:t xml:space="preserve"> transmis</w:t>
            </w:r>
            <w:r w:rsidRPr="006A6A7F">
              <w:rPr>
                <w:highlight w:val="yellow"/>
              </w:rPr>
              <w:t>sions of the codeword</w:t>
            </w:r>
            <w:bookmarkEnd w:id="2"/>
            <w:r w:rsidRPr="005E0144">
              <w:t xml:space="preserve"> with </w:t>
            </w:r>
            <w:r w:rsidRPr="005E0144">
              <w:rPr>
                <w:position w:val="-10"/>
              </w:rPr>
              <w:object w:dxaOrig="240" w:dyaOrig="300" w14:anchorId="3CEDBDF2">
                <v:shape id="_x0000_i1028" type="#_x0000_t75" style="width:14.4pt;height:14.4pt" o:ole="">
                  <v:imagedata r:id="rId12" o:title=""/>
                </v:shape>
                <o:OLEObject Type="Embed" ProgID="Equation.3" ShapeID="_x0000_i1028" DrawAspect="Content" ObjectID="_1816778860" r:id="rId16"/>
              </w:object>
            </w:r>
            <w:r w:rsidRPr="005E0144">
              <w:t xml:space="preserve"> and </w:t>
            </w:r>
            <w:r w:rsidRPr="005E0144">
              <w:rPr>
                <w:position w:val="-10"/>
              </w:rPr>
              <w:object w:dxaOrig="240" w:dyaOrig="300" w14:anchorId="079CB214">
                <v:shape id="_x0000_i1029" type="#_x0000_t75" style="width:14.4pt;height:14.4pt" o:ole="">
                  <v:imagedata r:id="rId17" o:title=""/>
                </v:shape>
                <o:OLEObject Type="Embed" ProgID="Equation.3" ShapeID="_x0000_i1029" DrawAspect="Content" ObjectID="_1816778861" r:id="rId18"/>
              </w:object>
            </w:r>
            <w:r w:rsidRPr="005E0144">
              <w:t xml:space="preserve"> set to the first slot and the frame, respectively, used for the transmission of the repetition. The quantity </w:t>
            </w:r>
            <w:r w:rsidRPr="005E0144">
              <w:rPr>
                <w:position w:val="-10"/>
              </w:rPr>
              <w:object w:dxaOrig="859" w:dyaOrig="340" w14:anchorId="21684F7B">
                <v:shape id="_x0000_i1030" type="#_x0000_t75" style="width:43.8pt;height:14.4pt" o:ole="">
                  <v:imagedata r:id="rId19" o:title=""/>
                </v:shape>
                <o:OLEObject Type="Embed" ProgID="Equation.3" ShapeID="_x0000_i1030" DrawAspect="Content" ObjectID="_1816778862" r:id="rId20"/>
              </w:object>
            </w:r>
            <w:r w:rsidRPr="005E0144">
              <w:t xml:space="preserve"> is given by clause 10.1.3.6.</w:t>
            </w:r>
          </w:p>
        </w:tc>
      </w:tr>
    </w:tbl>
    <w:p w14:paraId="029771FC" w14:textId="0790FBA9" w:rsidR="00937B61" w:rsidRDefault="00937B61" w:rsidP="006A6A7F">
      <w:pPr>
        <w:pStyle w:val="a0"/>
        <w:spacing w:after="0"/>
      </w:pPr>
    </w:p>
    <w:p w14:paraId="601341B5" w14:textId="2BD18D02" w:rsidR="0055160C" w:rsidRPr="00AD2505" w:rsidRDefault="0055160C" w:rsidP="00653DCB">
      <w:pPr>
        <w:pStyle w:val="a0"/>
        <w:spacing w:line="252" w:lineRule="auto"/>
        <w:rPr>
          <w:rFonts w:ascii="Times" w:eastAsiaTheme="minorEastAsia" w:hAnsi="Times"/>
          <w:lang w:eastAsia="zh-CN"/>
        </w:rPr>
      </w:pPr>
      <w:r>
        <w:rPr>
          <w:rFonts w:eastAsiaTheme="minorEastAsia"/>
          <w:lang w:eastAsia="zh-CN"/>
        </w:rPr>
        <w:t xml:space="preserve">However, </w:t>
      </w:r>
      <w:r w:rsidR="002B67D3">
        <w:rPr>
          <w:rFonts w:eastAsiaTheme="minorEastAsia"/>
          <w:lang w:eastAsia="zh-CN"/>
        </w:rPr>
        <w:t xml:space="preserve">according to the physical resource mapping procedure in </w:t>
      </w:r>
      <w:r w:rsidR="002B67D3">
        <w:rPr>
          <w:rFonts w:ascii="Times" w:eastAsiaTheme="minorEastAsia" w:hAnsi="Times"/>
          <w:bCs/>
          <w:lang w:eastAsia="zh-CN"/>
        </w:rPr>
        <w:t xml:space="preserve">clause 10.1.3.6 of TS36.211,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identical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NPUSCH</m:t>
            </m:r>
            <m:ctrlPr>
              <w:rPr>
                <w:rFonts w:ascii="Cambria Math" w:hAnsi="Cambria Math"/>
              </w:rPr>
            </m:ctrlPr>
          </m:sup>
        </m:sSubSup>
      </m:oMath>
      <w:r w:rsidR="008B1B95">
        <w:rPr>
          <w:rFonts w:ascii="Times" w:eastAsiaTheme="minorEastAsia" w:hAnsi="Times" w:hint="eastAsia"/>
          <w:lang w:eastAsia="zh-CN"/>
        </w:rPr>
        <w:t xml:space="preserve"> </w:t>
      </w:r>
      <w:r w:rsidR="008B1B95">
        <w:rPr>
          <w:rFonts w:ascii="Times" w:eastAsiaTheme="minorEastAsia" w:hAnsi="Times"/>
          <w:lang w:eastAsia="zh-CN"/>
        </w:rPr>
        <w:t xml:space="preserve">is irrelevant to OCC feature. </w:t>
      </w:r>
      <w:r w:rsidR="00AD2505">
        <w:rPr>
          <w:rFonts w:ascii="Times" w:eastAsiaTheme="minorEastAsia" w:hAnsi="Times"/>
          <w:lang w:eastAsia="zh-CN"/>
        </w:rPr>
        <w:t xml:space="preserve">In contrast,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identical</m:t>
            </m:r>
          </m:sub>
          <m:sup>
            <m:r>
              <m:rPr>
                <m:nor/>
              </m:rPr>
              <w:rPr>
                <w:lang w:eastAsia="zh-CN"/>
              </w:rPr>
              <m:t>NPUSCH</m:t>
            </m:r>
          </m:sup>
        </m:sSubSup>
      </m:oMath>
      <w:r w:rsidR="00653DCB">
        <w:rPr>
          <w:rFonts w:eastAsiaTheme="minorEastAsia" w:hint="eastAsia"/>
          <w:lang w:eastAsia="zh-CN"/>
        </w:rPr>
        <w:t xml:space="preserve"> </w:t>
      </w:r>
      <w:r w:rsidR="00653DCB">
        <w:rPr>
          <w:rFonts w:eastAsiaTheme="minorEastAsia"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lang w:eastAsia="zh-CN"/>
              </w:rPr>
              <m:t>OCC</m:t>
            </m:r>
          </m:sub>
        </m:sSub>
      </m:oMath>
      <w:r w:rsidR="00653DCB">
        <w:rPr>
          <w:rFonts w:eastAsiaTheme="minorEastAsia" w:hint="eastAsia"/>
          <w:lang w:eastAsia="zh-CN"/>
        </w:rPr>
        <w:t xml:space="preserve"> </w:t>
      </w:r>
      <w:r w:rsidR="00653DCB">
        <w:rPr>
          <w:rFonts w:eastAsiaTheme="minorEastAsia"/>
          <w:lang w:eastAsia="zh-CN"/>
        </w:rPr>
        <w:t xml:space="preserve">are introduced </w:t>
      </w:r>
      <w:r w:rsidR="00AD2505">
        <w:rPr>
          <w:rFonts w:eastAsiaTheme="minorEastAsia"/>
          <w:lang w:eastAsia="zh-CN"/>
        </w:rPr>
        <w:t>to support OCC spreading</w:t>
      </w:r>
      <w:r w:rsidR="001C0029">
        <w:rPr>
          <w:rFonts w:eastAsiaTheme="minorEastAsia"/>
          <w:lang w:eastAsia="zh-CN"/>
        </w:rPr>
        <w:t xml:space="preserve"> instead of modifying the formula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identical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NPUSCH</m:t>
            </m:r>
            <m:ctrlPr>
              <w:rPr>
                <w:rFonts w:ascii="Cambria Math" w:hAnsi="Cambria Math"/>
              </w:rPr>
            </m:ctrlPr>
          </m:sup>
        </m:sSubSup>
      </m:oMath>
      <w:r w:rsidR="00653DCB">
        <w:rPr>
          <w:rFonts w:eastAsiaTheme="minorEastAsia"/>
          <w:lang w:eastAsia="zh-CN"/>
        </w:rPr>
        <w:t>, and t</w:t>
      </w:r>
      <w:r w:rsidR="006A6A7F">
        <w:rPr>
          <w:rFonts w:eastAsiaTheme="minorEastAsia"/>
          <w:lang w:eastAsia="zh-CN"/>
        </w:rPr>
        <w:t xml:space="preserve">he details are specified </w:t>
      </w:r>
      <w:r w:rsidR="006A6A7F">
        <w:rPr>
          <w:rFonts w:ascii="Times" w:eastAsiaTheme="minorEastAsia" w:hAnsi="Times"/>
          <w:bCs/>
          <w:lang w:eastAsia="zh-CN"/>
        </w:rPr>
        <w:t>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A6A7F" w14:paraId="559E1B62" w14:textId="77777777" w:rsidTr="006928FF">
        <w:tc>
          <w:tcPr>
            <w:tcW w:w="9288" w:type="dxa"/>
            <w:shd w:val="clear" w:color="auto" w:fill="auto"/>
          </w:tcPr>
          <w:p w14:paraId="238F2CD4" w14:textId="6FBC5FE6" w:rsidR="006A6A7F" w:rsidRPr="006A6A7F" w:rsidRDefault="006A6A7F" w:rsidP="006928FF">
            <w:pPr>
              <w:spacing w:after="180"/>
              <w:rPr>
                <w:rFonts w:eastAsiaTheme="minorEastAsia"/>
                <w:u w:val="single"/>
                <w:lang w:val="en-GB" w:eastAsia="zh-CN"/>
              </w:rPr>
            </w:pPr>
            <w:r w:rsidRPr="0055160C">
              <w:rPr>
                <w:rFonts w:eastAsiaTheme="minorEastAsia" w:hint="eastAsia"/>
                <w:u w:val="single"/>
                <w:lang w:val="en-GB" w:eastAsia="zh-CN"/>
              </w:rPr>
              <w:t>T</w:t>
            </w:r>
            <w:r w:rsidRPr="0055160C">
              <w:rPr>
                <w:rFonts w:eastAsiaTheme="minorEastAsia"/>
                <w:u w:val="single"/>
                <w:lang w:val="en-GB" w:eastAsia="zh-CN"/>
              </w:rPr>
              <w:t>S36.211</w:t>
            </w:r>
          </w:p>
          <w:p w14:paraId="4626C6CB" w14:textId="2D8D5F56" w:rsidR="006A6A7F" w:rsidRDefault="006A6A7F" w:rsidP="006928FF">
            <w:pPr>
              <w:spacing w:after="180"/>
              <w:rPr>
                <w:lang w:val="en-GB"/>
              </w:rPr>
            </w:pPr>
            <w:r w:rsidRPr="0096516E">
              <w:rPr>
                <w:lang w:val="en-GB"/>
              </w:rPr>
              <w:t>10.1.3.6</w:t>
            </w:r>
            <w:r w:rsidRPr="0096516E">
              <w:rPr>
                <w:lang w:val="en-GB"/>
              </w:rPr>
              <w:tab/>
              <w:t>Mapping to physical resources</w:t>
            </w:r>
          </w:p>
          <w:p w14:paraId="78849C9B" w14:textId="77777777" w:rsidR="006A6A7F" w:rsidRPr="006A6A7F" w:rsidRDefault="006A6A7F" w:rsidP="006A6A7F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6A6A7F">
              <w:rPr>
                <w:rFonts w:eastAsia="宋体"/>
                <w:szCs w:val="20"/>
                <w:lang w:val="en-GB"/>
              </w:rPr>
              <w:t xml:space="preserve">Each NPUSCH codeword can be mapped to one or more than one resource units, </w:t>
            </w:r>
            <w:r w:rsidRPr="006A6A7F">
              <w:rPr>
                <w:rFonts w:eastAsia="宋体"/>
                <w:position w:val="-10"/>
                <w:szCs w:val="20"/>
                <w:lang w:val="en-GB"/>
              </w:rPr>
              <w:object w:dxaOrig="435" w:dyaOrig="330" w14:anchorId="24B7FB55">
                <v:shape id="_x0000_i1031" type="#_x0000_t75" style="width:22.2pt;height:14.4pt" o:ole="">
                  <v:imagedata r:id="rId21" o:title=""/>
                </v:shape>
                <o:OLEObject Type="Embed" ProgID="Equation.3" ShapeID="_x0000_i1031" DrawAspect="Content" ObjectID="_1816778863" r:id="rId22"/>
              </w:object>
            </w:r>
            <w:r w:rsidRPr="006A6A7F">
              <w:rPr>
                <w:rFonts w:eastAsia="宋体"/>
                <w:szCs w:val="20"/>
                <w:lang w:val="en-GB"/>
              </w:rPr>
              <w:t xml:space="preserve">, as given by clause 16.5.1.2 of TS 36.213 [4], each of which shall be transmitted </w:t>
            </w:r>
            <w:r w:rsidRPr="006A6A7F">
              <w:rPr>
                <w:rFonts w:eastAsia="宋体"/>
                <w:position w:val="-14"/>
                <w:szCs w:val="20"/>
                <w:lang w:val="en-GB"/>
              </w:rPr>
              <w:object w:dxaOrig="859" w:dyaOrig="380" w14:anchorId="4131B562">
                <v:shape id="_x0000_i1032" type="#_x0000_t75" style="width:43.8pt;height:22.2pt" o:ole="">
                  <v:imagedata r:id="rId23" o:title=""/>
                </v:shape>
                <o:OLEObject Type="Embed" ProgID="Equation.3" ShapeID="_x0000_i1032" DrawAspect="Content" ObjectID="_1816778864" r:id="rId24"/>
              </w:object>
            </w:r>
            <w:r w:rsidRPr="006A6A7F">
              <w:rPr>
                <w:rFonts w:eastAsia="宋体"/>
                <w:szCs w:val="20"/>
                <w:lang w:val="en-GB"/>
              </w:rPr>
              <w:t xml:space="preserve"> times.</w:t>
            </w:r>
          </w:p>
          <w:p w14:paraId="1278CE76" w14:textId="77777777" w:rsidR="006A6A7F" w:rsidRPr="006A6A7F" w:rsidRDefault="006A6A7F" w:rsidP="006A6A7F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6A6A7F">
              <w:rPr>
                <w:rFonts w:eastAsia="宋体"/>
                <w:szCs w:val="20"/>
                <w:lang w:val="en-GB"/>
              </w:rPr>
              <w:lastRenderedPageBreak/>
              <w:t xml:space="preserve">The block of complex-valued symbols </w:t>
            </w:r>
            <w:r w:rsidRPr="006A6A7F">
              <w:rPr>
                <w:rFonts w:eastAsia="宋体"/>
                <w:position w:val="-14"/>
                <w:szCs w:val="20"/>
                <w:lang w:val="en-GB"/>
              </w:rPr>
              <w:object w:dxaOrig="1680" w:dyaOrig="380" w14:anchorId="2B0851B6">
                <v:shape id="_x0000_i1033" type="#_x0000_t75" style="width:87pt;height:22.2pt" o:ole="">
                  <v:imagedata r:id="rId25" o:title=""/>
                </v:shape>
                <o:OLEObject Type="Embed" ProgID="Equation.3" ShapeID="_x0000_i1033" DrawAspect="Content" ObjectID="_1816778865" r:id="rId26"/>
              </w:object>
            </w:r>
            <w:r w:rsidRPr="006A6A7F">
              <w:rPr>
                <w:rFonts w:eastAsia="宋体"/>
                <w:szCs w:val="20"/>
                <w:lang w:val="en-GB"/>
              </w:rPr>
              <w:t xml:space="preserve"> shall be multiplied with the amplitude scaling factor </w:t>
            </w:r>
            <w:r w:rsidRPr="006A6A7F">
              <w:rPr>
                <w:rFonts w:eastAsia="宋体"/>
                <w:position w:val="-10"/>
                <w:szCs w:val="20"/>
                <w:lang w:val="en-GB"/>
              </w:rPr>
              <w:object w:dxaOrig="780" w:dyaOrig="300" w14:anchorId="7933762D">
                <v:shape id="_x0000_i1034" type="#_x0000_t75" style="width:35.4pt;height:13.8pt" o:ole="">
                  <v:imagedata r:id="rId27" o:title=""/>
                </v:shape>
                <o:OLEObject Type="Embed" ProgID="Equation.3" ShapeID="_x0000_i1034" DrawAspect="Content" ObjectID="_1816778866" r:id="rId28"/>
              </w:object>
            </w:r>
            <w:r w:rsidRPr="006A6A7F">
              <w:rPr>
                <w:rFonts w:eastAsia="宋体"/>
                <w:szCs w:val="20"/>
                <w:lang w:val="en-GB"/>
              </w:rPr>
              <w:t xml:space="preserve"> in order to conform to the transmit power </w:t>
            </w:r>
            <w:r w:rsidRPr="006A6A7F">
              <w:rPr>
                <w:rFonts w:eastAsia="宋体"/>
                <w:position w:val="-10"/>
                <w:szCs w:val="20"/>
                <w:lang w:val="en-GB"/>
              </w:rPr>
              <w:object w:dxaOrig="740" w:dyaOrig="300" w14:anchorId="46498BFE">
                <v:shape id="_x0000_i1035" type="#_x0000_t75" style="width:36.6pt;height:13.8pt" o:ole="">
                  <v:imagedata r:id="rId29" o:title=""/>
                </v:shape>
                <o:OLEObject Type="Embed" ProgID="Equation.3" ShapeID="_x0000_i1035" DrawAspect="Content" ObjectID="_1816778867" r:id="rId30"/>
              </w:object>
            </w:r>
            <w:r w:rsidRPr="006A6A7F">
              <w:rPr>
                <w:rFonts w:eastAsia="宋体"/>
                <w:szCs w:val="20"/>
                <w:lang w:val="en-GB"/>
              </w:rPr>
              <w:t xml:space="preserve">specified in [4], and mapped in sequence starting with </w:t>
            </w:r>
            <w:r w:rsidRPr="006A6A7F">
              <w:rPr>
                <w:rFonts w:eastAsia="宋体"/>
                <w:position w:val="-10"/>
                <w:szCs w:val="20"/>
                <w:lang w:val="en-GB"/>
              </w:rPr>
              <w:object w:dxaOrig="420" w:dyaOrig="300" w14:anchorId="0E8C5BA1">
                <v:shape id="_x0000_i1036" type="#_x0000_t75" style="width:22.2pt;height:13.8pt" o:ole="">
                  <v:imagedata r:id="rId31" o:title=""/>
                </v:shape>
                <o:OLEObject Type="Embed" ProgID="Equation.3" ShapeID="_x0000_i1036" DrawAspect="Content" ObjectID="_1816778868" r:id="rId32"/>
              </w:object>
            </w:r>
            <w:r w:rsidRPr="006A6A7F">
              <w:rPr>
                <w:rFonts w:eastAsia="宋体"/>
                <w:szCs w:val="20"/>
                <w:lang w:val="en-GB"/>
              </w:rPr>
              <w:t xml:space="preserve"> to subcarriers assigned for transmission of NPUSCH. The mapping to resource elements </w:t>
            </w:r>
            <w:r w:rsidRPr="006A6A7F">
              <w:rPr>
                <w:rFonts w:eastAsia="宋体"/>
                <w:position w:val="-10"/>
                <w:szCs w:val="20"/>
                <w:lang w:val="en-GB"/>
              </w:rPr>
              <w:object w:dxaOrig="440" w:dyaOrig="300" w14:anchorId="39A3E67D">
                <v:shape id="_x0000_i1037" type="#_x0000_t75" style="width:22.8pt;height:13.8pt" o:ole="">
                  <v:imagedata r:id="rId33" o:title=""/>
                </v:shape>
                <o:OLEObject Type="Embed" ProgID="Equation.3" ShapeID="_x0000_i1037" DrawAspect="Content" ObjectID="_1816778869" r:id="rId34"/>
              </w:object>
            </w:r>
            <w:r w:rsidRPr="006A6A7F">
              <w:rPr>
                <w:rFonts w:eastAsia="宋体"/>
                <w:szCs w:val="20"/>
                <w:lang w:val="en-GB"/>
              </w:rPr>
              <w:t xml:space="preserve"> corresponding to the subcarriers assigned for transmission and not used for transmission of reference signals, shall be in increasing order of first the index </w:t>
            </w:r>
            <w:r w:rsidRPr="006A6A7F">
              <w:rPr>
                <w:rFonts w:eastAsia="宋体"/>
                <w:position w:val="-6"/>
                <w:szCs w:val="20"/>
                <w:lang w:val="en-GB"/>
              </w:rPr>
              <w:object w:dxaOrig="180" w:dyaOrig="260" w14:anchorId="5FCE0953">
                <v:shape id="_x0000_i1038" type="#_x0000_t75" style="width:7.2pt;height:14.4pt" o:ole="">
                  <v:imagedata r:id="rId35" o:title=""/>
                </v:shape>
                <o:OLEObject Type="Embed" ProgID="Equation.3" ShapeID="_x0000_i1038" DrawAspect="Content" ObjectID="_1816778870" r:id="rId36"/>
              </w:object>
            </w:r>
            <w:r w:rsidRPr="006A6A7F">
              <w:rPr>
                <w:rFonts w:eastAsia="宋体"/>
                <w:szCs w:val="20"/>
                <w:lang w:val="en-GB"/>
              </w:rPr>
              <w:t>, then the index</w:t>
            </w:r>
            <w:r w:rsidRPr="006A6A7F">
              <w:rPr>
                <w:rFonts w:eastAsia="宋体"/>
                <w:position w:val="-6"/>
                <w:szCs w:val="20"/>
                <w:lang w:val="en-GB"/>
              </w:rPr>
              <w:object w:dxaOrig="139" w:dyaOrig="260" w14:anchorId="7E488CAA">
                <v:shape id="_x0000_i1039" type="#_x0000_t75" style="width:7.2pt;height:14.4pt" o:ole="">
                  <v:imagedata r:id="rId37" o:title=""/>
                </v:shape>
                <o:OLEObject Type="Embed" ProgID="Equation.3" ShapeID="_x0000_i1039" DrawAspect="Content" ObjectID="_1816778871" r:id="rId38"/>
              </w:object>
            </w:r>
            <w:r w:rsidRPr="006A6A7F">
              <w:rPr>
                <w:rFonts w:eastAsia="宋体"/>
                <w:szCs w:val="20"/>
                <w:lang w:val="en-GB"/>
              </w:rPr>
              <w:t>, starting with the first slot in the assigned resource unit.</w:t>
            </w:r>
          </w:p>
          <w:p w14:paraId="3F954AED" w14:textId="77777777" w:rsidR="006A6A7F" w:rsidRPr="006A6A7F" w:rsidRDefault="006A6A7F" w:rsidP="006A6A7F">
            <w:pPr>
              <w:spacing w:after="180"/>
              <w:rPr>
                <w:rFonts w:eastAsia="宋体"/>
                <w:szCs w:val="20"/>
                <w:lang w:val="en-GB"/>
              </w:rPr>
            </w:pPr>
            <w:r w:rsidRPr="006A6A7F">
              <w:rPr>
                <w:rFonts w:eastAsia="宋体"/>
                <w:szCs w:val="20"/>
                <w:lang w:val="en-GB"/>
              </w:rPr>
              <w:t xml:space="preserve">After mapping to </w:t>
            </w:r>
            <w:r w:rsidRPr="006A6A7F">
              <w:rPr>
                <w:rFonts w:eastAsia="宋体"/>
                <w:position w:val="-10"/>
                <w:szCs w:val="20"/>
                <w:lang w:val="en-GB"/>
              </w:rPr>
              <w:object w:dxaOrig="499" w:dyaOrig="300" w14:anchorId="40495BF4">
                <v:shape id="_x0000_i1040" type="#_x0000_t75" style="width:28.2pt;height:13.8pt" o:ole="">
                  <v:imagedata r:id="rId39" o:title=""/>
                </v:shape>
                <o:OLEObject Type="Embed" ProgID="Equation.3" ShapeID="_x0000_i1040" DrawAspect="Content" ObjectID="_1816778872" r:id="rId40"/>
              </w:object>
            </w:r>
            <w:r w:rsidRPr="006A6A7F">
              <w:rPr>
                <w:rFonts w:eastAsia="宋体"/>
                <w:szCs w:val="20"/>
                <w:lang w:val="en-GB"/>
              </w:rPr>
              <w:t xml:space="preserve">slots, the </w:t>
            </w:r>
            <w:r w:rsidRPr="006A6A7F">
              <w:rPr>
                <w:rFonts w:eastAsia="宋体"/>
                <w:position w:val="-10"/>
                <w:szCs w:val="20"/>
                <w:lang w:val="en-GB"/>
              </w:rPr>
              <w:object w:dxaOrig="499" w:dyaOrig="300" w14:anchorId="595985C4">
                <v:shape id="_x0000_i1041" type="#_x0000_t75" style="width:28.2pt;height:13.8pt" o:ole="">
                  <v:imagedata r:id="rId41" o:title=""/>
                </v:shape>
                <o:OLEObject Type="Embed" ProgID="Equation.3" ShapeID="_x0000_i1041" DrawAspect="Content" ObjectID="_1816778873" r:id="rId42"/>
              </w:object>
            </w:r>
            <w:r w:rsidRPr="006A6A7F">
              <w:rPr>
                <w:rFonts w:eastAsia="宋体"/>
                <w:szCs w:val="20"/>
                <w:lang w:val="en-GB"/>
              </w:rPr>
              <w:t xml:space="preserve"> slots shall be repeated </w:t>
            </w:r>
            <w:r w:rsidRPr="006A6A7F">
              <w:rPr>
                <w:rFonts w:eastAsia="宋体"/>
                <w:position w:val="-10"/>
                <w:szCs w:val="20"/>
                <w:lang w:val="en-GB"/>
              </w:rPr>
              <w:object w:dxaOrig="1120" w:dyaOrig="340" w14:anchorId="5A6DA025">
                <v:shape id="_x0000_i1042" type="#_x0000_t75" style="width:57.6pt;height:14.4pt" o:ole="">
                  <v:imagedata r:id="rId43" o:title=""/>
                </v:shape>
                <o:OLEObject Type="Embed" ProgID="Equation.3" ShapeID="_x0000_i1042" DrawAspect="Content" ObjectID="_1816778874" r:id="rId44"/>
              </w:object>
            </w:r>
            <w:r w:rsidRPr="006A6A7F">
              <w:rPr>
                <w:rFonts w:eastAsia="宋体"/>
                <w:szCs w:val="20"/>
                <w:lang w:val="en-GB"/>
              </w:rPr>
              <w:t xml:space="preserve"> additional times, before continuing the mapping of </w:t>
            </w:r>
            <w:r w:rsidRPr="006A6A7F">
              <w:rPr>
                <w:rFonts w:eastAsia="宋体"/>
                <w:position w:val="-10"/>
                <w:szCs w:val="20"/>
                <w:lang w:val="en-GB"/>
              </w:rPr>
              <w:object w:dxaOrig="400" w:dyaOrig="320" w14:anchorId="3AA59384">
                <v:shape id="_x0000_i1043" type="#_x0000_t75" style="width:22.8pt;height:14.4pt" o:ole="">
                  <v:imagedata r:id="rId45" o:title=""/>
                </v:shape>
                <o:OLEObject Type="Embed" ProgID="Equation.3" ShapeID="_x0000_i1043" DrawAspect="Content" ObjectID="_1816778875" r:id="rId46"/>
              </w:object>
            </w:r>
            <w:r w:rsidRPr="006A6A7F">
              <w:rPr>
                <w:rFonts w:eastAsia="宋体"/>
                <w:szCs w:val="20"/>
                <w:lang w:val="en-GB"/>
              </w:rPr>
              <w:t xml:space="preserve"> to the following slot, </w:t>
            </w:r>
            <w:proofErr w:type="gramStart"/>
            <w:r w:rsidRPr="006A6A7F">
              <w:rPr>
                <w:rFonts w:eastAsia="宋体"/>
                <w:szCs w:val="20"/>
                <w:lang w:val="en-GB"/>
              </w:rPr>
              <w:t>where</w:t>
            </w:r>
            <w:proofErr w:type="gramEnd"/>
          </w:p>
          <w:p w14:paraId="5D683991" w14:textId="77777777" w:rsidR="006A6A7F" w:rsidRPr="006A6A7F" w:rsidRDefault="006A6A7F" w:rsidP="006A6A7F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宋体"/>
                <w:noProof/>
                <w:szCs w:val="20"/>
                <w:lang w:val="en-GB"/>
              </w:rPr>
            </w:pPr>
            <w:r w:rsidRPr="00935F10">
              <w:rPr>
                <w:rFonts w:eastAsia="宋体"/>
                <w:noProof/>
                <w:position w:val="-30"/>
                <w:szCs w:val="20"/>
                <w:highlight w:val="yellow"/>
                <w:lang w:val="en-GB"/>
              </w:rPr>
              <w:object w:dxaOrig="3739" w:dyaOrig="700" w14:anchorId="7D191441">
                <v:shape id="_x0000_i1044" type="#_x0000_t75" style="width:188.4pt;height:36.6pt" o:ole="">
                  <v:imagedata r:id="rId47" o:title=""/>
                </v:shape>
                <o:OLEObject Type="Embed" ProgID="Equation.3" ShapeID="_x0000_i1044" DrawAspect="Content" ObjectID="_1816778876" r:id="rId48"/>
              </w:object>
            </w:r>
          </w:p>
          <w:p w14:paraId="027A7886" w14:textId="16C2A647" w:rsidR="006A6A7F" w:rsidRPr="006A6A7F" w:rsidRDefault="006A6A7F" w:rsidP="006A6A7F">
            <w:pPr>
              <w:keepLines/>
              <w:tabs>
                <w:tab w:val="center" w:pos="4536"/>
                <w:tab w:val="right" w:pos="9072"/>
              </w:tabs>
              <w:spacing w:after="180"/>
              <w:jc w:val="center"/>
              <w:rPr>
                <w:rFonts w:eastAsia="宋体"/>
                <w:noProof/>
                <w:szCs w:val="20"/>
                <w:lang w:val="en-GB"/>
              </w:rPr>
            </w:pPr>
            <w:r w:rsidRPr="006A6A7F">
              <w:rPr>
                <w:rFonts w:eastAsia="宋体"/>
                <w:noProof/>
                <w:position w:val="-26"/>
                <w:szCs w:val="20"/>
                <w:lang w:val="en-GB"/>
              </w:rPr>
              <w:object w:dxaOrig="2240" w:dyaOrig="620" w14:anchorId="462AF1A2">
                <v:shape id="_x0000_i1045" type="#_x0000_t75" style="width:115.2pt;height:28.2pt" o:ole="">
                  <v:imagedata r:id="rId49" o:title=""/>
                </v:shape>
                <o:OLEObject Type="Embed" ProgID="Equation.3" ShapeID="_x0000_i1045" DrawAspect="Content" ObjectID="_1816778877" r:id="rId50"/>
              </w:object>
            </w:r>
          </w:p>
          <w:p w14:paraId="3C7D7BF2" w14:textId="0F8BD516" w:rsidR="006A6A7F" w:rsidRPr="002467E6" w:rsidRDefault="006A6A7F" w:rsidP="006A6A7F">
            <w:pPr>
              <w:rPr>
                <w:lang w:eastAsia="zh-CN"/>
              </w:rPr>
            </w:pPr>
            <w:r w:rsidRPr="002467E6">
              <w:rPr>
                <w:lang w:eastAsia="zh-CN"/>
              </w:rPr>
              <w:t xml:space="preserve">For a UE communicating over NTN in FDD operation, if the higher layer parameter </w:t>
            </w:r>
            <w:r w:rsidRPr="002467E6">
              <w:rPr>
                <w:i/>
                <w:iCs/>
                <w:lang w:eastAsia="zh-CN"/>
              </w:rPr>
              <w:t>npusch-OCC-Enabled</w:t>
            </w:r>
            <w:r w:rsidRPr="002467E6">
              <w:rPr>
                <w:lang w:eastAsia="zh-CN"/>
              </w:rPr>
              <w:t xml:space="preserve"> is configured, OCC is indicated as activated in DCI Format N0 as described in [3],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eastAsia="zh-CN"/>
                    </w:rPr>
                    <m:t>NPUSCH</m:t>
                  </m:r>
                </m:sup>
              </m:sSubSup>
              <m:r>
                <w:rPr>
                  <w:rFonts w:ascii="Cambria Math" w:hAnsi="Cambria Math"/>
                  <w:lang w:eastAsia="zh-CN"/>
                </w:rPr>
                <m:t>≥2</m:t>
              </m:r>
            </m:oMath>
            <w:r w:rsidRPr="002467E6">
              <w:rPr>
                <w:lang w:eastAsia="zh-CN"/>
              </w:rPr>
              <w:t>,</w:t>
            </w:r>
          </w:p>
          <w:p w14:paraId="3508C543" w14:textId="77777777" w:rsidR="006A6A7F" w:rsidRPr="002467E6" w:rsidRDefault="006A6A7F" w:rsidP="006A6A7F">
            <w:pPr>
              <w:pStyle w:val="B10"/>
              <w:rPr>
                <w:lang w:eastAsia="zh-CN"/>
              </w:rPr>
            </w:pPr>
            <w:r w:rsidRPr="002467E6">
              <w:rPr>
                <w:lang w:eastAsia="zh-CN"/>
              </w:rPr>
              <w:t>-</w:t>
            </w:r>
            <w:r w:rsidRPr="002467E6">
              <w:rPr>
                <w:lang w:eastAsia="zh-CN"/>
              </w:rP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=15 </m:t>
              </m:r>
              <m:r>
                <m:rPr>
                  <m:nor/>
                </m:rPr>
                <w:rPr>
                  <w:lang w:eastAsia="zh-CN"/>
                </w:rPr>
                <m:t>kHz</m:t>
              </m:r>
            </m:oMath>
            <w:r w:rsidRPr="002467E6">
              <w:rPr>
                <w:lang w:eastAsia="zh-CN"/>
              </w:rPr>
              <w:t xml:space="preserve">, after mapping to a slot, </w:t>
            </w:r>
            <w:r w:rsidRPr="006A6A7F">
              <w:rPr>
                <w:highlight w:val="yellow"/>
                <w:lang w:eastAsia="zh-CN"/>
              </w:rPr>
              <w:t xml:space="preserve">the slot shall be repeated </w:t>
            </w:r>
            <m:oMath>
              <m:sSubSup>
                <m:sSubSupPr>
                  <m:ctrlPr>
                    <w:rPr>
                      <w:rFonts w:ascii="Cambria Math" w:hAnsi="Cambria Math"/>
                      <w:highlight w:val="yellow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highlight w:val="yellow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</w:rPr>
                <m:t>-1</m:t>
              </m:r>
            </m:oMath>
            <w:r w:rsidRPr="006A6A7F">
              <w:rPr>
                <w:highlight w:val="yellow"/>
                <w:lang w:eastAsia="zh-CN"/>
              </w:rPr>
              <w:t xml:space="preserve"> additional times</w:t>
            </w:r>
            <w:r w:rsidRPr="002467E6">
              <w:rPr>
                <w:lang w:eastAsia="zh-CN"/>
              </w:rPr>
              <w:t xml:space="preserve"> and pairs of slots shall be multiplied by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 w:rsidRPr="002467E6">
              <w:rPr>
                <w:lang w:eastAsia="zh-CN"/>
              </w:rPr>
              <w:t xml:space="preserve"> before continuing the mapping of </w:t>
            </w:r>
            <m:oMath>
              <m:r>
                <w:rPr>
                  <w:rFonts w:ascii="Cambria Math" w:hAnsi="Cambria Math"/>
                  <w:lang w:eastAsia="zh-CN"/>
                </w:rPr>
                <m:t>z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(∙)</m:t>
              </m:r>
            </m:oMath>
            <w:r w:rsidRPr="002467E6">
              <w:rPr>
                <w:lang w:eastAsia="zh-CN"/>
              </w:rPr>
              <w:t xml:space="preserve"> to the following slot, the process repeats for all the slots in the NPUSCH format 1 transmission before OCC is applied, where for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RU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 w:rsidRPr="002467E6"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highlight w:val="yellow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  <w:lang w:eastAsia="zh-CN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</w:rPr>
                <m:t>=2</m:t>
              </m:r>
            </m:oMath>
            <w:r w:rsidRPr="006A6A7F">
              <w:rPr>
                <w:highlight w:val="yellow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highlight w:val="yellow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highlight w:val="yellow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highlight w:val="yellow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  <w:lang w:eastAsia="zh-CN"/>
                    </w:rPr>
                    <m:t>OCC</m:t>
                  </m:r>
                </m:sub>
              </m:sSub>
            </m:oMath>
            <w:r w:rsidRPr="002467E6">
              <w:rPr>
                <w:lang w:eastAsia="zh-CN"/>
              </w:rPr>
              <w:t xml:space="preserve">, and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 w:rsidRPr="002467E6">
              <w:rPr>
                <w:lang w:eastAsia="zh-CN"/>
              </w:rPr>
              <w:t xml:space="preserve"> equals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mr>
                  </m:m>
                </m:e>
              </m:d>
            </m:oMath>
            <w:r w:rsidRPr="002467E6">
              <w:rPr>
                <w:lang w:eastAsia="zh-CN"/>
              </w:rPr>
              <w:t xml:space="preserve"> or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</m:oMath>
            <w:r w:rsidRPr="002467E6">
              <w:rPr>
                <w:lang w:eastAsia="zh-CN"/>
              </w:rPr>
              <w:t xml:space="preserve"> as indicated by the DCI as described in TS36.212 [3].</w:t>
            </w:r>
          </w:p>
          <w:p w14:paraId="704D03F7" w14:textId="20E5BA7F" w:rsidR="006A6A7F" w:rsidRPr="006A6A7F" w:rsidRDefault="006A6A7F" w:rsidP="006A6A7F">
            <w:pPr>
              <w:pStyle w:val="B10"/>
              <w:rPr>
                <w:lang w:eastAsia="zh-CN"/>
              </w:rPr>
            </w:pPr>
            <w:r w:rsidRPr="002467E6">
              <w:rPr>
                <w:lang w:eastAsia="zh-CN"/>
              </w:rPr>
              <w:t>-</w:t>
            </w:r>
            <w:r w:rsidRPr="002467E6">
              <w:rPr>
                <w:lang w:eastAsia="zh-CN"/>
              </w:rPr>
              <w:tab/>
              <w:t xml:space="preserve">For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=3.75 </m:t>
              </m:r>
              <m:r>
                <m:rPr>
                  <m:nor/>
                </m:rPr>
                <w:rPr>
                  <w:lang w:eastAsia="zh-CN"/>
                </w:rPr>
                <m:t>kHz</m:t>
              </m:r>
            </m:oMath>
            <w:r w:rsidRPr="002467E6">
              <w:rPr>
                <w:lang w:eastAsia="zh-CN"/>
              </w:rPr>
              <w:t xml:space="preserve">, after mapping to a data symbol, </w:t>
            </w:r>
            <w:r w:rsidRPr="006A6A7F">
              <w:rPr>
                <w:highlight w:val="yellow"/>
                <w:lang w:eastAsia="zh-CN"/>
              </w:rPr>
              <w:t xml:space="preserve">the data symbol shall repeated </w:t>
            </w:r>
            <m:oMath>
              <m:sSubSup>
                <m:sSubSupPr>
                  <m:ctrlPr>
                    <w:rPr>
                      <w:rFonts w:ascii="Cambria Math" w:hAnsi="Cambria Math"/>
                      <w:highlight w:val="yellow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highlight w:val="yellow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</w:rPr>
                <m:t>-1</m:t>
              </m:r>
            </m:oMath>
            <w:r w:rsidRPr="006A6A7F">
              <w:rPr>
                <w:highlight w:val="yellow"/>
                <w:lang w:eastAsia="zh-CN"/>
              </w:rPr>
              <w:t xml:space="preserve"> additional times</w:t>
            </w:r>
            <w:r w:rsidRPr="002467E6">
              <w:rPr>
                <w:lang w:eastAsia="zh-CN"/>
              </w:rPr>
              <w:t xml:space="preserve"> and pairs of data symbols shall be multiplied by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 w:rsidRPr="002467E6">
              <w:rPr>
                <w:lang w:eastAsia="zh-CN"/>
              </w:rPr>
              <w:t xml:space="preserve"> while skipping the DMRS symbol and guard period within the slot, before continuing the mapping of </w:t>
            </w:r>
            <m:oMath>
              <m:r>
                <w:rPr>
                  <w:rFonts w:ascii="Cambria Math" w:hAnsi="Cambria Math"/>
                  <w:lang w:eastAsia="zh-CN"/>
                </w:rPr>
                <m:t>z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(∙)</m:t>
              </m:r>
            </m:oMath>
            <w:r w:rsidRPr="002467E6">
              <w:rPr>
                <w:lang w:eastAsia="zh-CN"/>
              </w:rPr>
              <w:t xml:space="preserve"> to the following data symbol, the process repeats for all the data symbols in the NPUSCH Format 1 transmission before OCC is applied, where for </w:t>
            </w:r>
            <m:oMath>
              <m:sSubSup>
                <m:sSubSupPr>
                  <m:ctrlPr>
                    <w:rPr>
                      <w:rFonts w:ascii="Cambria Math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eastAsia="zh-CN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lang w:eastAsia="zh-CN"/>
                    </w:rPr>
                    <m:t>RU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=1</m:t>
              </m:r>
            </m:oMath>
            <w:r w:rsidRPr="002467E6">
              <w:rPr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highlight w:val="yellow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  <w:lang w:eastAsia="zh-CN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</w:rPr>
                <m:t>=2</m:t>
              </m:r>
            </m:oMath>
            <w:r w:rsidRPr="006A6A7F">
              <w:rPr>
                <w:highlight w:val="yellow"/>
                <w:lang w:eastAsia="zh-C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highlight w:val="yellow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highlight w:val="yellow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highlight w:val="yellow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  <w:lang w:eastAsia="zh-CN"/>
                    </w:rPr>
                    <m:t>OCC</m:t>
                  </m:r>
                </m:sub>
              </m:sSub>
            </m:oMath>
            <w:r w:rsidRPr="002467E6">
              <w:rPr>
                <w:lang w:eastAsia="zh-CN"/>
              </w:rPr>
              <w:t>, and</w:t>
            </w:r>
            <w:r w:rsidRPr="002467E6">
              <w:rPr>
                <w:rFonts w:ascii="Cambria Math" w:hAnsi="Cambria Math"/>
                <w:i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lang w:eastAsia="zh-CN"/>
                </w:rPr>
                <m:t>q(m)</m:t>
              </m:r>
            </m:oMath>
            <w:r w:rsidRPr="002467E6">
              <w:rPr>
                <w:lang w:eastAsia="zh-CN"/>
              </w:rPr>
              <w:t xml:space="preserve"> equals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mr>
                  </m:m>
                </m:e>
              </m:d>
            </m:oMath>
            <w:r w:rsidRPr="002467E6">
              <w:rPr>
                <w:lang w:eastAsia="zh-CN"/>
              </w:rPr>
              <w:t xml:space="preserve"> or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-1</m:t>
                        </m:r>
                      </m:e>
                    </m:mr>
                  </m:m>
                </m:e>
              </m:d>
            </m:oMath>
            <w:r w:rsidRPr="002467E6">
              <w:rPr>
                <w:lang w:eastAsia="zh-CN"/>
              </w:rPr>
              <w:t xml:space="preserve"> as indicated by the DCI as described in TS36.212 [3]. </w:t>
            </w:r>
          </w:p>
        </w:tc>
      </w:tr>
    </w:tbl>
    <w:p w14:paraId="068B5B8D" w14:textId="2AEFE4E5" w:rsidR="006A6A7F" w:rsidRDefault="006A6A7F" w:rsidP="006A6A7F">
      <w:pPr>
        <w:pStyle w:val="a0"/>
        <w:spacing w:after="0"/>
        <w:rPr>
          <w:rFonts w:eastAsiaTheme="minorEastAsia"/>
          <w:lang w:eastAsia="zh-CN"/>
        </w:rPr>
      </w:pPr>
    </w:p>
    <w:p w14:paraId="360AF2B3" w14:textId="2031192C" w:rsidR="004D5770" w:rsidRPr="004D5770" w:rsidRDefault="000A2C48" w:rsidP="0035649A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noticeable that the current scrambling procedure does not support OCC </w:t>
      </w:r>
      <w:r w:rsidR="00A05D7C">
        <w:rPr>
          <w:rFonts w:eastAsiaTheme="minorEastAsia"/>
          <w:lang w:eastAsia="zh-CN"/>
        </w:rPr>
        <w:t>spreading</w:t>
      </w:r>
      <w:r>
        <w:rPr>
          <w:rFonts w:eastAsiaTheme="minorEastAsia"/>
          <w:lang w:eastAsia="zh-CN"/>
        </w:rPr>
        <w:t>. Specifically, in R19 I</w:t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T-NTN, OCC is only applicable to single-tone NPUSCH format1, </w:t>
      </w:r>
      <w:r w:rsidR="00E4731D">
        <w:rPr>
          <w:rFonts w:eastAsiaTheme="minorEastAsia"/>
          <w:lang w:eastAsia="zh-CN"/>
        </w:rPr>
        <w:t>so</w:t>
      </w:r>
      <w:r>
        <w:rPr>
          <w:rFonts w:eastAsiaTheme="minor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identical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NPUSCH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=1</m:t>
        </m:r>
      </m:oMath>
      <w:r>
        <w:rPr>
          <w:rFonts w:eastAsiaTheme="minorEastAsia" w:hint="eastAsia"/>
          <w:lang w:eastAsia="zh-CN"/>
        </w:rPr>
        <w:t xml:space="preserve"> </w:t>
      </w:r>
      <w:r w:rsidR="004D5770">
        <w:rPr>
          <w:rFonts w:eastAsiaTheme="minorEastAsia"/>
          <w:lang w:eastAsia="zh-CN"/>
        </w:rPr>
        <w:t xml:space="preserve">is used </w:t>
      </w:r>
      <w:r w:rsidR="004D5770" w:rsidRPr="002467E6">
        <w:rPr>
          <w:lang w:eastAsia="zh-CN"/>
        </w:rPr>
        <w:t xml:space="preserve">for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sc</m:t>
            </m:r>
          </m:sub>
          <m:sup>
            <m:r>
              <m:rPr>
                <m:nor/>
              </m:rPr>
              <w:rPr>
                <w:lang w:eastAsia="zh-CN"/>
              </w:rPr>
              <m:t>RU</m:t>
            </m: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=1</m:t>
        </m:r>
      </m:oMath>
      <w:r w:rsidR="004D5770">
        <w:rPr>
          <w:lang w:eastAsia="zh-CN"/>
        </w:rPr>
        <w:t xml:space="preserve"> </w:t>
      </w:r>
      <w:r w:rsidR="00E4731D">
        <w:rPr>
          <w:lang w:eastAsia="zh-CN"/>
        </w:rPr>
        <w:t>when</w:t>
      </w:r>
      <w:r w:rsidR="004D5770">
        <w:rPr>
          <w:lang w:eastAsia="zh-CN"/>
        </w:rPr>
        <w:t xml:space="preserve"> OCC is activated.</w:t>
      </w:r>
      <w:r w:rsidR="00DF1DC2">
        <w:rPr>
          <w:lang w:eastAsia="zh-CN"/>
        </w:rPr>
        <w:t xml:space="preserve"> In this case, </w:t>
      </w:r>
      <w:r w:rsidR="00DF1DC2">
        <w:rPr>
          <w:rFonts w:eastAsiaTheme="minorEastAsia"/>
          <w:bCs/>
          <w:szCs w:val="20"/>
          <w:lang w:eastAsia="zh-CN"/>
        </w:rPr>
        <w:t xml:space="preserve">the scrambling sequence will be reinitialized after </w:t>
      </w:r>
      <w:bookmarkStart w:id="3" w:name="_Hlk206073436"/>
      <w:r w:rsidR="00DF1DC2">
        <w:rPr>
          <w:rFonts w:eastAsiaTheme="minorEastAsia"/>
          <w:bCs/>
          <w:szCs w:val="20"/>
          <w:lang w:eastAsia="zh-CN"/>
        </w:rPr>
        <w:t xml:space="preserve">every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identical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NPUSCH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eastAsiaTheme="minorEastAsia" w:hAnsi="Cambria Math"/>
          </w:rPr>
          <m:t>=1</m:t>
        </m:r>
      </m:oMath>
      <w:r w:rsidR="00DF1DC2" w:rsidRPr="005E0144">
        <w:t xml:space="preserve"> </w:t>
      </w:r>
      <w:r w:rsidR="00DF1DC2">
        <w:t xml:space="preserve">NPUSCH </w:t>
      </w:r>
      <w:r w:rsidR="00DF1DC2" w:rsidRPr="005E0144">
        <w:t>transmission</w:t>
      </w:r>
      <w:bookmarkEnd w:id="3"/>
      <w:r w:rsidR="00DF1DC2">
        <w:t>, which is contra</w:t>
      </w:r>
      <w:r w:rsidR="00E4731D">
        <w:t xml:space="preserve">dictory with the </w:t>
      </w:r>
      <w:r w:rsidR="00A05D7C">
        <w:t xml:space="preserve">above </w:t>
      </w:r>
      <w:r w:rsidR="00E4731D">
        <w:t xml:space="preserve">OCC spreading </w:t>
      </w:r>
      <w:r w:rsidR="00A05D7C">
        <w:t>procedure</w:t>
      </w:r>
      <w:r w:rsidR="00684881">
        <w:t xml:space="preserve"> </w:t>
      </w:r>
      <w:r w:rsidR="00684881">
        <w:rPr>
          <w:rFonts w:eastAsiaTheme="minorEastAsia"/>
          <w:lang w:eastAsia="zh-CN"/>
        </w:rPr>
        <w:t xml:space="preserve">in </w:t>
      </w:r>
      <w:r w:rsidR="00684881">
        <w:rPr>
          <w:rFonts w:ascii="Times" w:eastAsiaTheme="minorEastAsia" w:hAnsi="Times"/>
          <w:bCs/>
          <w:lang w:eastAsia="zh-CN"/>
        </w:rPr>
        <w:t>clause 10.1.3.6 of TS36.211</w:t>
      </w:r>
      <w:r w:rsidR="00A05D7C">
        <w:t>.</w:t>
      </w:r>
    </w:p>
    <w:p w14:paraId="62B19139" w14:textId="3D6459E9" w:rsidR="00937B61" w:rsidRDefault="00937B61" w:rsidP="00937B61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</w:t>
      </w:r>
      <w:r w:rsidR="005D7236">
        <w:rPr>
          <w:rFonts w:ascii="Times" w:eastAsiaTheme="minorEastAsia" w:hAnsi="Times"/>
          <w:b/>
          <w:lang w:val="en-GB" w:eastAsia="zh-CN"/>
        </w:rPr>
        <w:t>1</w:t>
      </w:r>
      <w:r>
        <w:rPr>
          <w:rFonts w:ascii="Times" w:eastAsiaTheme="minorEastAsia" w:hAnsi="Times"/>
          <w:b/>
          <w:lang w:val="en-GB" w:eastAsia="zh-CN"/>
        </w:rPr>
        <w:t xml:space="preserve">: </w:t>
      </w:r>
      <w:r w:rsidR="00A05D7C">
        <w:rPr>
          <w:rFonts w:ascii="Times" w:eastAsiaTheme="minorEastAsia" w:hAnsi="Times"/>
          <w:b/>
          <w:lang w:val="en-GB" w:eastAsia="zh-CN"/>
        </w:rPr>
        <w:t xml:space="preserve">The current scrambling procedure does not support OCC spreading because the scrambling sequence is reinitialized after </w:t>
      </w:r>
      <w:r w:rsidR="00A05D7C" w:rsidRPr="00A05D7C">
        <w:rPr>
          <w:rFonts w:ascii="Times" w:eastAsiaTheme="minorEastAsia" w:hAnsi="Times"/>
          <w:b/>
          <w:bCs/>
          <w:lang w:eastAsia="zh-CN"/>
        </w:rPr>
        <w:t xml:space="preserve">every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identical</m:t>
            </m: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ub>
          <m:sup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NPUSCH</m:t>
            </m: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up>
        </m:sSubSup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=1</m:t>
        </m:r>
      </m:oMath>
      <w:r w:rsidR="00A05D7C" w:rsidRPr="00A05D7C">
        <w:rPr>
          <w:rFonts w:ascii="Times" w:eastAsiaTheme="minorEastAsia" w:hAnsi="Times"/>
          <w:b/>
          <w:lang w:eastAsia="zh-CN"/>
        </w:rPr>
        <w:t xml:space="preserve"> NPUSCH transmission</w:t>
      </w:r>
      <w:r w:rsidR="00A05D7C">
        <w:rPr>
          <w:rFonts w:ascii="Times" w:eastAsiaTheme="minorEastAsia" w:hAnsi="Times"/>
          <w:b/>
          <w:lang w:eastAsia="zh-CN"/>
        </w:rPr>
        <w:t xml:space="preserve"> for single-tone NPUSCH format 1.</w:t>
      </w:r>
    </w:p>
    <w:p w14:paraId="72C6A72C" w14:textId="4C1ACAA1" w:rsidR="00A05D7C" w:rsidRDefault="00A05D7C" w:rsidP="00937B61">
      <w:pPr>
        <w:pStyle w:val="a0"/>
        <w:spacing w:line="252" w:lineRule="auto"/>
        <w:rPr>
          <w:rFonts w:ascii="Times" w:eastAsiaTheme="minorEastAsia" w:hAnsi="Times"/>
          <w:lang w:eastAsia="zh-CN"/>
        </w:rPr>
      </w:pPr>
      <w:r>
        <w:rPr>
          <w:rFonts w:ascii="Times" w:eastAsiaTheme="minorEastAsia" w:hAnsi="Times"/>
          <w:bCs/>
          <w:lang w:val="en-GB" w:eastAsia="zh-CN"/>
        </w:rPr>
        <w:t>To support a complete OCC feature, the scrambling sequence should also be taken into account. When OCC is activated</w:t>
      </w:r>
      <w:r w:rsidR="00DA183D">
        <w:rPr>
          <w:rFonts w:ascii="Times" w:eastAsiaTheme="minorEastAsia" w:hAnsi="Times"/>
          <w:bCs/>
          <w:lang w:val="en-GB" w:eastAsia="zh-CN"/>
        </w:rPr>
        <w:t xml:space="preserve">, the </w:t>
      </w:r>
      <w:r w:rsidR="00DA183D" w:rsidRPr="00DA183D">
        <w:rPr>
          <w:rFonts w:ascii="Times" w:eastAsiaTheme="minorEastAsia" w:hAnsi="Times"/>
          <w:bCs/>
          <w:lang w:val="en-GB" w:eastAsia="zh-CN"/>
        </w:rPr>
        <w:t xml:space="preserve">scrambling sequence shall be reinitialised after every </w:t>
      </w:r>
      <m:oMath>
        <m:sSubSup>
          <m:sSubSupPr>
            <m:ctrlPr>
              <w:rPr>
                <w:rFonts w:ascii="Cambria Math" w:eastAsiaTheme="minorEastAsia" w:hAnsi="Cambria Math"/>
                <w:bCs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Cs/>
                <w:lang w:eastAsia="zh-CN"/>
              </w:rPr>
              <m:t>identical</m:t>
            </m:r>
          </m:sub>
          <m:sup>
            <m:r>
              <m:rPr>
                <m:nor/>
              </m:rPr>
              <w:rPr>
                <w:rFonts w:ascii="Times" w:eastAsiaTheme="minorEastAsia" w:hAnsi="Times"/>
                <w:bCs/>
                <w:lang w:eastAsia="zh-CN"/>
              </w:rPr>
              <m:t>NPUSCH</m:t>
            </m:r>
          </m:sup>
        </m:sSubSup>
      </m:oMath>
      <w:r w:rsidR="00DA183D" w:rsidRPr="00DA183D">
        <w:rPr>
          <w:rFonts w:ascii="Times" w:eastAsiaTheme="minorEastAsia" w:hAnsi="Times"/>
          <w:bCs/>
          <w:lang w:val="en-GB" w:eastAsia="zh-CN"/>
        </w:rPr>
        <w:t xml:space="preserve">  transmissions of the codeword</w:t>
      </w:r>
      <w:r w:rsidR="00DA183D">
        <w:rPr>
          <w:rFonts w:ascii="Times" w:eastAsiaTheme="minorEastAsia" w:hAnsi="Times"/>
          <w:bCs/>
          <w:lang w:val="en-GB" w:eastAsia="zh-CN"/>
        </w:rPr>
        <w:t xml:space="preserve"> rather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identical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NPUSCH</m:t>
            </m:r>
            <m:ctrlPr>
              <w:rPr>
                <w:rFonts w:ascii="Cambria Math" w:hAnsi="Cambria Math"/>
              </w:rPr>
            </m:ctrlPr>
          </m:sup>
        </m:sSubSup>
      </m:oMath>
      <w:r w:rsidR="00DA183D">
        <w:rPr>
          <w:rFonts w:ascii="Times" w:eastAsiaTheme="minorEastAsia" w:hAnsi="Times" w:hint="eastAsia"/>
          <w:lang w:eastAsia="zh-CN"/>
        </w:rPr>
        <w:t>,</w:t>
      </w:r>
      <w:r w:rsidR="00DA183D">
        <w:rPr>
          <w:rFonts w:ascii="Times" w:eastAsiaTheme="minorEastAsia" w:hAnsi="Times"/>
          <w:lang w:eastAsia="zh-CN"/>
        </w:rPr>
        <w:t xml:space="preserve"> and the TP#1 is provided to support OCC spreading for scrambling procedure.</w:t>
      </w:r>
    </w:p>
    <w:p w14:paraId="6D89DBE1" w14:textId="77067466" w:rsidR="00DA183D" w:rsidRDefault="00DA183D" w:rsidP="00366CE3">
      <w:pPr>
        <w:pStyle w:val="a0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 w:rsidR="008345BA">
        <w:rPr>
          <w:rFonts w:eastAsia="宋体"/>
          <w:b/>
          <w:bCs/>
          <w:lang w:eastAsia="zh-CN"/>
        </w:rPr>
        <w:t>1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 xml:space="preserve">The scrambling sequence </w:t>
      </w:r>
      <w:r w:rsidR="00366CE3">
        <w:rPr>
          <w:rFonts w:eastAsia="宋体"/>
          <w:b/>
          <w:bCs/>
          <w:lang w:eastAsia="zh-CN"/>
        </w:rPr>
        <w:t xml:space="preserve">of NPUSCH transmission should consider OCC feature, and </w:t>
      </w:r>
      <w:r>
        <w:rPr>
          <w:rFonts w:eastAsia="宋体"/>
          <w:b/>
          <w:bCs/>
          <w:lang w:eastAsia="zh-CN"/>
        </w:rPr>
        <w:t>adopt the following TP#1 for TS3</w:t>
      </w:r>
      <w:r w:rsidR="00366CE3">
        <w:rPr>
          <w:rFonts w:eastAsia="宋体"/>
          <w:b/>
          <w:bCs/>
          <w:lang w:eastAsia="zh-CN"/>
        </w:rPr>
        <w:t>6</w:t>
      </w:r>
      <w:r>
        <w:rPr>
          <w:rFonts w:eastAsia="宋体"/>
          <w:b/>
          <w:bCs/>
          <w:lang w:eastAsia="zh-CN"/>
        </w:rPr>
        <w:t>.21</w:t>
      </w:r>
      <w:r w:rsidR="00366CE3">
        <w:rPr>
          <w:rFonts w:eastAsia="宋体"/>
          <w:b/>
          <w:bCs/>
          <w:lang w:eastAsia="zh-CN"/>
        </w:rPr>
        <w:t>1</w:t>
      </w:r>
      <w:r>
        <w:rPr>
          <w:rFonts w:eastAsia="宋体"/>
          <w:b/>
          <w:bCs/>
          <w:lang w:eastAsia="zh-CN"/>
        </w:rPr>
        <w:t xml:space="preserve"> v19.0.0:</w:t>
      </w:r>
      <w:r w:rsidRPr="005D10D3">
        <w:rPr>
          <w:rFonts w:eastAsia="宋体"/>
          <w:b/>
          <w:bCs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A183D" w14:paraId="07296188" w14:textId="77777777" w:rsidTr="0022686C">
        <w:tc>
          <w:tcPr>
            <w:tcW w:w="9062" w:type="dxa"/>
            <w:shd w:val="clear" w:color="auto" w:fill="auto"/>
          </w:tcPr>
          <w:p w14:paraId="5CC53C60" w14:textId="77777777" w:rsidR="00DA183D" w:rsidRPr="0032544A" w:rsidRDefault="00DA183D" w:rsidP="00DA183D">
            <w:pPr>
              <w:numPr>
                <w:ilvl w:val="0"/>
                <w:numId w:val="45"/>
              </w:numPr>
              <w:snapToGrid w:val="0"/>
              <w:spacing w:before="60" w:after="60"/>
              <w:jc w:val="both"/>
              <w:rPr>
                <w:rFonts w:eastAsia="MS Mincho"/>
                <w:color w:val="0070C0"/>
                <w:szCs w:val="20"/>
                <w:lang w:eastAsia="ja-JP"/>
              </w:rPr>
            </w:pPr>
            <w:r w:rsidRPr="0032544A">
              <w:rPr>
                <w:rFonts w:eastAsia="MS Mincho" w:hint="eastAsia"/>
                <w:color w:val="0070C0"/>
                <w:szCs w:val="20"/>
                <w:lang w:eastAsia="ja-JP"/>
              </w:rPr>
              <w:t>R</w:t>
            </w:r>
            <w:r w:rsidRPr="0032544A">
              <w:rPr>
                <w:rFonts w:eastAsia="MS Mincho"/>
                <w:color w:val="0070C0"/>
                <w:szCs w:val="20"/>
                <w:lang w:eastAsia="ja-JP"/>
              </w:rPr>
              <w:t>eason for change</w:t>
            </w:r>
          </w:p>
          <w:p w14:paraId="15AA0F9C" w14:textId="6A574364" w:rsidR="00DA183D" w:rsidRPr="00AC6CA3" w:rsidRDefault="00366CE3" w:rsidP="0022686C">
            <w:pPr>
              <w:snapToGrid w:val="0"/>
              <w:spacing w:before="60" w:after="60"/>
              <w:jc w:val="both"/>
              <w:rPr>
                <w:rFonts w:eastAsiaTheme="minorEastAsia"/>
                <w:szCs w:val="20"/>
                <w:lang w:val="en-GB" w:eastAsia="zh-CN"/>
              </w:rPr>
            </w:pPr>
            <w:r>
              <w:rPr>
                <w:rFonts w:eastAsiaTheme="minorEastAsia"/>
                <w:szCs w:val="20"/>
                <w:lang w:val="en-GB" w:eastAsia="zh-CN"/>
              </w:rPr>
              <w:t xml:space="preserve">The </w:t>
            </w:r>
            <w:r w:rsidR="00397F2E">
              <w:rPr>
                <w:rFonts w:eastAsiaTheme="minorEastAsia"/>
                <w:szCs w:val="20"/>
                <w:lang w:val="en-GB" w:eastAsia="zh-CN"/>
              </w:rPr>
              <w:t>scrambling sequence reinitialization procedure</w:t>
            </w:r>
            <w:r>
              <w:rPr>
                <w:rFonts w:eastAsiaTheme="minorEastAsia"/>
                <w:szCs w:val="20"/>
                <w:lang w:val="en-GB" w:eastAsia="zh-CN"/>
              </w:rPr>
              <w:t xml:space="preserve"> </w:t>
            </w:r>
            <w:r w:rsidR="00885E77">
              <w:rPr>
                <w:rFonts w:eastAsiaTheme="minorEastAsia"/>
                <w:szCs w:val="20"/>
                <w:lang w:val="en-GB" w:eastAsia="zh-CN"/>
              </w:rPr>
              <w:t>does not take into account OCC feature.</w:t>
            </w:r>
          </w:p>
          <w:p w14:paraId="38259A41" w14:textId="77777777" w:rsidR="00DA183D" w:rsidRPr="0032544A" w:rsidRDefault="00DA183D" w:rsidP="00DA183D">
            <w:pPr>
              <w:numPr>
                <w:ilvl w:val="0"/>
                <w:numId w:val="45"/>
              </w:numPr>
              <w:snapToGrid w:val="0"/>
              <w:spacing w:before="60" w:after="60"/>
              <w:jc w:val="both"/>
              <w:rPr>
                <w:rFonts w:eastAsia="MS Mincho"/>
                <w:color w:val="0070C0"/>
                <w:szCs w:val="20"/>
                <w:lang w:eastAsia="ja-JP"/>
              </w:rPr>
            </w:pPr>
            <w:r w:rsidRPr="0032544A">
              <w:rPr>
                <w:rFonts w:eastAsia="MS Mincho"/>
                <w:color w:val="0070C0"/>
                <w:szCs w:val="20"/>
                <w:lang w:eastAsia="ja-JP"/>
              </w:rPr>
              <w:t>Summary of change</w:t>
            </w:r>
          </w:p>
          <w:p w14:paraId="159B8D80" w14:textId="7932F46B" w:rsidR="00DA183D" w:rsidRPr="000A5899" w:rsidRDefault="00397F2E" w:rsidP="0022686C">
            <w:pPr>
              <w:snapToGrid w:val="0"/>
              <w:spacing w:before="60" w:after="60"/>
              <w:jc w:val="both"/>
              <w:rPr>
                <w:rFonts w:eastAsiaTheme="minorEastAsia"/>
                <w:szCs w:val="20"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 xml:space="preserve">The </w:t>
            </w:r>
            <w:r w:rsidRPr="00DA183D">
              <w:rPr>
                <w:rFonts w:ascii="Times" w:eastAsiaTheme="minorEastAsia" w:hAnsi="Times"/>
                <w:bCs/>
                <w:lang w:val="en-GB" w:eastAsia="zh-CN"/>
              </w:rPr>
              <w:t xml:space="preserve">scrambling sequence 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>is</w:t>
            </w:r>
            <w:r w:rsidRPr="00DA183D">
              <w:rPr>
                <w:rFonts w:ascii="Times" w:eastAsiaTheme="minorEastAsia" w:hAnsi="Times"/>
                <w:bCs/>
                <w:lang w:val="en-GB" w:eastAsia="zh-CN"/>
              </w:rPr>
              <w:t xml:space="preserve"> reinitialised after every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eastAsiaTheme="minorEastAsia" w:hAnsi="Times"/>
                      <w:bCs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Times" w:eastAsiaTheme="minorEastAsia" w:hAnsi="Times"/>
                      <w:bCs/>
                      <w:lang w:eastAsia="zh-CN"/>
                    </w:rPr>
                    <m:t>NPUSCH</m:t>
                  </m:r>
                </m:sup>
              </m:sSubSup>
            </m:oMath>
            <w:r w:rsidRPr="00DA183D">
              <w:rPr>
                <w:rFonts w:ascii="Times" w:eastAsiaTheme="minorEastAsia" w:hAnsi="Times"/>
                <w:bCs/>
                <w:lang w:val="en-GB" w:eastAsia="zh-CN"/>
              </w:rPr>
              <w:t xml:space="preserve">  transmissions of the codeword</w:t>
            </w:r>
            <w:r>
              <w:rPr>
                <w:rFonts w:ascii="Times" w:eastAsiaTheme="minorEastAsia" w:hAnsi="Times"/>
                <w:bCs/>
                <w:lang w:val="en-GB" w:eastAsia="zh-CN"/>
              </w:rPr>
              <w:t xml:space="preserve"> when OCC is activated</w:t>
            </w:r>
            <w:r w:rsidR="00DA67A7">
              <w:rPr>
                <w:rFonts w:ascii="Times" w:eastAsiaTheme="minorEastAsia" w:hAnsi="Times"/>
                <w:bCs/>
                <w:lang w:val="en-GB" w:eastAsia="zh-CN"/>
              </w:rPr>
              <w:t xml:space="preserve">, </w:t>
            </w:r>
            <w:r w:rsidR="00DA67A7">
              <w:rPr>
                <w:rFonts w:eastAsiaTheme="minorEastAsia"/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lang w:eastAsia="zh-CN"/>
                    </w:rPr>
                    <m:t>NPUSCH</m:t>
                  </m:r>
                </m:sup>
              </m:sSubSup>
              <m:r>
                <m:rPr>
                  <m:sty m:val="p"/>
                </m:rPr>
                <w:rPr>
                  <w:rFonts w:ascii="Cambria Math" w:eastAsiaTheme="minorEastAsia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lang w:eastAsia="zh-CN"/>
                    </w:rPr>
                    <m:t>OCC</m:t>
                  </m:r>
                </m:sub>
              </m:sSub>
            </m:oMath>
            <w:r>
              <w:rPr>
                <w:rFonts w:ascii="Times" w:eastAsiaTheme="minorEastAsia" w:hAnsi="Times"/>
                <w:bCs/>
                <w:lang w:val="en-GB" w:eastAsia="zh-CN"/>
              </w:rPr>
              <w:t>.</w:t>
            </w:r>
          </w:p>
          <w:p w14:paraId="0B9031D5" w14:textId="77777777" w:rsidR="00DA183D" w:rsidRPr="0032544A" w:rsidRDefault="00DA183D" w:rsidP="00DA183D">
            <w:pPr>
              <w:numPr>
                <w:ilvl w:val="0"/>
                <w:numId w:val="45"/>
              </w:numPr>
              <w:snapToGrid w:val="0"/>
              <w:spacing w:before="60" w:after="60"/>
              <w:jc w:val="both"/>
              <w:rPr>
                <w:rFonts w:eastAsia="MS Mincho"/>
                <w:color w:val="0070C0"/>
                <w:szCs w:val="20"/>
                <w:lang w:eastAsia="ja-JP"/>
              </w:rPr>
            </w:pPr>
            <w:r w:rsidRPr="0032544A">
              <w:rPr>
                <w:rFonts w:eastAsia="MS Mincho"/>
                <w:color w:val="0070C0"/>
                <w:szCs w:val="20"/>
                <w:lang w:eastAsia="ja-JP"/>
              </w:rPr>
              <w:t>Consequences if not approved</w:t>
            </w:r>
          </w:p>
          <w:p w14:paraId="35D4730C" w14:textId="3E9E11B4" w:rsidR="00DA183D" w:rsidRPr="0032544A" w:rsidRDefault="00397F2E" w:rsidP="0022686C">
            <w:pPr>
              <w:snapToGrid w:val="0"/>
              <w:spacing w:before="60" w:after="60"/>
              <w:jc w:val="both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szCs w:val="20"/>
                <w:lang w:eastAsia="ja-JP"/>
              </w:rPr>
              <w:t xml:space="preserve">OCC is not supported </w:t>
            </w:r>
            <w:r w:rsidR="00D943EC">
              <w:rPr>
                <w:rFonts w:eastAsia="MS Mincho"/>
                <w:szCs w:val="20"/>
                <w:lang w:eastAsia="ja-JP"/>
              </w:rPr>
              <w:t>in R19 IoT NTN</w:t>
            </w:r>
            <w:r>
              <w:rPr>
                <w:rFonts w:eastAsiaTheme="minorEastAsia"/>
                <w:szCs w:val="20"/>
                <w:lang w:val="en-GB" w:eastAsia="zh-CN"/>
              </w:rPr>
              <w:t>.</w:t>
            </w:r>
          </w:p>
          <w:p w14:paraId="324E75D1" w14:textId="3F4676B5" w:rsidR="00DA183D" w:rsidRPr="001074FA" w:rsidRDefault="00DA183D" w:rsidP="0022686C">
            <w:pPr>
              <w:pStyle w:val="a0"/>
              <w:rPr>
                <w:rFonts w:eastAsiaTheme="minorEastAsia"/>
                <w:color w:val="FF0000"/>
                <w:szCs w:val="20"/>
                <w:lang w:eastAsia="zh-CN"/>
              </w:rPr>
            </w:pPr>
            <w:r w:rsidRPr="001074FA">
              <w:rPr>
                <w:rFonts w:eastAsiaTheme="minorEastAsia"/>
                <w:color w:val="FF0000"/>
                <w:szCs w:val="20"/>
                <w:lang w:eastAsia="zh-CN"/>
              </w:rPr>
              <w:lastRenderedPageBreak/>
              <w:t>-------------------- start of TP</w:t>
            </w:r>
            <w:r>
              <w:rPr>
                <w:rFonts w:eastAsiaTheme="minorEastAsia"/>
                <w:color w:val="FF0000"/>
                <w:szCs w:val="20"/>
                <w:lang w:eastAsia="zh-CN"/>
              </w:rPr>
              <w:t>#1</w:t>
            </w:r>
            <w:r w:rsidRPr="001074FA">
              <w:rPr>
                <w:rFonts w:eastAsiaTheme="minorEastAsia"/>
                <w:color w:val="FF0000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color w:val="FF0000"/>
                <w:szCs w:val="20"/>
                <w:lang w:eastAsia="zh-CN"/>
              </w:rPr>
              <w:t>for 3</w:t>
            </w:r>
            <w:r w:rsidR="00D943EC">
              <w:rPr>
                <w:rFonts w:eastAsiaTheme="minorEastAsia"/>
                <w:color w:val="FF0000"/>
                <w:szCs w:val="20"/>
                <w:lang w:eastAsia="zh-CN"/>
              </w:rPr>
              <w:t>6</w:t>
            </w:r>
            <w:r>
              <w:rPr>
                <w:rFonts w:eastAsiaTheme="minorEastAsia"/>
                <w:color w:val="FF0000"/>
                <w:szCs w:val="20"/>
                <w:lang w:eastAsia="zh-CN"/>
              </w:rPr>
              <w:t>.21</w:t>
            </w:r>
            <w:r w:rsidR="00D943EC">
              <w:rPr>
                <w:rFonts w:eastAsiaTheme="minorEastAsia"/>
                <w:color w:val="FF0000"/>
                <w:szCs w:val="20"/>
                <w:lang w:eastAsia="zh-CN"/>
              </w:rPr>
              <w:t>1</w:t>
            </w:r>
            <w:r>
              <w:rPr>
                <w:rFonts w:eastAsiaTheme="minorEastAsia"/>
                <w:color w:val="FF0000"/>
                <w:szCs w:val="20"/>
                <w:lang w:eastAsia="zh-CN"/>
              </w:rPr>
              <w:t xml:space="preserve"> </w:t>
            </w:r>
            <w:r w:rsidRPr="001074FA">
              <w:rPr>
                <w:rFonts w:eastAsiaTheme="minorEastAsia"/>
                <w:color w:val="FF0000"/>
                <w:szCs w:val="20"/>
                <w:lang w:eastAsia="zh-CN"/>
              </w:rPr>
              <w:t>----</w:t>
            </w:r>
            <w:r>
              <w:rPr>
                <w:rFonts w:eastAsiaTheme="minorEastAsia"/>
                <w:color w:val="FF0000"/>
                <w:szCs w:val="20"/>
                <w:lang w:eastAsia="zh-CN"/>
              </w:rPr>
              <w:t>--</w:t>
            </w:r>
            <w:r w:rsidRPr="001074FA">
              <w:rPr>
                <w:rFonts w:eastAsiaTheme="minorEastAsia"/>
                <w:color w:val="FF0000"/>
                <w:szCs w:val="20"/>
                <w:lang w:eastAsia="zh-CN"/>
              </w:rPr>
              <w:t>--------------</w:t>
            </w:r>
          </w:p>
          <w:p w14:paraId="070AA055" w14:textId="460C75CA" w:rsidR="00DA183D" w:rsidRPr="001074FA" w:rsidRDefault="00D943EC" w:rsidP="002268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Cs w:val="20"/>
                <w:lang w:val="en-GB" w:eastAsia="en-GB"/>
              </w:rPr>
            </w:pPr>
            <w:r w:rsidRPr="00D943EC">
              <w:rPr>
                <w:b/>
                <w:bCs/>
                <w:szCs w:val="20"/>
                <w:lang w:val="en-GB" w:eastAsia="en-GB"/>
              </w:rPr>
              <w:t>10.1.3.1 Scrambling</w:t>
            </w:r>
          </w:p>
          <w:p w14:paraId="3DB58258" w14:textId="77777777" w:rsidR="00DA183D" w:rsidRPr="001074FA" w:rsidRDefault="00DA183D" w:rsidP="0022686C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color w:val="FF0000"/>
                <w:szCs w:val="20"/>
                <w:lang w:val="en-GB" w:eastAsia="en-GB"/>
              </w:rPr>
            </w:pPr>
            <w:r>
              <w:rPr>
                <w:color w:val="FF0000"/>
                <w:szCs w:val="20"/>
                <w:lang w:val="en-GB" w:eastAsia="en-GB"/>
              </w:rPr>
              <w:t xml:space="preserve">*** </w:t>
            </w:r>
            <w:r w:rsidRPr="001074FA">
              <w:rPr>
                <w:color w:val="FF0000"/>
                <w:szCs w:val="20"/>
                <w:lang w:val="en-GB" w:eastAsia="en-GB"/>
              </w:rPr>
              <w:t>Unchanged parts are omitted</w:t>
            </w:r>
            <w:r>
              <w:rPr>
                <w:color w:val="FF0000"/>
                <w:szCs w:val="20"/>
                <w:lang w:val="en-GB" w:eastAsia="en-GB"/>
              </w:rPr>
              <w:t xml:space="preserve"> ***</w:t>
            </w:r>
          </w:p>
          <w:p w14:paraId="426BB9C5" w14:textId="4A3C02F6" w:rsidR="00DA183D" w:rsidRDefault="00D943EC" w:rsidP="00D943EC">
            <w:pPr>
              <w:spacing w:after="180"/>
              <w:jc w:val="both"/>
            </w:pPr>
            <w:r w:rsidRPr="00D943EC">
              <w:t xml:space="preserve">Scrambling shall be done according to clause 5.3.1. The scrambling sequence generator shall be </w:t>
            </w:r>
            <w:proofErr w:type="spellStart"/>
            <w:r w:rsidRPr="00D943EC">
              <w:t>initialised</w:t>
            </w:r>
            <w:proofErr w:type="spellEnd"/>
            <w:r w:rsidRPr="00D943EC">
              <w:t xml:space="preserve"> with </w:t>
            </w:r>
            <w:r w:rsidRPr="00D943EC">
              <w:rPr>
                <w:position w:val="-14"/>
              </w:rPr>
              <w:object w:dxaOrig="4380" w:dyaOrig="380" w14:anchorId="4C450A61">
                <v:shape id="_x0000_i1046" type="#_x0000_t75" style="width:3in;height:21.6pt" o:ole="">
                  <v:imagedata r:id="rId10" o:title=""/>
                </v:shape>
                <o:OLEObject Type="Embed" ProgID="Equation.3" ShapeID="_x0000_i1046" DrawAspect="Content" ObjectID="_1816778878" r:id="rId51"/>
              </w:object>
            </w:r>
            <w:r w:rsidRPr="00D943EC">
              <w:t xml:space="preserve"> where </w:t>
            </w:r>
            <w:r w:rsidRPr="00D943EC">
              <w:rPr>
                <w:position w:val="-10"/>
              </w:rPr>
              <w:object w:dxaOrig="240" w:dyaOrig="300" w14:anchorId="0FAC0FA5">
                <v:shape id="_x0000_i1047" type="#_x0000_t75" style="width:14.4pt;height:14.4pt" o:ole="">
                  <v:imagedata r:id="rId12" o:title=""/>
                </v:shape>
                <o:OLEObject Type="Embed" ProgID="Equation.3" ShapeID="_x0000_i1047" DrawAspect="Content" ObjectID="_1816778879" r:id="rId52"/>
              </w:object>
            </w:r>
            <w:r w:rsidRPr="00D943EC">
              <w:t xml:space="preserve"> is the first slot of the transmission of the codeword. In case of NPUSCH repetitions, the scrambling sequence shall be reinitialised according to the above formula after every </w:t>
            </w:r>
            <w:r w:rsidRPr="00D943EC">
              <w:rPr>
                <w:position w:val="-10"/>
              </w:rPr>
              <w:object w:dxaOrig="859" w:dyaOrig="340" w14:anchorId="56E0EFB4">
                <v:shape id="_x0000_i1048" type="#_x0000_t75" style="width:43.8pt;height:14.4pt" o:ole="">
                  <v:imagedata r:id="rId14" o:title=""/>
                </v:shape>
                <o:OLEObject Type="Embed" ProgID="Equation.3" ShapeID="_x0000_i1048" DrawAspect="Content" ObjectID="_1816778880" r:id="rId53"/>
              </w:object>
            </w:r>
            <w:r w:rsidRPr="00D943EC">
              <w:t xml:space="preserve"> transmissions of the codeword with </w:t>
            </w:r>
            <w:r w:rsidRPr="00D943EC">
              <w:rPr>
                <w:position w:val="-10"/>
              </w:rPr>
              <w:object w:dxaOrig="240" w:dyaOrig="300" w14:anchorId="0E58A02A">
                <v:shape id="_x0000_i1049" type="#_x0000_t75" style="width:14.4pt;height:14.4pt" o:ole="">
                  <v:imagedata r:id="rId12" o:title=""/>
                </v:shape>
                <o:OLEObject Type="Embed" ProgID="Equation.3" ShapeID="_x0000_i1049" DrawAspect="Content" ObjectID="_1816778881" r:id="rId54"/>
              </w:object>
            </w:r>
            <w:r w:rsidRPr="00D943EC">
              <w:t xml:space="preserve"> and </w:t>
            </w:r>
            <w:r w:rsidRPr="00D943EC">
              <w:rPr>
                <w:position w:val="-10"/>
              </w:rPr>
              <w:object w:dxaOrig="240" w:dyaOrig="300" w14:anchorId="79052194">
                <v:shape id="_x0000_i1050" type="#_x0000_t75" style="width:14.4pt;height:14.4pt" o:ole="">
                  <v:imagedata r:id="rId17" o:title=""/>
                </v:shape>
                <o:OLEObject Type="Embed" ProgID="Equation.3" ShapeID="_x0000_i1050" DrawAspect="Content" ObjectID="_1816778882" r:id="rId55"/>
              </w:object>
            </w:r>
            <w:r w:rsidRPr="00D943EC">
              <w:t xml:space="preserve"> set to the first slot and the frame, respectively, used for the transmission of the repetition. The quantity </w:t>
            </w:r>
            <w:r w:rsidRPr="00D943EC">
              <w:rPr>
                <w:position w:val="-10"/>
              </w:rPr>
              <w:object w:dxaOrig="859" w:dyaOrig="340" w14:anchorId="54E61F0E">
                <v:shape id="_x0000_i1051" type="#_x0000_t75" style="width:43.8pt;height:14.4pt" o:ole="">
                  <v:imagedata r:id="rId19" o:title=""/>
                </v:shape>
                <o:OLEObject Type="Embed" ProgID="Equation.3" ShapeID="_x0000_i1051" DrawAspect="Content" ObjectID="_1816778883" r:id="rId56"/>
              </w:object>
            </w:r>
            <w:r w:rsidRPr="00D943EC">
              <w:t xml:space="preserve"> is given by clause 10.1.3.6.</w:t>
            </w:r>
            <w:r>
              <w:t xml:space="preserve"> </w:t>
            </w:r>
          </w:p>
          <w:p w14:paraId="7B4A71A7" w14:textId="00506E33" w:rsidR="00D943EC" w:rsidRPr="00D943EC" w:rsidRDefault="00D943EC" w:rsidP="00D943EC">
            <w:pPr>
              <w:spacing w:after="180"/>
              <w:jc w:val="both"/>
              <w:rPr>
                <w:rFonts w:eastAsiaTheme="minorEastAsia"/>
                <w:szCs w:val="20"/>
              </w:rPr>
            </w:pPr>
            <w:r w:rsidRPr="00D943EC">
              <w:rPr>
                <w:color w:val="7030A0"/>
                <w:lang w:eastAsia="zh-CN"/>
              </w:rPr>
              <w:t xml:space="preserve">For a UE communicating over NTN in FDD operation, if the higher layer parameter </w:t>
            </w:r>
            <w:r w:rsidRPr="00D943EC">
              <w:rPr>
                <w:i/>
                <w:iCs/>
                <w:color w:val="7030A0"/>
                <w:lang w:eastAsia="zh-CN"/>
              </w:rPr>
              <w:t>npusch-OCC-Enabled</w:t>
            </w:r>
            <w:r w:rsidRPr="00D943EC">
              <w:rPr>
                <w:color w:val="7030A0"/>
                <w:lang w:eastAsia="zh-CN"/>
              </w:rPr>
              <w:t xml:space="preserve"> is configured, OCC is indicated as activated in DCI Format N0 as described in [3],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7030A0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7030A0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7030A0"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7030A0"/>
                      <w:lang w:eastAsia="zh-CN"/>
                    </w:rPr>
                    <m:t>NPUSCH</m:t>
                  </m:r>
                </m:sup>
              </m:sSubSup>
              <m:r>
                <w:rPr>
                  <w:rFonts w:ascii="Cambria Math" w:hAnsi="Cambria Math"/>
                  <w:color w:val="7030A0"/>
                  <w:lang w:eastAsia="zh-CN"/>
                </w:rPr>
                <m:t>≥2</m:t>
              </m:r>
            </m:oMath>
            <w:r w:rsidRPr="00D943EC">
              <w:rPr>
                <w:rFonts w:eastAsiaTheme="minorEastAsia" w:hint="eastAsia"/>
                <w:color w:val="7030A0"/>
                <w:lang w:eastAsia="zh-CN"/>
              </w:rPr>
              <w:t>,</w:t>
            </w:r>
            <w:r w:rsidRPr="00D943EC">
              <w:rPr>
                <w:rFonts w:eastAsiaTheme="minorEastAsia"/>
                <w:color w:val="7030A0"/>
                <w:lang w:eastAsia="zh-CN"/>
              </w:rPr>
              <w:t xml:space="preserve"> </w:t>
            </w:r>
            <w:r w:rsidRPr="00D943EC">
              <w:rPr>
                <w:color w:val="7030A0"/>
              </w:rPr>
              <w:t xml:space="preserve">the scrambling sequence shall be reinitialised according to the above formula after every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color w:val="7030A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7030A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color w:val="7030A0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bCs/>
                      <w:color w:val="7030A0"/>
                    </w:rPr>
                    <m:t>NPUSCH</m:t>
                  </m:r>
                </m:sup>
              </m:sSubSup>
            </m:oMath>
            <w:r w:rsidRPr="00D943EC">
              <w:rPr>
                <w:color w:val="7030A0"/>
              </w:rPr>
              <w:t xml:space="preserve"> transmissions of the codeword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7030A0"/>
                    </w:rPr>
                  </m:ctrlPr>
                </m:sSubPr>
                <m:e>
                  <m:r>
                    <w:rPr>
                      <w:rFonts w:ascii="Cambria Math"/>
                      <w:color w:val="7030A0"/>
                    </w:rPr>
                    <m:t>n</m:t>
                  </m:r>
                </m:e>
                <m:sub>
                  <m:r>
                    <w:rPr>
                      <w:rFonts w:ascii="Cambria Math"/>
                      <w:color w:val="7030A0"/>
                    </w:rPr>
                    <m:t>s</m:t>
                  </m:r>
                </m:sub>
              </m:sSub>
            </m:oMath>
            <w:r w:rsidRPr="00D943EC">
              <w:rPr>
                <w:color w:val="7030A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7030A0"/>
                    </w:rPr>
                  </m:ctrlPr>
                </m:sSubPr>
                <m:e>
                  <m:r>
                    <w:rPr>
                      <w:rFonts w:ascii="Cambria Math"/>
                      <w:color w:val="7030A0"/>
                    </w:rPr>
                    <m:t>n</m:t>
                  </m:r>
                </m:e>
                <m:sub>
                  <m:r>
                    <w:rPr>
                      <w:rFonts w:ascii="Cambria Math"/>
                      <w:color w:val="7030A0"/>
                    </w:rPr>
                    <m:t>f</m:t>
                  </m:r>
                </m:sub>
              </m:sSub>
            </m:oMath>
            <w:r w:rsidRPr="00D943EC">
              <w:rPr>
                <w:color w:val="7030A0"/>
              </w:rPr>
              <w:t xml:space="preserve"> set to the first slot and the frame, respectively, used for the transmission of the repetition. The quantity </w:t>
            </w:r>
            <m:oMath>
              <m:sSubSup>
                <m:sSubSupPr>
                  <m:ctrlPr>
                    <w:rPr>
                      <w:rFonts w:ascii="Cambria Math" w:hAnsi="Cambria Math"/>
                      <w:bCs/>
                      <w:color w:val="7030A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7030A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Cs/>
                      <w:color w:val="7030A0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bCs/>
                      <w:color w:val="7030A0"/>
                    </w:rPr>
                    <m:t>NPUSCH</m:t>
                  </m:r>
                </m:sup>
              </m:sSubSup>
            </m:oMath>
            <w:r w:rsidRPr="00D943EC">
              <w:rPr>
                <w:color w:val="7030A0"/>
              </w:rPr>
              <w:t xml:space="preserve"> is given by clause 10.1.3.6.</w:t>
            </w:r>
          </w:p>
          <w:p w14:paraId="39C28F9C" w14:textId="77777777" w:rsidR="00DA183D" w:rsidRPr="0032544A" w:rsidRDefault="00DA183D" w:rsidP="0022686C">
            <w:pPr>
              <w:spacing w:after="180"/>
              <w:jc w:val="center"/>
              <w:rPr>
                <w:rFonts w:eastAsia="宋体"/>
                <w:noProof/>
                <w:szCs w:val="20"/>
                <w:lang w:val="en-GB" w:eastAsia="zh-CN"/>
              </w:rPr>
            </w:pPr>
            <w:r>
              <w:rPr>
                <w:color w:val="FF0000"/>
                <w:szCs w:val="20"/>
                <w:lang w:val="en-GB" w:eastAsia="en-GB"/>
              </w:rPr>
              <w:t xml:space="preserve">*** </w:t>
            </w:r>
            <w:r w:rsidRPr="001074FA">
              <w:rPr>
                <w:color w:val="FF0000"/>
                <w:szCs w:val="20"/>
                <w:lang w:val="en-GB" w:eastAsia="en-GB"/>
              </w:rPr>
              <w:t>Unchanged parts are omitted</w:t>
            </w:r>
            <w:r>
              <w:rPr>
                <w:color w:val="FF0000"/>
                <w:szCs w:val="20"/>
                <w:lang w:val="en-GB" w:eastAsia="en-GB"/>
              </w:rPr>
              <w:t xml:space="preserve"> ***</w:t>
            </w:r>
          </w:p>
          <w:p w14:paraId="780C33BA" w14:textId="77777777" w:rsidR="00DA183D" w:rsidRPr="00180242" w:rsidRDefault="00DA183D" w:rsidP="0022686C">
            <w:pPr>
              <w:pStyle w:val="a0"/>
              <w:rPr>
                <w:rFonts w:eastAsiaTheme="minorEastAsia"/>
                <w:color w:val="FF0000"/>
                <w:szCs w:val="20"/>
                <w:lang w:eastAsia="zh-CN"/>
              </w:rPr>
            </w:pPr>
            <w:r w:rsidRPr="001074FA">
              <w:rPr>
                <w:rFonts w:eastAsiaTheme="minorEastAsia"/>
                <w:color w:val="FF0000"/>
                <w:szCs w:val="20"/>
                <w:lang w:eastAsia="zh-CN"/>
              </w:rPr>
              <w:t>-------------------- end of TP</w:t>
            </w:r>
            <w:r>
              <w:rPr>
                <w:rFonts w:eastAsiaTheme="minorEastAsia"/>
                <w:color w:val="FF0000"/>
                <w:szCs w:val="20"/>
                <w:lang w:eastAsia="zh-CN"/>
              </w:rPr>
              <w:t>#1</w:t>
            </w:r>
            <w:r w:rsidRPr="001074FA">
              <w:rPr>
                <w:rFonts w:eastAsiaTheme="minorEastAsia"/>
                <w:color w:val="FF0000"/>
                <w:szCs w:val="20"/>
                <w:lang w:eastAsia="zh-CN"/>
              </w:rPr>
              <w:t xml:space="preserve"> --------------------------------</w:t>
            </w:r>
            <w:r>
              <w:rPr>
                <w:rFonts w:eastAsiaTheme="minorEastAsia"/>
                <w:color w:val="FF0000"/>
                <w:szCs w:val="20"/>
                <w:lang w:eastAsia="zh-CN"/>
              </w:rPr>
              <w:t>-</w:t>
            </w:r>
          </w:p>
        </w:tc>
      </w:tr>
    </w:tbl>
    <w:p w14:paraId="1A6A4E62" w14:textId="7B4DC61D" w:rsidR="00937B61" w:rsidRPr="00937B61" w:rsidRDefault="00937B61" w:rsidP="00CA2978">
      <w:pPr>
        <w:pStyle w:val="a0"/>
        <w:spacing w:line="252" w:lineRule="auto"/>
        <w:rPr>
          <w:rFonts w:eastAsia="等线"/>
          <w:szCs w:val="20"/>
          <w:lang w:val="en-GB" w:eastAsia="zh-CN"/>
        </w:rPr>
      </w:pPr>
    </w:p>
    <w:p w14:paraId="562633FF" w14:textId="7CA0A944" w:rsidR="00745614" w:rsidRPr="00745614" w:rsidRDefault="009D60FC" w:rsidP="00BD52CF">
      <w:pPr>
        <w:pStyle w:val="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sz w:val="21"/>
          <w:szCs w:val="21"/>
          <w:lang w:eastAsia="zh-CN"/>
        </w:rPr>
        <w:t>Support of NPUSCH with multi-TB</w:t>
      </w:r>
    </w:p>
    <w:p w14:paraId="743C13C8" w14:textId="115B8A85" w:rsidR="00B701F5" w:rsidRPr="00935F10" w:rsidRDefault="004D31D6" w:rsidP="00C82F09">
      <w:pPr>
        <w:pStyle w:val="a0"/>
        <w:spacing w:line="252" w:lineRule="auto"/>
        <w:rPr>
          <w:rFonts w:eastAsiaTheme="minorEastAsia"/>
          <w:lang w:eastAsia="zh-CN"/>
        </w:rPr>
      </w:pPr>
      <w:r>
        <w:rPr>
          <w:rFonts w:ascii="Times" w:eastAsiaTheme="minorEastAsia" w:hAnsi="Times"/>
          <w:bCs/>
          <w:lang w:val="en-GB" w:eastAsia="zh-CN"/>
        </w:rPr>
        <w:t>NPUSCH transmission with multi-TB can be scheduled</w:t>
      </w:r>
      <w:r w:rsidR="004E53DC">
        <w:rPr>
          <w:rFonts w:ascii="Times" w:eastAsiaTheme="minorEastAsia" w:hAnsi="Times"/>
          <w:bCs/>
          <w:lang w:val="en-GB" w:eastAsia="zh-CN"/>
        </w:rPr>
        <w:t xml:space="preserve"> for UE with 2 uplink HARQ process</w:t>
      </w:r>
      <w:r>
        <w:rPr>
          <w:rFonts w:ascii="Times" w:eastAsiaTheme="minorEastAsia" w:hAnsi="Times"/>
          <w:bCs/>
          <w:lang w:val="en-GB" w:eastAsia="zh-CN"/>
        </w:rPr>
        <w:t xml:space="preserve"> </w:t>
      </w:r>
      <w:r w:rsidR="004E53DC">
        <w:t>when</w:t>
      </w:r>
      <w:r w:rsidRPr="00AA7E07">
        <w:t xml:space="preserve"> higher layer parameter </w:t>
      </w:r>
      <w:r w:rsidRPr="00806DFF">
        <w:rPr>
          <w:rFonts w:eastAsia="等线"/>
          <w:i/>
        </w:rPr>
        <w:t>npdsch-MultiTB-Config</w:t>
      </w:r>
      <w:r w:rsidRPr="00AA7E07">
        <w:t xml:space="preserve"> is </w:t>
      </w:r>
      <w:r>
        <w:t>enabled</w:t>
      </w:r>
      <w:r w:rsidR="004E53DC">
        <w:t xml:space="preserve">. Furthermore, NPUSCH transmission with multi-TB can be configured with interleaved mode or </w:t>
      </w:r>
      <w:r w:rsidR="00935F10">
        <w:t>non-interleaved mode. When interleaved mode</w:t>
      </w:r>
      <w:r w:rsidR="00C82F09">
        <w:t xml:space="preserve"> is configured</w:t>
      </w:r>
      <w:r w:rsidR="00935F10">
        <w:t xml:space="preserve">, </w:t>
      </w:r>
      <w:r w:rsidR="00C82F09">
        <w:t xml:space="preserve">each TB is transmitted based on the slot group consisting of </w:t>
      </w:r>
      <m:oMath>
        <m:r>
          <w:rPr>
            <w:rFonts w:ascii="Cambria Math"/>
          </w:rPr>
          <m:t>g=C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RU</m:t>
            </m:r>
            <m:ctrlPr>
              <w:rPr>
                <w:rFonts w:ascii="Cambria Math" w:hAnsi="Cambria Math"/>
              </w:rPr>
            </m:ctrlP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/>
              </w:rPr>
              <m:t>UL</m:t>
            </m:r>
          </m:sup>
        </m:sSubSup>
      </m:oMath>
      <w:r w:rsidR="00935F10">
        <w:rPr>
          <w:rFonts w:eastAsiaTheme="minorEastAsia" w:hint="eastAsia"/>
          <w:lang w:eastAsia="zh-CN"/>
        </w:rPr>
        <w:t xml:space="preserve"> </w:t>
      </w:r>
      <w:r w:rsidR="00935F10">
        <w:rPr>
          <w:rFonts w:eastAsiaTheme="minorEastAsia"/>
          <w:lang w:eastAsia="zh-CN"/>
        </w:rPr>
        <w:t>slots</w:t>
      </w:r>
      <w:r w:rsidR="00C82F09">
        <w:rPr>
          <w:rFonts w:eastAsiaTheme="minorEastAsia"/>
          <w:lang w:eastAsia="zh-CN"/>
        </w:rPr>
        <w:t xml:space="preserve">, where </w:t>
      </w:r>
      <m:oMath>
        <m:r>
          <w:rPr>
            <w:rFonts w:ascii="Cambria Math"/>
          </w:rPr>
          <m:t>C=1</m:t>
        </m:r>
      </m:oMath>
      <w:r w:rsidR="00C82F09">
        <w:t xml:space="preserve"> f</w:t>
      </w:r>
      <w:r w:rsidR="00C82F09" w:rsidRPr="001A7C01">
        <w:t xml:space="preserve">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RU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</w:rPr>
          <m:t>=1</m:t>
        </m:r>
      </m:oMath>
      <w:r w:rsidR="00C82F09">
        <w:t xml:space="preserve">, </w:t>
      </w:r>
      <m:oMath>
        <m:r>
          <w:rPr>
            <w:rFonts w:ascii="Cambria Math"/>
          </w:rPr>
          <m:t>C=4</m:t>
        </m:r>
      </m:oMath>
      <w:r w:rsidR="00C82F09">
        <w:t xml:space="preserve"> otherwise. That is, TB</w:t>
      </w:r>
      <w:r w:rsidR="005F46F3">
        <w:t>#</w:t>
      </w:r>
      <w:r w:rsidR="00C82F09">
        <w:t>1 and TB</w:t>
      </w:r>
      <w:r w:rsidR="005F46F3">
        <w:t>#</w:t>
      </w:r>
      <w:r w:rsidR="00C82F09">
        <w:t xml:space="preserve">2 </w:t>
      </w:r>
      <w:r w:rsidR="005F46F3">
        <w:t>are</w:t>
      </w:r>
      <w:r w:rsidR="00C82F09">
        <w:t xml:space="preserve"> transmitted</w:t>
      </w:r>
      <w:r w:rsidR="005F46F3">
        <w:t xml:space="preserve"> with interleaved mode</w:t>
      </w:r>
      <w:r w:rsidR="00C82F09">
        <w:t xml:space="preserve"> in the unit of </w:t>
      </w:r>
      <m:oMath>
        <m:r>
          <w:rPr>
            <w:rFonts w:ascii="Cambria Math"/>
          </w:rPr>
          <m:t>g=C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RU</m:t>
            </m:r>
            <m:ctrlPr>
              <w:rPr>
                <w:rFonts w:ascii="Cambria Math" w:hAnsi="Cambria Math"/>
              </w:rPr>
            </m:ctrlP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/>
              </w:rPr>
              <m:t>UL</m:t>
            </m:r>
          </m:sup>
        </m:sSubSup>
      </m:oMath>
      <w:r w:rsidR="00C82F09">
        <w:rPr>
          <w:rFonts w:eastAsiaTheme="minorEastAsia" w:hint="eastAsia"/>
          <w:lang w:eastAsia="zh-CN"/>
        </w:rPr>
        <w:t xml:space="preserve"> </w:t>
      </w:r>
      <w:r w:rsidR="00C82F09">
        <w:rPr>
          <w:rFonts w:eastAsiaTheme="minorEastAsia"/>
          <w:lang w:eastAsia="zh-CN"/>
        </w:rPr>
        <w:t>slots, as illustrated in Fig 1.</w:t>
      </w:r>
    </w:p>
    <w:p w14:paraId="36CD05C6" w14:textId="08A306B0" w:rsidR="004E53DC" w:rsidRDefault="005F46F3" w:rsidP="005F46F3">
      <w:pPr>
        <w:pStyle w:val="a0"/>
        <w:spacing w:line="252" w:lineRule="auto"/>
        <w:jc w:val="center"/>
        <w:rPr>
          <w:rFonts w:ascii="Times" w:eastAsiaTheme="minorEastAsia" w:hAnsi="Times"/>
          <w:bCs/>
          <w:lang w:eastAsia="zh-CN"/>
        </w:rPr>
      </w:pPr>
      <w:r w:rsidRPr="005F46F3">
        <w:rPr>
          <w:noProof/>
        </w:rPr>
        <w:drawing>
          <wp:inline distT="0" distB="0" distL="0" distR="0" wp14:anchorId="36FF59A7" wp14:editId="65298C40">
            <wp:extent cx="3246120" cy="533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15C8F" w14:textId="1B9C7762" w:rsidR="005F46F3" w:rsidRDefault="005F46F3" w:rsidP="005F46F3">
      <w:pPr>
        <w:pStyle w:val="a0"/>
        <w:spacing w:line="252" w:lineRule="auto"/>
        <w:jc w:val="center"/>
        <w:rPr>
          <w:rFonts w:eastAsiaTheme="minorEastAsia"/>
          <w:bCs/>
          <w:szCs w:val="20"/>
          <w:lang w:val="en-GB" w:eastAsia="zh-CN"/>
        </w:rPr>
      </w:pPr>
      <w:r>
        <w:rPr>
          <w:rFonts w:eastAsiaTheme="minorEastAsia" w:hint="eastAsia"/>
          <w:bCs/>
          <w:szCs w:val="20"/>
          <w:lang w:val="en-GB" w:eastAsia="zh-CN"/>
        </w:rPr>
        <w:t>F</w:t>
      </w:r>
      <w:r>
        <w:rPr>
          <w:rFonts w:eastAsiaTheme="minorEastAsia"/>
          <w:bCs/>
          <w:szCs w:val="20"/>
          <w:lang w:val="en-GB" w:eastAsia="zh-CN"/>
        </w:rPr>
        <w:t>ig 1. NPUSCH transmission with multi-TB is configured with interleaved mode</w:t>
      </w:r>
    </w:p>
    <w:p w14:paraId="71443AD1" w14:textId="75BBA130" w:rsidR="005F46F3" w:rsidRPr="005F46F3" w:rsidRDefault="00D24C9E" w:rsidP="005F46F3">
      <w:pPr>
        <w:pStyle w:val="a0"/>
        <w:spacing w:line="252" w:lineRule="auto"/>
        <w:rPr>
          <w:rFonts w:ascii="Times" w:eastAsiaTheme="minorEastAsia" w:hAnsi="Times"/>
          <w:bCs/>
          <w:lang w:val="en-GB" w:eastAsia="zh-CN"/>
        </w:rPr>
      </w:pPr>
      <w:r>
        <w:rPr>
          <w:rFonts w:ascii="Times" w:eastAsiaTheme="minorEastAsia" w:hAnsi="Times"/>
          <w:bCs/>
          <w:lang w:val="en-GB" w:eastAsia="zh-CN"/>
        </w:rPr>
        <w:t>For single-tone NPUSCH</w:t>
      </w:r>
      <w:r w:rsidR="004F44CD">
        <w:rPr>
          <w:rFonts w:ascii="Times" w:eastAsiaTheme="minorEastAsia" w:hAnsi="Times"/>
          <w:bCs/>
          <w:lang w:val="en-GB" w:eastAsia="zh-CN"/>
        </w:rPr>
        <w:t xml:space="preserve"> format1, </w:t>
      </w:r>
      <m:oMath>
        <m:r>
          <w:rPr>
            <w:rFonts w:ascii="Cambria Math"/>
          </w:rPr>
          <m:t>C=1</m:t>
        </m:r>
      </m:oMath>
      <w:r w:rsidR="004F44CD">
        <w:rPr>
          <w:rFonts w:ascii="Times" w:eastAsiaTheme="minorEastAsia" w:hAnsi="Times" w:hint="eastAsia"/>
          <w:lang w:eastAsia="zh-CN"/>
        </w:rPr>
        <w:t>,</w:t>
      </w:r>
      <w:r w:rsidR="004F44CD">
        <w:rPr>
          <w:rFonts w:ascii="Times" w:eastAsiaTheme="minorEastAsia" w:hAnsi="Times"/>
          <w:lang w:eastAsia="zh-CN"/>
        </w:rPr>
        <w:t xml:space="preserve"> </w:t>
      </w:r>
      <m:oMath>
        <m:r>
          <w:rPr>
            <w:rFonts w:ascii="Cambria Math"/>
          </w:rPr>
          <m:t>g=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RU</m:t>
            </m:r>
            <m:ctrlPr>
              <w:rPr>
                <w:rFonts w:ascii="Cambria Math" w:hAnsi="Cambria Math"/>
              </w:rPr>
            </m:ctrlP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/>
              </w:rPr>
              <m:t>UL</m:t>
            </m:r>
          </m:sup>
        </m:sSubSup>
      </m:oMath>
      <w:r w:rsidR="004F44CD">
        <w:rPr>
          <w:rFonts w:ascii="Times" w:eastAsiaTheme="minorEastAsia" w:hAnsi="Times" w:hint="eastAsia"/>
          <w:lang w:eastAsia="zh-CN"/>
        </w:rPr>
        <w:t>,</w:t>
      </w:r>
      <w:r w:rsidR="004F44CD">
        <w:rPr>
          <w:rFonts w:ascii="Times" w:eastAsiaTheme="minorEastAsia" w:hAnsi="Times"/>
          <w:lang w:eastAsia="zh-CN"/>
        </w:rPr>
        <w:t xml:space="preserve"> so TB#1 and TB#2 </w:t>
      </w:r>
      <w:r w:rsidR="004F44CD">
        <w:rPr>
          <w:rFonts w:ascii="Times" w:eastAsiaTheme="minorEastAsia" w:hAnsi="Times" w:hint="eastAsia"/>
          <w:lang w:eastAsia="zh-CN"/>
        </w:rPr>
        <w:t>is</w:t>
      </w:r>
      <w:r w:rsidR="004F44CD">
        <w:rPr>
          <w:rFonts w:ascii="Times" w:eastAsiaTheme="minorEastAsia" w:hAnsi="Times"/>
          <w:lang w:eastAsia="zh-CN"/>
        </w:rPr>
        <w:t xml:space="preserve"> transmitted alternately. However,</w:t>
      </w:r>
      <w:r w:rsidR="00DA67A7">
        <w:rPr>
          <w:rFonts w:ascii="Times" w:eastAsiaTheme="minorEastAsia" w:hAnsi="Times"/>
          <w:lang w:eastAsia="zh-CN"/>
        </w:rPr>
        <w:t xml:space="preserve"> when OCC is activated, </w:t>
      </w:r>
      <w:r w:rsidR="00CC5959">
        <w:rPr>
          <w:rFonts w:ascii="Times" w:eastAsiaTheme="minorEastAsia" w:hAnsi="Times"/>
          <w:lang w:eastAsia="zh-CN"/>
        </w:rPr>
        <w:t>an</w:t>
      </w:r>
      <w:r w:rsidR="00DA67A7">
        <w:rPr>
          <w:rFonts w:ascii="Times" w:eastAsiaTheme="minorEastAsia" w:hAnsi="Times"/>
          <w:lang w:eastAsia="zh-CN"/>
        </w:rPr>
        <w:t xml:space="preserve"> OCC group consist</w:t>
      </w:r>
      <w:r w:rsidR="00CC5959">
        <w:rPr>
          <w:rFonts w:ascii="Times" w:eastAsiaTheme="minorEastAsia" w:hAnsi="Times"/>
          <w:lang w:eastAsia="zh-CN"/>
        </w:rPr>
        <w:t>s</w:t>
      </w:r>
      <w:r w:rsidR="00DA67A7">
        <w:rPr>
          <w:rFonts w:ascii="Times" w:eastAsiaTheme="minorEastAsia" w:hAnsi="Times"/>
          <w:lang w:eastAsia="zh-CN"/>
        </w:rPr>
        <w:t xml:space="preserve"> of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identical</m:t>
            </m:r>
          </m:sub>
          <m:sup>
            <m:r>
              <m:rPr>
                <m:nor/>
              </m:rPr>
              <w:rPr>
                <w:lang w:eastAsia="zh-CN"/>
              </w:rPr>
              <m:t>NPUSCH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RU</m:t>
            </m:r>
            <m:ctrlPr>
              <w:rPr>
                <w:rFonts w:ascii="Cambria Math" w:hAnsi="Cambria Math"/>
              </w:rPr>
            </m:ctrlP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/>
              </w:rPr>
              <m:t>UL</m:t>
            </m:r>
          </m:sup>
        </m:sSubSup>
      </m:oMath>
      <w:r w:rsidR="00DA67A7">
        <w:rPr>
          <w:rFonts w:eastAsiaTheme="minorEastAsia" w:hint="eastAsia"/>
          <w:lang w:eastAsia="zh-CN"/>
        </w:rPr>
        <w:t xml:space="preserve"> </w:t>
      </w:r>
      <w:r w:rsidR="00DA67A7">
        <w:rPr>
          <w:rFonts w:eastAsiaTheme="minorEastAsia"/>
          <w:lang w:eastAsia="zh-CN"/>
        </w:rPr>
        <w:t xml:space="preserve">slots, where </w:t>
      </w:r>
      <m:oMath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eastAsiaTheme="minorEastAsia"/>
                <w:lang w:eastAsia="zh-CN"/>
              </w:rPr>
              <m:t>identical</m:t>
            </m:r>
          </m:sub>
          <m:sup>
            <m:r>
              <m:rPr>
                <m:nor/>
              </m:rPr>
              <w:rPr>
                <w:rFonts w:eastAsiaTheme="minorEastAsia"/>
                <w:lang w:eastAsia="zh-CN"/>
              </w:rPr>
              <m:t>NPUSCH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eastAsiaTheme="minorEastAsia"/>
                <w:lang w:eastAsia="zh-CN"/>
              </w:rPr>
              <m:t>OCC</m:t>
            </m:r>
          </m:sub>
        </m:sSub>
        <m:r>
          <w:rPr>
            <w:rFonts w:ascii="Cambria Math" w:eastAsiaTheme="minorEastAsia" w:hAnsi="Cambria Math"/>
            <w:lang w:eastAsia="zh-CN"/>
          </w:rPr>
          <m:t>=2</m:t>
        </m:r>
      </m:oMath>
      <w:r w:rsidR="00DA67A7">
        <w:rPr>
          <w:rFonts w:eastAsiaTheme="minorEastAsia" w:hint="eastAsia"/>
          <w:lang w:eastAsia="zh-CN"/>
        </w:rPr>
        <w:t>.</w:t>
      </w:r>
      <w:r w:rsidR="00DA67A7">
        <w:rPr>
          <w:rFonts w:eastAsiaTheme="minorEastAsia"/>
          <w:lang w:eastAsia="zh-CN"/>
        </w:rPr>
        <w:t xml:space="preserve"> </w:t>
      </w:r>
      <w:r w:rsidR="00CC5959">
        <w:rPr>
          <w:rFonts w:eastAsiaTheme="minorEastAsia"/>
          <w:lang w:eastAsia="zh-CN"/>
        </w:rPr>
        <w:t xml:space="preserve">We note that the </w:t>
      </w:r>
      <m:oMath>
        <m:r>
          <w:rPr>
            <w:rFonts w:ascii="Cambria Math"/>
          </w:rPr>
          <m:t>g=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RU</m:t>
            </m:r>
            <m:ctrlPr>
              <w:rPr>
                <w:rFonts w:ascii="Cambria Math" w:hAnsi="Cambria Math"/>
              </w:rPr>
            </m:ctrlP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/>
              </w:rPr>
              <m:t>UL</m:t>
            </m:r>
          </m:sup>
        </m:sSubSup>
      </m:oMath>
      <w:r w:rsidR="00CC5959">
        <w:rPr>
          <w:rFonts w:eastAsiaTheme="minorEastAsia"/>
          <w:lang w:eastAsia="zh-CN"/>
        </w:rPr>
        <w:t xml:space="preserve"> slots for interleaved TB transmission are only half of the </w:t>
      </w:r>
      <w:bookmarkStart w:id="4" w:name="_Hlk206083657"/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lang w:eastAsia="zh-CN"/>
              </w:rPr>
              <m:t>identical</m:t>
            </m:r>
          </m:sub>
          <m:sup>
            <m:r>
              <m:rPr>
                <m:nor/>
              </m:rPr>
              <w:rPr>
                <w:lang w:eastAsia="zh-CN"/>
              </w:rPr>
              <m:t>NPUSCH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RU</m:t>
            </m:r>
            <m:ctrlPr>
              <w:rPr>
                <w:rFonts w:ascii="Cambria Math" w:hAnsi="Cambria Math"/>
              </w:rPr>
            </m:ctrlP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slots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/>
              </w:rPr>
              <m:t>UL</m:t>
            </m:r>
          </m:sup>
        </m:sSubSup>
      </m:oMath>
      <w:bookmarkEnd w:id="4"/>
      <w:r w:rsidR="00CC5959">
        <w:rPr>
          <w:rFonts w:eastAsiaTheme="minorEastAsia" w:hint="eastAsia"/>
          <w:lang w:eastAsia="zh-CN"/>
        </w:rPr>
        <w:t xml:space="preserve"> </w:t>
      </w:r>
      <w:r w:rsidR="00CC5959">
        <w:rPr>
          <w:rFonts w:eastAsiaTheme="minorEastAsia"/>
          <w:lang w:eastAsia="zh-CN"/>
        </w:rPr>
        <w:t xml:space="preserve">slots for OCC, resulting in </w:t>
      </w:r>
      <w:r w:rsidR="00932E12">
        <w:rPr>
          <w:rFonts w:eastAsiaTheme="minorEastAsia"/>
          <w:lang w:eastAsia="zh-CN"/>
        </w:rPr>
        <w:t>the conflict between the interleaved pattern and OCC group.</w:t>
      </w:r>
    </w:p>
    <w:p w14:paraId="04C78893" w14:textId="1CA56DCF" w:rsidR="00932E12" w:rsidRDefault="00932E12" w:rsidP="00932E12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2: </w:t>
      </w:r>
      <w:r w:rsidR="000C1D32">
        <w:rPr>
          <w:rFonts w:ascii="Times" w:eastAsiaTheme="minorEastAsia" w:hAnsi="Times"/>
          <w:b/>
          <w:lang w:val="en-GB" w:eastAsia="zh-CN"/>
        </w:rPr>
        <w:t xml:space="preserve">When NPUSCH transmission with multi-TB is configured with interleaved mode, the conflict occurs between the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g=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RU</m:t>
            </m: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ub>
        </m:sSub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slots</m:t>
            </m: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UL</m:t>
            </m:r>
          </m:sup>
        </m:sSubSup>
      </m:oMath>
      <w:r w:rsidR="000C1D32" w:rsidRPr="000C1D32">
        <w:rPr>
          <w:rFonts w:ascii="Times" w:eastAsiaTheme="minorEastAsia" w:hAnsi="Times"/>
          <w:b/>
          <w:lang w:eastAsia="zh-CN"/>
        </w:rPr>
        <w:t xml:space="preserve"> slots for interleaved TB transmission</w:t>
      </w:r>
      <w:r w:rsidR="000C1D32">
        <w:rPr>
          <w:rFonts w:ascii="Times" w:eastAsiaTheme="minorEastAsia" w:hAnsi="Times"/>
          <w:b/>
          <w:lang w:eastAsia="zh-CN"/>
        </w:rPr>
        <w:t xml:space="preserve"> and </w:t>
      </w:r>
      <w:bookmarkStart w:id="5" w:name="_Hlk206083756"/>
      <w:bookmarkStart w:id="6" w:name="_Hlk206083804"/>
      <m:oMath>
        <m:sSubSup>
          <m:sSubSupP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identical</m:t>
            </m:r>
          </m:sub>
          <m:sup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NPUSCH</m:t>
            </m:r>
          </m:sup>
        </m:sSubSup>
        <w:bookmarkEnd w:id="5"/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RU</m:t>
            </m: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ub>
        </m:sSub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slots</m:t>
            </m: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UL</m:t>
            </m:r>
          </m:sup>
        </m:sSubSup>
      </m:oMath>
      <w:r w:rsidR="000C1D32">
        <w:rPr>
          <w:rFonts w:ascii="Times" w:eastAsiaTheme="minorEastAsia" w:hAnsi="Times" w:hint="eastAsia"/>
          <w:b/>
          <w:lang w:eastAsia="zh-CN"/>
        </w:rPr>
        <w:t xml:space="preserve"> </w:t>
      </w:r>
      <w:r w:rsidR="000C1D32">
        <w:rPr>
          <w:rFonts w:ascii="Times" w:eastAsiaTheme="minorEastAsia" w:hAnsi="Times"/>
          <w:b/>
          <w:lang w:eastAsia="zh-CN"/>
        </w:rPr>
        <w:t>slots of an OCC group</w:t>
      </w:r>
      <w:bookmarkEnd w:id="6"/>
      <w:r w:rsidR="000C1D32">
        <w:rPr>
          <w:rFonts w:ascii="Times" w:eastAsiaTheme="minorEastAsia" w:hAnsi="Times"/>
          <w:b/>
          <w:lang w:eastAsia="zh-CN"/>
        </w:rPr>
        <w:t>.</w:t>
      </w:r>
    </w:p>
    <w:p w14:paraId="31D7D3AF" w14:textId="0F5009EA" w:rsidR="008307CB" w:rsidRDefault="000C1D32" w:rsidP="00EA4547">
      <w:pPr>
        <w:pStyle w:val="a0"/>
        <w:spacing w:line="252" w:lineRule="auto"/>
        <w:rPr>
          <w:rFonts w:ascii="Times" w:eastAsiaTheme="minorEastAsia" w:hAnsi="Times"/>
          <w:bCs/>
          <w:lang w:eastAsia="zh-CN"/>
        </w:rPr>
      </w:pPr>
      <w:r w:rsidRPr="000C1D32">
        <w:rPr>
          <w:rFonts w:ascii="Times" w:eastAsiaTheme="minorEastAsia" w:hAnsi="Times"/>
          <w:bCs/>
          <w:lang w:val="en-GB" w:eastAsia="zh-CN"/>
        </w:rPr>
        <w:t xml:space="preserve">To </w:t>
      </w:r>
      <w:r>
        <w:rPr>
          <w:rFonts w:ascii="Times" w:eastAsiaTheme="minorEastAsia" w:hAnsi="Times"/>
          <w:bCs/>
          <w:lang w:val="en-GB" w:eastAsia="zh-CN"/>
        </w:rPr>
        <w:t xml:space="preserve">address the conflict, </w:t>
      </w:r>
      <m:oMath>
        <m:r>
          <w:rPr>
            <w:rFonts w:ascii="Cambria Math"/>
          </w:rPr>
          <m:t>C=</m:t>
        </m:r>
        <m:sSubSup>
          <m:sSubSupPr>
            <m:ctrlPr>
              <w:rPr>
                <w:rFonts w:ascii="Cambria Math" w:eastAsiaTheme="minorEastAsia" w:hAnsi="Cambria Math"/>
                <w:bCs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Cs/>
                <w:lang w:eastAsia="zh-CN"/>
              </w:rPr>
              <m:t>identical</m:t>
            </m:r>
          </m:sub>
          <m:sup>
            <m:r>
              <m:rPr>
                <m:nor/>
              </m:rPr>
              <w:rPr>
                <w:rFonts w:ascii="Times" w:eastAsiaTheme="minorEastAsia" w:hAnsi="Times"/>
                <w:bCs/>
                <w:lang w:eastAsia="zh-CN"/>
              </w:rPr>
              <m:t>NPUSCH</m:t>
            </m:r>
          </m:sup>
        </m:sSubSup>
      </m:oMath>
      <w:r>
        <w:rPr>
          <w:rFonts w:ascii="Times" w:eastAsiaTheme="minorEastAsia" w:hAnsi="Times" w:hint="eastAsia"/>
          <w:bCs/>
          <w:lang w:eastAsia="zh-CN"/>
        </w:rPr>
        <w:t xml:space="preserve"> </w:t>
      </w:r>
      <w:r>
        <w:rPr>
          <w:rFonts w:ascii="Times" w:eastAsiaTheme="minorEastAsia" w:hAnsi="Times"/>
          <w:bCs/>
          <w:lang w:eastAsia="zh-CN"/>
        </w:rPr>
        <w:t xml:space="preserve">can be considered </w:t>
      </w:r>
      <w:r w:rsidR="008345BA">
        <w:rPr>
          <w:rFonts w:ascii="Times" w:eastAsiaTheme="minorEastAsia" w:hAnsi="Times"/>
          <w:bCs/>
          <w:lang w:eastAsia="zh-CN"/>
        </w:rPr>
        <w:t>to accommodate</w:t>
      </w:r>
      <w:r w:rsidR="008345BA" w:rsidRPr="008345BA">
        <w:rPr>
          <w:rFonts w:ascii="Times" w:eastAsiaTheme="minorEastAsia" w:hAnsi="Times"/>
          <w:bCs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Theme="minorEastAsia" w:hAnsi="Cambria Math"/>
                <w:bCs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Cs/>
                <w:lang w:eastAsia="zh-CN"/>
              </w:rPr>
              <m:t>identical</m:t>
            </m:r>
          </m:sub>
          <m:sup>
            <m:r>
              <m:rPr>
                <m:nor/>
              </m:rPr>
              <w:rPr>
                <w:rFonts w:ascii="Times" w:eastAsiaTheme="minorEastAsia" w:hAnsi="Times"/>
                <w:bCs/>
                <w:lang w:eastAsia="zh-CN"/>
              </w:rPr>
              <m:t>NPUSCH</m:t>
            </m:r>
          </m:sup>
        </m:sSubSup>
        <m:sSub>
          <m:sSubPr>
            <m:ctrlPr>
              <w:rPr>
                <w:rFonts w:ascii="Cambria Math" w:eastAsiaTheme="minorEastAsia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Cs/>
                <w:lang w:eastAsia="zh-CN"/>
              </w:rPr>
              <m:t>RU</m:t>
            </m:r>
            <m:ctrlPr>
              <w:rPr>
                <w:rFonts w:ascii="Cambria Math" w:eastAsiaTheme="minorEastAsia" w:hAnsi="Cambria Math"/>
                <w:bCs/>
                <w:lang w:eastAsia="zh-CN"/>
              </w:rPr>
            </m:ctrlPr>
          </m:sub>
        </m:sSub>
        <m:sSubSup>
          <m:sSubSupPr>
            <m:ctrlPr>
              <w:rPr>
                <w:rFonts w:ascii="Cambria Math" w:eastAsiaTheme="minorEastAsia" w:hAnsi="Cambria Math"/>
                <w:bCs/>
                <w:i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Cs/>
                <w:lang w:eastAsia="zh-CN"/>
              </w:rPr>
              <m:t>slots</m:t>
            </m:r>
            <m:ctrlPr>
              <w:rPr>
                <w:rFonts w:ascii="Cambria Math" w:eastAsiaTheme="minorEastAsia" w:hAnsi="Cambria Math"/>
                <w:bCs/>
                <w:lang w:eastAsia="zh-CN"/>
              </w:rPr>
            </m:ctrlPr>
          </m:sub>
          <m:sup>
            <m:r>
              <w:rPr>
                <w:rFonts w:ascii="Cambria Math" w:eastAsiaTheme="minorEastAsia" w:hAnsi="Cambria Math"/>
                <w:lang w:eastAsia="zh-CN"/>
              </w:rPr>
              <m:t>UL</m:t>
            </m:r>
          </m:sup>
        </m:sSubSup>
      </m:oMath>
      <w:r w:rsidR="008345BA" w:rsidRPr="008345BA">
        <w:rPr>
          <w:rFonts w:ascii="Times" w:eastAsiaTheme="minorEastAsia" w:hAnsi="Times" w:hint="eastAsia"/>
          <w:bCs/>
          <w:lang w:eastAsia="zh-CN"/>
        </w:rPr>
        <w:t xml:space="preserve"> </w:t>
      </w:r>
      <w:r w:rsidR="008345BA" w:rsidRPr="008345BA">
        <w:rPr>
          <w:rFonts w:ascii="Times" w:eastAsiaTheme="minorEastAsia" w:hAnsi="Times"/>
          <w:bCs/>
          <w:lang w:eastAsia="zh-CN"/>
        </w:rPr>
        <w:t>slots of an OCC group</w:t>
      </w:r>
      <w:r w:rsidR="008345BA">
        <w:rPr>
          <w:rFonts w:ascii="Times" w:eastAsiaTheme="minorEastAsia" w:hAnsi="Times"/>
          <w:bCs/>
          <w:lang w:eastAsia="zh-CN"/>
        </w:rPr>
        <w:t xml:space="preserve"> in the interleaved multi-TB NPUSCH transmission, and the TP#2 is provided.</w:t>
      </w:r>
    </w:p>
    <w:p w14:paraId="4F905B0C" w14:textId="404CF98C" w:rsidR="008345BA" w:rsidRDefault="008345BA" w:rsidP="008345BA">
      <w:pPr>
        <w:pStyle w:val="a0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2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The interleaved pattern for multi-TB NPUSCH transmission should accommodate the OCC group, and adopt the following TP#2 for TS36.213 v19.0.0:</w:t>
      </w:r>
      <w:r w:rsidRPr="005D10D3">
        <w:rPr>
          <w:rFonts w:eastAsia="宋体"/>
          <w:b/>
          <w:bCs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8345BA" w14:paraId="13928C8B" w14:textId="77777777" w:rsidTr="0022686C">
        <w:tc>
          <w:tcPr>
            <w:tcW w:w="9062" w:type="dxa"/>
            <w:shd w:val="clear" w:color="auto" w:fill="auto"/>
          </w:tcPr>
          <w:p w14:paraId="7001B2CC" w14:textId="77777777" w:rsidR="008345BA" w:rsidRPr="0032544A" w:rsidRDefault="008345BA" w:rsidP="0022686C">
            <w:pPr>
              <w:numPr>
                <w:ilvl w:val="0"/>
                <w:numId w:val="45"/>
              </w:numPr>
              <w:snapToGrid w:val="0"/>
              <w:spacing w:before="60" w:after="60"/>
              <w:jc w:val="both"/>
              <w:rPr>
                <w:rFonts w:eastAsia="MS Mincho"/>
                <w:color w:val="0070C0"/>
                <w:szCs w:val="20"/>
                <w:lang w:eastAsia="ja-JP"/>
              </w:rPr>
            </w:pPr>
            <w:r w:rsidRPr="0032544A">
              <w:rPr>
                <w:rFonts w:eastAsia="MS Mincho" w:hint="eastAsia"/>
                <w:color w:val="0070C0"/>
                <w:szCs w:val="20"/>
                <w:lang w:eastAsia="ja-JP"/>
              </w:rPr>
              <w:t>R</w:t>
            </w:r>
            <w:r w:rsidRPr="0032544A">
              <w:rPr>
                <w:rFonts w:eastAsia="MS Mincho"/>
                <w:color w:val="0070C0"/>
                <w:szCs w:val="20"/>
                <w:lang w:eastAsia="ja-JP"/>
              </w:rPr>
              <w:t>eason for change</w:t>
            </w:r>
          </w:p>
          <w:p w14:paraId="0C353B57" w14:textId="1ACDE070" w:rsidR="008345BA" w:rsidRPr="00AC6CA3" w:rsidRDefault="008345BA" w:rsidP="0022686C">
            <w:pPr>
              <w:snapToGrid w:val="0"/>
              <w:spacing w:before="60" w:after="60"/>
              <w:jc w:val="both"/>
              <w:rPr>
                <w:rFonts w:eastAsiaTheme="minorEastAsia"/>
                <w:szCs w:val="20"/>
                <w:lang w:val="en-GB" w:eastAsia="zh-CN"/>
              </w:rPr>
            </w:pPr>
            <w:r>
              <w:rPr>
                <w:rFonts w:eastAsiaTheme="minorEastAsia"/>
                <w:szCs w:val="20"/>
                <w:lang w:val="en-GB" w:eastAsia="zh-CN"/>
              </w:rPr>
              <w:t xml:space="preserve">The interleaved pattern for multi-TB NPUSCH transmission is contradictory with the OCC group of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eastAsiaTheme="minorEastAsia" w:hAnsi="Times"/>
                      <w:bCs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Times" w:eastAsiaTheme="minorEastAsia" w:hAnsi="Times"/>
                      <w:bCs/>
                      <w:lang w:eastAsia="zh-CN"/>
                    </w:rPr>
                    <m:t>NPUSCH</m:t>
                  </m:r>
                </m:sup>
              </m:sSubSup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eastAsiaTheme="minorEastAsia" w:hAnsi="Times"/>
                      <w:bCs/>
                      <w:lang w:eastAsia="zh-CN"/>
                    </w:rPr>
                    <m:t>RU</m:t>
                  </m:r>
                  <m:ctrlPr>
                    <w:rPr>
                      <w:rFonts w:ascii="Cambria Math" w:eastAsiaTheme="minorEastAsia" w:hAnsi="Cambria Math"/>
                      <w:bCs/>
                      <w:lang w:eastAsia="zh-CN"/>
                    </w:rPr>
                  </m:ctrlP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eastAsiaTheme="minorEastAsia" w:hAnsi="Times"/>
                      <w:bCs/>
                      <w:lang w:eastAsia="zh-CN"/>
                    </w:rPr>
                    <m:t>slots</m:t>
                  </m:r>
                  <m:ctrlPr>
                    <w:rPr>
                      <w:rFonts w:ascii="Cambria Math" w:eastAsiaTheme="minorEastAsia" w:hAnsi="Cambria Math"/>
                      <w:bCs/>
                      <w:lang w:eastAsia="zh-CN"/>
                    </w:rPr>
                  </m:ctrlPr>
                </m:sub>
                <m:sup>
                  <m:r>
                    <w:rPr>
                      <w:rFonts w:ascii="Cambria Math" w:eastAsiaTheme="minorEastAsia" w:hAnsi="Cambria Math"/>
                      <w:lang w:eastAsia="zh-CN"/>
                    </w:rPr>
                    <m:t>UL</m:t>
                  </m:r>
                </m:sup>
              </m:sSubSup>
            </m:oMath>
            <w:r w:rsidRPr="008345BA">
              <w:rPr>
                <w:rFonts w:ascii="Times" w:eastAsiaTheme="minorEastAsia" w:hAnsi="Times" w:hint="eastAsia"/>
                <w:bCs/>
                <w:lang w:eastAsia="zh-CN"/>
              </w:rPr>
              <w:t xml:space="preserve"> </w:t>
            </w:r>
            <w:r w:rsidRPr="008345BA">
              <w:rPr>
                <w:rFonts w:ascii="Times" w:eastAsiaTheme="minorEastAsia" w:hAnsi="Times"/>
                <w:bCs/>
                <w:lang w:eastAsia="zh-CN"/>
              </w:rPr>
              <w:t>slots</w:t>
            </w:r>
            <w:r>
              <w:rPr>
                <w:rFonts w:eastAsiaTheme="minorEastAsia"/>
                <w:szCs w:val="20"/>
                <w:lang w:val="en-GB" w:eastAsia="zh-CN"/>
              </w:rPr>
              <w:t>.</w:t>
            </w:r>
          </w:p>
          <w:p w14:paraId="71323C90" w14:textId="77777777" w:rsidR="008345BA" w:rsidRPr="0032544A" w:rsidRDefault="008345BA" w:rsidP="0022686C">
            <w:pPr>
              <w:numPr>
                <w:ilvl w:val="0"/>
                <w:numId w:val="45"/>
              </w:numPr>
              <w:snapToGrid w:val="0"/>
              <w:spacing w:before="60" w:after="60"/>
              <w:jc w:val="both"/>
              <w:rPr>
                <w:rFonts w:eastAsia="MS Mincho"/>
                <w:color w:val="0070C0"/>
                <w:szCs w:val="20"/>
                <w:lang w:eastAsia="ja-JP"/>
              </w:rPr>
            </w:pPr>
            <w:r w:rsidRPr="0032544A">
              <w:rPr>
                <w:rFonts w:eastAsia="MS Mincho"/>
                <w:color w:val="0070C0"/>
                <w:szCs w:val="20"/>
                <w:lang w:eastAsia="ja-JP"/>
              </w:rPr>
              <w:t>Summary of change</w:t>
            </w:r>
          </w:p>
          <w:p w14:paraId="2F4A56DA" w14:textId="49D50FFC" w:rsidR="008345BA" w:rsidRPr="000A5899" w:rsidRDefault="00F02CB9" w:rsidP="0022686C">
            <w:pPr>
              <w:snapToGrid w:val="0"/>
              <w:spacing w:before="60" w:after="60"/>
              <w:jc w:val="both"/>
              <w:rPr>
                <w:rFonts w:eastAsiaTheme="minorEastAsia"/>
                <w:szCs w:val="20"/>
                <w:lang w:val="en-GB" w:eastAsia="zh-CN"/>
              </w:rPr>
            </w:pPr>
            <w:r>
              <w:rPr>
                <w:rFonts w:ascii="Times" w:eastAsiaTheme="minorEastAsia" w:hAnsi="Times"/>
                <w:bCs/>
                <w:lang w:val="en-GB" w:eastAsia="zh-CN"/>
              </w:rPr>
              <w:t xml:space="preserve">When OCC is activated, the interleaved TB for multi-TB NPUSCH format1 is transmitted in the unit of </w:t>
            </w:r>
            <m:oMath>
              <m:r>
                <w:rPr>
                  <w:rFonts w:ascii="Cambria Math"/>
                </w:rPr>
                <m:t>g=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eastAsiaTheme="minorEastAsia" w:hAnsi="Times"/>
                      <w:bCs/>
                      <w:lang w:eastAsia="zh-CN"/>
                    </w:rPr>
                    <m:t>identical</m:t>
                  </m:r>
                </m:sub>
                <m:sup>
                  <m:r>
                    <m:rPr>
                      <m:nor/>
                    </m:rPr>
                    <w:rPr>
                      <w:rFonts w:ascii="Times" w:eastAsiaTheme="minorEastAsia" w:hAnsi="Times"/>
                      <w:bCs/>
                      <w:lang w:eastAsia="zh-CN"/>
                    </w:rPr>
                    <m:t>NPUSCH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RU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slots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w:rPr>
                      <w:rFonts w:ascii="Cambria Math"/>
                    </w:rPr>
                    <m:t>UL</m:t>
                  </m:r>
                </m:sup>
              </m:sSubSup>
            </m:oMath>
            <w:r w:rsidR="008345BA">
              <w:rPr>
                <w:rFonts w:ascii="Times" w:eastAsiaTheme="minorEastAsia" w:hAnsi="Times"/>
                <w:bCs/>
                <w:lang w:val="en-GB" w:eastAsia="zh-CN"/>
              </w:rPr>
              <w:t>.</w:t>
            </w:r>
          </w:p>
          <w:p w14:paraId="51F2AA75" w14:textId="77777777" w:rsidR="008345BA" w:rsidRPr="0032544A" w:rsidRDefault="008345BA" w:rsidP="0022686C">
            <w:pPr>
              <w:numPr>
                <w:ilvl w:val="0"/>
                <w:numId w:val="45"/>
              </w:numPr>
              <w:snapToGrid w:val="0"/>
              <w:spacing w:before="60" w:after="60"/>
              <w:jc w:val="both"/>
              <w:rPr>
                <w:rFonts w:eastAsia="MS Mincho"/>
                <w:color w:val="0070C0"/>
                <w:szCs w:val="20"/>
                <w:lang w:eastAsia="ja-JP"/>
              </w:rPr>
            </w:pPr>
            <w:r w:rsidRPr="0032544A">
              <w:rPr>
                <w:rFonts w:eastAsia="MS Mincho"/>
                <w:color w:val="0070C0"/>
                <w:szCs w:val="20"/>
                <w:lang w:eastAsia="ja-JP"/>
              </w:rPr>
              <w:lastRenderedPageBreak/>
              <w:t>Consequences if not approved</w:t>
            </w:r>
          </w:p>
          <w:p w14:paraId="65822C5C" w14:textId="28F02A5E" w:rsidR="008345BA" w:rsidRPr="0032544A" w:rsidRDefault="008345BA" w:rsidP="0022686C">
            <w:pPr>
              <w:snapToGrid w:val="0"/>
              <w:spacing w:before="60" w:after="60"/>
              <w:jc w:val="both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szCs w:val="20"/>
                <w:lang w:eastAsia="ja-JP"/>
              </w:rPr>
              <w:t xml:space="preserve">OCC is not supported </w:t>
            </w:r>
            <w:r w:rsidR="00F02CB9">
              <w:rPr>
                <w:rFonts w:eastAsia="MS Mincho"/>
                <w:szCs w:val="20"/>
                <w:lang w:eastAsia="ja-JP"/>
              </w:rPr>
              <w:t xml:space="preserve">when the </w:t>
            </w:r>
            <w:r w:rsidR="00F02CB9" w:rsidRPr="00F02CB9">
              <w:rPr>
                <w:rFonts w:eastAsia="MS Mincho"/>
                <w:szCs w:val="20"/>
                <w:lang w:eastAsia="ja-JP"/>
              </w:rPr>
              <w:t>NPUSCH transmission with multi-TB is configured with interleaved mode</w:t>
            </w:r>
            <w:r>
              <w:rPr>
                <w:rFonts w:eastAsiaTheme="minorEastAsia"/>
                <w:szCs w:val="20"/>
                <w:lang w:val="en-GB" w:eastAsia="zh-CN"/>
              </w:rPr>
              <w:t>.</w:t>
            </w:r>
          </w:p>
          <w:p w14:paraId="4DECA7CD" w14:textId="77777777" w:rsidR="008345BA" w:rsidRPr="001074FA" w:rsidRDefault="008345BA" w:rsidP="0022686C">
            <w:pPr>
              <w:pStyle w:val="a0"/>
              <w:rPr>
                <w:rFonts w:eastAsiaTheme="minorEastAsia"/>
                <w:color w:val="FF0000"/>
                <w:szCs w:val="20"/>
                <w:lang w:eastAsia="zh-CN"/>
              </w:rPr>
            </w:pPr>
            <w:r w:rsidRPr="001074FA">
              <w:rPr>
                <w:rFonts w:eastAsiaTheme="minorEastAsia"/>
                <w:color w:val="FF0000"/>
                <w:szCs w:val="20"/>
                <w:lang w:eastAsia="zh-CN"/>
              </w:rPr>
              <w:t>-------------------- start of TP</w:t>
            </w:r>
            <w:r>
              <w:rPr>
                <w:rFonts w:eastAsiaTheme="minorEastAsia"/>
                <w:color w:val="FF0000"/>
                <w:szCs w:val="20"/>
                <w:lang w:eastAsia="zh-CN"/>
              </w:rPr>
              <w:t>#1</w:t>
            </w:r>
            <w:r w:rsidRPr="001074FA">
              <w:rPr>
                <w:rFonts w:eastAsiaTheme="minorEastAsia"/>
                <w:color w:val="FF0000"/>
                <w:szCs w:val="20"/>
                <w:lang w:eastAsia="zh-CN"/>
              </w:rPr>
              <w:t xml:space="preserve"> </w:t>
            </w:r>
            <w:r>
              <w:rPr>
                <w:rFonts w:eastAsiaTheme="minorEastAsia"/>
                <w:color w:val="FF0000"/>
                <w:szCs w:val="20"/>
                <w:lang w:eastAsia="zh-CN"/>
              </w:rPr>
              <w:t xml:space="preserve">for 36.211 </w:t>
            </w:r>
            <w:r w:rsidRPr="001074FA">
              <w:rPr>
                <w:rFonts w:eastAsiaTheme="minorEastAsia"/>
                <w:color w:val="FF0000"/>
                <w:szCs w:val="20"/>
                <w:lang w:eastAsia="zh-CN"/>
              </w:rPr>
              <w:t>----</w:t>
            </w:r>
            <w:r>
              <w:rPr>
                <w:rFonts w:eastAsiaTheme="minorEastAsia"/>
                <w:color w:val="FF0000"/>
                <w:szCs w:val="20"/>
                <w:lang w:eastAsia="zh-CN"/>
              </w:rPr>
              <w:t>--</w:t>
            </w:r>
            <w:r w:rsidRPr="001074FA">
              <w:rPr>
                <w:rFonts w:eastAsiaTheme="minorEastAsia"/>
                <w:color w:val="FF0000"/>
                <w:szCs w:val="20"/>
                <w:lang w:eastAsia="zh-CN"/>
              </w:rPr>
              <w:t>--------------</w:t>
            </w:r>
          </w:p>
          <w:p w14:paraId="0AEE5046" w14:textId="38F4C130" w:rsidR="008345BA" w:rsidRPr="001074FA" w:rsidRDefault="00F02CB9" w:rsidP="0022686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Cs w:val="20"/>
                <w:lang w:val="en-GB" w:eastAsia="en-GB"/>
              </w:rPr>
            </w:pPr>
            <w:r w:rsidRPr="00F02CB9">
              <w:rPr>
                <w:b/>
                <w:bCs/>
                <w:szCs w:val="20"/>
                <w:lang w:val="en-GB" w:eastAsia="en-GB"/>
              </w:rPr>
              <w:t>16.5.1</w:t>
            </w:r>
            <w:r>
              <w:rPr>
                <w:b/>
                <w:bCs/>
                <w:szCs w:val="20"/>
                <w:lang w:val="en-GB" w:eastAsia="en-GB"/>
              </w:rPr>
              <w:t xml:space="preserve"> </w:t>
            </w:r>
            <w:r w:rsidRPr="00F02CB9">
              <w:rPr>
                <w:b/>
                <w:bCs/>
                <w:szCs w:val="20"/>
                <w:lang w:val="en-GB" w:eastAsia="en-GB"/>
              </w:rPr>
              <w:t>UE procedure for transmitting format 1 narrowband physical uplink shared channel</w:t>
            </w:r>
          </w:p>
          <w:p w14:paraId="738A3703" w14:textId="77777777" w:rsidR="008345BA" w:rsidRPr="001074FA" w:rsidRDefault="008345BA" w:rsidP="0022686C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color w:val="FF0000"/>
                <w:szCs w:val="20"/>
                <w:lang w:val="en-GB" w:eastAsia="en-GB"/>
              </w:rPr>
            </w:pPr>
            <w:r>
              <w:rPr>
                <w:color w:val="FF0000"/>
                <w:szCs w:val="20"/>
                <w:lang w:val="en-GB" w:eastAsia="en-GB"/>
              </w:rPr>
              <w:t xml:space="preserve">*** </w:t>
            </w:r>
            <w:r w:rsidRPr="001074FA">
              <w:rPr>
                <w:color w:val="FF0000"/>
                <w:szCs w:val="20"/>
                <w:lang w:val="en-GB" w:eastAsia="en-GB"/>
              </w:rPr>
              <w:t>Unchanged parts are omitted</w:t>
            </w:r>
            <w:r>
              <w:rPr>
                <w:color w:val="FF0000"/>
                <w:szCs w:val="20"/>
                <w:lang w:val="en-GB" w:eastAsia="en-GB"/>
              </w:rPr>
              <w:t xml:space="preserve"> ***</w:t>
            </w:r>
          </w:p>
          <w:p w14:paraId="51349433" w14:textId="76D45F86" w:rsidR="00F02CB9" w:rsidRPr="00F02CB9" w:rsidRDefault="00F02CB9" w:rsidP="00F02CB9">
            <w:pPr>
              <w:overflowPunct w:val="0"/>
              <w:autoSpaceDE w:val="0"/>
              <w:autoSpaceDN w:val="0"/>
              <w:adjustRightInd w:val="0"/>
              <w:spacing w:after="180"/>
              <w:ind w:left="284"/>
              <w:textAlignment w:val="baseline"/>
              <w:rPr>
                <w:szCs w:val="20"/>
                <w:lang w:val="en-GB" w:eastAsia="en-GB"/>
              </w:rPr>
            </w:pPr>
            <w:r w:rsidRPr="00F02CB9">
              <w:rPr>
                <w:szCs w:val="20"/>
                <w:lang w:val="en-GB" w:eastAsia="en-GB"/>
              </w:rPr>
              <w:t>-</w:t>
            </w:r>
            <w:r>
              <w:rPr>
                <w:szCs w:val="20"/>
                <w:lang w:val="en-GB" w:eastAsia="en-GB"/>
              </w:rPr>
              <w:t xml:space="preserve"> </w:t>
            </w:r>
            <w:r w:rsidRPr="00F02CB9">
              <w:rPr>
                <w:szCs w:val="20"/>
                <w:lang w:val="en-GB" w:eastAsia="en-GB"/>
              </w:rPr>
              <w:t xml:space="preserve">For </w:t>
            </w:r>
            <w:r w:rsidRPr="00F02CB9">
              <w:rPr>
                <w:position w:val="-10"/>
                <w:szCs w:val="20"/>
                <w:lang w:val="en-GB" w:eastAsia="en-GB"/>
              </w:rPr>
              <w:object w:dxaOrig="700" w:dyaOrig="340" w14:anchorId="72F0EE6C">
                <v:shape id="_x0000_i1052" type="#_x0000_t75" style="width:44.4pt;height:14.4pt" o:ole="">
                  <v:imagedata r:id="rId58" o:title=""/>
                </v:shape>
                <o:OLEObject Type="Embed" ProgID="Equation.DSMT4" ShapeID="_x0000_i1052" DrawAspect="Content" ObjectID="_1816778884" r:id="rId59"/>
              </w:object>
            </w:r>
            <w:r w:rsidRPr="00F02CB9">
              <w:rPr>
                <w:szCs w:val="20"/>
                <w:lang w:val="en-GB" w:eastAsia="en-GB"/>
              </w:rPr>
              <w:t xml:space="preserve">, </w:t>
            </w:r>
          </w:p>
          <w:p w14:paraId="69265386" w14:textId="1711EFCA" w:rsidR="00F02CB9" w:rsidRPr="00F02CB9" w:rsidRDefault="00F02CB9" w:rsidP="00F02CB9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等线"/>
                <w:szCs w:val="20"/>
                <w:lang w:val="en-GB" w:eastAsia="zh-CN"/>
              </w:rPr>
            </w:pPr>
            <w:r w:rsidRPr="00F02CB9">
              <w:rPr>
                <w:szCs w:val="20"/>
                <w:lang w:val="en-GB" w:eastAsia="en-GB"/>
              </w:rPr>
              <w:t>-</w:t>
            </w:r>
            <w:r w:rsidRPr="00F02CB9">
              <w:rPr>
                <w:szCs w:val="20"/>
                <w:lang w:val="en-GB" w:eastAsia="en-GB"/>
              </w:rPr>
              <w:tab/>
              <w:t xml:space="preserve">if the UE is configured with higher layer parameter </w:t>
            </w:r>
            <w:r w:rsidRPr="00F02CB9">
              <w:rPr>
                <w:rFonts w:eastAsia="等线"/>
                <w:i/>
                <w:szCs w:val="20"/>
                <w:lang w:val="en-GB" w:eastAsia="en-GB"/>
              </w:rPr>
              <w:t>npusch-MultiTB-Config</w:t>
            </w:r>
            <w:r w:rsidRPr="00F02CB9">
              <w:rPr>
                <w:szCs w:val="20"/>
                <w:lang w:val="en-GB" w:eastAsia="en-GB"/>
              </w:rPr>
              <w:t xml:space="preserve"> set to '</w:t>
            </w:r>
            <w:r w:rsidRPr="00F02CB9">
              <w:rPr>
                <w:i/>
                <w:szCs w:val="20"/>
                <w:lang w:val="en-GB" w:eastAsia="en-GB"/>
              </w:rPr>
              <w:t>interleaved'</w:t>
            </w:r>
            <w:r w:rsidRPr="00F02CB9">
              <w:rPr>
                <w:rFonts w:eastAsia="等线"/>
                <w:szCs w:val="20"/>
                <w:lang w:val="en-GB" w:eastAsia="zh-CN"/>
              </w:rPr>
              <w:t xml:space="preserve">, and NPUSCH corresponding to a NPDCCH with DCI CRC scrambled by C-RNTI, and </w:t>
            </w:r>
            <w:r w:rsidRPr="00F02CB9">
              <w:rPr>
                <w:position w:val="-14"/>
                <w:szCs w:val="20"/>
                <w:lang w:val="en-GB" w:eastAsia="en-GB"/>
              </w:rPr>
              <w:object w:dxaOrig="840" w:dyaOrig="380" w14:anchorId="1FF7A4D7">
                <v:shape id="_x0000_i1053" type="#_x0000_t75" style="width:35.4pt;height:21.6pt" o:ole="">
                  <v:imagedata r:id="rId60" o:title=""/>
                </v:shape>
                <o:OLEObject Type="Embed" ProgID="Equation.DSMT4" ShapeID="_x0000_i1053" DrawAspect="Content" ObjectID="_1816778885" r:id="rId61"/>
              </w:object>
            </w:r>
            <w:r w:rsidRPr="00F02CB9">
              <w:rPr>
                <w:szCs w:val="20"/>
                <w:lang w:val="en-GB" w:eastAsia="en-GB"/>
              </w:rPr>
              <w:t xml:space="preserve"> where </w:t>
            </w:r>
            <w:r w:rsidRPr="00F02CB9">
              <w:rPr>
                <w:position w:val="-6"/>
                <w:szCs w:val="20"/>
                <w:lang w:val="en-GB" w:eastAsia="en-GB"/>
              </w:rPr>
              <w:object w:dxaOrig="480" w:dyaOrig="240" w14:anchorId="7A7B8C77">
                <v:shape id="_x0000_i1054" type="#_x0000_t75" style="width:21.6pt;height:14.4pt" o:ole="">
                  <v:imagedata r:id="rId62" o:title=""/>
                </v:shape>
                <o:OLEObject Type="Embed" ProgID="Equation.DSMT4" ShapeID="_x0000_i1054" DrawAspect="Content" ObjectID="_1816778886" r:id="rId63"/>
              </w:object>
            </w:r>
            <w:r w:rsidRPr="00F02CB9">
              <w:rPr>
                <w:szCs w:val="20"/>
                <w:lang w:val="en-GB" w:eastAsia="en-GB"/>
              </w:rPr>
              <w:t xml:space="preserve"> for </w:t>
            </w:r>
            <w:r w:rsidRPr="00F02CB9">
              <w:rPr>
                <w:position w:val="-10"/>
                <w:szCs w:val="20"/>
                <w:lang w:val="en-GB" w:eastAsia="en-GB"/>
              </w:rPr>
              <w:object w:dxaOrig="740" w:dyaOrig="340" w14:anchorId="70C8B28E">
                <v:shape id="_x0000_i1055" type="#_x0000_t75" style="width:36.6pt;height:14.4pt" o:ole="">
                  <v:imagedata r:id="rId64" o:title=""/>
                </v:shape>
                <o:OLEObject Type="Embed" ProgID="Equation.DSMT4" ShapeID="_x0000_i1055" DrawAspect="Content" ObjectID="_1816778887" r:id="rId65"/>
              </w:object>
            </w:r>
            <w:r w:rsidRPr="00F02CB9">
              <w:rPr>
                <w:szCs w:val="20"/>
                <w:lang w:val="en-GB" w:eastAsia="en-GB"/>
              </w:rPr>
              <w:t xml:space="preserve">, </w:t>
            </w:r>
            <m:oMath>
              <m:r>
                <w:rPr>
                  <w:rFonts w:ascii="Cambria Math"/>
                  <w:color w:val="7030A0"/>
                </w:rPr>
                <m:t>C=</m:t>
              </m:r>
              <m:r>
                <w:rPr>
                  <w:rFonts w:ascii="Cambria Math" w:eastAsiaTheme="minorEastAsia" w:hAnsi="Cambria Math"/>
                  <w:color w:val="7030A0"/>
                  <w:lang w:eastAsia="zh-CN"/>
                </w:rPr>
                <m:t>2</m:t>
              </m:r>
            </m:oMath>
            <w:r w:rsidR="0012364D">
              <w:rPr>
                <w:rFonts w:eastAsiaTheme="minorEastAsia" w:hint="eastAsia"/>
                <w:bCs/>
                <w:color w:val="7030A0"/>
                <w:lang w:eastAsia="zh-CN"/>
              </w:rPr>
              <w:t xml:space="preserve"> </w:t>
            </w:r>
            <w:r w:rsidR="0012364D" w:rsidRPr="00D943EC">
              <w:rPr>
                <w:color w:val="7030A0"/>
                <w:lang w:eastAsia="zh-CN"/>
              </w:rPr>
              <w:t xml:space="preserve">if the higher layer parameter </w:t>
            </w:r>
            <w:r w:rsidR="0012364D" w:rsidRPr="00D943EC">
              <w:rPr>
                <w:i/>
                <w:iCs/>
                <w:color w:val="7030A0"/>
                <w:lang w:eastAsia="zh-CN"/>
              </w:rPr>
              <w:t>npusch-OCC-Enabled</w:t>
            </w:r>
            <w:r w:rsidR="0012364D" w:rsidRPr="00D943EC">
              <w:rPr>
                <w:color w:val="7030A0"/>
                <w:lang w:eastAsia="zh-CN"/>
              </w:rPr>
              <w:t xml:space="preserve"> is configured</w:t>
            </w:r>
            <w:r w:rsidR="0012364D">
              <w:rPr>
                <w:color w:val="7030A0"/>
                <w:lang w:eastAsia="zh-CN"/>
              </w:rPr>
              <w:t xml:space="preserve"> and</w:t>
            </w:r>
            <w:r w:rsidR="0012364D" w:rsidRPr="00D943EC">
              <w:rPr>
                <w:color w:val="7030A0"/>
                <w:lang w:eastAsia="zh-CN"/>
              </w:rPr>
              <w:t xml:space="preserve"> OCC is indicated as activated in DCI Format N0</w:t>
            </w:r>
            <w:r w:rsidR="0012364D" w:rsidRPr="0012364D">
              <w:rPr>
                <w:color w:val="7030A0"/>
                <w:szCs w:val="20"/>
                <w:lang w:val="en-GB" w:eastAsia="en-GB"/>
              </w:rPr>
              <w:t>,</w:t>
            </w:r>
            <w:r w:rsidR="0012364D">
              <w:rPr>
                <w:szCs w:val="20"/>
                <w:lang w:val="en-GB" w:eastAsia="en-GB"/>
              </w:rPr>
              <w:t xml:space="preserve"> </w:t>
            </w:r>
            <w:r w:rsidRPr="00F02CB9">
              <w:rPr>
                <w:position w:val="-6"/>
                <w:szCs w:val="20"/>
                <w:lang w:val="en-GB" w:eastAsia="en-GB"/>
              </w:rPr>
              <w:object w:dxaOrig="520" w:dyaOrig="240" w14:anchorId="5E76DF34">
                <v:shape id="_x0000_i1056" type="#_x0000_t75" style="width:21.6pt;height:14.4pt" o:ole="">
                  <v:imagedata r:id="rId66" o:title=""/>
                </v:shape>
                <o:OLEObject Type="Embed" ProgID="Equation.DSMT4" ShapeID="_x0000_i1056" DrawAspect="Content" ObjectID="_1816778888" r:id="rId67"/>
              </w:object>
            </w:r>
            <w:r w:rsidRPr="00F02CB9">
              <w:rPr>
                <w:szCs w:val="20"/>
                <w:lang w:val="en-GB" w:eastAsia="en-GB"/>
              </w:rPr>
              <w:t xml:space="preserve"> otherwise.</w:t>
            </w:r>
          </w:p>
          <w:p w14:paraId="7E5F2434" w14:textId="77777777" w:rsidR="00F02CB9" w:rsidRPr="00F02CB9" w:rsidRDefault="00F02CB9" w:rsidP="00F02CB9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szCs w:val="20"/>
                <w:lang w:val="en-GB" w:eastAsia="en-GB"/>
              </w:rPr>
            </w:pPr>
            <w:r w:rsidRPr="00F02CB9">
              <w:rPr>
                <w:szCs w:val="20"/>
                <w:lang w:val="en-GB" w:eastAsia="en-GB"/>
              </w:rPr>
              <w:t>-</w:t>
            </w:r>
            <w:r w:rsidRPr="00F02CB9">
              <w:rPr>
                <w:szCs w:val="20"/>
                <w:lang w:val="en-GB" w:eastAsia="en-GB"/>
              </w:rPr>
              <w:tab/>
              <w:t xml:space="preserve">NB-IoT UL slots </w:t>
            </w:r>
            <w:r w:rsidRPr="00F02CB9">
              <w:rPr>
                <w:position w:val="-16"/>
                <w:szCs w:val="20"/>
                <w:lang w:val="en-GB" w:eastAsia="en-GB"/>
              </w:rPr>
              <w:object w:dxaOrig="1100" w:dyaOrig="360" w14:anchorId="115DC435">
                <v:shape id="_x0000_i1057" type="#_x0000_t75" style="width:57.6pt;height:21.6pt" o:ole="">
                  <v:imagedata r:id="rId68" o:title=""/>
                </v:shape>
                <o:OLEObject Type="Embed" ProgID="Equation.DSMT4" ShapeID="_x0000_i1057" DrawAspect="Content" ObjectID="_1816778889" r:id="rId69"/>
              </w:object>
            </w:r>
            <w:r w:rsidRPr="00F02CB9">
              <w:rPr>
                <w:szCs w:val="20"/>
                <w:lang w:val="en-GB" w:eastAsia="en-GB"/>
              </w:rPr>
              <w:t xml:space="preserve"> with </w:t>
            </w:r>
            <w:r w:rsidRPr="00F02CB9">
              <w:rPr>
                <w:position w:val="-14"/>
                <w:szCs w:val="20"/>
                <w:lang w:val="en-GB" w:eastAsia="en-GB"/>
              </w:rPr>
              <w:object w:dxaOrig="4500" w:dyaOrig="380" w14:anchorId="553CD176">
                <v:shape id="_x0000_i1058" type="#_x0000_t75" style="width:222.6pt;height:21.6pt" o:ole="">
                  <v:imagedata r:id="rId70" o:title=""/>
                </v:shape>
                <o:OLEObject Type="Embed" ProgID="Equation.DSMT4" ShapeID="_x0000_i1058" DrawAspect="Content" ObjectID="_1816778890" r:id="rId71"/>
              </w:object>
            </w:r>
            <w:r w:rsidRPr="00F02CB9">
              <w:rPr>
                <w:szCs w:val="20"/>
                <w:lang w:val="en-GB" w:eastAsia="en-GB"/>
              </w:rPr>
              <w:t xml:space="preserve"> are associated with TB</w:t>
            </w:r>
            <w:r w:rsidRPr="00F02CB9">
              <w:rPr>
                <w:i/>
                <w:szCs w:val="20"/>
                <w:vertAlign w:val="subscript"/>
                <w:lang w:val="en-GB" w:eastAsia="zh-CN"/>
              </w:rPr>
              <w:t>r+</w:t>
            </w:r>
            <w:proofErr w:type="gramStart"/>
            <w:r w:rsidRPr="00F02CB9">
              <w:rPr>
                <w:szCs w:val="20"/>
                <w:vertAlign w:val="subscript"/>
                <w:lang w:val="en-GB" w:eastAsia="zh-CN"/>
              </w:rPr>
              <w:t>1</w:t>
            </w:r>
            <w:r w:rsidRPr="00F02CB9">
              <w:rPr>
                <w:rFonts w:eastAsia="宋体" w:hint="eastAsia"/>
                <w:szCs w:val="20"/>
                <w:lang w:val="en-GB" w:eastAsia="zh-CN"/>
              </w:rPr>
              <w:t xml:space="preserve"> </w:t>
            </w:r>
            <w:r w:rsidRPr="00F02CB9">
              <w:rPr>
                <w:rFonts w:eastAsia="宋体"/>
                <w:szCs w:val="20"/>
                <w:lang w:val="en-GB" w:eastAsia="zh-CN"/>
              </w:rPr>
              <w:t>,</w:t>
            </w:r>
            <w:proofErr w:type="gramEnd"/>
            <w:r w:rsidRPr="00F02CB9">
              <w:rPr>
                <w:rFonts w:eastAsia="宋体"/>
                <w:i/>
                <w:szCs w:val="20"/>
                <w:lang w:val="en-GB" w:eastAsia="zh-CN"/>
              </w:rPr>
              <w:t xml:space="preserve"> </w:t>
            </w:r>
            <w:r w:rsidRPr="00F02CB9">
              <w:rPr>
                <w:position w:val="-10"/>
                <w:szCs w:val="20"/>
                <w:lang w:val="en-GB" w:eastAsia="en-GB"/>
              </w:rPr>
              <w:object w:dxaOrig="1460" w:dyaOrig="340" w14:anchorId="193C7C27">
                <v:shape id="_x0000_i1059" type="#_x0000_t75" style="width:1in;height:21.6pt" o:ole="">
                  <v:imagedata r:id="rId72" o:title=""/>
                </v:shape>
                <o:OLEObject Type="Embed" ProgID="Equation.DSMT4" ShapeID="_x0000_i1059" DrawAspect="Content" ObjectID="_1816778891" r:id="rId73"/>
              </w:object>
            </w:r>
          </w:p>
          <w:p w14:paraId="22FCC7A4" w14:textId="77777777" w:rsidR="00F02CB9" w:rsidRPr="00F02CB9" w:rsidRDefault="00F02CB9" w:rsidP="00F02CB9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szCs w:val="20"/>
                <w:lang w:val="en-GB" w:eastAsia="en-GB"/>
              </w:rPr>
            </w:pPr>
            <w:r w:rsidRPr="00F02CB9">
              <w:rPr>
                <w:szCs w:val="20"/>
                <w:lang w:val="en-GB" w:eastAsia="en-GB"/>
              </w:rPr>
              <w:t>-</w:t>
            </w:r>
            <w:r w:rsidRPr="00F02CB9">
              <w:rPr>
                <w:szCs w:val="20"/>
                <w:lang w:val="en-GB" w:eastAsia="en-GB"/>
              </w:rPr>
              <w:tab/>
              <w:t>otherwise,</w:t>
            </w:r>
          </w:p>
          <w:p w14:paraId="5683B605" w14:textId="77777777" w:rsidR="00F02CB9" w:rsidRPr="00F02CB9" w:rsidRDefault="00F02CB9" w:rsidP="00F02CB9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szCs w:val="20"/>
                <w:lang w:val="en-GB" w:eastAsia="en-GB"/>
              </w:rPr>
            </w:pPr>
            <w:r w:rsidRPr="00F02CB9">
              <w:rPr>
                <w:szCs w:val="20"/>
                <w:lang w:val="en-GB" w:eastAsia="en-GB"/>
              </w:rPr>
              <w:t>-</w:t>
            </w:r>
            <w:r w:rsidRPr="00F02CB9">
              <w:rPr>
                <w:szCs w:val="20"/>
                <w:lang w:val="en-GB" w:eastAsia="en-GB"/>
              </w:rPr>
              <w:tab/>
            </w:r>
            <w:r w:rsidRPr="00F02CB9">
              <w:rPr>
                <w:rFonts w:eastAsia="宋体"/>
                <w:szCs w:val="20"/>
                <w:lang w:val="en-GB" w:eastAsia="zh-CN"/>
              </w:rPr>
              <w:t>NB-IoT</w:t>
            </w:r>
            <w:r w:rsidRPr="00F02CB9">
              <w:rPr>
                <w:rFonts w:eastAsia="宋体" w:hint="eastAsia"/>
                <w:szCs w:val="20"/>
                <w:lang w:val="en-GB" w:eastAsia="zh-CN"/>
              </w:rPr>
              <w:t xml:space="preserve"> </w:t>
            </w:r>
            <w:r w:rsidRPr="00F02CB9">
              <w:rPr>
                <w:rFonts w:eastAsia="宋体"/>
                <w:szCs w:val="20"/>
                <w:lang w:val="en-GB" w:eastAsia="zh-CN"/>
              </w:rPr>
              <w:t>UL slots</w:t>
            </w:r>
            <w:r w:rsidRPr="00F02CB9">
              <w:rPr>
                <w:rFonts w:eastAsia="宋体" w:hint="eastAsia"/>
                <w:szCs w:val="20"/>
                <w:lang w:val="en-GB" w:eastAsia="zh-CN"/>
              </w:rPr>
              <w:t xml:space="preserve"> </w:t>
            </w:r>
            <w:r w:rsidRPr="00F02CB9">
              <w:rPr>
                <w:position w:val="-20"/>
                <w:szCs w:val="20"/>
                <w:lang w:val="en-GB" w:eastAsia="en-GB"/>
              </w:rPr>
              <w:object w:dxaOrig="1260" w:dyaOrig="400" w14:anchorId="4073A74E">
                <v:shape id="_x0000_i1060" type="#_x0000_t75" style="width:64.8pt;height:21.6pt" o:ole="">
                  <v:imagedata r:id="rId74" o:title=""/>
                </v:shape>
                <o:OLEObject Type="Embed" ProgID="Equation.DSMT4" ShapeID="_x0000_i1060" DrawAspect="Content" ObjectID="_1816778892" r:id="rId75"/>
              </w:object>
            </w:r>
            <w:r w:rsidRPr="00F02CB9">
              <w:rPr>
                <w:szCs w:val="20"/>
                <w:lang w:val="en-GB" w:eastAsia="en-GB"/>
              </w:rPr>
              <w:t xml:space="preserve"> with </w:t>
            </w:r>
            <w:r w:rsidRPr="00F02CB9">
              <w:rPr>
                <w:position w:val="-14"/>
                <w:szCs w:val="20"/>
                <w:lang w:val="en-GB" w:eastAsia="en-GB"/>
              </w:rPr>
              <w:object w:dxaOrig="2280" w:dyaOrig="380" w14:anchorId="2FE62B96">
                <v:shape id="_x0000_i1061" type="#_x0000_t75" style="width:115.2pt;height:21.6pt" o:ole="">
                  <v:imagedata r:id="rId76" o:title=""/>
                </v:shape>
                <o:OLEObject Type="Embed" ProgID="Equation.DSMT4" ShapeID="_x0000_i1061" DrawAspect="Content" ObjectID="_1816778893" r:id="rId77"/>
              </w:object>
            </w:r>
            <w:r w:rsidRPr="00F02CB9">
              <w:rPr>
                <w:szCs w:val="20"/>
                <w:lang w:val="en-GB" w:eastAsia="en-GB"/>
              </w:rPr>
              <w:t xml:space="preserve"> are associated with TB</w:t>
            </w:r>
            <w:r w:rsidRPr="00F02CB9">
              <w:rPr>
                <w:i/>
                <w:szCs w:val="20"/>
                <w:vertAlign w:val="subscript"/>
                <w:lang w:val="en-GB" w:eastAsia="zh-CN"/>
              </w:rPr>
              <w:t>r+</w:t>
            </w:r>
            <w:proofErr w:type="gramStart"/>
            <w:r w:rsidRPr="00F02CB9">
              <w:rPr>
                <w:szCs w:val="20"/>
                <w:vertAlign w:val="subscript"/>
                <w:lang w:val="en-GB" w:eastAsia="zh-CN"/>
              </w:rPr>
              <w:t>1</w:t>
            </w:r>
            <w:r w:rsidRPr="00F02CB9">
              <w:rPr>
                <w:rFonts w:eastAsia="宋体" w:hint="eastAsia"/>
                <w:szCs w:val="20"/>
                <w:lang w:val="en-GB" w:eastAsia="zh-CN"/>
              </w:rPr>
              <w:t xml:space="preserve"> </w:t>
            </w:r>
            <w:r w:rsidRPr="00F02CB9">
              <w:rPr>
                <w:rFonts w:eastAsia="宋体"/>
                <w:szCs w:val="20"/>
                <w:lang w:val="en-GB" w:eastAsia="zh-CN"/>
              </w:rPr>
              <w:t>,</w:t>
            </w:r>
            <w:proofErr w:type="gramEnd"/>
            <w:r w:rsidRPr="00F02CB9">
              <w:rPr>
                <w:rFonts w:eastAsia="宋体"/>
                <w:i/>
                <w:szCs w:val="20"/>
                <w:lang w:val="en-GB" w:eastAsia="zh-CN"/>
              </w:rPr>
              <w:t xml:space="preserve"> </w:t>
            </w:r>
            <w:r w:rsidRPr="00F02CB9">
              <w:rPr>
                <w:position w:val="-10"/>
                <w:szCs w:val="20"/>
                <w:lang w:val="en-GB" w:eastAsia="en-GB"/>
              </w:rPr>
              <w:object w:dxaOrig="1460" w:dyaOrig="340" w14:anchorId="2C22E193">
                <v:shape id="_x0000_i1062" type="#_x0000_t75" style="width:1in;height:21.6pt" o:ole="">
                  <v:imagedata r:id="rId72" o:title=""/>
                </v:shape>
                <o:OLEObject Type="Embed" ProgID="Equation.DSMT4" ShapeID="_x0000_i1062" DrawAspect="Content" ObjectID="_1816778894" r:id="rId78"/>
              </w:object>
            </w:r>
          </w:p>
          <w:p w14:paraId="3816319D" w14:textId="4C7AC97A" w:rsidR="008345BA" w:rsidRPr="00F02CB9" w:rsidRDefault="008345BA" w:rsidP="0022686C">
            <w:pPr>
              <w:spacing w:after="180"/>
              <w:jc w:val="both"/>
              <w:rPr>
                <w:rFonts w:eastAsiaTheme="minorEastAsia"/>
                <w:szCs w:val="20"/>
                <w:lang w:val="en-GB"/>
              </w:rPr>
            </w:pPr>
          </w:p>
          <w:p w14:paraId="467A251C" w14:textId="77777777" w:rsidR="008345BA" w:rsidRPr="0032544A" w:rsidRDefault="008345BA" w:rsidP="0022686C">
            <w:pPr>
              <w:spacing w:after="180"/>
              <w:jc w:val="center"/>
              <w:rPr>
                <w:rFonts w:eastAsia="宋体"/>
                <w:noProof/>
                <w:szCs w:val="20"/>
                <w:lang w:val="en-GB" w:eastAsia="zh-CN"/>
              </w:rPr>
            </w:pPr>
            <w:r>
              <w:rPr>
                <w:color w:val="FF0000"/>
                <w:szCs w:val="20"/>
                <w:lang w:val="en-GB" w:eastAsia="en-GB"/>
              </w:rPr>
              <w:t xml:space="preserve">*** </w:t>
            </w:r>
            <w:r w:rsidRPr="001074FA">
              <w:rPr>
                <w:color w:val="FF0000"/>
                <w:szCs w:val="20"/>
                <w:lang w:val="en-GB" w:eastAsia="en-GB"/>
              </w:rPr>
              <w:t>Unchanged parts are omitted</w:t>
            </w:r>
            <w:r>
              <w:rPr>
                <w:color w:val="FF0000"/>
                <w:szCs w:val="20"/>
                <w:lang w:val="en-GB" w:eastAsia="en-GB"/>
              </w:rPr>
              <w:t xml:space="preserve"> ***</w:t>
            </w:r>
          </w:p>
          <w:p w14:paraId="56EE6B2D" w14:textId="77777777" w:rsidR="008345BA" w:rsidRPr="00180242" w:rsidRDefault="008345BA" w:rsidP="0022686C">
            <w:pPr>
              <w:pStyle w:val="a0"/>
              <w:rPr>
                <w:rFonts w:eastAsiaTheme="minorEastAsia"/>
                <w:color w:val="FF0000"/>
                <w:szCs w:val="20"/>
                <w:lang w:eastAsia="zh-CN"/>
              </w:rPr>
            </w:pPr>
            <w:r w:rsidRPr="001074FA">
              <w:rPr>
                <w:rFonts w:eastAsiaTheme="minorEastAsia"/>
                <w:color w:val="FF0000"/>
                <w:szCs w:val="20"/>
                <w:lang w:eastAsia="zh-CN"/>
              </w:rPr>
              <w:t>-------------------- end of TP</w:t>
            </w:r>
            <w:r>
              <w:rPr>
                <w:rFonts w:eastAsiaTheme="minorEastAsia"/>
                <w:color w:val="FF0000"/>
                <w:szCs w:val="20"/>
                <w:lang w:eastAsia="zh-CN"/>
              </w:rPr>
              <w:t>#1</w:t>
            </w:r>
            <w:r w:rsidRPr="001074FA">
              <w:rPr>
                <w:rFonts w:eastAsiaTheme="minorEastAsia"/>
                <w:color w:val="FF0000"/>
                <w:szCs w:val="20"/>
                <w:lang w:eastAsia="zh-CN"/>
              </w:rPr>
              <w:t xml:space="preserve"> --------------------------------</w:t>
            </w:r>
            <w:r>
              <w:rPr>
                <w:rFonts w:eastAsiaTheme="minorEastAsia"/>
                <w:color w:val="FF0000"/>
                <w:szCs w:val="20"/>
                <w:lang w:eastAsia="zh-CN"/>
              </w:rPr>
              <w:t>-</w:t>
            </w:r>
          </w:p>
        </w:tc>
      </w:tr>
    </w:tbl>
    <w:p w14:paraId="3D5D251A" w14:textId="77777777" w:rsidR="00262339" w:rsidRPr="00AA7475" w:rsidRDefault="00262339" w:rsidP="00C137A6">
      <w:pPr>
        <w:pStyle w:val="a0"/>
        <w:spacing w:line="252" w:lineRule="auto"/>
        <w:rPr>
          <w:rFonts w:eastAsiaTheme="minorEastAsia"/>
          <w:lang w:eastAsia="zh-CN"/>
        </w:rPr>
      </w:pPr>
    </w:p>
    <w:p w14:paraId="0C523E40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4A2ADDC3" w14:textId="2AF5790A" w:rsidR="005243D0" w:rsidRDefault="000566BE">
      <w:pPr>
        <w:pStyle w:val="a0"/>
        <w:rPr>
          <w:szCs w:val="20"/>
        </w:rPr>
      </w:pPr>
      <w:r>
        <w:rPr>
          <w:szCs w:val="20"/>
        </w:rPr>
        <w:t xml:space="preserve">In this contribution, we present our </w:t>
      </w:r>
      <w:r w:rsidR="00D11665">
        <w:rPr>
          <w:szCs w:val="20"/>
        </w:rPr>
        <w:t>view</w:t>
      </w:r>
      <w:r>
        <w:rPr>
          <w:rFonts w:eastAsia="等线"/>
          <w:szCs w:val="20"/>
          <w:lang w:eastAsia="zh-CN"/>
        </w:rPr>
        <w:t xml:space="preserve"> and analysis </w:t>
      </w:r>
      <w:r w:rsidR="00535CF6">
        <w:rPr>
          <w:rFonts w:eastAsia="等线"/>
          <w:szCs w:val="20"/>
          <w:lang w:eastAsia="zh-CN"/>
        </w:rPr>
        <w:t xml:space="preserve">on </w:t>
      </w:r>
      <w:r w:rsidR="003B2A4F">
        <w:rPr>
          <w:rFonts w:eastAsia="等线"/>
          <w:szCs w:val="20"/>
          <w:lang w:eastAsia="zh-CN"/>
        </w:rPr>
        <w:t>enhancements to support UE multiplexing with OCC for NPUSCH format 1</w:t>
      </w:r>
      <w:r>
        <w:rPr>
          <w:szCs w:val="20"/>
        </w:rPr>
        <w:t xml:space="preserve">. The following observations </w:t>
      </w:r>
      <w:r w:rsidR="00933E81">
        <w:rPr>
          <w:szCs w:val="20"/>
        </w:rPr>
        <w:t xml:space="preserve">and proposals </w:t>
      </w:r>
      <w:r>
        <w:rPr>
          <w:szCs w:val="20"/>
        </w:rPr>
        <w:t>are made:</w:t>
      </w:r>
    </w:p>
    <w:p w14:paraId="520E44A2" w14:textId="55078CF3" w:rsidR="00A22485" w:rsidRDefault="00A22485" w:rsidP="00A22485">
      <w:pPr>
        <w:pStyle w:val="a0"/>
        <w:spacing w:line="252" w:lineRule="auto"/>
        <w:rPr>
          <w:rFonts w:ascii="Times" w:eastAsiaTheme="minorEastAsia" w:hAnsi="Times"/>
          <w:b/>
          <w:lang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1: The current scrambling procedure does not support OCC spreading because the scrambling sequence is reinitialized after </w:t>
      </w:r>
      <w:r w:rsidRPr="00A05D7C">
        <w:rPr>
          <w:rFonts w:ascii="Times" w:eastAsiaTheme="minorEastAsia" w:hAnsi="Times"/>
          <w:b/>
          <w:bCs/>
          <w:lang w:eastAsia="zh-CN"/>
        </w:rPr>
        <w:t xml:space="preserve">every </w:t>
      </w:r>
      <m:oMath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identical</m:t>
            </m: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ub>
          <m:sup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NPUSCH</m:t>
            </m: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up>
        </m:sSubSup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=1</m:t>
        </m:r>
      </m:oMath>
      <w:r w:rsidRPr="00A05D7C">
        <w:rPr>
          <w:rFonts w:ascii="Times" w:eastAsiaTheme="minorEastAsia" w:hAnsi="Times"/>
          <w:b/>
          <w:lang w:eastAsia="zh-CN"/>
        </w:rPr>
        <w:t xml:space="preserve"> NPUSCH transmission</w:t>
      </w:r>
      <w:r>
        <w:rPr>
          <w:rFonts w:ascii="Times" w:eastAsiaTheme="minorEastAsia" w:hAnsi="Times"/>
          <w:b/>
          <w:lang w:eastAsia="zh-CN"/>
        </w:rPr>
        <w:t xml:space="preserve"> for single-tone NPUSCH format 1.</w:t>
      </w:r>
    </w:p>
    <w:p w14:paraId="1DB72DE8" w14:textId="2C510650" w:rsidR="00A22485" w:rsidRPr="00A22485" w:rsidRDefault="00A22485" w:rsidP="00A22485">
      <w:pPr>
        <w:pStyle w:val="a0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Theme="minorEastAsia" w:hAnsi="Times"/>
          <w:b/>
          <w:lang w:val="en-GB" w:eastAsia="zh-CN"/>
        </w:rPr>
        <w:t xml:space="preserve">Observation 2: When NPUSCH transmission with multi-TB is configured with interleaved mode, the conflict occurs between the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g=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RU</m:t>
            </m: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ub>
        </m:sSub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slots</m:t>
            </m: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UL</m:t>
            </m:r>
          </m:sup>
        </m:sSubSup>
      </m:oMath>
      <w:r w:rsidRPr="000C1D32">
        <w:rPr>
          <w:rFonts w:ascii="Times" w:eastAsiaTheme="minorEastAsia" w:hAnsi="Times"/>
          <w:b/>
          <w:lang w:eastAsia="zh-CN"/>
        </w:rPr>
        <w:t xml:space="preserve"> slots for interleaved TB transmission</w:t>
      </w:r>
      <w:r>
        <w:rPr>
          <w:rFonts w:ascii="Times" w:eastAsiaTheme="minorEastAsia" w:hAnsi="Times"/>
          <w:b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identical</m:t>
            </m:r>
          </m:sub>
          <m:sup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NPUSCH</m:t>
            </m:r>
          </m:sup>
        </m:sSubSup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RU</m:t>
            </m: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ub>
        </m:sSub>
        <m:sSubSup>
          <m:sSubSup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" w:eastAsiaTheme="minorEastAsia" w:hAnsi="Times"/>
                <w:b/>
                <w:lang w:eastAsia="zh-CN"/>
              </w:rPr>
              <m:t>slots</m:t>
            </m: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UL</m:t>
            </m:r>
          </m:sup>
        </m:sSubSup>
      </m:oMath>
      <w:r>
        <w:rPr>
          <w:rFonts w:ascii="Times" w:eastAsiaTheme="minorEastAsia" w:hAnsi="Times" w:hint="eastAsia"/>
          <w:b/>
          <w:lang w:eastAsia="zh-CN"/>
        </w:rPr>
        <w:t xml:space="preserve"> </w:t>
      </w:r>
      <w:r>
        <w:rPr>
          <w:rFonts w:ascii="Times" w:eastAsiaTheme="minorEastAsia" w:hAnsi="Times"/>
          <w:b/>
          <w:lang w:eastAsia="zh-CN"/>
        </w:rPr>
        <w:t>slots of an OCC group.</w:t>
      </w:r>
    </w:p>
    <w:p w14:paraId="4E12AB1E" w14:textId="2CFC0E44" w:rsidR="005D7236" w:rsidRDefault="005D7236" w:rsidP="005D7236">
      <w:pPr>
        <w:pStyle w:val="a0"/>
        <w:spacing w:line="252" w:lineRule="auto"/>
        <w:rPr>
          <w:rFonts w:ascii="Times" w:eastAsiaTheme="minorEastAsia" w:hAnsi="Times"/>
          <w:b/>
          <w:bCs/>
          <w:lang w:val="en-GB" w:eastAsia="zh-CN"/>
        </w:rPr>
      </w:pPr>
    </w:p>
    <w:p w14:paraId="35EEE08D" w14:textId="77777777" w:rsidR="00A22485" w:rsidRDefault="00A22485" w:rsidP="00A22485">
      <w:pPr>
        <w:pStyle w:val="a0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1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The scrambling sequence of NPUSCH transmission should consider OCC feature, and adopt the following TP#1 for TS36.211 v19.0.0:</w:t>
      </w:r>
      <w:r w:rsidRPr="005D10D3">
        <w:rPr>
          <w:rFonts w:eastAsia="宋体"/>
          <w:b/>
          <w:bCs/>
          <w:lang w:eastAsia="zh-CN"/>
        </w:rPr>
        <w:t xml:space="preserve"> </w:t>
      </w:r>
    </w:p>
    <w:p w14:paraId="5CBC1141" w14:textId="575ECF90" w:rsidR="00A22485" w:rsidRPr="00A22485" w:rsidRDefault="00A22485" w:rsidP="00A22485">
      <w:pPr>
        <w:pStyle w:val="a0"/>
        <w:rPr>
          <w:rFonts w:eastAsia="宋体"/>
          <w:b/>
          <w:bCs/>
          <w:lang w:eastAsia="zh-CN"/>
        </w:rPr>
      </w:pPr>
      <w:r w:rsidRPr="005D10D3">
        <w:rPr>
          <w:rFonts w:eastAsia="宋体"/>
          <w:b/>
          <w:bCs/>
          <w:lang w:eastAsia="zh-CN"/>
        </w:rPr>
        <w:t>Proposal</w:t>
      </w:r>
      <w:r w:rsidRPr="005D10D3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2</w:t>
      </w:r>
      <w:r w:rsidRPr="005D10D3">
        <w:rPr>
          <w:rFonts w:eastAsia="宋体" w:hint="eastAsia"/>
          <w:b/>
          <w:bCs/>
          <w:lang w:eastAsia="zh-CN"/>
        </w:rPr>
        <w:t>:</w:t>
      </w:r>
      <w:r w:rsidRPr="005D10D3">
        <w:rPr>
          <w:rFonts w:eastAsia="宋体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The interleaved pattern for multi-TB NPUSCH transmission should accommodate the OCC group, and adopt the following TP#2 for TS36.213 v19.0.0:</w:t>
      </w:r>
      <w:r w:rsidRPr="005D10D3">
        <w:rPr>
          <w:rFonts w:eastAsia="宋体"/>
          <w:b/>
          <w:bCs/>
          <w:lang w:eastAsia="zh-CN"/>
        </w:rPr>
        <w:t xml:space="preserve"> </w:t>
      </w:r>
    </w:p>
    <w:p w14:paraId="1977FB6E" w14:textId="77777777" w:rsidR="005D7236" w:rsidRPr="008B5C20" w:rsidRDefault="005D7236" w:rsidP="008B6A75">
      <w:pPr>
        <w:pStyle w:val="a0"/>
        <w:spacing w:line="252" w:lineRule="auto"/>
        <w:rPr>
          <w:rFonts w:ascii="Times" w:eastAsia="Batang" w:hAnsi="Times"/>
          <w:b/>
          <w:lang w:val="en-GB"/>
        </w:rPr>
      </w:pPr>
    </w:p>
    <w:p w14:paraId="2A294B49" w14:textId="77777777" w:rsidR="005243D0" w:rsidRDefault="000566BE">
      <w:pPr>
        <w:pStyle w:val="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05666D08" w14:textId="6EB2ECF3" w:rsidR="00116F07" w:rsidRPr="00AE11B0" w:rsidRDefault="000566BE" w:rsidP="00633F8E">
      <w:pPr>
        <w:pStyle w:val="a0"/>
        <w:ind w:left="600" w:hangingChars="300" w:hanging="60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>[</w:t>
      </w:r>
      <w:r w:rsidR="00784E21">
        <w:rPr>
          <w:rFonts w:eastAsia="宋体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 xml:space="preserve">]   </w:t>
      </w:r>
      <w:r w:rsidR="00784E21" w:rsidRPr="00784E21">
        <w:rPr>
          <w:rFonts w:eastAsia="宋体"/>
          <w:szCs w:val="20"/>
          <w:lang w:eastAsia="zh-CN"/>
        </w:rPr>
        <w:t>RP-250472</w:t>
      </w:r>
      <w:r w:rsidR="00CF0D50" w:rsidRPr="00AE11B0">
        <w:rPr>
          <w:rFonts w:eastAsia="宋体"/>
          <w:szCs w:val="20"/>
          <w:lang w:eastAsia="zh-CN"/>
        </w:rPr>
        <w:t>, “</w:t>
      </w:r>
      <w:r w:rsidR="00DC53E9" w:rsidRPr="00DC53E9">
        <w:rPr>
          <w:rFonts w:eastAsia="宋体"/>
          <w:bCs/>
          <w:szCs w:val="20"/>
          <w:lang w:val="en-GB" w:eastAsia="zh-CN"/>
        </w:rPr>
        <w:t>Revised WID on Non-Terrestrial Networks (NTN) for Internet of Things (IoT) Phase 3</w:t>
      </w:r>
      <w:r w:rsidR="00CF0D50" w:rsidRPr="00AE11B0">
        <w:rPr>
          <w:rFonts w:eastAsia="宋体"/>
          <w:szCs w:val="20"/>
          <w:lang w:eastAsia="zh-CN"/>
        </w:rPr>
        <w:t xml:space="preserve">”, </w:t>
      </w:r>
      <w:r w:rsidR="00DC53E9" w:rsidRPr="00DC53E9">
        <w:rPr>
          <w:rFonts w:eastAsia="宋体"/>
          <w:bCs/>
          <w:szCs w:val="20"/>
          <w:lang w:eastAsia="zh-CN"/>
        </w:rPr>
        <w:t>MediaTek Inc. (Rapporteur)</w:t>
      </w:r>
      <w:r w:rsidR="00CF0D50" w:rsidRPr="00AE11B0">
        <w:rPr>
          <w:rFonts w:eastAsia="宋体"/>
          <w:szCs w:val="20"/>
          <w:lang w:eastAsia="zh-CN"/>
        </w:rPr>
        <w:t>, RAN#</w:t>
      </w:r>
      <w:r w:rsidR="003B2A4F" w:rsidRPr="00AE11B0">
        <w:rPr>
          <w:rFonts w:eastAsia="宋体"/>
          <w:szCs w:val="20"/>
          <w:lang w:eastAsia="zh-CN"/>
        </w:rPr>
        <w:t>10</w:t>
      </w:r>
      <w:r w:rsidR="00784E21">
        <w:rPr>
          <w:rFonts w:eastAsia="宋体"/>
          <w:szCs w:val="20"/>
          <w:lang w:eastAsia="zh-CN"/>
        </w:rPr>
        <w:t>7</w:t>
      </w:r>
      <w:r w:rsidR="00CF0D50" w:rsidRPr="00AE11B0">
        <w:rPr>
          <w:rFonts w:eastAsia="宋体"/>
          <w:szCs w:val="20"/>
          <w:lang w:eastAsia="zh-CN"/>
        </w:rPr>
        <w:t xml:space="preserve">, </w:t>
      </w:r>
      <w:r w:rsidR="00784E21" w:rsidRPr="00784E21">
        <w:rPr>
          <w:rFonts w:eastAsia="宋体"/>
          <w:szCs w:val="20"/>
          <w:lang w:val="en-GB" w:eastAsia="zh-CN"/>
        </w:rPr>
        <w:t>March 12-14, 2025</w:t>
      </w:r>
    </w:p>
    <w:p w14:paraId="4571750B" w14:textId="730F5600" w:rsidR="005243D0" w:rsidRPr="00C5390D" w:rsidRDefault="00B73BA3" w:rsidP="00C5390D">
      <w:pPr>
        <w:pStyle w:val="a0"/>
        <w:ind w:left="600" w:hangingChars="300" w:hanging="600"/>
        <w:rPr>
          <w:rFonts w:eastAsia="宋体" w:hint="eastAsia"/>
          <w:szCs w:val="20"/>
          <w:lang w:val="en-GB" w:eastAsia="zh-CN"/>
        </w:rPr>
      </w:pPr>
      <w:r>
        <w:rPr>
          <w:rFonts w:eastAsia="宋体"/>
          <w:szCs w:val="20"/>
          <w:lang w:eastAsia="zh-CN"/>
        </w:rPr>
        <w:t>[</w:t>
      </w:r>
      <w:r w:rsidR="00784E21">
        <w:rPr>
          <w:rFonts w:eastAsia="宋体"/>
          <w:szCs w:val="20"/>
          <w:lang w:eastAsia="zh-CN"/>
        </w:rPr>
        <w:t>2</w:t>
      </w:r>
      <w:r>
        <w:rPr>
          <w:rFonts w:eastAsia="宋体"/>
          <w:szCs w:val="20"/>
          <w:lang w:eastAsia="zh-CN"/>
        </w:rPr>
        <w:t xml:space="preserve">]     </w:t>
      </w:r>
      <w:r w:rsidR="00A22485" w:rsidRPr="00A22485">
        <w:rPr>
          <w:rFonts w:eastAsia="宋体"/>
          <w:szCs w:val="20"/>
          <w:lang w:eastAsia="zh-CN"/>
        </w:rPr>
        <w:t>R1-2504073</w:t>
      </w:r>
      <w:r w:rsidRPr="00AE11B0">
        <w:rPr>
          <w:rFonts w:eastAsia="宋体"/>
          <w:szCs w:val="20"/>
          <w:lang w:eastAsia="zh-CN"/>
        </w:rPr>
        <w:t>, “</w:t>
      </w:r>
      <w:r w:rsidR="00A22485" w:rsidRPr="00A22485">
        <w:rPr>
          <w:rFonts w:eastAsia="宋体"/>
          <w:bCs/>
          <w:szCs w:val="20"/>
          <w:lang w:val="en-GB" w:eastAsia="zh-CN"/>
        </w:rPr>
        <w:t>FL Summary #2 for IoT-NTN</w:t>
      </w:r>
      <w:r w:rsidRPr="00AE11B0">
        <w:rPr>
          <w:rFonts w:eastAsia="宋体"/>
          <w:szCs w:val="20"/>
          <w:lang w:eastAsia="zh-CN"/>
        </w:rPr>
        <w:t xml:space="preserve">”, </w:t>
      </w:r>
      <w:r w:rsidRPr="00B73BA3">
        <w:rPr>
          <w:rFonts w:eastAsia="宋体"/>
          <w:bCs/>
          <w:szCs w:val="20"/>
          <w:lang w:eastAsia="zh-CN"/>
        </w:rPr>
        <w:t>Sony</w:t>
      </w:r>
      <w:r w:rsidRPr="00AE11B0">
        <w:rPr>
          <w:rFonts w:eastAsia="宋体"/>
          <w:szCs w:val="20"/>
          <w:lang w:eastAsia="zh-CN"/>
        </w:rPr>
        <w:t>, RAN</w:t>
      </w:r>
      <w:r>
        <w:rPr>
          <w:rFonts w:eastAsia="宋体"/>
          <w:szCs w:val="20"/>
          <w:lang w:eastAsia="zh-CN"/>
        </w:rPr>
        <w:t>1</w:t>
      </w:r>
      <w:r w:rsidRPr="00AE11B0">
        <w:rPr>
          <w:rFonts w:eastAsia="宋体"/>
          <w:szCs w:val="20"/>
          <w:lang w:eastAsia="zh-CN"/>
        </w:rPr>
        <w:t>#</w:t>
      </w:r>
      <w:r w:rsidRPr="00B73BA3">
        <w:rPr>
          <w:rFonts w:eastAsia="宋体"/>
          <w:szCs w:val="20"/>
          <w:lang w:eastAsia="zh-CN"/>
        </w:rPr>
        <w:t>12</w:t>
      </w:r>
      <w:r w:rsidR="00A22485">
        <w:rPr>
          <w:rFonts w:eastAsia="宋体"/>
          <w:szCs w:val="20"/>
          <w:lang w:eastAsia="zh-CN"/>
        </w:rPr>
        <w:t>1</w:t>
      </w:r>
    </w:p>
    <w:sectPr w:rsidR="005243D0" w:rsidRPr="00C5390D">
      <w:headerReference w:type="default" r:id="rId7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EB1B2" w14:textId="77777777" w:rsidR="00A344A2" w:rsidRDefault="00A344A2">
      <w:r>
        <w:separator/>
      </w:r>
    </w:p>
  </w:endnote>
  <w:endnote w:type="continuationSeparator" w:id="0">
    <w:p w14:paraId="688A7DD0" w14:textId="77777777" w:rsidR="00A344A2" w:rsidRDefault="00A34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538A9" w14:textId="77777777" w:rsidR="00A344A2" w:rsidRDefault="00A344A2">
      <w:r>
        <w:separator/>
      </w:r>
    </w:p>
  </w:footnote>
  <w:footnote w:type="continuationSeparator" w:id="0">
    <w:p w14:paraId="68568D45" w14:textId="77777777" w:rsidR="00A344A2" w:rsidRDefault="00A34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E1A7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1E1C5130"/>
    <w:multiLevelType w:val="hybridMultilevel"/>
    <w:tmpl w:val="D2FA7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27507"/>
    <w:multiLevelType w:val="hybridMultilevel"/>
    <w:tmpl w:val="B44EC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1543A"/>
    <w:multiLevelType w:val="hybridMultilevel"/>
    <w:tmpl w:val="0F582310"/>
    <w:lvl w:ilvl="0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4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19" w:hanging="420"/>
      </w:pPr>
      <w:rPr>
        <w:rFonts w:ascii="Wingdings" w:hAnsi="Wingdings" w:hint="default"/>
      </w:rPr>
    </w:lvl>
  </w:abstractNum>
  <w:abstractNum w:abstractNumId="21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52FD74B2"/>
    <w:multiLevelType w:val="hybridMultilevel"/>
    <w:tmpl w:val="2BA6C6EE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85F23"/>
    <w:multiLevelType w:val="hybridMultilevel"/>
    <w:tmpl w:val="75EA1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A4BBB"/>
    <w:multiLevelType w:val="hybridMultilevel"/>
    <w:tmpl w:val="172C5BF6"/>
    <w:lvl w:ilvl="0" w:tplc="81F61EC2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AF3476"/>
    <w:multiLevelType w:val="hybridMultilevel"/>
    <w:tmpl w:val="F330F924"/>
    <w:lvl w:ilvl="0" w:tplc="F57C2A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031BC5"/>
    <w:multiLevelType w:val="hybridMultilevel"/>
    <w:tmpl w:val="251CE9F4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88C1418"/>
    <w:multiLevelType w:val="hybridMultilevel"/>
    <w:tmpl w:val="E376A0AA"/>
    <w:lvl w:ilvl="0" w:tplc="8CBC7B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CBC7B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85D0F"/>
    <w:multiLevelType w:val="multilevel"/>
    <w:tmpl w:val="6FF85D0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AF2FD0"/>
    <w:multiLevelType w:val="hybridMultilevel"/>
    <w:tmpl w:val="1BD03CA6"/>
    <w:lvl w:ilvl="0" w:tplc="81F61EC2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B7F55"/>
    <w:multiLevelType w:val="hybridMultilevel"/>
    <w:tmpl w:val="6270E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AA00CE0"/>
    <w:multiLevelType w:val="hybridMultilevel"/>
    <w:tmpl w:val="65747646"/>
    <w:lvl w:ilvl="0" w:tplc="FB78C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260"/>
        </w:tabs>
        <w:ind w:left="3260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43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8"/>
  </w:num>
  <w:num w:numId="4">
    <w:abstractNumId w:val="10"/>
  </w:num>
  <w:num w:numId="5">
    <w:abstractNumId w:val="1"/>
  </w:num>
  <w:num w:numId="6">
    <w:abstractNumId w:val="15"/>
  </w:num>
  <w:num w:numId="7">
    <w:abstractNumId w:val="35"/>
  </w:num>
  <w:num w:numId="8">
    <w:abstractNumId w:val="2"/>
  </w:num>
  <w:num w:numId="9">
    <w:abstractNumId w:val="17"/>
  </w:num>
  <w:num w:numId="10">
    <w:abstractNumId w:val="5"/>
  </w:num>
  <w:num w:numId="11">
    <w:abstractNumId w:val="4"/>
  </w:num>
  <w:num w:numId="12">
    <w:abstractNumId w:val="33"/>
  </w:num>
  <w:num w:numId="13">
    <w:abstractNumId w:val="43"/>
  </w:num>
  <w:num w:numId="14">
    <w:abstractNumId w:val="19"/>
  </w:num>
  <w:num w:numId="15">
    <w:abstractNumId w:val="18"/>
  </w:num>
  <w:num w:numId="16">
    <w:abstractNumId w:val="30"/>
  </w:num>
  <w:num w:numId="17">
    <w:abstractNumId w:val="29"/>
  </w:num>
  <w:num w:numId="18">
    <w:abstractNumId w:val="3"/>
  </w:num>
  <w:num w:numId="19">
    <w:abstractNumId w:val="42"/>
  </w:num>
  <w:num w:numId="20">
    <w:abstractNumId w:val="22"/>
  </w:num>
  <w:num w:numId="21">
    <w:abstractNumId w:val="6"/>
  </w:num>
  <w:num w:numId="22">
    <w:abstractNumId w:val="14"/>
  </w:num>
  <w:num w:numId="23">
    <w:abstractNumId w:val="31"/>
  </w:num>
  <w:num w:numId="24">
    <w:abstractNumId w:val="20"/>
  </w:num>
  <w:num w:numId="25">
    <w:abstractNumId w:val="40"/>
  </w:num>
  <w:num w:numId="26">
    <w:abstractNumId w:val="12"/>
  </w:num>
  <w:num w:numId="27">
    <w:abstractNumId w:val="25"/>
  </w:num>
  <w:num w:numId="28">
    <w:abstractNumId w:val="23"/>
  </w:num>
  <w:num w:numId="29">
    <w:abstractNumId w:val="37"/>
  </w:num>
  <w:num w:numId="30">
    <w:abstractNumId w:val="24"/>
  </w:num>
  <w:num w:numId="31">
    <w:abstractNumId w:val="21"/>
  </w:num>
  <w:num w:numId="32">
    <w:abstractNumId w:val="9"/>
  </w:num>
  <w:num w:numId="33">
    <w:abstractNumId w:val="38"/>
  </w:num>
  <w:num w:numId="34">
    <w:abstractNumId w:val="13"/>
  </w:num>
  <w:num w:numId="35">
    <w:abstractNumId w:val="27"/>
  </w:num>
  <w:num w:numId="36">
    <w:abstractNumId w:val="11"/>
  </w:num>
  <w:num w:numId="37">
    <w:abstractNumId w:val="26"/>
  </w:num>
  <w:num w:numId="38">
    <w:abstractNumId w:val="7"/>
  </w:num>
  <w:num w:numId="39">
    <w:abstractNumId w:val="8"/>
  </w:num>
  <w:num w:numId="40">
    <w:abstractNumId w:val="16"/>
  </w:num>
  <w:num w:numId="41">
    <w:abstractNumId w:val="34"/>
  </w:num>
  <w:num w:numId="42">
    <w:abstractNumId w:val="32"/>
  </w:num>
  <w:num w:numId="43">
    <w:abstractNumId w:val="39"/>
  </w:num>
  <w:num w:numId="44">
    <w:abstractNumId w:val="41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42DC"/>
    <w:rsid w:val="000064C2"/>
    <w:rsid w:val="00006655"/>
    <w:rsid w:val="00010068"/>
    <w:rsid w:val="00011B2D"/>
    <w:rsid w:val="000120A2"/>
    <w:rsid w:val="0001276D"/>
    <w:rsid w:val="00012997"/>
    <w:rsid w:val="000136AA"/>
    <w:rsid w:val="00013FB0"/>
    <w:rsid w:val="00014E55"/>
    <w:rsid w:val="00015378"/>
    <w:rsid w:val="000159B6"/>
    <w:rsid w:val="00015BAC"/>
    <w:rsid w:val="00015F90"/>
    <w:rsid w:val="00016C1F"/>
    <w:rsid w:val="00017356"/>
    <w:rsid w:val="00017F1A"/>
    <w:rsid w:val="00020597"/>
    <w:rsid w:val="00020BFD"/>
    <w:rsid w:val="00020DAE"/>
    <w:rsid w:val="0002224F"/>
    <w:rsid w:val="00022B17"/>
    <w:rsid w:val="00022DDC"/>
    <w:rsid w:val="00023600"/>
    <w:rsid w:val="00023704"/>
    <w:rsid w:val="00023BB9"/>
    <w:rsid w:val="000249A4"/>
    <w:rsid w:val="000251AF"/>
    <w:rsid w:val="00025675"/>
    <w:rsid w:val="00025B4C"/>
    <w:rsid w:val="00025F10"/>
    <w:rsid w:val="00026E34"/>
    <w:rsid w:val="000270A8"/>
    <w:rsid w:val="000270CD"/>
    <w:rsid w:val="0002743B"/>
    <w:rsid w:val="0003036B"/>
    <w:rsid w:val="0003093B"/>
    <w:rsid w:val="00030FCB"/>
    <w:rsid w:val="00032E98"/>
    <w:rsid w:val="000348BB"/>
    <w:rsid w:val="00035593"/>
    <w:rsid w:val="0003579A"/>
    <w:rsid w:val="0003585C"/>
    <w:rsid w:val="00036E0F"/>
    <w:rsid w:val="000400B7"/>
    <w:rsid w:val="000409CB"/>
    <w:rsid w:val="00040C2A"/>
    <w:rsid w:val="000412D4"/>
    <w:rsid w:val="000415F6"/>
    <w:rsid w:val="00043728"/>
    <w:rsid w:val="000439FC"/>
    <w:rsid w:val="00044953"/>
    <w:rsid w:val="00044EE0"/>
    <w:rsid w:val="00046262"/>
    <w:rsid w:val="00046695"/>
    <w:rsid w:val="00050CF5"/>
    <w:rsid w:val="00052AFF"/>
    <w:rsid w:val="000545F1"/>
    <w:rsid w:val="00054660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2A2C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009"/>
    <w:rsid w:val="000871A0"/>
    <w:rsid w:val="00087DDE"/>
    <w:rsid w:val="0009037F"/>
    <w:rsid w:val="00090F1F"/>
    <w:rsid w:val="00091070"/>
    <w:rsid w:val="00091A81"/>
    <w:rsid w:val="00091CF0"/>
    <w:rsid w:val="00091D81"/>
    <w:rsid w:val="00091DBD"/>
    <w:rsid w:val="0009473C"/>
    <w:rsid w:val="00095F52"/>
    <w:rsid w:val="00096717"/>
    <w:rsid w:val="000A11A8"/>
    <w:rsid w:val="000A1A20"/>
    <w:rsid w:val="000A1FAF"/>
    <w:rsid w:val="000A2B2C"/>
    <w:rsid w:val="000A2BEF"/>
    <w:rsid w:val="000A2C48"/>
    <w:rsid w:val="000A3D67"/>
    <w:rsid w:val="000A46AA"/>
    <w:rsid w:val="000A573B"/>
    <w:rsid w:val="000B0466"/>
    <w:rsid w:val="000B0890"/>
    <w:rsid w:val="000B0DCC"/>
    <w:rsid w:val="000B18AE"/>
    <w:rsid w:val="000B1B7C"/>
    <w:rsid w:val="000B1DF3"/>
    <w:rsid w:val="000B2146"/>
    <w:rsid w:val="000B25A6"/>
    <w:rsid w:val="000B2BE5"/>
    <w:rsid w:val="000B32DE"/>
    <w:rsid w:val="000B4D63"/>
    <w:rsid w:val="000B6E64"/>
    <w:rsid w:val="000B7482"/>
    <w:rsid w:val="000B77D2"/>
    <w:rsid w:val="000C0584"/>
    <w:rsid w:val="000C0FB6"/>
    <w:rsid w:val="000C1603"/>
    <w:rsid w:val="000C1D32"/>
    <w:rsid w:val="000C283F"/>
    <w:rsid w:val="000C32C9"/>
    <w:rsid w:val="000C3852"/>
    <w:rsid w:val="000C4326"/>
    <w:rsid w:val="000C584C"/>
    <w:rsid w:val="000C79D9"/>
    <w:rsid w:val="000C7DD3"/>
    <w:rsid w:val="000D0DC3"/>
    <w:rsid w:val="000D117E"/>
    <w:rsid w:val="000D1226"/>
    <w:rsid w:val="000D217D"/>
    <w:rsid w:val="000D3D83"/>
    <w:rsid w:val="000D4A6F"/>
    <w:rsid w:val="000D4ED9"/>
    <w:rsid w:val="000D55A6"/>
    <w:rsid w:val="000D5908"/>
    <w:rsid w:val="000D5AEC"/>
    <w:rsid w:val="000E0C43"/>
    <w:rsid w:val="000E0EF6"/>
    <w:rsid w:val="000E1F91"/>
    <w:rsid w:val="000E2A68"/>
    <w:rsid w:val="000E5850"/>
    <w:rsid w:val="000E67A2"/>
    <w:rsid w:val="000F056C"/>
    <w:rsid w:val="000F12D9"/>
    <w:rsid w:val="000F287A"/>
    <w:rsid w:val="000F45DC"/>
    <w:rsid w:val="000F4CFC"/>
    <w:rsid w:val="000F4D84"/>
    <w:rsid w:val="000F6DC1"/>
    <w:rsid w:val="000F7254"/>
    <w:rsid w:val="00101CFD"/>
    <w:rsid w:val="0010289E"/>
    <w:rsid w:val="001039FE"/>
    <w:rsid w:val="001062DC"/>
    <w:rsid w:val="00106637"/>
    <w:rsid w:val="00106D33"/>
    <w:rsid w:val="00107BF5"/>
    <w:rsid w:val="001108D7"/>
    <w:rsid w:val="001125BF"/>
    <w:rsid w:val="0011261A"/>
    <w:rsid w:val="0011285D"/>
    <w:rsid w:val="00113878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1E0A"/>
    <w:rsid w:val="00122329"/>
    <w:rsid w:val="00122D43"/>
    <w:rsid w:val="0012364D"/>
    <w:rsid w:val="0012404F"/>
    <w:rsid w:val="0012430B"/>
    <w:rsid w:val="001267D4"/>
    <w:rsid w:val="0012764B"/>
    <w:rsid w:val="00136538"/>
    <w:rsid w:val="001377A2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280"/>
    <w:rsid w:val="001474E5"/>
    <w:rsid w:val="00147B42"/>
    <w:rsid w:val="00147D23"/>
    <w:rsid w:val="00150A86"/>
    <w:rsid w:val="001510EB"/>
    <w:rsid w:val="00151F09"/>
    <w:rsid w:val="00152213"/>
    <w:rsid w:val="00154EBB"/>
    <w:rsid w:val="00157CD2"/>
    <w:rsid w:val="00160C09"/>
    <w:rsid w:val="0016104C"/>
    <w:rsid w:val="001620FA"/>
    <w:rsid w:val="001620FE"/>
    <w:rsid w:val="0016230E"/>
    <w:rsid w:val="00163426"/>
    <w:rsid w:val="00164B9F"/>
    <w:rsid w:val="001669BF"/>
    <w:rsid w:val="00166F6A"/>
    <w:rsid w:val="0016760C"/>
    <w:rsid w:val="001700DA"/>
    <w:rsid w:val="00170D25"/>
    <w:rsid w:val="0017129A"/>
    <w:rsid w:val="00171BD9"/>
    <w:rsid w:val="00175689"/>
    <w:rsid w:val="00176175"/>
    <w:rsid w:val="00177E3B"/>
    <w:rsid w:val="00180217"/>
    <w:rsid w:val="001804CF"/>
    <w:rsid w:val="00180715"/>
    <w:rsid w:val="00181798"/>
    <w:rsid w:val="00181E12"/>
    <w:rsid w:val="00182C39"/>
    <w:rsid w:val="00183536"/>
    <w:rsid w:val="001839BC"/>
    <w:rsid w:val="00184237"/>
    <w:rsid w:val="00184255"/>
    <w:rsid w:val="00184E8E"/>
    <w:rsid w:val="00185CCB"/>
    <w:rsid w:val="0018612B"/>
    <w:rsid w:val="00190470"/>
    <w:rsid w:val="00190520"/>
    <w:rsid w:val="00191505"/>
    <w:rsid w:val="00193370"/>
    <w:rsid w:val="00193BCA"/>
    <w:rsid w:val="00193CD9"/>
    <w:rsid w:val="00194673"/>
    <w:rsid w:val="00195497"/>
    <w:rsid w:val="00195725"/>
    <w:rsid w:val="00195844"/>
    <w:rsid w:val="001958D2"/>
    <w:rsid w:val="00195E91"/>
    <w:rsid w:val="00196536"/>
    <w:rsid w:val="001A00AF"/>
    <w:rsid w:val="001A070E"/>
    <w:rsid w:val="001A1BBB"/>
    <w:rsid w:val="001A21C8"/>
    <w:rsid w:val="001A33B3"/>
    <w:rsid w:val="001A348C"/>
    <w:rsid w:val="001A351C"/>
    <w:rsid w:val="001A4DEE"/>
    <w:rsid w:val="001A524D"/>
    <w:rsid w:val="001A56FC"/>
    <w:rsid w:val="001A65C8"/>
    <w:rsid w:val="001A6658"/>
    <w:rsid w:val="001A6E93"/>
    <w:rsid w:val="001A7956"/>
    <w:rsid w:val="001B0531"/>
    <w:rsid w:val="001B12BE"/>
    <w:rsid w:val="001B234C"/>
    <w:rsid w:val="001B2439"/>
    <w:rsid w:val="001B3722"/>
    <w:rsid w:val="001B48C7"/>
    <w:rsid w:val="001B4DB8"/>
    <w:rsid w:val="001B4EA1"/>
    <w:rsid w:val="001B56BB"/>
    <w:rsid w:val="001B5F00"/>
    <w:rsid w:val="001B6AA1"/>
    <w:rsid w:val="001B70BA"/>
    <w:rsid w:val="001B7ED8"/>
    <w:rsid w:val="001C0029"/>
    <w:rsid w:val="001C1868"/>
    <w:rsid w:val="001C18F8"/>
    <w:rsid w:val="001C1D3D"/>
    <w:rsid w:val="001C3942"/>
    <w:rsid w:val="001C42B6"/>
    <w:rsid w:val="001C44FD"/>
    <w:rsid w:val="001C47EB"/>
    <w:rsid w:val="001C4F58"/>
    <w:rsid w:val="001C5D99"/>
    <w:rsid w:val="001C6DB5"/>
    <w:rsid w:val="001C75E4"/>
    <w:rsid w:val="001C7659"/>
    <w:rsid w:val="001D01D8"/>
    <w:rsid w:val="001D324A"/>
    <w:rsid w:val="001D3BDC"/>
    <w:rsid w:val="001D5302"/>
    <w:rsid w:val="001D6701"/>
    <w:rsid w:val="001D7AE2"/>
    <w:rsid w:val="001D7C73"/>
    <w:rsid w:val="001D7CBD"/>
    <w:rsid w:val="001E0D70"/>
    <w:rsid w:val="001E207B"/>
    <w:rsid w:val="001E326A"/>
    <w:rsid w:val="001E5A56"/>
    <w:rsid w:val="001E667F"/>
    <w:rsid w:val="001E6F5B"/>
    <w:rsid w:val="001E7307"/>
    <w:rsid w:val="001F1EEA"/>
    <w:rsid w:val="001F22E9"/>
    <w:rsid w:val="001F3F1A"/>
    <w:rsid w:val="001F4A09"/>
    <w:rsid w:val="001F62E2"/>
    <w:rsid w:val="001F7169"/>
    <w:rsid w:val="0020073A"/>
    <w:rsid w:val="00201EFA"/>
    <w:rsid w:val="00202388"/>
    <w:rsid w:val="00203A86"/>
    <w:rsid w:val="00203DF5"/>
    <w:rsid w:val="002050D7"/>
    <w:rsid w:val="00205B20"/>
    <w:rsid w:val="00205F28"/>
    <w:rsid w:val="0020659C"/>
    <w:rsid w:val="00210A41"/>
    <w:rsid w:val="00210A7F"/>
    <w:rsid w:val="002117A5"/>
    <w:rsid w:val="00220846"/>
    <w:rsid w:val="00220A76"/>
    <w:rsid w:val="00221316"/>
    <w:rsid w:val="00223CEA"/>
    <w:rsid w:val="002248B2"/>
    <w:rsid w:val="00225218"/>
    <w:rsid w:val="00225B6B"/>
    <w:rsid w:val="00226307"/>
    <w:rsid w:val="002265A7"/>
    <w:rsid w:val="00227974"/>
    <w:rsid w:val="0023041D"/>
    <w:rsid w:val="002309B4"/>
    <w:rsid w:val="0023111D"/>
    <w:rsid w:val="002314B7"/>
    <w:rsid w:val="00231AFD"/>
    <w:rsid w:val="00233A7D"/>
    <w:rsid w:val="00234338"/>
    <w:rsid w:val="00234352"/>
    <w:rsid w:val="002361C0"/>
    <w:rsid w:val="00240BDD"/>
    <w:rsid w:val="00241E92"/>
    <w:rsid w:val="00242BD7"/>
    <w:rsid w:val="00242E70"/>
    <w:rsid w:val="0024370E"/>
    <w:rsid w:val="00243A6E"/>
    <w:rsid w:val="00244060"/>
    <w:rsid w:val="002452A0"/>
    <w:rsid w:val="00245C4C"/>
    <w:rsid w:val="00246534"/>
    <w:rsid w:val="00247CF8"/>
    <w:rsid w:val="00250E92"/>
    <w:rsid w:val="00251DE1"/>
    <w:rsid w:val="00252ABB"/>
    <w:rsid w:val="00253291"/>
    <w:rsid w:val="00253E9E"/>
    <w:rsid w:val="00254122"/>
    <w:rsid w:val="00254C16"/>
    <w:rsid w:val="0025529D"/>
    <w:rsid w:val="00255916"/>
    <w:rsid w:val="00260B3A"/>
    <w:rsid w:val="00260F6A"/>
    <w:rsid w:val="00261082"/>
    <w:rsid w:val="0026127F"/>
    <w:rsid w:val="002612F3"/>
    <w:rsid w:val="002619EE"/>
    <w:rsid w:val="00261A77"/>
    <w:rsid w:val="00262339"/>
    <w:rsid w:val="00262F15"/>
    <w:rsid w:val="00263A0E"/>
    <w:rsid w:val="00263CA2"/>
    <w:rsid w:val="00264720"/>
    <w:rsid w:val="00264DEA"/>
    <w:rsid w:val="00267312"/>
    <w:rsid w:val="002702FB"/>
    <w:rsid w:val="00271132"/>
    <w:rsid w:val="002715B9"/>
    <w:rsid w:val="00272F71"/>
    <w:rsid w:val="00274C2E"/>
    <w:rsid w:val="00276488"/>
    <w:rsid w:val="0027662C"/>
    <w:rsid w:val="002779DC"/>
    <w:rsid w:val="00277DF2"/>
    <w:rsid w:val="002821B8"/>
    <w:rsid w:val="00283CD3"/>
    <w:rsid w:val="00285154"/>
    <w:rsid w:val="002862CE"/>
    <w:rsid w:val="002876E3"/>
    <w:rsid w:val="00287AF9"/>
    <w:rsid w:val="00287C7F"/>
    <w:rsid w:val="0029126B"/>
    <w:rsid w:val="00291469"/>
    <w:rsid w:val="00291D69"/>
    <w:rsid w:val="00291DBA"/>
    <w:rsid w:val="0029384F"/>
    <w:rsid w:val="00294608"/>
    <w:rsid w:val="00294851"/>
    <w:rsid w:val="00294AE5"/>
    <w:rsid w:val="00294E87"/>
    <w:rsid w:val="00295720"/>
    <w:rsid w:val="002969FD"/>
    <w:rsid w:val="00296C57"/>
    <w:rsid w:val="00297252"/>
    <w:rsid w:val="002A07B9"/>
    <w:rsid w:val="002A1382"/>
    <w:rsid w:val="002A1A4C"/>
    <w:rsid w:val="002A2429"/>
    <w:rsid w:val="002A299D"/>
    <w:rsid w:val="002A2E47"/>
    <w:rsid w:val="002A51CB"/>
    <w:rsid w:val="002A55C7"/>
    <w:rsid w:val="002A56A5"/>
    <w:rsid w:val="002A5BD2"/>
    <w:rsid w:val="002A5E8B"/>
    <w:rsid w:val="002A5EDA"/>
    <w:rsid w:val="002A7E34"/>
    <w:rsid w:val="002B133B"/>
    <w:rsid w:val="002B13E3"/>
    <w:rsid w:val="002B1571"/>
    <w:rsid w:val="002B1B9C"/>
    <w:rsid w:val="002B1E3C"/>
    <w:rsid w:val="002B2154"/>
    <w:rsid w:val="002B23B5"/>
    <w:rsid w:val="002B28EE"/>
    <w:rsid w:val="002B29E9"/>
    <w:rsid w:val="002B3CB5"/>
    <w:rsid w:val="002B3D3A"/>
    <w:rsid w:val="002B3D81"/>
    <w:rsid w:val="002B4C1A"/>
    <w:rsid w:val="002B4D4A"/>
    <w:rsid w:val="002B4E57"/>
    <w:rsid w:val="002B67D3"/>
    <w:rsid w:val="002B696C"/>
    <w:rsid w:val="002B6DAF"/>
    <w:rsid w:val="002B719D"/>
    <w:rsid w:val="002B744C"/>
    <w:rsid w:val="002B7B25"/>
    <w:rsid w:val="002C13A3"/>
    <w:rsid w:val="002C1AB2"/>
    <w:rsid w:val="002C1FC0"/>
    <w:rsid w:val="002C218A"/>
    <w:rsid w:val="002C2959"/>
    <w:rsid w:val="002C31B1"/>
    <w:rsid w:val="002C3FF3"/>
    <w:rsid w:val="002C5348"/>
    <w:rsid w:val="002C61B3"/>
    <w:rsid w:val="002C6909"/>
    <w:rsid w:val="002C6E9E"/>
    <w:rsid w:val="002D1DCB"/>
    <w:rsid w:val="002D24DD"/>
    <w:rsid w:val="002D29D6"/>
    <w:rsid w:val="002D3B0B"/>
    <w:rsid w:val="002D465B"/>
    <w:rsid w:val="002D4CAA"/>
    <w:rsid w:val="002D6CA5"/>
    <w:rsid w:val="002D74E5"/>
    <w:rsid w:val="002E025F"/>
    <w:rsid w:val="002E02A7"/>
    <w:rsid w:val="002E0701"/>
    <w:rsid w:val="002E145F"/>
    <w:rsid w:val="002E2933"/>
    <w:rsid w:val="002E305B"/>
    <w:rsid w:val="002E65B1"/>
    <w:rsid w:val="002E7953"/>
    <w:rsid w:val="002F13B6"/>
    <w:rsid w:val="002F1886"/>
    <w:rsid w:val="002F1B04"/>
    <w:rsid w:val="002F1D84"/>
    <w:rsid w:val="002F2EB0"/>
    <w:rsid w:val="002F54CF"/>
    <w:rsid w:val="002F5D0D"/>
    <w:rsid w:val="002F6323"/>
    <w:rsid w:val="003002D6"/>
    <w:rsid w:val="00302A1D"/>
    <w:rsid w:val="00302B30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1611A"/>
    <w:rsid w:val="00316342"/>
    <w:rsid w:val="003218A0"/>
    <w:rsid w:val="00322639"/>
    <w:rsid w:val="00322A9D"/>
    <w:rsid w:val="00322EFC"/>
    <w:rsid w:val="00324767"/>
    <w:rsid w:val="003247A3"/>
    <w:rsid w:val="003250F6"/>
    <w:rsid w:val="003257FE"/>
    <w:rsid w:val="00325A11"/>
    <w:rsid w:val="003268EB"/>
    <w:rsid w:val="0032732A"/>
    <w:rsid w:val="00330A83"/>
    <w:rsid w:val="00330BAF"/>
    <w:rsid w:val="00331B72"/>
    <w:rsid w:val="003320A8"/>
    <w:rsid w:val="003320B9"/>
    <w:rsid w:val="0033217D"/>
    <w:rsid w:val="003333A0"/>
    <w:rsid w:val="00333EF3"/>
    <w:rsid w:val="00335F3B"/>
    <w:rsid w:val="00337170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6A2F"/>
    <w:rsid w:val="00347228"/>
    <w:rsid w:val="00347C19"/>
    <w:rsid w:val="00350A20"/>
    <w:rsid w:val="00352327"/>
    <w:rsid w:val="00352C98"/>
    <w:rsid w:val="00353241"/>
    <w:rsid w:val="00353D2A"/>
    <w:rsid w:val="00355517"/>
    <w:rsid w:val="00355634"/>
    <w:rsid w:val="0035590B"/>
    <w:rsid w:val="00355916"/>
    <w:rsid w:val="0035649A"/>
    <w:rsid w:val="003564F3"/>
    <w:rsid w:val="003608B3"/>
    <w:rsid w:val="00362412"/>
    <w:rsid w:val="003627AB"/>
    <w:rsid w:val="00363698"/>
    <w:rsid w:val="0036399C"/>
    <w:rsid w:val="00365BA7"/>
    <w:rsid w:val="00365CB3"/>
    <w:rsid w:val="00366185"/>
    <w:rsid w:val="00366CE3"/>
    <w:rsid w:val="0036720E"/>
    <w:rsid w:val="00367925"/>
    <w:rsid w:val="00371F6E"/>
    <w:rsid w:val="0037232F"/>
    <w:rsid w:val="0037248B"/>
    <w:rsid w:val="00373F42"/>
    <w:rsid w:val="00376A77"/>
    <w:rsid w:val="00377C09"/>
    <w:rsid w:val="00380A33"/>
    <w:rsid w:val="00380C40"/>
    <w:rsid w:val="00380CA5"/>
    <w:rsid w:val="00380F64"/>
    <w:rsid w:val="0038120A"/>
    <w:rsid w:val="00381456"/>
    <w:rsid w:val="00381D05"/>
    <w:rsid w:val="00382063"/>
    <w:rsid w:val="00385293"/>
    <w:rsid w:val="0038551F"/>
    <w:rsid w:val="0038600A"/>
    <w:rsid w:val="00386838"/>
    <w:rsid w:val="00387F13"/>
    <w:rsid w:val="0039029E"/>
    <w:rsid w:val="00392955"/>
    <w:rsid w:val="00392CD9"/>
    <w:rsid w:val="003931D5"/>
    <w:rsid w:val="00393FC0"/>
    <w:rsid w:val="00394320"/>
    <w:rsid w:val="0039549A"/>
    <w:rsid w:val="0039627D"/>
    <w:rsid w:val="0039689B"/>
    <w:rsid w:val="00396DA2"/>
    <w:rsid w:val="00397814"/>
    <w:rsid w:val="00397F2E"/>
    <w:rsid w:val="003A11FC"/>
    <w:rsid w:val="003A165D"/>
    <w:rsid w:val="003A22D0"/>
    <w:rsid w:val="003A2742"/>
    <w:rsid w:val="003A34C8"/>
    <w:rsid w:val="003A4BA9"/>
    <w:rsid w:val="003A626D"/>
    <w:rsid w:val="003B0262"/>
    <w:rsid w:val="003B041A"/>
    <w:rsid w:val="003B067A"/>
    <w:rsid w:val="003B087D"/>
    <w:rsid w:val="003B09F2"/>
    <w:rsid w:val="003B2A4F"/>
    <w:rsid w:val="003B5B57"/>
    <w:rsid w:val="003B60CD"/>
    <w:rsid w:val="003B6473"/>
    <w:rsid w:val="003B7691"/>
    <w:rsid w:val="003B7B1F"/>
    <w:rsid w:val="003C0C9A"/>
    <w:rsid w:val="003C156C"/>
    <w:rsid w:val="003C194F"/>
    <w:rsid w:val="003C1FAD"/>
    <w:rsid w:val="003C26C4"/>
    <w:rsid w:val="003C2A80"/>
    <w:rsid w:val="003C4051"/>
    <w:rsid w:val="003C4179"/>
    <w:rsid w:val="003C48E9"/>
    <w:rsid w:val="003C4CF7"/>
    <w:rsid w:val="003C5458"/>
    <w:rsid w:val="003C6C08"/>
    <w:rsid w:val="003C6C18"/>
    <w:rsid w:val="003C6ED0"/>
    <w:rsid w:val="003C6F9D"/>
    <w:rsid w:val="003C7E31"/>
    <w:rsid w:val="003D02A6"/>
    <w:rsid w:val="003D0FEE"/>
    <w:rsid w:val="003D1711"/>
    <w:rsid w:val="003D1861"/>
    <w:rsid w:val="003D1ADA"/>
    <w:rsid w:val="003D34F5"/>
    <w:rsid w:val="003D3F27"/>
    <w:rsid w:val="003D4228"/>
    <w:rsid w:val="003D452B"/>
    <w:rsid w:val="003D47B0"/>
    <w:rsid w:val="003D4871"/>
    <w:rsid w:val="003D4F82"/>
    <w:rsid w:val="003D5CE2"/>
    <w:rsid w:val="003D63C4"/>
    <w:rsid w:val="003D668C"/>
    <w:rsid w:val="003E013F"/>
    <w:rsid w:val="003E0D3F"/>
    <w:rsid w:val="003E39E5"/>
    <w:rsid w:val="003E4370"/>
    <w:rsid w:val="003E4DB4"/>
    <w:rsid w:val="003E566B"/>
    <w:rsid w:val="003E57D9"/>
    <w:rsid w:val="003F054D"/>
    <w:rsid w:val="003F15B5"/>
    <w:rsid w:val="003F31F5"/>
    <w:rsid w:val="003F32AB"/>
    <w:rsid w:val="003F4202"/>
    <w:rsid w:val="003F5DD0"/>
    <w:rsid w:val="003F65E9"/>
    <w:rsid w:val="003F6A24"/>
    <w:rsid w:val="00400DD2"/>
    <w:rsid w:val="00401A8E"/>
    <w:rsid w:val="00402A60"/>
    <w:rsid w:val="00402B0E"/>
    <w:rsid w:val="00402C54"/>
    <w:rsid w:val="0040367C"/>
    <w:rsid w:val="00403E3C"/>
    <w:rsid w:val="004048E4"/>
    <w:rsid w:val="00404A9D"/>
    <w:rsid w:val="004052EB"/>
    <w:rsid w:val="004062A1"/>
    <w:rsid w:val="004066FC"/>
    <w:rsid w:val="00407803"/>
    <w:rsid w:val="00407C35"/>
    <w:rsid w:val="00410268"/>
    <w:rsid w:val="0041143B"/>
    <w:rsid w:val="004137B5"/>
    <w:rsid w:val="00414B70"/>
    <w:rsid w:val="00414B9C"/>
    <w:rsid w:val="00415811"/>
    <w:rsid w:val="00415ABF"/>
    <w:rsid w:val="00415FFA"/>
    <w:rsid w:val="00417667"/>
    <w:rsid w:val="00421A01"/>
    <w:rsid w:val="00421F5B"/>
    <w:rsid w:val="00423CF9"/>
    <w:rsid w:val="0042529B"/>
    <w:rsid w:val="0042649E"/>
    <w:rsid w:val="00427394"/>
    <w:rsid w:val="004314D8"/>
    <w:rsid w:val="00433069"/>
    <w:rsid w:val="0043341A"/>
    <w:rsid w:val="004357C7"/>
    <w:rsid w:val="00435FD9"/>
    <w:rsid w:val="00436396"/>
    <w:rsid w:val="00436452"/>
    <w:rsid w:val="00436697"/>
    <w:rsid w:val="00437037"/>
    <w:rsid w:val="00437B5C"/>
    <w:rsid w:val="00440323"/>
    <w:rsid w:val="004408C4"/>
    <w:rsid w:val="00440B93"/>
    <w:rsid w:val="00440EEA"/>
    <w:rsid w:val="0044166F"/>
    <w:rsid w:val="00443D95"/>
    <w:rsid w:val="004446AE"/>
    <w:rsid w:val="00445742"/>
    <w:rsid w:val="00445937"/>
    <w:rsid w:val="00445F08"/>
    <w:rsid w:val="0044662F"/>
    <w:rsid w:val="00447DEB"/>
    <w:rsid w:val="004503F6"/>
    <w:rsid w:val="00450A4A"/>
    <w:rsid w:val="00451089"/>
    <w:rsid w:val="004516B5"/>
    <w:rsid w:val="0045173C"/>
    <w:rsid w:val="004528B2"/>
    <w:rsid w:val="00452FBA"/>
    <w:rsid w:val="00455177"/>
    <w:rsid w:val="00455C5F"/>
    <w:rsid w:val="00456A14"/>
    <w:rsid w:val="0045704F"/>
    <w:rsid w:val="0046184C"/>
    <w:rsid w:val="00463FAF"/>
    <w:rsid w:val="00464B4F"/>
    <w:rsid w:val="004661EE"/>
    <w:rsid w:val="00466CF2"/>
    <w:rsid w:val="0046716A"/>
    <w:rsid w:val="0047091E"/>
    <w:rsid w:val="004715A4"/>
    <w:rsid w:val="00472165"/>
    <w:rsid w:val="00472AB0"/>
    <w:rsid w:val="00472CB6"/>
    <w:rsid w:val="00475237"/>
    <w:rsid w:val="00477F88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131F"/>
    <w:rsid w:val="0049345D"/>
    <w:rsid w:val="00494800"/>
    <w:rsid w:val="00495D0E"/>
    <w:rsid w:val="004968ED"/>
    <w:rsid w:val="004A207A"/>
    <w:rsid w:val="004A2C2C"/>
    <w:rsid w:val="004A364B"/>
    <w:rsid w:val="004A397F"/>
    <w:rsid w:val="004A4BFC"/>
    <w:rsid w:val="004A4FA4"/>
    <w:rsid w:val="004A5C45"/>
    <w:rsid w:val="004A6EB2"/>
    <w:rsid w:val="004A75B8"/>
    <w:rsid w:val="004A7614"/>
    <w:rsid w:val="004A7B80"/>
    <w:rsid w:val="004A7F61"/>
    <w:rsid w:val="004B14C9"/>
    <w:rsid w:val="004B3215"/>
    <w:rsid w:val="004B6267"/>
    <w:rsid w:val="004B63A9"/>
    <w:rsid w:val="004B6650"/>
    <w:rsid w:val="004B6F9C"/>
    <w:rsid w:val="004C13DC"/>
    <w:rsid w:val="004C1AC4"/>
    <w:rsid w:val="004C1B7C"/>
    <w:rsid w:val="004C2929"/>
    <w:rsid w:val="004C344E"/>
    <w:rsid w:val="004C34E5"/>
    <w:rsid w:val="004C3DB0"/>
    <w:rsid w:val="004C6ABC"/>
    <w:rsid w:val="004C6DAE"/>
    <w:rsid w:val="004C7DD5"/>
    <w:rsid w:val="004D1514"/>
    <w:rsid w:val="004D1796"/>
    <w:rsid w:val="004D187B"/>
    <w:rsid w:val="004D2927"/>
    <w:rsid w:val="004D29A1"/>
    <w:rsid w:val="004D2A18"/>
    <w:rsid w:val="004D31D6"/>
    <w:rsid w:val="004D3236"/>
    <w:rsid w:val="004D3C21"/>
    <w:rsid w:val="004D4687"/>
    <w:rsid w:val="004D512A"/>
    <w:rsid w:val="004D5737"/>
    <w:rsid w:val="004D5770"/>
    <w:rsid w:val="004D76DE"/>
    <w:rsid w:val="004E0A5C"/>
    <w:rsid w:val="004E1571"/>
    <w:rsid w:val="004E267C"/>
    <w:rsid w:val="004E2AAF"/>
    <w:rsid w:val="004E3171"/>
    <w:rsid w:val="004E3297"/>
    <w:rsid w:val="004E3494"/>
    <w:rsid w:val="004E3609"/>
    <w:rsid w:val="004E46B8"/>
    <w:rsid w:val="004E4A8A"/>
    <w:rsid w:val="004E53DC"/>
    <w:rsid w:val="004E5ACB"/>
    <w:rsid w:val="004E63FF"/>
    <w:rsid w:val="004E7234"/>
    <w:rsid w:val="004E773B"/>
    <w:rsid w:val="004E7EDE"/>
    <w:rsid w:val="004F0B21"/>
    <w:rsid w:val="004F11FF"/>
    <w:rsid w:val="004F36F1"/>
    <w:rsid w:val="004F44CD"/>
    <w:rsid w:val="004F6834"/>
    <w:rsid w:val="004F79AE"/>
    <w:rsid w:val="005011FB"/>
    <w:rsid w:val="00501569"/>
    <w:rsid w:val="00502652"/>
    <w:rsid w:val="00503049"/>
    <w:rsid w:val="00503361"/>
    <w:rsid w:val="00503AAD"/>
    <w:rsid w:val="00504D7F"/>
    <w:rsid w:val="005063FE"/>
    <w:rsid w:val="00510B02"/>
    <w:rsid w:val="00512040"/>
    <w:rsid w:val="00513329"/>
    <w:rsid w:val="00514230"/>
    <w:rsid w:val="00516681"/>
    <w:rsid w:val="00522AA8"/>
    <w:rsid w:val="00522C7D"/>
    <w:rsid w:val="00522DC1"/>
    <w:rsid w:val="005243D0"/>
    <w:rsid w:val="005245FA"/>
    <w:rsid w:val="00525770"/>
    <w:rsid w:val="005263C9"/>
    <w:rsid w:val="00526D5C"/>
    <w:rsid w:val="005275C7"/>
    <w:rsid w:val="00530A8F"/>
    <w:rsid w:val="00531FDC"/>
    <w:rsid w:val="00532564"/>
    <w:rsid w:val="00533A59"/>
    <w:rsid w:val="00535CF6"/>
    <w:rsid w:val="005370D7"/>
    <w:rsid w:val="005375F9"/>
    <w:rsid w:val="005378D4"/>
    <w:rsid w:val="00540EB6"/>
    <w:rsid w:val="00542FE3"/>
    <w:rsid w:val="00543C0E"/>
    <w:rsid w:val="005440BC"/>
    <w:rsid w:val="00544418"/>
    <w:rsid w:val="005449F0"/>
    <w:rsid w:val="00545015"/>
    <w:rsid w:val="005463EB"/>
    <w:rsid w:val="00546520"/>
    <w:rsid w:val="005471C8"/>
    <w:rsid w:val="005473F2"/>
    <w:rsid w:val="00547C80"/>
    <w:rsid w:val="0055083B"/>
    <w:rsid w:val="0055160C"/>
    <w:rsid w:val="005517F1"/>
    <w:rsid w:val="00553BCB"/>
    <w:rsid w:val="005544F6"/>
    <w:rsid w:val="00554C06"/>
    <w:rsid w:val="00554E3F"/>
    <w:rsid w:val="00556473"/>
    <w:rsid w:val="00557744"/>
    <w:rsid w:val="00560027"/>
    <w:rsid w:val="00560210"/>
    <w:rsid w:val="00561447"/>
    <w:rsid w:val="005618A4"/>
    <w:rsid w:val="0056325A"/>
    <w:rsid w:val="005637E8"/>
    <w:rsid w:val="00564230"/>
    <w:rsid w:val="005643E8"/>
    <w:rsid w:val="00565275"/>
    <w:rsid w:val="00565EF3"/>
    <w:rsid w:val="00566ABE"/>
    <w:rsid w:val="005675C6"/>
    <w:rsid w:val="00567A4F"/>
    <w:rsid w:val="00570792"/>
    <w:rsid w:val="00570F17"/>
    <w:rsid w:val="005716C2"/>
    <w:rsid w:val="005728CE"/>
    <w:rsid w:val="00572901"/>
    <w:rsid w:val="00572E79"/>
    <w:rsid w:val="00573825"/>
    <w:rsid w:val="005742F1"/>
    <w:rsid w:val="0057470D"/>
    <w:rsid w:val="00576CF3"/>
    <w:rsid w:val="00576E88"/>
    <w:rsid w:val="0057749D"/>
    <w:rsid w:val="005816C4"/>
    <w:rsid w:val="0058173D"/>
    <w:rsid w:val="0058289D"/>
    <w:rsid w:val="00582D4C"/>
    <w:rsid w:val="00582E90"/>
    <w:rsid w:val="0058438D"/>
    <w:rsid w:val="00585E00"/>
    <w:rsid w:val="00587589"/>
    <w:rsid w:val="0059071C"/>
    <w:rsid w:val="00591CAC"/>
    <w:rsid w:val="005924F2"/>
    <w:rsid w:val="00592DF2"/>
    <w:rsid w:val="00593108"/>
    <w:rsid w:val="00593589"/>
    <w:rsid w:val="005935DE"/>
    <w:rsid w:val="00593F10"/>
    <w:rsid w:val="00594654"/>
    <w:rsid w:val="005955AE"/>
    <w:rsid w:val="00595A2D"/>
    <w:rsid w:val="00596358"/>
    <w:rsid w:val="00596B8A"/>
    <w:rsid w:val="0059792D"/>
    <w:rsid w:val="005A109D"/>
    <w:rsid w:val="005A15D9"/>
    <w:rsid w:val="005A1C02"/>
    <w:rsid w:val="005A4070"/>
    <w:rsid w:val="005A467F"/>
    <w:rsid w:val="005A5FA5"/>
    <w:rsid w:val="005A6171"/>
    <w:rsid w:val="005A62FF"/>
    <w:rsid w:val="005A7B44"/>
    <w:rsid w:val="005B0639"/>
    <w:rsid w:val="005B17E4"/>
    <w:rsid w:val="005B2010"/>
    <w:rsid w:val="005B3762"/>
    <w:rsid w:val="005B3C8F"/>
    <w:rsid w:val="005B40AE"/>
    <w:rsid w:val="005B4EA7"/>
    <w:rsid w:val="005B586F"/>
    <w:rsid w:val="005B64F4"/>
    <w:rsid w:val="005B7038"/>
    <w:rsid w:val="005B7248"/>
    <w:rsid w:val="005B7535"/>
    <w:rsid w:val="005C03FD"/>
    <w:rsid w:val="005C14E1"/>
    <w:rsid w:val="005C1F59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0D26"/>
    <w:rsid w:val="005D16F6"/>
    <w:rsid w:val="005D3D2F"/>
    <w:rsid w:val="005D4200"/>
    <w:rsid w:val="005D4233"/>
    <w:rsid w:val="005D5CB4"/>
    <w:rsid w:val="005D6EEB"/>
    <w:rsid w:val="005D7236"/>
    <w:rsid w:val="005E0D55"/>
    <w:rsid w:val="005E0ECF"/>
    <w:rsid w:val="005E3740"/>
    <w:rsid w:val="005E4FE3"/>
    <w:rsid w:val="005E6F56"/>
    <w:rsid w:val="005F02F8"/>
    <w:rsid w:val="005F06CC"/>
    <w:rsid w:val="005F0BDE"/>
    <w:rsid w:val="005F1C4B"/>
    <w:rsid w:val="005F1DC3"/>
    <w:rsid w:val="005F2085"/>
    <w:rsid w:val="005F2661"/>
    <w:rsid w:val="005F3DB1"/>
    <w:rsid w:val="005F41C3"/>
    <w:rsid w:val="005F469E"/>
    <w:rsid w:val="005F46F3"/>
    <w:rsid w:val="005F496C"/>
    <w:rsid w:val="005F66F9"/>
    <w:rsid w:val="005F7CD0"/>
    <w:rsid w:val="00600436"/>
    <w:rsid w:val="00600669"/>
    <w:rsid w:val="006014D6"/>
    <w:rsid w:val="0060226F"/>
    <w:rsid w:val="00603FCF"/>
    <w:rsid w:val="00604BC6"/>
    <w:rsid w:val="00605366"/>
    <w:rsid w:val="00606A01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17CEF"/>
    <w:rsid w:val="006206B8"/>
    <w:rsid w:val="00620FA3"/>
    <w:rsid w:val="00623D5A"/>
    <w:rsid w:val="006240AD"/>
    <w:rsid w:val="006275B6"/>
    <w:rsid w:val="00627664"/>
    <w:rsid w:val="00627A60"/>
    <w:rsid w:val="00630834"/>
    <w:rsid w:val="00630920"/>
    <w:rsid w:val="00631861"/>
    <w:rsid w:val="00631A22"/>
    <w:rsid w:val="00632EC1"/>
    <w:rsid w:val="00632EDA"/>
    <w:rsid w:val="00633F8E"/>
    <w:rsid w:val="00634C2C"/>
    <w:rsid w:val="00635A09"/>
    <w:rsid w:val="00636A9F"/>
    <w:rsid w:val="0063770F"/>
    <w:rsid w:val="006377BA"/>
    <w:rsid w:val="00640FD7"/>
    <w:rsid w:val="00641CFB"/>
    <w:rsid w:val="00643116"/>
    <w:rsid w:val="00643A94"/>
    <w:rsid w:val="00643B68"/>
    <w:rsid w:val="0064532E"/>
    <w:rsid w:val="00645F3A"/>
    <w:rsid w:val="006461FB"/>
    <w:rsid w:val="00646345"/>
    <w:rsid w:val="006465AD"/>
    <w:rsid w:val="006465F4"/>
    <w:rsid w:val="006471C3"/>
    <w:rsid w:val="006473AC"/>
    <w:rsid w:val="00650303"/>
    <w:rsid w:val="0065196A"/>
    <w:rsid w:val="006520A4"/>
    <w:rsid w:val="006521A2"/>
    <w:rsid w:val="006524E4"/>
    <w:rsid w:val="00652CF7"/>
    <w:rsid w:val="00653767"/>
    <w:rsid w:val="00653DCB"/>
    <w:rsid w:val="00654255"/>
    <w:rsid w:val="00654AEA"/>
    <w:rsid w:val="0065568E"/>
    <w:rsid w:val="00656092"/>
    <w:rsid w:val="0066003B"/>
    <w:rsid w:val="006614C5"/>
    <w:rsid w:val="006617F8"/>
    <w:rsid w:val="0066300E"/>
    <w:rsid w:val="00663040"/>
    <w:rsid w:val="00663A3B"/>
    <w:rsid w:val="006659C4"/>
    <w:rsid w:val="00665CF6"/>
    <w:rsid w:val="006667BB"/>
    <w:rsid w:val="00667077"/>
    <w:rsid w:val="0066740B"/>
    <w:rsid w:val="00671083"/>
    <w:rsid w:val="0067177F"/>
    <w:rsid w:val="006726A6"/>
    <w:rsid w:val="006731C8"/>
    <w:rsid w:val="00673FE6"/>
    <w:rsid w:val="00674185"/>
    <w:rsid w:val="00676192"/>
    <w:rsid w:val="00677A8D"/>
    <w:rsid w:val="006819C7"/>
    <w:rsid w:val="00682F5E"/>
    <w:rsid w:val="00684630"/>
    <w:rsid w:val="00684881"/>
    <w:rsid w:val="00684F41"/>
    <w:rsid w:val="006852EA"/>
    <w:rsid w:val="00685452"/>
    <w:rsid w:val="006859CE"/>
    <w:rsid w:val="0068608C"/>
    <w:rsid w:val="00686337"/>
    <w:rsid w:val="00687259"/>
    <w:rsid w:val="00687A24"/>
    <w:rsid w:val="0069103D"/>
    <w:rsid w:val="0069193F"/>
    <w:rsid w:val="006926D4"/>
    <w:rsid w:val="0069588D"/>
    <w:rsid w:val="00695994"/>
    <w:rsid w:val="00695D1A"/>
    <w:rsid w:val="006A01B8"/>
    <w:rsid w:val="006A0415"/>
    <w:rsid w:val="006A15D7"/>
    <w:rsid w:val="006A188C"/>
    <w:rsid w:val="006A1CC3"/>
    <w:rsid w:val="006A2495"/>
    <w:rsid w:val="006A39F2"/>
    <w:rsid w:val="006A4644"/>
    <w:rsid w:val="006A6725"/>
    <w:rsid w:val="006A68E9"/>
    <w:rsid w:val="006A6A7F"/>
    <w:rsid w:val="006B2640"/>
    <w:rsid w:val="006B2A0D"/>
    <w:rsid w:val="006B37A5"/>
    <w:rsid w:val="006B41BF"/>
    <w:rsid w:val="006B48A4"/>
    <w:rsid w:val="006B734F"/>
    <w:rsid w:val="006C2398"/>
    <w:rsid w:val="006C2855"/>
    <w:rsid w:val="006C4C79"/>
    <w:rsid w:val="006C5E57"/>
    <w:rsid w:val="006C710C"/>
    <w:rsid w:val="006C7831"/>
    <w:rsid w:val="006D0AE7"/>
    <w:rsid w:val="006D0D9B"/>
    <w:rsid w:val="006D2A7C"/>
    <w:rsid w:val="006D2E96"/>
    <w:rsid w:val="006D5C55"/>
    <w:rsid w:val="006D6C9A"/>
    <w:rsid w:val="006D735C"/>
    <w:rsid w:val="006E0A9E"/>
    <w:rsid w:val="006E1953"/>
    <w:rsid w:val="006E3896"/>
    <w:rsid w:val="006E49B5"/>
    <w:rsid w:val="006E5B15"/>
    <w:rsid w:val="006F103E"/>
    <w:rsid w:val="006F2664"/>
    <w:rsid w:val="006F295E"/>
    <w:rsid w:val="006F2961"/>
    <w:rsid w:val="006F345C"/>
    <w:rsid w:val="006F3B71"/>
    <w:rsid w:val="006F3F49"/>
    <w:rsid w:val="006F459C"/>
    <w:rsid w:val="006F49D8"/>
    <w:rsid w:val="006F67CD"/>
    <w:rsid w:val="006F6DF5"/>
    <w:rsid w:val="006F6F3D"/>
    <w:rsid w:val="006F730A"/>
    <w:rsid w:val="00700688"/>
    <w:rsid w:val="007019ED"/>
    <w:rsid w:val="00702CF2"/>
    <w:rsid w:val="00702E64"/>
    <w:rsid w:val="00703526"/>
    <w:rsid w:val="00705775"/>
    <w:rsid w:val="00705950"/>
    <w:rsid w:val="00706688"/>
    <w:rsid w:val="00706B71"/>
    <w:rsid w:val="00707188"/>
    <w:rsid w:val="00712CD2"/>
    <w:rsid w:val="00713469"/>
    <w:rsid w:val="007139F0"/>
    <w:rsid w:val="00713EAE"/>
    <w:rsid w:val="007144F7"/>
    <w:rsid w:val="00714517"/>
    <w:rsid w:val="00715296"/>
    <w:rsid w:val="0071574B"/>
    <w:rsid w:val="00715D37"/>
    <w:rsid w:val="00717266"/>
    <w:rsid w:val="0072011E"/>
    <w:rsid w:val="007203FF"/>
    <w:rsid w:val="007206BE"/>
    <w:rsid w:val="007209AC"/>
    <w:rsid w:val="00720E7A"/>
    <w:rsid w:val="00721DEE"/>
    <w:rsid w:val="00723BCB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3948"/>
    <w:rsid w:val="0073625D"/>
    <w:rsid w:val="00742434"/>
    <w:rsid w:val="007425B4"/>
    <w:rsid w:val="00742DEE"/>
    <w:rsid w:val="00743655"/>
    <w:rsid w:val="007447BE"/>
    <w:rsid w:val="00745614"/>
    <w:rsid w:val="00745FC7"/>
    <w:rsid w:val="00747476"/>
    <w:rsid w:val="00747837"/>
    <w:rsid w:val="007500D8"/>
    <w:rsid w:val="00750610"/>
    <w:rsid w:val="00750B65"/>
    <w:rsid w:val="007511E3"/>
    <w:rsid w:val="007521C2"/>
    <w:rsid w:val="0075252A"/>
    <w:rsid w:val="0075429C"/>
    <w:rsid w:val="0075442C"/>
    <w:rsid w:val="00754FFE"/>
    <w:rsid w:val="00756065"/>
    <w:rsid w:val="0076036B"/>
    <w:rsid w:val="007604C9"/>
    <w:rsid w:val="00760F15"/>
    <w:rsid w:val="00761420"/>
    <w:rsid w:val="007627AF"/>
    <w:rsid w:val="00762AA2"/>
    <w:rsid w:val="00763CDC"/>
    <w:rsid w:val="007641E2"/>
    <w:rsid w:val="00764320"/>
    <w:rsid w:val="00765056"/>
    <w:rsid w:val="007652F7"/>
    <w:rsid w:val="007657C1"/>
    <w:rsid w:val="00767B22"/>
    <w:rsid w:val="00767E09"/>
    <w:rsid w:val="007708F0"/>
    <w:rsid w:val="0077149B"/>
    <w:rsid w:val="00772532"/>
    <w:rsid w:val="00774C6B"/>
    <w:rsid w:val="0077503A"/>
    <w:rsid w:val="007756B8"/>
    <w:rsid w:val="0078146F"/>
    <w:rsid w:val="00781A7B"/>
    <w:rsid w:val="00782AE5"/>
    <w:rsid w:val="0078351A"/>
    <w:rsid w:val="00783D8D"/>
    <w:rsid w:val="00784C69"/>
    <w:rsid w:val="00784E21"/>
    <w:rsid w:val="00784FB2"/>
    <w:rsid w:val="007851CC"/>
    <w:rsid w:val="00785370"/>
    <w:rsid w:val="00785656"/>
    <w:rsid w:val="007873EC"/>
    <w:rsid w:val="00790952"/>
    <w:rsid w:val="007917DF"/>
    <w:rsid w:val="00791D5E"/>
    <w:rsid w:val="00791DCD"/>
    <w:rsid w:val="0079213B"/>
    <w:rsid w:val="00793D29"/>
    <w:rsid w:val="00795B6A"/>
    <w:rsid w:val="00795E9C"/>
    <w:rsid w:val="007973B4"/>
    <w:rsid w:val="007979A6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3CC7"/>
    <w:rsid w:val="007A541F"/>
    <w:rsid w:val="007A5BA6"/>
    <w:rsid w:val="007A5F82"/>
    <w:rsid w:val="007A7277"/>
    <w:rsid w:val="007A7CC1"/>
    <w:rsid w:val="007B0E17"/>
    <w:rsid w:val="007B102D"/>
    <w:rsid w:val="007B146C"/>
    <w:rsid w:val="007B1623"/>
    <w:rsid w:val="007B1674"/>
    <w:rsid w:val="007B23D0"/>
    <w:rsid w:val="007B28D9"/>
    <w:rsid w:val="007B30F4"/>
    <w:rsid w:val="007B3AD2"/>
    <w:rsid w:val="007B4200"/>
    <w:rsid w:val="007B4322"/>
    <w:rsid w:val="007B4361"/>
    <w:rsid w:val="007B436C"/>
    <w:rsid w:val="007B52FA"/>
    <w:rsid w:val="007B5BD3"/>
    <w:rsid w:val="007B5DA2"/>
    <w:rsid w:val="007B6107"/>
    <w:rsid w:val="007B7207"/>
    <w:rsid w:val="007C0CBE"/>
    <w:rsid w:val="007C1764"/>
    <w:rsid w:val="007C1F2D"/>
    <w:rsid w:val="007C2A55"/>
    <w:rsid w:val="007C2B4E"/>
    <w:rsid w:val="007C34D4"/>
    <w:rsid w:val="007C6210"/>
    <w:rsid w:val="007C7E87"/>
    <w:rsid w:val="007D02BC"/>
    <w:rsid w:val="007D03DC"/>
    <w:rsid w:val="007D25EF"/>
    <w:rsid w:val="007D29EB"/>
    <w:rsid w:val="007D3BE8"/>
    <w:rsid w:val="007D3FF3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64"/>
    <w:rsid w:val="007E22F0"/>
    <w:rsid w:val="007E3302"/>
    <w:rsid w:val="007E3B75"/>
    <w:rsid w:val="007E48DD"/>
    <w:rsid w:val="007E5D48"/>
    <w:rsid w:val="007E6F4B"/>
    <w:rsid w:val="007E7EFF"/>
    <w:rsid w:val="007F097F"/>
    <w:rsid w:val="007F152E"/>
    <w:rsid w:val="007F2BA8"/>
    <w:rsid w:val="007F39AC"/>
    <w:rsid w:val="007F3AF8"/>
    <w:rsid w:val="007F4349"/>
    <w:rsid w:val="007F5048"/>
    <w:rsid w:val="007F585B"/>
    <w:rsid w:val="007F606C"/>
    <w:rsid w:val="007F66C3"/>
    <w:rsid w:val="007F7425"/>
    <w:rsid w:val="00801935"/>
    <w:rsid w:val="00803130"/>
    <w:rsid w:val="008033CA"/>
    <w:rsid w:val="00803707"/>
    <w:rsid w:val="00803DD9"/>
    <w:rsid w:val="0080439F"/>
    <w:rsid w:val="00804582"/>
    <w:rsid w:val="00804D30"/>
    <w:rsid w:val="00805A5C"/>
    <w:rsid w:val="00807126"/>
    <w:rsid w:val="00807CF7"/>
    <w:rsid w:val="00811071"/>
    <w:rsid w:val="0081110E"/>
    <w:rsid w:val="00811264"/>
    <w:rsid w:val="0081143F"/>
    <w:rsid w:val="0081174D"/>
    <w:rsid w:val="008125B3"/>
    <w:rsid w:val="00812770"/>
    <w:rsid w:val="00813812"/>
    <w:rsid w:val="00814DC2"/>
    <w:rsid w:val="00815D1F"/>
    <w:rsid w:val="00815FAB"/>
    <w:rsid w:val="008171E9"/>
    <w:rsid w:val="00817871"/>
    <w:rsid w:val="00820ABD"/>
    <w:rsid w:val="00820E71"/>
    <w:rsid w:val="00821284"/>
    <w:rsid w:val="00821B3B"/>
    <w:rsid w:val="00821E13"/>
    <w:rsid w:val="008238A5"/>
    <w:rsid w:val="00823E96"/>
    <w:rsid w:val="00824815"/>
    <w:rsid w:val="00825E25"/>
    <w:rsid w:val="008265F2"/>
    <w:rsid w:val="00826C2E"/>
    <w:rsid w:val="008307CB"/>
    <w:rsid w:val="0083082B"/>
    <w:rsid w:val="008321E5"/>
    <w:rsid w:val="00832F8D"/>
    <w:rsid w:val="00833165"/>
    <w:rsid w:val="0083371D"/>
    <w:rsid w:val="008339CA"/>
    <w:rsid w:val="008343A4"/>
    <w:rsid w:val="008345BA"/>
    <w:rsid w:val="00834B8A"/>
    <w:rsid w:val="008351C5"/>
    <w:rsid w:val="00835325"/>
    <w:rsid w:val="0083565F"/>
    <w:rsid w:val="00835D2F"/>
    <w:rsid w:val="00836072"/>
    <w:rsid w:val="00836BA0"/>
    <w:rsid w:val="00836E5B"/>
    <w:rsid w:val="00837108"/>
    <w:rsid w:val="00840ABD"/>
    <w:rsid w:val="00840C37"/>
    <w:rsid w:val="00842A9F"/>
    <w:rsid w:val="008437C0"/>
    <w:rsid w:val="008438D9"/>
    <w:rsid w:val="008442F2"/>
    <w:rsid w:val="008443CA"/>
    <w:rsid w:val="00845082"/>
    <w:rsid w:val="00845EF7"/>
    <w:rsid w:val="00846E49"/>
    <w:rsid w:val="00847120"/>
    <w:rsid w:val="00847685"/>
    <w:rsid w:val="00847EAF"/>
    <w:rsid w:val="00851B75"/>
    <w:rsid w:val="0085262D"/>
    <w:rsid w:val="0085524E"/>
    <w:rsid w:val="008578B5"/>
    <w:rsid w:val="00860593"/>
    <w:rsid w:val="00860803"/>
    <w:rsid w:val="00860FA9"/>
    <w:rsid w:val="00860FEC"/>
    <w:rsid w:val="00861B99"/>
    <w:rsid w:val="00861EF3"/>
    <w:rsid w:val="008628BB"/>
    <w:rsid w:val="00863D0B"/>
    <w:rsid w:val="00864172"/>
    <w:rsid w:val="008644BC"/>
    <w:rsid w:val="008645FD"/>
    <w:rsid w:val="0086463F"/>
    <w:rsid w:val="008646B5"/>
    <w:rsid w:val="00864BBE"/>
    <w:rsid w:val="008661B0"/>
    <w:rsid w:val="00866336"/>
    <w:rsid w:val="008664A0"/>
    <w:rsid w:val="0086686A"/>
    <w:rsid w:val="00866AF6"/>
    <w:rsid w:val="0086715A"/>
    <w:rsid w:val="008737F5"/>
    <w:rsid w:val="0087526A"/>
    <w:rsid w:val="00875B02"/>
    <w:rsid w:val="00875D15"/>
    <w:rsid w:val="00876E3C"/>
    <w:rsid w:val="008774EC"/>
    <w:rsid w:val="008779B2"/>
    <w:rsid w:val="00877F24"/>
    <w:rsid w:val="00880199"/>
    <w:rsid w:val="00880679"/>
    <w:rsid w:val="00882D8B"/>
    <w:rsid w:val="00883D8A"/>
    <w:rsid w:val="0088420E"/>
    <w:rsid w:val="00884D21"/>
    <w:rsid w:val="00885440"/>
    <w:rsid w:val="008855F5"/>
    <w:rsid w:val="008859EE"/>
    <w:rsid w:val="00885DF1"/>
    <w:rsid w:val="00885E77"/>
    <w:rsid w:val="00886BAC"/>
    <w:rsid w:val="00887428"/>
    <w:rsid w:val="00887AC9"/>
    <w:rsid w:val="00890C66"/>
    <w:rsid w:val="008910C8"/>
    <w:rsid w:val="008916E2"/>
    <w:rsid w:val="0089171C"/>
    <w:rsid w:val="00892CA1"/>
    <w:rsid w:val="00893489"/>
    <w:rsid w:val="00893DD3"/>
    <w:rsid w:val="00894241"/>
    <w:rsid w:val="00894390"/>
    <w:rsid w:val="00894952"/>
    <w:rsid w:val="00895148"/>
    <w:rsid w:val="00895AE0"/>
    <w:rsid w:val="00896305"/>
    <w:rsid w:val="00896BBC"/>
    <w:rsid w:val="0089705C"/>
    <w:rsid w:val="008A17D9"/>
    <w:rsid w:val="008A1880"/>
    <w:rsid w:val="008A1AB5"/>
    <w:rsid w:val="008A2E1B"/>
    <w:rsid w:val="008A5450"/>
    <w:rsid w:val="008A5697"/>
    <w:rsid w:val="008A65F7"/>
    <w:rsid w:val="008A79CA"/>
    <w:rsid w:val="008B1718"/>
    <w:rsid w:val="008B1B95"/>
    <w:rsid w:val="008B1E59"/>
    <w:rsid w:val="008B2932"/>
    <w:rsid w:val="008B4159"/>
    <w:rsid w:val="008B5057"/>
    <w:rsid w:val="008B5C20"/>
    <w:rsid w:val="008B62FA"/>
    <w:rsid w:val="008B6A75"/>
    <w:rsid w:val="008B713A"/>
    <w:rsid w:val="008B769D"/>
    <w:rsid w:val="008C174A"/>
    <w:rsid w:val="008C21DE"/>
    <w:rsid w:val="008C49A2"/>
    <w:rsid w:val="008C5589"/>
    <w:rsid w:val="008C5D3A"/>
    <w:rsid w:val="008C6190"/>
    <w:rsid w:val="008C61C0"/>
    <w:rsid w:val="008C709E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0D2"/>
    <w:rsid w:val="008D2526"/>
    <w:rsid w:val="008D25BB"/>
    <w:rsid w:val="008D453B"/>
    <w:rsid w:val="008D5A59"/>
    <w:rsid w:val="008D65BE"/>
    <w:rsid w:val="008D6B77"/>
    <w:rsid w:val="008D7012"/>
    <w:rsid w:val="008E0C0B"/>
    <w:rsid w:val="008E157D"/>
    <w:rsid w:val="008E1957"/>
    <w:rsid w:val="008E2F81"/>
    <w:rsid w:val="008E305B"/>
    <w:rsid w:val="008E3A14"/>
    <w:rsid w:val="008E3B76"/>
    <w:rsid w:val="008E4D54"/>
    <w:rsid w:val="008E605D"/>
    <w:rsid w:val="008E6310"/>
    <w:rsid w:val="008E740C"/>
    <w:rsid w:val="008E7A1F"/>
    <w:rsid w:val="008E7DEC"/>
    <w:rsid w:val="008F0CB1"/>
    <w:rsid w:val="008F18C2"/>
    <w:rsid w:val="008F1B56"/>
    <w:rsid w:val="008F1E8C"/>
    <w:rsid w:val="008F2756"/>
    <w:rsid w:val="008F2C9E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6B9A"/>
    <w:rsid w:val="00907C59"/>
    <w:rsid w:val="00910CF6"/>
    <w:rsid w:val="00910E5D"/>
    <w:rsid w:val="0091330D"/>
    <w:rsid w:val="009141FA"/>
    <w:rsid w:val="009142EF"/>
    <w:rsid w:val="00914686"/>
    <w:rsid w:val="00914EC8"/>
    <w:rsid w:val="00914F4D"/>
    <w:rsid w:val="00915173"/>
    <w:rsid w:val="00915878"/>
    <w:rsid w:val="00915957"/>
    <w:rsid w:val="00917184"/>
    <w:rsid w:val="00917F46"/>
    <w:rsid w:val="0092114D"/>
    <w:rsid w:val="00922309"/>
    <w:rsid w:val="00923368"/>
    <w:rsid w:val="009245EE"/>
    <w:rsid w:val="00924A15"/>
    <w:rsid w:val="00925C76"/>
    <w:rsid w:val="00926A5A"/>
    <w:rsid w:val="009276AF"/>
    <w:rsid w:val="009277E7"/>
    <w:rsid w:val="00927BE1"/>
    <w:rsid w:val="00930915"/>
    <w:rsid w:val="00932499"/>
    <w:rsid w:val="00932993"/>
    <w:rsid w:val="00932E12"/>
    <w:rsid w:val="00933E81"/>
    <w:rsid w:val="009343EB"/>
    <w:rsid w:val="00935AD2"/>
    <w:rsid w:val="00935F10"/>
    <w:rsid w:val="00936544"/>
    <w:rsid w:val="00936CCB"/>
    <w:rsid w:val="00936FC2"/>
    <w:rsid w:val="00937B61"/>
    <w:rsid w:val="00943C4B"/>
    <w:rsid w:val="00944311"/>
    <w:rsid w:val="00944850"/>
    <w:rsid w:val="00946040"/>
    <w:rsid w:val="00946C56"/>
    <w:rsid w:val="009470CD"/>
    <w:rsid w:val="00947487"/>
    <w:rsid w:val="00952513"/>
    <w:rsid w:val="009536E6"/>
    <w:rsid w:val="0095492C"/>
    <w:rsid w:val="00955200"/>
    <w:rsid w:val="00956752"/>
    <w:rsid w:val="00956CC0"/>
    <w:rsid w:val="009578EB"/>
    <w:rsid w:val="00957B21"/>
    <w:rsid w:val="00960108"/>
    <w:rsid w:val="0096147E"/>
    <w:rsid w:val="009615D4"/>
    <w:rsid w:val="0096183A"/>
    <w:rsid w:val="00961A9B"/>
    <w:rsid w:val="00961C0B"/>
    <w:rsid w:val="00962284"/>
    <w:rsid w:val="009633DE"/>
    <w:rsid w:val="00963BED"/>
    <w:rsid w:val="00964312"/>
    <w:rsid w:val="0096516E"/>
    <w:rsid w:val="0096644E"/>
    <w:rsid w:val="0096733D"/>
    <w:rsid w:val="00967E0F"/>
    <w:rsid w:val="0097489A"/>
    <w:rsid w:val="00976A4F"/>
    <w:rsid w:val="009800AA"/>
    <w:rsid w:val="00980254"/>
    <w:rsid w:val="00981595"/>
    <w:rsid w:val="0098280E"/>
    <w:rsid w:val="00982AD7"/>
    <w:rsid w:val="009836AA"/>
    <w:rsid w:val="00983C20"/>
    <w:rsid w:val="00984CEB"/>
    <w:rsid w:val="00986BBB"/>
    <w:rsid w:val="00991142"/>
    <w:rsid w:val="00991DE4"/>
    <w:rsid w:val="00992665"/>
    <w:rsid w:val="00993517"/>
    <w:rsid w:val="00993D1D"/>
    <w:rsid w:val="00993F5B"/>
    <w:rsid w:val="00995470"/>
    <w:rsid w:val="00995576"/>
    <w:rsid w:val="009955F1"/>
    <w:rsid w:val="0099579E"/>
    <w:rsid w:val="009959B8"/>
    <w:rsid w:val="009959E8"/>
    <w:rsid w:val="00995B9F"/>
    <w:rsid w:val="00995F06"/>
    <w:rsid w:val="00996A0C"/>
    <w:rsid w:val="009972B6"/>
    <w:rsid w:val="00997369"/>
    <w:rsid w:val="00997688"/>
    <w:rsid w:val="00997DE4"/>
    <w:rsid w:val="00997ECB"/>
    <w:rsid w:val="009A0075"/>
    <w:rsid w:val="009A0B7B"/>
    <w:rsid w:val="009A17F6"/>
    <w:rsid w:val="009A2B06"/>
    <w:rsid w:val="009A2ECC"/>
    <w:rsid w:val="009A359B"/>
    <w:rsid w:val="009A4408"/>
    <w:rsid w:val="009A52E9"/>
    <w:rsid w:val="009A5492"/>
    <w:rsid w:val="009A6427"/>
    <w:rsid w:val="009A655E"/>
    <w:rsid w:val="009A7758"/>
    <w:rsid w:val="009B001F"/>
    <w:rsid w:val="009B05F5"/>
    <w:rsid w:val="009B0811"/>
    <w:rsid w:val="009B0E88"/>
    <w:rsid w:val="009B1C6B"/>
    <w:rsid w:val="009B4FAD"/>
    <w:rsid w:val="009B5365"/>
    <w:rsid w:val="009B5B0B"/>
    <w:rsid w:val="009B64E0"/>
    <w:rsid w:val="009B68D9"/>
    <w:rsid w:val="009B73D3"/>
    <w:rsid w:val="009C3901"/>
    <w:rsid w:val="009C3B92"/>
    <w:rsid w:val="009C4478"/>
    <w:rsid w:val="009C55C5"/>
    <w:rsid w:val="009C63AE"/>
    <w:rsid w:val="009C6AF8"/>
    <w:rsid w:val="009C7E78"/>
    <w:rsid w:val="009D0597"/>
    <w:rsid w:val="009D21E8"/>
    <w:rsid w:val="009D2740"/>
    <w:rsid w:val="009D3731"/>
    <w:rsid w:val="009D3F48"/>
    <w:rsid w:val="009D46A5"/>
    <w:rsid w:val="009D4ACB"/>
    <w:rsid w:val="009D4D95"/>
    <w:rsid w:val="009D5843"/>
    <w:rsid w:val="009D60FC"/>
    <w:rsid w:val="009D66E3"/>
    <w:rsid w:val="009D6F33"/>
    <w:rsid w:val="009D747A"/>
    <w:rsid w:val="009D7813"/>
    <w:rsid w:val="009E04A1"/>
    <w:rsid w:val="009E12E9"/>
    <w:rsid w:val="009E26B1"/>
    <w:rsid w:val="009E2E79"/>
    <w:rsid w:val="009E2F6C"/>
    <w:rsid w:val="009E403F"/>
    <w:rsid w:val="009E4959"/>
    <w:rsid w:val="009E6ADD"/>
    <w:rsid w:val="009E7217"/>
    <w:rsid w:val="009E790A"/>
    <w:rsid w:val="009F0D36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56F1"/>
    <w:rsid w:val="009F69AB"/>
    <w:rsid w:val="009F6EBD"/>
    <w:rsid w:val="009F7269"/>
    <w:rsid w:val="009F7B94"/>
    <w:rsid w:val="00A0059E"/>
    <w:rsid w:val="00A01BC9"/>
    <w:rsid w:val="00A03A1E"/>
    <w:rsid w:val="00A05967"/>
    <w:rsid w:val="00A05D7C"/>
    <w:rsid w:val="00A06AF0"/>
    <w:rsid w:val="00A06E6B"/>
    <w:rsid w:val="00A07A71"/>
    <w:rsid w:val="00A1113F"/>
    <w:rsid w:val="00A11D3C"/>
    <w:rsid w:val="00A12C6D"/>
    <w:rsid w:val="00A12C9A"/>
    <w:rsid w:val="00A12E5A"/>
    <w:rsid w:val="00A152C0"/>
    <w:rsid w:val="00A15349"/>
    <w:rsid w:val="00A15B80"/>
    <w:rsid w:val="00A16EB2"/>
    <w:rsid w:val="00A17BAF"/>
    <w:rsid w:val="00A17CB6"/>
    <w:rsid w:val="00A17FB0"/>
    <w:rsid w:val="00A20B17"/>
    <w:rsid w:val="00A21065"/>
    <w:rsid w:val="00A21099"/>
    <w:rsid w:val="00A21553"/>
    <w:rsid w:val="00A21C46"/>
    <w:rsid w:val="00A22485"/>
    <w:rsid w:val="00A22798"/>
    <w:rsid w:val="00A22FD8"/>
    <w:rsid w:val="00A23445"/>
    <w:rsid w:val="00A239F5"/>
    <w:rsid w:val="00A23BA3"/>
    <w:rsid w:val="00A24E0B"/>
    <w:rsid w:val="00A26331"/>
    <w:rsid w:val="00A26739"/>
    <w:rsid w:val="00A26B28"/>
    <w:rsid w:val="00A27E6C"/>
    <w:rsid w:val="00A304A7"/>
    <w:rsid w:val="00A30E24"/>
    <w:rsid w:val="00A312C4"/>
    <w:rsid w:val="00A3142F"/>
    <w:rsid w:val="00A315B2"/>
    <w:rsid w:val="00A324FF"/>
    <w:rsid w:val="00A3283B"/>
    <w:rsid w:val="00A33298"/>
    <w:rsid w:val="00A334A7"/>
    <w:rsid w:val="00A33F18"/>
    <w:rsid w:val="00A344A2"/>
    <w:rsid w:val="00A34AE4"/>
    <w:rsid w:val="00A34CC1"/>
    <w:rsid w:val="00A34E68"/>
    <w:rsid w:val="00A353D0"/>
    <w:rsid w:val="00A3566F"/>
    <w:rsid w:val="00A35B11"/>
    <w:rsid w:val="00A3601E"/>
    <w:rsid w:val="00A36084"/>
    <w:rsid w:val="00A36F3E"/>
    <w:rsid w:val="00A376BB"/>
    <w:rsid w:val="00A37787"/>
    <w:rsid w:val="00A4034C"/>
    <w:rsid w:val="00A410CA"/>
    <w:rsid w:val="00A41364"/>
    <w:rsid w:val="00A42298"/>
    <w:rsid w:val="00A4429E"/>
    <w:rsid w:val="00A444FE"/>
    <w:rsid w:val="00A44C2D"/>
    <w:rsid w:val="00A44D38"/>
    <w:rsid w:val="00A45030"/>
    <w:rsid w:val="00A45094"/>
    <w:rsid w:val="00A45402"/>
    <w:rsid w:val="00A45717"/>
    <w:rsid w:val="00A47086"/>
    <w:rsid w:val="00A4781C"/>
    <w:rsid w:val="00A47919"/>
    <w:rsid w:val="00A47BBB"/>
    <w:rsid w:val="00A50CE2"/>
    <w:rsid w:val="00A51837"/>
    <w:rsid w:val="00A52E37"/>
    <w:rsid w:val="00A53AC1"/>
    <w:rsid w:val="00A53C07"/>
    <w:rsid w:val="00A55075"/>
    <w:rsid w:val="00A559BF"/>
    <w:rsid w:val="00A56351"/>
    <w:rsid w:val="00A60C8D"/>
    <w:rsid w:val="00A61262"/>
    <w:rsid w:val="00A61D7E"/>
    <w:rsid w:val="00A632FC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3C0"/>
    <w:rsid w:val="00A7078F"/>
    <w:rsid w:val="00A70955"/>
    <w:rsid w:val="00A70D6C"/>
    <w:rsid w:val="00A70E7C"/>
    <w:rsid w:val="00A72B54"/>
    <w:rsid w:val="00A72E8E"/>
    <w:rsid w:val="00A73222"/>
    <w:rsid w:val="00A73CBC"/>
    <w:rsid w:val="00A74BFC"/>
    <w:rsid w:val="00A74CE2"/>
    <w:rsid w:val="00A75E36"/>
    <w:rsid w:val="00A77354"/>
    <w:rsid w:val="00A77534"/>
    <w:rsid w:val="00A776CC"/>
    <w:rsid w:val="00A808DC"/>
    <w:rsid w:val="00A80ADA"/>
    <w:rsid w:val="00A80DE9"/>
    <w:rsid w:val="00A81918"/>
    <w:rsid w:val="00A81E97"/>
    <w:rsid w:val="00A8206B"/>
    <w:rsid w:val="00A82753"/>
    <w:rsid w:val="00A850D4"/>
    <w:rsid w:val="00A85EE5"/>
    <w:rsid w:val="00A86CED"/>
    <w:rsid w:val="00A86F7F"/>
    <w:rsid w:val="00A90AED"/>
    <w:rsid w:val="00A90CCC"/>
    <w:rsid w:val="00A91389"/>
    <w:rsid w:val="00A92B87"/>
    <w:rsid w:val="00A96282"/>
    <w:rsid w:val="00A97888"/>
    <w:rsid w:val="00AA0B6B"/>
    <w:rsid w:val="00AA1648"/>
    <w:rsid w:val="00AA1E91"/>
    <w:rsid w:val="00AA2398"/>
    <w:rsid w:val="00AA2A5A"/>
    <w:rsid w:val="00AA4945"/>
    <w:rsid w:val="00AA4B86"/>
    <w:rsid w:val="00AA5442"/>
    <w:rsid w:val="00AA6BF8"/>
    <w:rsid w:val="00AA7475"/>
    <w:rsid w:val="00AA7C6B"/>
    <w:rsid w:val="00AA7FAC"/>
    <w:rsid w:val="00AB00FF"/>
    <w:rsid w:val="00AB09D1"/>
    <w:rsid w:val="00AB0BDA"/>
    <w:rsid w:val="00AB1754"/>
    <w:rsid w:val="00AB1A07"/>
    <w:rsid w:val="00AB276F"/>
    <w:rsid w:val="00AB2781"/>
    <w:rsid w:val="00AB3A80"/>
    <w:rsid w:val="00AB3C3E"/>
    <w:rsid w:val="00AB4B09"/>
    <w:rsid w:val="00AB4C14"/>
    <w:rsid w:val="00AB6835"/>
    <w:rsid w:val="00AB7679"/>
    <w:rsid w:val="00AB79B7"/>
    <w:rsid w:val="00AC12A1"/>
    <w:rsid w:val="00AC2722"/>
    <w:rsid w:val="00AC37DB"/>
    <w:rsid w:val="00AC4918"/>
    <w:rsid w:val="00AC535D"/>
    <w:rsid w:val="00AC53EE"/>
    <w:rsid w:val="00AC5BD8"/>
    <w:rsid w:val="00AC5CE3"/>
    <w:rsid w:val="00AC6355"/>
    <w:rsid w:val="00AC6FCC"/>
    <w:rsid w:val="00AC729C"/>
    <w:rsid w:val="00AC7906"/>
    <w:rsid w:val="00AD0556"/>
    <w:rsid w:val="00AD1D9A"/>
    <w:rsid w:val="00AD2505"/>
    <w:rsid w:val="00AD2D72"/>
    <w:rsid w:val="00AD3174"/>
    <w:rsid w:val="00AD4B09"/>
    <w:rsid w:val="00AD4C1D"/>
    <w:rsid w:val="00AD59A6"/>
    <w:rsid w:val="00AD5FC1"/>
    <w:rsid w:val="00AD7BE2"/>
    <w:rsid w:val="00AD7E4B"/>
    <w:rsid w:val="00AE11B0"/>
    <w:rsid w:val="00AE148E"/>
    <w:rsid w:val="00AE23AA"/>
    <w:rsid w:val="00AE3877"/>
    <w:rsid w:val="00AE63EC"/>
    <w:rsid w:val="00AE6D0A"/>
    <w:rsid w:val="00AE6DB5"/>
    <w:rsid w:val="00AE6E6A"/>
    <w:rsid w:val="00AF09E0"/>
    <w:rsid w:val="00AF0D32"/>
    <w:rsid w:val="00AF0F5C"/>
    <w:rsid w:val="00AF24BD"/>
    <w:rsid w:val="00AF25A3"/>
    <w:rsid w:val="00AF26BE"/>
    <w:rsid w:val="00AF273D"/>
    <w:rsid w:val="00AF3F6E"/>
    <w:rsid w:val="00AF48AB"/>
    <w:rsid w:val="00AF4D73"/>
    <w:rsid w:val="00AF4DBA"/>
    <w:rsid w:val="00AF4FBF"/>
    <w:rsid w:val="00AF598B"/>
    <w:rsid w:val="00AF5D39"/>
    <w:rsid w:val="00AF5D92"/>
    <w:rsid w:val="00B00F80"/>
    <w:rsid w:val="00B02A44"/>
    <w:rsid w:val="00B03298"/>
    <w:rsid w:val="00B03800"/>
    <w:rsid w:val="00B03910"/>
    <w:rsid w:val="00B03B6B"/>
    <w:rsid w:val="00B03C12"/>
    <w:rsid w:val="00B04C0C"/>
    <w:rsid w:val="00B05D97"/>
    <w:rsid w:val="00B060FA"/>
    <w:rsid w:val="00B074E7"/>
    <w:rsid w:val="00B07708"/>
    <w:rsid w:val="00B10366"/>
    <w:rsid w:val="00B10421"/>
    <w:rsid w:val="00B11069"/>
    <w:rsid w:val="00B11402"/>
    <w:rsid w:val="00B126DD"/>
    <w:rsid w:val="00B14D4C"/>
    <w:rsid w:val="00B1520A"/>
    <w:rsid w:val="00B15818"/>
    <w:rsid w:val="00B16772"/>
    <w:rsid w:val="00B1677D"/>
    <w:rsid w:val="00B16F93"/>
    <w:rsid w:val="00B1782B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107"/>
    <w:rsid w:val="00B2695D"/>
    <w:rsid w:val="00B303CD"/>
    <w:rsid w:val="00B307B1"/>
    <w:rsid w:val="00B3239F"/>
    <w:rsid w:val="00B32422"/>
    <w:rsid w:val="00B32F95"/>
    <w:rsid w:val="00B3349C"/>
    <w:rsid w:val="00B34A6F"/>
    <w:rsid w:val="00B36345"/>
    <w:rsid w:val="00B368A5"/>
    <w:rsid w:val="00B369B5"/>
    <w:rsid w:val="00B40BA9"/>
    <w:rsid w:val="00B41054"/>
    <w:rsid w:val="00B41A98"/>
    <w:rsid w:val="00B41BEB"/>
    <w:rsid w:val="00B42E95"/>
    <w:rsid w:val="00B43297"/>
    <w:rsid w:val="00B435AA"/>
    <w:rsid w:val="00B4425D"/>
    <w:rsid w:val="00B4444A"/>
    <w:rsid w:val="00B45FA4"/>
    <w:rsid w:val="00B50789"/>
    <w:rsid w:val="00B51250"/>
    <w:rsid w:val="00B517F0"/>
    <w:rsid w:val="00B526F4"/>
    <w:rsid w:val="00B52FAA"/>
    <w:rsid w:val="00B53EA6"/>
    <w:rsid w:val="00B5404E"/>
    <w:rsid w:val="00B5481B"/>
    <w:rsid w:val="00B55434"/>
    <w:rsid w:val="00B57105"/>
    <w:rsid w:val="00B57331"/>
    <w:rsid w:val="00B57883"/>
    <w:rsid w:val="00B6052E"/>
    <w:rsid w:val="00B608D9"/>
    <w:rsid w:val="00B60EDD"/>
    <w:rsid w:val="00B61E2D"/>
    <w:rsid w:val="00B629EE"/>
    <w:rsid w:val="00B62BDA"/>
    <w:rsid w:val="00B62C3E"/>
    <w:rsid w:val="00B6336C"/>
    <w:rsid w:val="00B63573"/>
    <w:rsid w:val="00B65D2C"/>
    <w:rsid w:val="00B66923"/>
    <w:rsid w:val="00B669D2"/>
    <w:rsid w:val="00B701F5"/>
    <w:rsid w:val="00B70D5E"/>
    <w:rsid w:val="00B71B8E"/>
    <w:rsid w:val="00B72255"/>
    <w:rsid w:val="00B72517"/>
    <w:rsid w:val="00B729D5"/>
    <w:rsid w:val="00B72DA2"/>
    <w:rsid w:val="00B737EC"/>
    <w:rsid w:val="00B73BA3"/>
    <w:rsid w:val="00B73F98"/>
    <w:rsid w:val="00B7435F"/>
    <w:rsid w:val="00B747F4"/>
    <w:rsid w:val="00B76377"/>
    <w:rsid w:val="00B767AF"/>
    <w:rsid w:val="00B769BF"/>
    <w:rsid w:val="00B76ED0"/>
    <w:rsid w:val="00B777C7"/>
    <w:rsid w:val="00B777E9"/>
    <w:rsid w:val="00B8081F"/>
    <w:rsid w:val="00B809AE"/>
    <w:rsid w:val="00B80D5A"/>
    <w:rsid w:val="00B80EA1"/>
    <w:rsid w:val="00B81349"/>
    <w:rsid w:val="00B821F5"/>
    <w:rsid w:val="00B8292B"/>
    <w:rsid w:val="00B832AF"/>
    <w:rsid w:val="00B83D4A"/>
    <w:rsid w:val="00B84041"/>
    <w:rsid w:val="00B84A09"/>
    <w:rsid w:val="00B84BF5"/>
    <w:rsid w:val="00B85B6B"/>
    <w:rsid w:val="00B85F4A"/>
    <w:rsid w:val="00B869DA"/>
    <w:rsid w:val="00B87340"/>
    <w:rsid w:val="00B87576"/>
    <w:rsid w:val="00B87C57"/>
    <w:rsid w:val="00B9047B"/>
    <w:rsid w:val="00B905A6"/>
    <w:rsid w:val="00B91638"/>
    <w:rsid w:val="00B91EA4"/>
    <w:rsid w:val="00B92287"/>
    <w:rsid w:val="00B93357"/>
    <w:rsid w:val="00B93F1A"/>
    <w:rsid w:val="00B969F7"/>
    <w:rsid w:val="00B9720A"/>
    <w:rsid w:val="00BA2905"/>
    <w:rsid w:val="00BA29A0"/>
    <w:rsid w:val="00BA3039"/>
    <w:rsid w:val="00BA4452"/>
    <w:rsid w:val="00BA44A3"/>
    <w:rsid w:val="00BA4CA7"/>
    <w:rsid w:val="00BA643C"/>
    <w:rsid w:val="00BA6DF3"/>
    <w:rsid w:val="00BA7273"/>
    <w:rsid w:val="00BB1122"/>
    <w:rsid w:val="00BB1993"/>
    <w:rsid w:val="00BB3976"/>
    <w:rsid w:val="00BB3D8B"/>
    <w:rsid w:val="00BB3F8C"/>
    <w:rsid w:val="00BB5A6D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41D"/>
    <w:rsid w:val="00BD398A"/>
    <w:rsid w:val="00BD3DA5"/>
    <w:rsid w:val="00BD4BCA"/>
    <w:rsid w:val="00BD52CF"/>
    <w:rsid w:val="00BD5396"/>
    <w:rsid w:val="00BD5961"/>
    <w:rsid w:val="00BD5B12"/>
    <w:rsid w:val="00BD5C41"/>
    <w:rsid w:val="00BD6507"/>
    <w:rsid w:val="00BD7E3B"/>
    <w:rsid w:val="00BE018E"/>
    <w:rsid w:val="00BE0260"/>
    <w:rsid w:val="00BE0F8C"/>
    <w:rsid w:val="00BE1665"/>
    <w:rsid w:val="00BE24EF"/>
    <w:rsid w:val="00BE39CE"/>
    <w:rsid w:val="00BE5EF1"/>
    <w:rsid w:val="00BE6165"/>
    <w:rsid w:val="00BE6481"/>
    <w:rsid w:val="00BE6847"/>
    <w:rsid w:val="00BE7213"/>
    <w:rsid w:val="00BE7254"/>
    <w:rsid w:val="00BE7313"/>
    <w:rsid w:val="00BF0084"/>
    <w:rsid w:val="00BF0539"/>
    <w:rsid w:val="00BF0F1A"/>
    <w:rsid w:val="00BF1854"/>
    <w:rsid w:val="00BF1D86"/>
    <w:rsid w:val="00BF2806"/>
    <w:rsid w:val="00BF348A"/>
    <w:rsid w:val="00BF3BDE"/>
    <w:rsid w:val="00BF3EF8"/>
    <w:rsid w:val="00BF61A4"/>
    <w:rsid w:val="00BF6637"/>
    <w:rsid w:val="00BF67FF"/>
    <w:rsid w:val="00BF726D"/>
    <w:rsid w:val="00C00D83"/>
    <w:rsid w:val="00C01071"/>
    <w:rsid w:val="00C038E8"/>
    <w:rsid w:val="00C03B1D"/>
    <w:rsid w:val="00C04338"/>
    <w:rsid w:val="00C052C5"/>
    <w:rsid w:val="00C0650A"/>
    <w:rsid w:val="00C06BC6"/>
    <w:rsid w:val="00C076DE"/>
    <w:rsid w:val="00C1047C"/>
    <w:rsid w:val="00C10577"/>
    <w:rsid w:val="00C1073C"/>
    <w:rsid w:val="00C113EF"/>
    <w:rsid w:val="00C114E0"/>
    <w:rsid w:val="00C11AA8"/>
    <w:rsid w:val="00C12AA4"/>
    <w:rsid w:val="00C135B5"/>
    <w:rsid w:val="00C137A6"/>
    <w:rsid w:val="00C13969"/>
    <w:rsid w:val="00C16CE0"/>
    <w:rsid w:val="00C16EC9"/>
    <w:rsid w:val="00C1713B"/>
    <w:rsid w:val="00C17209"/>
    <w:rsid w:val="00C172FB"/>
    <w:rsid w:val="00C22A42"/>
    <w:rsid w:val="00C22F48"/>
    <w:rsid w:val="00C23993"/>
    <w:rsid w:val="00C24C05"/>
    <w:rsid w:val="00C2508D"/>
    <w:rsid w:val="00C260E0"/>
    <w:rsid w:val="00C26BE7"/>
    <w:rsid w:val="00C30E37"/>
    <w:rsid w:val="00C32ADB"/>
    <w:rsid w:val="00C32D7F"/>
    <w:rsid w:val="00C33321"/>
    <w:rsid w:val="00C34558"/>
    <w:rsid w:val="00C34671"/>
    <w:rsid w:val="00C378BD"/>
    <w:rsid w:val="00C4319B"/>
    <w:rsid w:val="00C439EB"/>
    <w:rsid w:val="00C43D3B"/>
    <w:rsid w:val="00C45198"/>
    <w:rsid w:val="00C4547A"/>
    <w:rsid w:val="00C466D8"/>
    <w:rsid w:val="00C477DC"/>
    <w:rsid w:val="00C47D28"/>
    <w:rsid w:val="00C50ADC"/>
    <w:rsid w:val="00C50AE3"/>
    <w:rsid w:val="00C5163E"/>
    <w:rsid w:val="00C5267A"/>
    <w:rsid w:val="00C5314C"/>
    <w:rsid w:val="00C5390D"/>
    <w:rsid w:val="00C54E6D"/>
    <w:rsid w:val="00C55C49"/>
    <w:rsid w:val="00C55E06"/>
    <w:rsid w:val="00C56300"/>
    <w:rsid w:val="00C5658A"/>
    <w:rsid w:val="00C56BD7"/>
    <w:rsid w:val="00C574BA"/>
    <w:rsid w:val="00C57674"/>
    <w:rsid w:val="00C57B14"/>
    <w:rsid w:val="00C57E76"/>
    <w:rsid w:val="00C60A2D"/>
    <w:rsid w:val="00C615C9"/>
    <w:rsid w:val="00C61610"/>
    <w:rsid w:val="00C61A23"/>
    <w:rsid w:val="00C61E04"/>
    <w:rsid w:val="00C62577"/>
    <w:rsid w:val="00C63DB0"/>
    <w:rsid w:val="00C65C4F"/>
    <w:rsid w:val="00C6701C"/>
    <w:rsid w:val="00C6754F"/>
    <w:rsid w:val="00C6784E"/>
    <w:rsid w:val="00C721E9"/>
    <w:rsid w:val="00C727D0"/>
    <w:rsid w:val="00C72A2B"/>
    <w:rsid w:val="00C7345F"/>
    <w:rsid w:val="00C73E2A"/>
    <w:rsid w:val="00C73F49"/>
    <w:rsid w:val="00C745A2"/>
    <w:rsid w:val="00C75BAC"/>
    <w:rsid w:val="00C76781"/>
    <w:rsid w:val="00C77479"/>
    <w:rsid w:val="00C826CF"/>
    <w:rsid w:val="00C82F09"/>
    <w:rsid w:val="00C82FF3"/>
    <w:rsid w:val="00C837B6"/>
    <w:rsid w:val="00C845CF"/>
    <w:rsid w:val="00C850D8"/>
    <w:rsid w:val="00C850E8"/>
    <w:rsid w:val="00C85B2D"/>
    <w:rsid w:val="00C8760E"/>
    <w:rsid w:val="00C901B2"/>
    <w:rsid w:val="00C901B6"/>
    <w:rsid w:val="00C9036D"/>
    <w:rsid w:val="00C918B3"/>
    <w:rsid w:val="00C91E98"/>
    <w:rsid w:val="00C927F4"/>
    <w:rsid w:val="00C92A63"/>
    <w:rsid w:val="00C93094"/>
    <w:rsid w:val="00C93322"/>
    <w:rsid w:val="00C94608"/>
    <w:rsid w:val="00C95671"/>
    <w:rsid w:val="00C95EFF"/>
    <w:rsid w:val="00C9622B"/>
    <w:rsid w:val="00C97484"/>
    <w:rsid w:val="00C97B7A"/>
    <w:rsid w:val="00C97C89"/>
    <w:rsid w:val="00CA22AF"/>
    <w:rsid w:val="00CA27F3"/>
    <w:rsid w:val="00CA2821"/>
    <w:rsid w:val="00CA2978"/>
    <w:rsid w:val="00CA5B18"/>
    <w:rsid w:val="00CA671F"/>
    <w:rsid w:val="00CA6C20"/>
    <w:rsid w:val="00CA70CC"/>
    <w:rsid w:val="00CB078D"/>
    <w:rsid w:val="00CB1506"/>
    <w:rsid w:val="00CB169E"/>
    <w:rsid w:val="00CB1C73"/>
    <w:rsid w:val="00CB2DD3"/>
    <w:rsid w:val="00CB3BEE"/>
    <w:rsid w:val="00CB433E"/>
    <w:rsid w:val="00CB4BB5"/>
    <w:rsid w:val="00CB6667"/>
    <w:rsid w:val="00CB7D34"/>
    <w:rsid w:val="00CC04C5"/>
    <w:rsid w:val="00CC1D16"/>
    <w:rsid w:val="00CC3A8D"/>
    <w:rsid w:val="00CC3ABD"/>
    <w:rsid w:val="00CC3CDD"/>
    <w:rsid w:val="00CC48C5"/>
    <w:rsid w:val="00CC5959"/>
    <w:rsid w:val="00CC7BA0"/>
    <w:rsid w:val="00CC7D0A"/>
    <w:rsid w:val="00CD0795"/>
    <w:rsid w:val="00CD0911"/>
    <w:rsid w:val="00CD0F0A"/>
    <w:rsid w:val="00CD10D6"/>
    <w:rsid w:val="00CD1367"/>
    <w:rsid w:val="00CD167A"/>
    <w:rsid w:val="00CD191B"/>
    <w:rsid w:val="00CD2C6C"/>
    <w:rsid w:val="00CD38C1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2A42"/>
    <w:rsid w:val="00CE384E"/>
    <w:rsid w:val="00CE4DD3"/>
    <w:rsid w:val="00CE5F56"/>
    <w:rsid w:val="00CE6C5D"/>
    <w:rsid w:val="00CE740D"/>
    <w:rsid w:val="00CE7556"/>
    <w:rsid w:val="00CF03FF"/>
    <w:rsid w:val="00CF0CE5"/>
    <w:rsid w:val="00CF0D50"/>
    <w:rsid w:val="00CF0E5E"/>
    <w:rsid w:val="00CF17D3"/>
    <w:rsid w:val="00CF27F8"/>
    <w:rsid w:val="00CF2F28"/>
    <w:rsid w:val="00CF351F"/>
    <w:rsid w:val="00CF38B4"/>
    <w:rsid w:val="00CF3E60"/>
    <w:rsid w:val="00CF4A9E"/>
    <w:rsid w:val="00CF536B"/>
    <w:rsid w:val="00CF5FC3"/>
    <w:rsid w:val="00CF6F20"/>
    <w:rsid w:val="00CF71AD"/>
    <w:rsid w:val="00CF76D3"/>
    <w:rsid w:val="00D00E2F"/>
    <w:rsid w:val="00D0152F"/>
    <w:rsid w:val="00D0230A"/>
    <w:rsid w:val="00D02AF7"/>
    <w:rsid w:val="00D05114"/>
    <w:rsid w:val="00D065D0"/>
    <w:rsid w:val="00D06E34"/>
    <w:rsid w:val="00D07ECA"/>
    <w:rsid w:val="00D102E2"/>
    <w:rsid w:val="00D112AC"/>
    <w:rsid w:val="00D11665"/>
    <w:rsid w:val="00D13606"/>
    <w:rsid w:val="00D14587"/>
    <w:rsid w:val="00D15A6F"/>
    <w:rsid w:val="00D15F23"/>
    <w:rsid w:val="00D1740D"/>
    <w:rsid w:val="00D175AD"/>
    <w:rsid w:val="00D179DB"/>
    <w:rsid w:val="00D2062A"/>
    <w:rsid w:val="00D2070E"/>
    <w:rsid w:val="00D22354"/>
    <w:rsid w:val="00D22A11"/>
    <w:rsid w:val="00D24A65"/>
    <w:rsid w:val="00D24C9E"/>
    <w:rsid w:val="00D25688"/>
    <w:rsid w:val="00D25AE7"/>
    <w:rsid w:val="00D26A3C"/>
    <w:rsid w:val="00D26DAF"/>
    <w:rsid w:val="00D27BF7"/>
    <w:rsid w:val="00D30D93"/>
    <w:rsid w:val="00D312F2"/>
    <w:rsid w:val="00D34001"/>
    <w:rsid w:val="00D34540"/>
    <w:rsid w:val="00D3485F"/>
    <w:rsid w:val="00D355AE"/>
    <w:rsid w:val="00D35FB4"/>
    <w:rsid w:val="00D363C8"/>
    <w:rsid w:val="00D36DE8"/>
    <w:rsid w:val="00D42349"/>
    <w:rsid w:val="00D42780"/>
    <w:rsid w:val="00D429B4"/>
    <w:rsid w:val="00D4374A"/>
    <w:rsid w:val="00D50421"/>
    <w:rsid w:val="00D5159C"/>
    <w:rsid w:val="00D53392"/>
    <w:rsid w:val="00D55941"/>
    <w:rsid w:val="00D56ACB"/>
    <w:rsid w:val="00D574AE"/>
    <w:rsid w:val="00D57711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5ACC"/>
    <w:rsid w:val="00D67BE5"/>
    <w:rsid w:val="00D67F8C"/>
    <w:rsid w:val="00D7037C"/>
    <w:rsid w:val="00D7053D"/>
    <w:rsid w:val="00D705C2"/>
    <w:rsid w:val="00D706FC"/>
    <w:rsid w:val="00D70DBC"/>
    <w:rsid w:val="00D71440"/>
    <w:rsid w:val="00D72A05"/>
    <w:rsid w:val="00D73303"/>
    <w:rsid w:val="00D7592B"/>
    <w:rsid w:val="00D80170"/>
    <w:rsid w:val="00D804F2"/>
    <w:rsid w:val="00D80827"/>
    <w:rsid w:val="00D80951"/>
    <w:rsid w:val="00D80CAF"/>
    <w:rsid w:val="00D82FA7"/>
    <w:rsid w:val="00D84BB8"/>
    <w:rsid w:val="00D8595F"/>
    <w:rsid w:val="00D85CE4"/>
    <w:rsid w:val="00D85DC9"/>
    <w:rsid w:val="00D870BF"/>
    <w:rsid w:val="00D87B71"/>
    <w:rsid w:val="00D916AC"/>
    <w:rsid w:val="00D91913"/>
    <w:rsid w:val="00D943EC"/>
    <w:rsid w:val="00D9474C"/>
    <w:rsid w:val="00D9706C"/>
    <w:rsid w:val="00DA07AE"/>
    <w:rsid w:val="00DA183D"/>
    <w:rsid w:val="00DA1B91"/>
    <w:rsid w:val="00DA365C"/>
    <w:rsid w:val="00DA4004"/>
    <w:rsid w:val="00DA42AF"/>
    <w:rsid w:val="00DA648A"/>
    <w:rsid w:val="00DA67A7"/>
    <w:rsid w:val="00DA6CD1"/>
    <w:rsid w:val="00DA72F0"/>
    <w:rsid w:val="00DA75E3"/>
    <w:rsid w:val="00DA795C"/>
    <w:rsid w:val="00DA7A1D"/>
    <w:rsid w:val="00DB03F4"/>
    <w:rsid w:val="00DB2595"/>
    <w:rsid w:val="00DB354C"/>
    <w:rsid w:val="00DB3B1D"/>
    <w:rsid w:val="00DB3EEF"/>
    <w:rsid w:val="00DB4E3F"/>
    <w:rsid w:val="00DB6DE1"/>
    <w:rsid w:val="00DB7452"/>
    <w:rsid w:val="00DB7F02"/>
    <w:rsid w:val="00DC1A59"/>
    <w:rsid w:val="00DC2E40"/>
    <w:rsid w:val="00DC31CE"/>
    <w:rsid w:val="00DC3A87"/>
    <w:rsid w:val="00DC3E4F"/>
    <w:rsid w:val="00DC53E9"/>
    <w:rsid w:val="00DC5FB8"/>
    <w:rsid w:val="00DC5FCE"/>
    <w:rsid w:val="00DC6853"/>
    <w:rsid w:val="00DC7924"/>
    <w:rsid w:val="00DC7EDB"/>
    <w:rsid w:val="00DD11C2"/>
    <w:rsid w:val="00DD311E"/>
    <w:rsid w:val="00DD356B"/>
    <w:rsid w:val="00DD4EBE"/>
    <w:rsid w:val="00DD52B7"/>
    <w:rsid w:val="00DD5301"/>
    <w:rsid w:val="00DD5709"/>
    <w:rsid w:val="00DD670C"/>
    <w:rsid w:val="00DE187A"/>
    <w:rsid w:val="00DE18DB"/>
    <w:rsid w:val="00DE3293"/>
    <w:rsid w:val="00DE337E"/>
    <w:rsid w:val="00DE4BF7"/>
    <w:rsid w:val="00DE4E44"/>
    <w:rsid w:val="00DE5357"/>
    <w:rsid w:val="00DE53BD"/>
    <w:rsid w:val="00DE5C27"/>
    <w:rsid w:val="00DF0488"/>
    <w:rsid w:val="00DF1B33"/>
    <w:rsid w:val="00DF1DC2"/>
    <w:rsid w:val="00DF1FD6"/>
    <w:rsid w:val="00DF3076"/>
    <w:rsid w:val="00DF3850"/>
    <w:rsid w:val="00DF3DBE"/>
    <w:rsid w:val="00DF4455"/>
    <w:rsid w:val="00DF7382"/>
    <w:rsid w:val="00DF7EBC"/>
    <w:rsid w:val="00E00199"/>
    <w:rsid w:val="00E00557"/>
    <w:rsid w:val="00E01875"/>
    <w:rsid w:val="00E019C2"/>
    <w:rsid w:val="00E02DE6"/>
    <w:rsid w:val="00E02E2E"/>
    <w:rsid w:val="00E02EEC"/>
    <w:rsid w:val="00E054DA"/>
    <w:rsid w:val="00E057CE"/>
    <w:rsid w:val="00E06E24"/>
    <w:rsid w:val="00E07388"/>
    <w:rsid w:val="00E07ADF"/>
    <w:rsid w:val="00E1146D"/>
    <w:rsid w:val="00E11E84"/>
    <w:rsid w:val="00E12717"/>
    <w:rsid w:val="00E12E6C"/>
    <w:rsid w:val="00E13C93"/>
    <w:rsid w:val="00E1460C"/>
    <w:rsid w:val="00E14797"/>
    <w:rsid w:val="00E16032"/>
    <w:rsid w:val="00E16540"/>
    <w:rsid w:val="00E166CC"/>
    <w:rsid w:val="00E16C43"/>
    <w:rsid w:val="00E16E28"/>
    <w:rsid w:val="00E16FC8"/>
    <w:rsid w:val="00E17E92"/>
    <w:rsid w:val="00E20364"/>
    <w:rsid w:val="00E20C77"/>
    <w:rsid w:val="00E20E32"/>
    <w:rsid w:val="00E2341A"/>
    <w:rsid w:val="00E239F5"/>
    <w:rsid w:val="00E241C1"/>
    <w:rsid w:val="00E24548"/>
    <w:rsid w:val="00E2585B"/>
    <w:rsid w:val="00E2586F"/>
    <w:rsid w:val="00E25942"/>
    <w:rsid w:val="00E266C4"/>
    <w:rsid w:val="00E271D4"/>
    <w:rsid w:val="00E277DA"/>
    <w:rsid w:val="00E27AE3"/>
    <w:rsid w:val="00E30927"/>
    <w:rsid w:val="00E309E3"/>
    <w:rsid w:val="00E317DF"/>
    <w:rsid w:val="00E31925"/>
    <w:rsid w:val="00E328AA"/>
    <w:rsid w:val="00E331E7"/>
    <w:rsid w:val="00E33FCB"/>
    <w:rsid w:val="00E341B2"/>
    <w:rsid w:val="00E34E58"/>
    <w:rsid w:val="00E35D63"/>
    <w:rsid w:val="00E35E24"/>
    <w:rsid w:val="00E3711C"/>
    <w:rsid w:val="00E37334"/>
    <w:rsid w:val="00E37F10"/>
    <w:rsid w:val="00E41251"/>
    <w:rsid w:val="00E44E1E"/>
    <w:rsid w:val="00E46E68"/>
    <w:rsid w:val="00E4731D"/>
    <w:rsid w:val="00E47A76"/>
    <w:rsid w:val="00E47AC9"/>
    <w:rsid w:val="00E50A98"/>
    <w:rsid w:val="00E51B93"/>
    <w:rsid w:val="00E529E3"/>
    <w:rsid w:val="00E54589"/>
    <w:rsid w:val="00E5488D"/>
    <w:rsid w:val="00E56860"/>
    <w:rsid w:val="00E603D2"/>
    <w:rsid w:val="00E60BF8"/>
    <w:rsid w:val="00E61301"/>
    <w:rsid w:val="00E61639"/>
    <w:rsid w:val="00E61CFD"/>
    <w:rsid w:val="00E61D44"/>
    <w:rsid w:val="00E622B9"/>
    <w:rsid w:val="00E62B79"/>
    <w:rsid w:val="00E63252"/>
    <w:rsid w:val="00E63AEA"/>
    <w:rsid w:val="00E6459D"/>
    <w:rsid w:val="00E647E8"/>
    <w:rsid w:val="00E6564D"/>
    <w:rsid w:val="00E65E79"/>
    <w:rsid w:val="00E66866"/>
    <w:rsid w:val="00E67145"/>
    <w:rsid w:val="00E67F15"/>
    <w:rsid w:val="00E704E3"/>
    <w:rsid w:val="00E70E20"/>
    <w:rsid w:val="00E715FB"/>
    <w:rsid w:val="00E7168A"/>
    <w:rsid w:val="00E719B5"/>
    <w:rsid w:val="00E7474A"/>
    <w:rsid w:val="00E74C47"/>
    <w:rsid w:val="00E74EED"/>
    <w:rsid w:val="00E77093"/>
    <w:rsid w:val="00E8093C"/>
    <w:rsid w:val="00E8229E"/>
    <w:rsid w:val="00E83573"/>
    <w:rsid w:val="00E84405"/>
    <w:rsid w:val="00E85233"/>
    <w:rsid w:val="00E85ECB"/>
    <w:rsid w:val="00E860E7"/>
    <w:rsid w:val="00E86DDC"/>
    <w:rsid w:val="00E87745"/>
    <w:rsid w:val="00E87BC2"/>
    <w:rsid w:val="00E87D88"/>
    <w:rsid w:val="00E904AF"/>
    <w:rsid w:val="00E90523"/>
    <w:rsid w:val="00E935D4"/>
    <w:rsid w:val="00E947C9"/>
    <w:rsid w:val="00E94FB2"/>
    <w:rsid w:val="00E952EA"/>
    <w:rsid w:val="00E95847"/>
    <w:rsid w:val="00E96D99"/>
    <w:rsid w:val="00E96F1D"/>
    <w:rsid w:val="00EA06B0"/>
    <w:rsid w:val="00EA0BCC"/>
    <w:rsid w:val="00EA1EEA"/>
    <w:rsid w:val="00EA264F"/>
    <w:rsid w:val="00EA3B80"/>
    <w:rsid w:val="00EA3C5F"/>
    <w:rsid w:val="00EA4547"/>
    <w:rsid w:val="00EA45E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365E"/>
    <w:rsid w:val="00EB43BB"/>
    <w:rsid w:val="00EB4659"/>
    <w:rsid w:val="00EB47E6"/>
    <w:rsid w:val="00EB5367"/>
    <w:rsid w:val="00EB5B43"/>
    <w:rsid w:val="00EB615B"/>
    <w:rsid w:val="00EB7AA8"/>
    <w:rsid w:val="00EC0B7C"/>
    <w:rsid w:val="00EC17AB"/>
    <w:rsid w:val="00EC2424"/>
    <w:rsid w:val="00EC29AC"/>
    <w:rsid w:val="00EC2E27"/>
    <w:rsid w:val="00EC61A8"/>
    <w:rsid w:val="00EC6D03"/>
    <w:rsid w:val="00EC6E8A"/>
    <w:rsid w:val="00EC6EB9"/>
    <w:rsid w:val="00EC7775"/>
    <w:rsid w:val="00EC7F85"/>
    <w:rsid w:val="00ED2D78"/>
    <w:rsid w:val="00ED3B80"/>
    <w:rsid w:val="00ED405B"/>
    <w:rsid w:val="00ED4499"/>
    <w:rsid w:val="00ED56F6"/>
    <w:rsid w:val="00ED6FCA"/>
    <w:rsid w:val="00ED76A0"/>
    <w:rsid w:val="00ED77EF"/>
    <w:rsid w:val="00ED7A59"/>
    <w:rsid w:val="00EE0947"/>
    <w:rsid w:val="00EE1D08"/>
    <w:rsid w:val="00EE3D45"/>
    <w:rsid w:val="00EE415A"/>
    <w:rsid w:val="00EE416F"/>
    <w:rsid w:val="00EF02A8"/>
    <w:rsid w:val="00EF51AF"/>
    <w:rsid w:val="00EF5C8E"/>
    <w:rsid w:val="00EF6421"/>
    <w:rsid w:val="00EF66D2"/>
    <w:rsid w:val="00EF756A"/>
    <w:rsid w:val="00EF77AA"/>
    <w:rsid w:val="00EF798A"/>
    <w:rsid w:val="00F008C0"/>
    <w:rsid w:val="00F00F37"/>
    <w:rsid w:val="00F01011"/>
    <w:rsid w:val="00F028BD"/>
    <w:rsid w:val="00F02CB9"/>
    <w:rsid w:val="00F02DE0"/>
    <w:rsid w:val="00F02F62"/>
    <w:rsid w:val="00F02FF6"/>
    <w:rsid w:val="00F03458"/>
    <w:rsid w:val="00F03F1C"/>
    <w:rsid w:val="00F047AA"/>
    <w:rsid w:val="00F058B1"/>
    <w:rsid w:val="00F0696E"/>
    <w:rsid w:val="00F078D2"/>
    <w:rsid w:val="00F07D99"/>
    <w:rsid w:val="00F07E43"/>
    <w:rsid w:val="00F10AB0"/>
    <w:rsid w:val="00F11A2D"/>
    <w:rsid w:val="00F11F11"/>
    <w:rsid w:val="00F125A9"/>
    <w:rsid w:val="00F126F3"/>
    <w:rsid w:val="00F13B4A"/>
    <w:rsid w:val="00F157EE"/>
    <w:rsid w:val="00F15D2C"/>
    <w:rsid w:val="00F15EE6"/>
    <w:rsid w:val="00F16815"/>
    <w:rsid w:val="00F16BF1"/>
    <w:rsid w:val="00F16EEE"/>
    <w:rsid w:val="00F1759D"/>
    <w:rsid w:val="00F17AB6"/>
    <w:rsid w:val="00F200C6"/>
    <w:rsid w:val="00F21985"/>
    <w:rsid w:val="00F2260D"/>
    <w:rsid w:val="00F23523"/>
    <w:rsid w:val="00F23593"/>
    <w:rsid w:val="00F248D3"/>
    <w:rsid w:val="00F24B61"/>
    <w:rsid w:val="00F24E54"/>
    <w:rsid w:val="00F252C5"/>
    <w:rsid w:val="00F25FD9"/>
    <w:rsid w:val="00F266C0"/>
    <w:rsid w:val="00F27C39"/>
    <w:rsid w:val="00F3007D"/>
    <w:rsid w:val="00F30109"/>
    <w:rsid w:val="00F30AD2"/>
    <w:rsid w:val="00F32FF6"/>
    <w:rsid w:val="00F348B2"/>
    <w:rsid w:val="00F34D84"/>
    <w:rsid w:val="00F34F70"/>
    <w:rsid w:val="00F35DE4"/>
    <w:rsid w:val="00F369CF"/>
    <w:rsid w:val="00F42758"/>
    <w:rsid w:val="00F42C02"/>
    <w:rsid w:val="00F42C6A"/>
    <w:rsid w:val="00F44297"/>
    <w:rsid w:val="00F4531E"/>
    <w:rsid w:val="00F454E6"/>
    <w:rsid w:val="00F45619"/>
    <w:rsid w:val="00F46A7C"/>
    <w:rsid w:val="00F475D1"/>
    <w:rsid w:val="00F51882"/>
    <w:rsid w:val="00F51EE2"/>
    <w:rsid w:val="00F52058"/>
    <w:rsid w:val="00F524FA"/>
    <w:rsid w:val="00F52758"/>
    <w:rsid w:val="00F52EF2"/>
    <w:rsid w:val="00F54C40"/>
    <w:rsid w:val="00F56EE5"/>
    <w:rsid w:val="00F609C8"/>
    <w:rsid w:val="00F61666"/>
    <w:rsid w:val="00F62D53"/>
    <w:rsid w:val="00F639E3"/>
    <w:rsid w:val="00F6471F"/>
    <w:rsid w:val="00F6581C"/>
    <w:rsid w:val="00F6594E"/>
    <w:rsid w:val="00F67C77"/>
    <w:rsid w:val="00F70440"/>
    <w:rsid w:val="00F7093D"/>
    <w:rsid w:val="00F72258"/>
    <w:rsid w:val="00F72388"/>
    <w:rsid w:val="00F742ED"/>
    <w:rsid w:val="00F7467E"/>
    <w:rsid w:val="00F74BCE"/>
    <w:rsid w:val="00F75BD1"/>
    <w:rsid w:val="00F775B3"/>
    <w:rsid w:val="00F77699"/>
    <w:rsid w:val="00F77857"/>
    <w:rsid w:val="00F802AD"/>
    <w:rsid w:val="00F803B6"/>
    <w:rsid w:val="00F80F2B"/>
    <w:rsid w:val="00F84249"/>
    <w:rsid w:val="00F8436E"/>
    <w:rsid w:val="00F8484E"/>
    <w:rsid w:val="00F84F01"/>
    <w:rsid w:val="00F8514B"/>
    <w:rsid w:val="00F854B1"/>
    <w:rsid w:val="00F87491"/>
    <w:rsid w:val="00F87DBD"/>
    <w:rsid w:val="00F901B7"/>
    <w:rsid w:val="00F90389"/>
    <w:rsid w:val="00F909F5"/>
    <w:rsid w:val="00F91630"/>
    <w:rsid w:val="00F922E7"/>
    <w:rsid w:val="00F93C83"/>
    <w:rsid w:val="00F95498"/>
    <w:rsid w:val="00F956CB"/>
    <w:rsid w:val="00F95AAB"/>
    <w:rsid w:val="00F9764E"/>
    <w:rsid w:val="00FA0ECC"/>
    <w:rsid w:val="00FA18F5"/>
    <w:rsid w:val="00FA324F"/>
    <w:rsid w:val="00FA3394"/>
    <w:rsid w:val="00FA427C"/>
    <w:rsid w:val="00FA4349"/>
    <w:rsid w:val="00FA482B"/>
    <w:rsid w:val="00FB0996"/>
    <w:rsid w:val="00FB0A3E"/>
    <w:rsid w:val="00FB1BBD"/>
    <w:rsid w:val="00FB2994"/>
    <w:rsid w:val="00FB2BA4"/>
    <w:rsid w:val="00FB3547"/>
    <w:rsid w:val="00FB3597"/>
    <w:rsid w:val="00FB437C"/>
    <w:rsid w:val="00FB49D2"/>
    <w:rsid w:val="00FB517D"/>
    <w:rsid w:val="00FB5A5F"/>
    <w:rsid w:val="00FB6232"/>
    <w:rsid w:val="00FB6326"/>
    <w:rsid w:val="00FB6571"/>
    <w:rsid w:val="00FB70E9"/>
    <w:rsid w:val="00FB7164"/>
    <w:rsid w:val="00FB71D9"/>
    <w:rsid w:val="00FB7F97"/>
    <w:rsid w:val="00FC0086"/>
    <w:rsid w:val="00FC145B"/>
    <w:rsid w:val="00FC17F4"/>
    <w:rsid w:val="00FC1CDC"/>
    <w:rsid w:val="00FC25B8"/>
    <w:rsid w:val="00FC412D"/>
    <w:rsid w:val="00FC6FF3"/>
    <w:rsid w:val="00FC727A"/>
    <w:rsid w:val="00FC7BD0"/>
    <w:rsid w:val="00FC7CAD"/>
    <w:rsid w:val="00FC7DE6"/>
    <w:rsid w:val="00FD04CC"/>
    <w:rsid w:val="00FD0815"/>
    <w:rsid w:val="00FD0E75"/>
    <w:rsid w:val="00FD0E7B"/>
    <w:rsid w:val="00FD1402"/>
    <w:rsid w:val="00FD2163"/>
    <w:rsid w:val="00FD3493"/>
    <w:rsid w:val="00FD3604"/>
    <w:rsid w:val="00FD3D8E"/>
    <w:rsid w:val="00FD4FE5"/>
    <w:rsid w:val="00FD51D8"/>
    <w:rsid w:val="00FD59A0"/>
    <w:rsid w:val="00FD6CBE"/>
    <w:rsid w:val="00FD7E75"/>
    <w:rsid w:val="00FE0300"/>
    <w:rsid w:val="00FE0455"/>
    <w:rsid w:val="00FE0966"/>
    <w:rsid w:val="00FE21FD"/>
    <w:rsid w:val="00FE32AF"/>
    <w:rsid w:val="00FE39C0"/>
    <w:rsid w:val="00FE4BEB"/>
    <w:rsid w:val="00FE5010"/>
    <w:rsid w:val="00FE534B"/>
    <w:rsid w:val="00FE6290"/>
    <w:rsid w:val="00FE6CF6"/>
    <w:rsid w:val="00FE74AC"/>
    <w:rsid w:val="00FE77B0"/>
    <w:rsid w:val="00FE78EF"/>
    <w:rsid w:val="00FE7AC3"/>
    <w:rsid w:val="00FF163B"/>
    <w:rsid w:val="00FF2C42"/>
    <w:rsid w:val="00FF4076"/>
    <w:rsid w:val="00FF428F"/>
    <w:rsid w:val="00FF5124"/>
    <w:rsid w:val="00FF5B79"/>
    <w:rsid w:val="00FF651C"/>
    <w:rsid w:val="00FF67FE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011070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7C19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3260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num" w:pos="720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목록 단,목록 단락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B1Zchn">
    <w:name w:val="B1 Zchn"/>
    <w:qFormat/>
    <w:rsid w:val="00700688"/>
    <w:rPr>
      <w:rFonts w:ascii="Times New Roman" w:hAnsi="Times New Roman"/>
      <w:lang w:val="en-GB" w:eastAsia="en-US"/>
    </w:rPr>
  </w:style>
  <w:style w:type="character" w:styleId="af7">
    <w:name w:val="Placeholder Text"/>
    <w:basedOn w:val="a1"/>
    <w:uiPriority w:val="99"/>
    <w:semiHidden/>
    <w:rsid w:val="00C137A6"/>
    <w:rPr>
      <w:color w:val="808080"/>
    </w:rPr>
  </w:style>
  <w:style w:type="character" w:customStyle="1" w:styleId="B11">
    <w:name w:val="B1 (文字)"/>
    <w:uiPriority w:val="99"/>
    <w:qFormat/>
    <w:locked/>
    <w:rsid w:val="00B70D5E"/>
    <w:rPr>
      <w:lang w:eastAsia="en-US"/>
    </w:rPr>
  </w:style>
  <w:style w:type="table" w:customStyle="1" w:styleId="xTableaupagedegarde2">
    <w:name w:val="x Tableau page de garde2"/>
    <w:basedOn w:val="a2"/>
    <w:next w:val="af1"/>
    <w:uiPriority w:val="39"/>
    <w:qFormat/>
    <w:rsid w:val="00CC7BA0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6.wmf"/><Relationship Id="rId42" Type="http://schemas.openxmlformats.org/officeDocument/2006/relationships/oleObject" Target="embeddings/oleObject17.bin"/><Relationship Id="rId47" Type="http://schemas.openxmlformats.org/officeDocument/2006/relationships/image" Target="media/image19.wmf"/><Relationship Id="rId63" Type="http://schemas.openxmlformats.org/officeDocument/2006/relationships/oleObject" Target="embeddings/oleObject30.bin"/><Relationship Id="rId68" Type="http://schemas.openxmlformats.org/officeDocument/2006/relationships/image" Target="media/image27.wmf"/><Relationship Id="rId16" Type="http://schemas.openxmlformats.org/officeDocument/2006/relationships/oleObject" Target="embeddings/oleObject4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4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2.wmf"/><Relationship Id="rId74" Type="http://schemas.openxmlformats.org/officeDocument/2006/relationships/image" Target="media/image30.wmf"/><Relationship Id="rId79" Type="http://schemas.openxmlformats.org/officeDocument/2006/relationships/header" Target="header1.xml"/><Relationship Id="rId5" Type="http://schemas.openxmlformats.org/officeDocument/2006/relationships/styles" Target="styles.xml"/><Relationship Id="rId61" Type="http://schemas.openxmlformats.org/officeDocument/2006/relationships/oleObject" Target="embeddings/oleObject29.bin"/><Relationship Id="rId19" Type="http://schemas.openxmlformats.org/officeDocument/2006/relationships/image" Target="media/image5.wmf"/><Relationship Id="rId14" Type="http://schemas.openxmlformats.org/officeDocument/2006/relationships/image" Target="media/image3.wmf"/><Relationship Id="rId22" Type="http://schemas.openxmlformats.org/officeDocument/2006/relationships/oleObject" Target="embeddings/oleObject7.bin"/><Relationship Id="rId27" Type="http://schemas.openxmlformats.org/officeDocument/2006/relationships/image" Target="media/image9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7.bin"/><Relationship Id="rId64" Type="http://schemas.openxmlformats.org/officeDocument/2006/relationships/image" Target="media/image25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footnotes" Target="footnotes.xml"/><Relationship Id="rId51" Type="http://schemas.openxmlformats.org/officeDocument/2006/relationships/oleObject" Target="embeddings/oleObject22.bin"/><Relationship Id="rId72" Type="http://schemas.openxmlformats.org/officeDocument/2006/relationships/image" Target="media/image29.wmf"/><Relationship Id="rId80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oleObject" Target="embeddings/oleObject36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7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0.wmf"/><Relationship Id="rId57" Type="http://schemas.openxmlformats.org/officeDocument/2006/relationships/image" Target="media/image21.emf"/><Relationship Id="rId10" Type="http://schemas.openxmlformats.org/officeDocument/2006/relationships/image" Target="media/image1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3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9" Type="http://schemas.openxmlformats.org/officeDocument/2006/relationships/image" Target="media/image15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1.wmf"/><Relationship Id="rId7" Type="http://schemas.openxmlformats.org/officeDocument/2006/relationships/webSettings" Target="webSettings.xml"/><Relationship Id="rId71" Type="http://schemas.openxmlformats.org/officeDocument/2006/relationships/oleObject" Target="embeddings/oleObject34.bin"/><Relationship Id="rId2" Type="http://schemas.openxmlformats.org/officeDocument/2006/relationships/customXml" Target="../customXml/item2.xml"/><Relationship Id="rId29" Type="http://schemas.openxmlformats.org/officeDocument/2006/relationships/image" Target="media/image10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8.wmf"/><Relationship Id="rId66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860AD83-6F86-4717-870D-53F0E2196F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8ADC57-FD00-4CAE-B428-AA1C6B2E36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8662</TotalTime>
  <Pages>5</Pages>
  <Words>2266</Words>
  <Characters>12918</Characters>
  <Application>Microsoft Office Word</Application>
  <DocSecurity>0</DocSecurity>
  <Lines>107</Lines>
  <Paragraphs>30</Paragraphs>
  <ScaleCrop>false</ScaleCrop>
  <Company>oppo</Company>
  <LinksUpToDate>false</LinksUpToDate>
  <CharactersWithSpaces>15154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80155464</dc:creator>
  <cp:lastModifiedBy>赵楠德(Nande Zhao)</cp:lastModifiedBy>
  <cp:revision>568</cp:revision>
  <dcterms:created xsi:type="dcterms:W3CDTF">2022-02-09T03:10:00Z</dcterms:created>
  <dcterms:modified xsi:type="dcterms:W3CDTF">2025-08-15T07:20:00Z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